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C2" w:rsidRPr="00F079EF" w:rsidRDefault="003D08B2">
      <w:pPr>
        <w:rPr>
          <w:rFonts w:ascii="Times New Roman" w:hAnsi="Times New Roman" w:cs="Times New Roman"/>
          <w:b/>
          <w:sz w:val="28"/>
          <w:szCs w:val="28"/>
        </w:rPr>
      </w:pPr>
      <w:bookmarkStart w:id="0" w:name="_GoBack"/>
      <w:bookmarkEnd w:id="0"/>
      <w:r w:rsidRPr="00F079EF">
        <w:rPr>
          <w:rFonts w:ascii="Times New Roman" w:hAnsi="Times New Roman" w:cs="Times New Roman"/>
          <w:b/>
          <w:sz w:val="28"/>
          <w:szCs w:val="28"/>
        </w:rPr>
        <w:t>IN THE LABOUR COURT OF LESOTHO                                      LC</w:t>
      </w:r>
      <w:r w:rsidR="0086088A">
        <w:rPr>
          <w:rFonts w:ascii="Times New Roman" w:hAnsi="Times New Roman" w:cs="Times New Roman"/>
          <w:b/>
          <w:sz w:val="28"/>
          <w:szCs w:val="28"/>
        </w:rPr>
        <w:t xml:space="preserve"> </w:t>
      </w:r>
      <w:r w:rsidRPr="00F079EF">
        <w:rPr>
          <w:rFonts w:ascii="Times New Roman" w:hAnsi="Times New Roman" w:cs="Times New Roman"/>
          <w:b/>
          <w:sz w:val="28"/>
          <w:szCs w:val="28"/>
        </w:rPr>
        <w:t>70/14</w:t>
      </w:r>
    </w:p>
    <w:p w:rsidR="003D08B2" w:rsidRPr="00F079EF" w:rsidRDefault="003D08B2">
      <w:pPr>
        <w:rPr>
          <w:rFonts w:ascii="Times New Roman" w:hAnsi="Times New Roman" w:cs="Times New Roman"/>
          <w:b/>
          <w:sz w:val="28"/>
          <w:szCs w:val="28"/>
        </w:rPr>
      </w:pPr>
      <w:r w:rsidRPr="00F079EF">
        <w:rPr>
          <w:rFonts w:ascii="Times New Roman" w:hAnsi="Times New Roman" w:cs="Times New Roman"/>
          <w:b/>
          <w:sz w:val="28"/>
          <w:szCs w:val="28"/>
        </w:rPr>
        <w:t>HELD AT MASERU</w:t>
      </w:r>
    </w:p>
    <w:p w:rsidR="003D08B2" w:rsidRDefault="003D08B2">
      <w:pPr>
        <w:rPr>
          <w:rFonts w:ascii="Times New Roman" w:hAnsi="Times New Roman" w:cs="Times New Roman"/>
          <w:sz w:val="28"/>
          <w:szCs w:val="28"/>
        </w:rPr>
      </w:pPr>
      <w:r>
        <w:rPr>
          <w:rFonts w:ascii="Times New Roman" w:hAnsi="Times New Roman" w:cs="Times New Roman"/>
          <w:sz w:val="28"/>
          <w:szCs w:val="28"/>
        </w:rPr>
        <w:t>In the matter between:</w:t>
      </w:r>
    </w:p>
    <w:p w:rsidR="003D08B2" w:rsidRPr="00F079EF" w:rsidRDefault="003D08B2">
      <w:pPr>
        <w:rPr>
          <w:rFonts w:ascii="Times New Roman" w:hAnsi="Times New Roman" w:cs="Times New Roman"/>
          <w:b/>
          <w:sz w:val="28"/>
          <w:szCs w:val="28"/>
        </w:rPr>
      </w:pPr>
      <w:r w:rsidRPr="00F079EF">
        <w:rPr>
          <w:rFonts w:ascii="Times New Roman" w:hAnsi="Times New Roman" w:cs="Times New Roman"/>
          <w:b/>
          <w:sz w:val="28"/>
          <w:szCs w:val="28"/>
        </w:rPr>
        <w:t>MOTSEKUOA TEBOHO KHUELE                                          APPLICANT</w:t>
      </w:r>
    </w:p>
    <w:p w:rsidR="003D08B2" w:rsidRDefault="00F079EF">
      <w:pPr>
        <w:rPr>
          <w:rFonts w:ascii="Times New Roman" w:hAnsi="Times New Roman" w:cs="Times New Roman"/>
          <w:sz w:val="28"/>
          <w:szCs w:val="28"/>
        </w:rPr>
      </w:pPr>
      <w:r>
        <w:rPr>
          <w:rFonts w:ascii="Times New Roman" w:hAnsi="Times New Roman" w:cs="Times New Roman"/>
          <w:sz w:val="28"/>
          <w:szCs w:val="28"/>
        </w:rPr>
        <w:t>a</w:t>
      </w:r>
      <w:r w:rsidR="003D08B2">
        <w:rPr>
          <w:rFonts w:ascii="Times New Roman" w:hAnsi="Times New Roman" w:cs="Times New Roman"/>
          <w:sz w:val="28"/>
          <w:szCs w:val="28"/>
        </w:rPr>
        <w:t>nd</w:t>
      </w:r>
    </w:p>
    <w:p w:rsidR="00B57D39" w:rsidRDefault="00B57D39" w:rsidP="003D08B2">
      <w:pPr>
        <w:pStyle w:val="NoSpacing"/>
        <w:rPr>
          <w:rFonts w:ascii="Times New Roman" w:hAnsi="Times New Roman" w:cs="Times New Roman"/>
          <w:b/>
          <w:sz w:val="28"/>
          <w:szCs w:val="28"/>
        </w:rPr>
      </w:pPr>
      <w:r>
        <w:rPr>
          <w:rFonts w:ascii="Times New Roman" w:hAnsi="Times New Roman" w:cs="Times New Roman"/>
          <w:b/>
          <w:sz w:val="28"/>
          <w:szCs w:val="28"/>
        </w:rPr>
        <w:t xml:space="preserve">MINISTER OF HEALTH                                                  </w:t>
      </w:r>
      <w:r w:rsidRPr="00F079EF">
        <w:rPr>
          <w:rFonts w:ascii="Times New Roman" w:hAnsi="Times New Roman" w:cs="Times New Roman"/>
          <w:b/>
          <w:sz w:val="28"/>
          <w:szCs w:val="28"/>
        </w:rPr>
        <w:t>1</w:t>
      </w:r>
      <w:r w:rsidRPr="00F079EF">
        <w:rPr>
          <w:rFonts w:ascii="Times New Roman" w:hAnsi="Times New Roman" w:cs="Times New Roman"/>
          <w:b/>
          <w:sz w:val="28"/>
          <w:szCs w:val="28"/>
          <w:vertAlign w:val="superscript"/>
        </w:rPr>
        <w:t>ST</w:t>
      </w:r>
      <w:r w:rsidRPr="00F079EF">
        <w:rPr>
          <w:rFonts w:ascii="Times New Roman" w:hAnsi="Times New Roman" w:cs="Times New Roman"/>
          <w:b/>
          <w:sz w:val="28"/>
          <w:szCs w:val="28"/>
        </w:rPr>
        <w:t xml:space="preserve"> RESPONDENT</w:t>
      </w:r>
      <w:r>
        <w:rPr>
          <w:rFonts w:ascii="Times New Roman" w:hAnsi="Times New Roman" w:cs="Times New Roman"/>
          <w:b/>
          <w:sz w:val="28"/>
          <w:szCs w:val="28"/>
        </w:rPr>
        <w:t xml:space="preserve"> </w:t>
      </w:r>
    </w:p>
    <w:p w:rsidR="003D08B2" w:rsidRPr="00F079EF" w:rsidRDefault="00B57D39" w:rsidP="003D08B2">
      <w:pPr>
        <w:pStyle w:val="NoSpacing"/>
        <w:rPr>
          <w:rFonts w:ascii="Times New Roman" w:hAnsi="Times New Roman" w:cs="Times New Roman"/>
          <w:b/>
          <w:sz w:val="28"/>
          <w:szCs w:val="28"/>
        </w:rPr>
      </w:pPr>
      <w:r>
        <w:rPr>
          <w:rFonts w:ascii="Times New Roman" w:hAnsi="Times New Roman" w:cs="Times New Roman"/>
          <w:b/>
          <w:sz w:val="28"/>
          <w:szCs w:val="28"/>
        </w:rPr>
        <w:t>AND SOCIAL WELFARE</w:t>
      </w:r>
      <w:r w:rsidR="007D38D0">
        <w:rPr>
          <w:rFonts w:ascii="Times New Roman" w:hAnsi="Times New Roman" w:cs="Times New Roman"/>
          <w:b/>
          <w:sz w:val="28"/>
          <w:szCs w:val="28"/>
        </w:rPr>
        <w:t xml:space="preserve">                                             </w:t>
      </w:r>
      <w:r w:rsidR="0008162F">
        <w:rPr>
          <w:rFonts w:ascii="Times New Roman" w:hAnsi="Times New Roman" w:cs="Times New Roman"/>
          <w:b/>
          <w:sz w:val="28"/>
          <w:szCs w:val="28"/>
        </w:rPr>
        <w:t xml:space="preserve"> </w:t>
      </w:r>
    </w:p>
    <w:p w:rsidR="0086088A" w:rsidRDefault="003D08B2" w:rsidP="007D38D0">
      <w:pPr>
        <w:pStyle w:val="NoSpacing"/>
        <w:pBdr>
          <w:bottom w:val="single" w:sz="12" w:space="1" w:color="auto"/>
        </w:pBdr>
        <w:rPr>
          <w:rFonts w:ascii="Times New Roman" w:hAnsi="Times New Roman" w:cs="Times New Roman"/>
          <w:b/>
          <w:sz w:val="28"/>
          <w:szCs w:val="28"/>
        </w:rPr>
      </w:pPr>
      <w:r w:rsidRPr="007D38D0">
        <w:rPr>
          <w:rFonts w:ascii="Times New Roman" w:hAnsi="Times New Roman" w:cs="Times New Roman"/>
          <w:b/>
          <w:sz w:val="28"/>
          <w:szCs w:val="28"/>
        </w:rPr>
        <w:t>THE PRINCIPAL SECRETARY</w:t>
      </w:r>
      <w:r w:rsidR="0086088A">
        <w:rPr>
          <w:rFonts w:ascii="Times New Roman" w:hAnsi="Times New Roman" w:cs="Times New Roman"/>
          <w:b/>
          <w:sz w:val="28"/>
          <w:szCs w:val="28"/>
        </w:rPr>
        <w:t xml:space="preserve">, MINISTRY OF        </w:t>
      </w:r>
      <w:r w:rsidR="0086088A" w:rsidRPr="007D38D0">
        <w:rPr>
          <w:rFonts w:ascii="Times New Roman" w:hAnsi="Times New Roman" w:cs="Times New Roman"/>
          <w:b/>
          <w:sz w:val="28"/>
          <w:szCs w:val="28"/>
        </w:rPr>
        <w:t>2</w:t>
      </w:r>
      <w:r w:rsidR="0086088A" w:rsidRPr="007D38D0">
        <w:rPr>
          <w:rFonts w:ascii="Times New Roman" w:hAnsi="Times New Roman" w:cs="Times New Roman"/>
          <w:b/>
          <w:sz w:val="28"/>
          <w:szCs w:val="28"/>
          <w:vertAlign w:val="superscript"/>
        </w:rPr>
        <w:t>ND</w:t>
      </w:r>
      <w:r w:rsidR="0086088A" w:rsidRPr="007D38D0">
        <w:rPr>
          <w:rFonts w:ascii="Times New Roman" w:hAnsi="Times New Roman" w:cs="Times New Roman"/>
          <w:b/>
          <w:sz w:val="28"/>
          <w:szCs w:val="28"/>
        </w:rPr>
        <w:t xml:space="preserve"> RESPONDENT</w:t>
      </w:r>
    </w:p>
    <w:p w:rsidR="0086088A" w:rsidRDefault="0086088A" w:rsidP="007D38D0">
      <w:pPr>
        <w:pStyle w:val="NoSpacing"/>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HEALTH </w:t>
      </w:r>
      <w:r w:rsidR="00242C3D">
        <w:rPr>
          <w:rFonts w:ascii="Times New Roman" w:hAnsi="Times New Roman" w:cs="Times New Roman"/>
          <w:b/>
          <w:sz w:val="28"/>
          <w:szCs w:val="28"/>
        </w:rPr>
        <w:t>AND SOCIAL WELFARE</w:t>
      </w:r>
    </w:p>
    <w:p w:rsidR="00B57D39" w:rsidRDefault="0086088A" w:rsidP="007D38D0">
      <w:pPr>
        <w:pStyle w:val="NoSpacing"/>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ATTORNEY GENERAL                                                   3</w:t>
      </w:r>
      <w:r w:rsidRPr="0086088A">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3D08B2" w:rsidRPr="007D38D0" w:rsidRDefault="003D08B2" w:rsidP="007D38D0">
      <w:pPr>
        <w:pStyle w:val="NoSpacing"/>
        <w:pBdr>
          <w:bottom w:val="single" w:sz="12" w:space="1" w:color="auto"/>
        </w:pBdr>
        <w:rPr>
          <w:rFonts w:ascii="Times New Roman" w:hAnsi="Times New Roman" w:cs="Times New Roman"/>
          <w:b/>
          <w:sz w:val="28"/>
          <w:szCs w:val="28"/>
          <w:u w:val="single"/>
        </w:rPr>
      </w:pPr>
      <w:r w:rsidRPr="007D38D0">
        <w:rPr>
          <w:rFonts w:ascii="Times New Roman" w:hAnsi="Times New Roman" w:cs="Times New Roman"/>
          <w:b/>
          <w:sz w:val="28"/>
          <w:szCs w:val="28"/>
        </w:rPr>
        <w:t xml:space="preserve">  </w:t>
      </w:r>
      <w:r w:rsidR="007D38D0" w:rsidRPr="007D38D0">
        <w:rPr>
          <w:rFonts w:ascii="Times New Roman" w:hAnsi="Times New Roman" w:cs="Times New Roman"/>
          <w:b/>
          <w:sz w:val="28"/>
          <w:szCs w:val="28"/>
        </w:rPr>
        <w:t xml:space="preserve">                                 </w:t>
      </w:r>
    </w:p>
    <w:p w:rsidR="007D38D0" w:rsidRPr="00C33A13" w:rsidRDefault="007D38D0" w:rsidP="00C33A13">
      <w:pPr>
        <w:pStyle w:val="NoSpacing"/>
      </w:pPr>
    </w:p>
    <w:p w:rsidR="007D38D0" w:rsidRDefault="007D38D0" w:rsidP="001D3DF9">
      <w:pPr>
        <w:pStyle w:val="NoSpacing"/>
        <w:pBdr>
          <w:bottom w:val="single" w:sz="12" w:space="1" w:color="auto"/>
        </w:pBdr>
        <w:jc w:val="center"/>
        <w:rPr>
          <w:rFonts w:ascii="Times New Roman" w:hAnsi="Times New Roman" w:cs="Times New Roman"/>
          <w:b/>
          <w:sz w:val="32"/>
          <w:szCs w:val="32"/>
        </w:rPr>
      </w:pPr>
      <w:r w:rsidRPr="001D3DF9">
        <w:rPr>
          <w:rFonts w:ascii="Times New Roman" w:hAnsi="Times New Roman" w:cs="Times New Roman"/>
          <w:b/>
          <w:sz w:val="32"/>
          <w:szCs w:val="32"/>
        </w:rPr>
        <w:t>JUDGMENT</w:t>
      </w:r>
    </w:p>
    <w:p w:rsidR="00995C26" w:rsidRPr="001D3DF9" w:rsidRDefault="00995C26" w:rsidP="001D3DF9">
      <w:pPr>
        <w:pStyle w:val="NoSpacing"/>
        <w:pBdr>
          <w:bottom w:val="single" w:sz="12" w:space="1" w:color="auto"/>
        </w:pBdr>
        <w:jc w:val="center"/>
        <w:rPr>
          <w:rFonts w:ascii="Times New Roman" w:hAnsi="Times New Roman" w:cs="Times New Roman"/>
          <w:b/>
          <w:sz w:val="32"/>
          <w:szCs w:val="32"/>
        </w:rPr>
      </w:pPr>
    </w:p>
    <w:p w:rsidR="0041275D" w:rsidRDefault="0041275D" w:rsidP="00D22C2F">
      <w:pPr>
        <w:pStyle w:val="NoSpacing"/>
        <w:rPr>
          <w:rFonts w:ascii="Times New Roman" w:hAnsi="Times New Roman" w:cs="Times New Roman"/>
          <w:b/>
          <w:i/>
        </w:rPr>
      </w:pPr>
    </w:p>
    <w:p w:rsidR="00D22C2F" w:rsidRPr="00D22C2F" w:rsidRDefault="00D22C2F" w:rsidP="00D22C2F">
      <w:pPr>
        <w:pStyle w:val="NoSpacing"/>
        <w:rPr>
          <w:rFonts w:ascii="Times New Roman" w:hAnsi="Times New Roman" w:cs="Times New Roman"/>
          <w:b/>
          <w:i/>
        </w:rPr>
      </w:pPr>
      <w:r w:rsidRPr="00D22C2F">
        <w:rPr>
          <w:rFonts w:ascii="Times New Roman" w:hAnsi="Times New Roman" w:cs="Times New Roman"/>
          <w:b/>
          <w:i/>
        </w:rPr>
        <w:t>Date of hearing</w:t>
      </w:r>
      <w:r w:rsidR="00664A8D">
        <w:rPr>
          <w:rFonts w:ascii="Times New Roman" w:hAnsi="Times New Roman" w:cs="Times New Roman"/>
          <w:b/>
          <w:i/>
        </w:rPr>
        <w:t xml:space="preserve">     </w:t>
      </w:r>
      <w:r w:rsidRPr="00D22C2F">
        <w:rPr>
          <w:rFonts w:ascii="Times New Roman" w:hAnsi="Times New Roman" w:cs="Times New Roman"/>
          <w:b/>
          <w:i/>
        </w:rPr>
        <w:t xml:space="preserve">: </w:t>
      </w:r>
      <w:r w:rsidR="00ED12DA">
        <w:rPr>
          <w:rFonts w:ascii="Times New Roman" w:hAnsi="Times New Roman" w:cs="Times New Roman"/>
          <w:b/>
          <w:i/>
        </w:rPr>
        <w:t xml:space="preserve">   </w:t>
      </w:r>
      <w:r w:rsidRPr="00D22C2F">
        <w:rPr>
          <w:rFonts w:ascii="Times New Roman" w:hAnsi="Times New Roman" w:cs="Times New Roman"/>
          <w:b/>
          <w:i/>
        </w:rPr>
        <w:t>26/03/15</w:t>
      </w:r>
    </w:p>
    <w:p w:rsidR="00F73712" w:rsidRPr="00664A8D" w:rsidRDefault="00D22C2F" w:rsidP="007D38D0">
      <w:pPr>
        <w:rPr>
          <w:rFonts w:ascii="Times New Roman" w:hAnsi="Times New Roman" w:cs="Times New Roman"/>
          <w:b/>
          <w:i/>
        </w:rPr>
      </w:pPr>
      <w:r w:rsidRPr="00664A8D">
        <w:rPr>
          <w:rFonts w:ascii="Times New Roman" w:hAnsi="Times New Roman" w:cs="Times New Roman"/>
          <w:b/>
          <w:i/>
        </w:rPr>
        <w:t xml:space="preserve">Date of judgment  : </w:t>
      </w:r>
      <w:r w:rsidR="00ED12DA">
        <w:rPr>
          <w:rFonts w:ascii="Times New Roman" w:hAnsi="Times New Roman" w:cs="Times New Roman"/>
          <w:b/>
          <w:i/>
        </w:rPr>
        <w:t xml:space="preserve">   </w:t>
      </w:r>
      <w:r w:rsidRPr="00664A8D">
        <w:rPr>
          <w:rFonts w:ascii="Times New Roman" w:hAnsi="Times New Roman" w:cs="Times New Roman"/>
          <w:b/>
          <w:i/>
        </w:rPr>
        <w:t>09/07/15</w:t>
      </w:r>
    </w:p>
    <w:p w:rsidR="00F73712" w:rsidRDefault="004A0501" w:rsidP="00DC4554">
      <w:pPr>
        <w:ind w:left="284" w:right="237"/>
        <w:jc w:val="both"/>
        <w:rPr>
          <w:rFonts w:ascii="Times New Roman" w:hAnsi="Times New Roman" w:cs="Times New Roman"/>
          <w:b/>
          <w:i/>
          <w:sz w:val="24"/>
          <w:szCs w:val="24"/>
        </w:rPr>
      </w:pPr>
      <w:r>
        <w:rPr>
          <w:rFonts w:ascii="Times New Roman" w:hAnsi="Times New Roman" w:cs="Times New Roman"/>
          <w:b/>
          <w:i/>
          <w:sz w:val="24"/>
          <w:szCs w:val="24"/>
        </w:rPr>
        <w:t>Failure to attend a hearing by the respondent</w:t>
      </w:r>
      <w:r w:rsidR="00995C26" w:rsidRPr="00090F54">
        <w:rPr>
          <w:rFonts w:ascii="Times New Roman" w:hAnsi="Times New Roman" w:cs="Times New Roman"/>
          <w:b/>
          <w:i/>
          <w:sz w:val="24"/>
          <w:szCs w:val="24"/>
        </w:rPr>
        <w:t xml:space="preserve"> </w:t>
      </w:r>
      <w:r w:rsidR="000E104A">
        <w:rPr>
          <w:rFonts w:ascii="Times New Roman" w:hAnsi="Times New Roman" w:cs="Times New Roman"/>
          <w:b/>
          <w:i/>
          <w:sz w:val="24"/>
          <w:szCs w:val="24"/>
        </w:rPr>
        <w:t>-</w:t>
      </w:r>
      <w:r w:rsidR="00090F54" w:rsidRPr="00090F54">
        <w:rPr>
          <w:rFonts w:ascii="Times New Roman" w:hAnsi="Times New Roman" w:cs="Times New Roman"/>
          <w:b/>
          <w:i/>
          <w:sz w:val="24"/>
          <w:szCs w:val="24"/>
        </w:rPr>
        <w:t xml:space="preserve"> </w:t>
      </w:r>
      <w:r w:rsidR="00411398">
        <w:rPr>
          <w:rFonts w:ascii="Times New Roman" w:hAnsi="Times New Roman" w:cs="Times New Roman"/>
          <w:b/>
          <w:i/>
          <w:sz w:val="24"/>
          <w:szCs w:val="24"/>
        </w:rPr>
        <w:t>w</w:t>
      </w:r>
      <w:r w:rsidR="00090F54" w:rsidRPr="00090F54">
        <w:rPr>
          <w:rFonts w:ascii="Times New Roman" w:hAnsi="Times New Roman" w:cs="Times New Roman"/>
          <w:b/>
          <w:i/>
          <w:sz w:val="24"/>
          <w:szCs w:val="24"/>
        </w:rPr>
        <w:t>orkmen’s compensation claim</w:t>
      </w:r>
      <w:r w:rsidR="002F6BBC">
        <w:rPr>
          <w:rFonts w:ascii="Times New Roman" w:hAnsi="Times New Roman" w:cs="Times New Roman"/>
          <w:b/>
          <w:i/>
          <w:sz w:val="24"/>
          <w:szCs w:val="24"/>
        </w:rPr>
        <w:t xml:space="preserve"> </w:t>
      </w:r>
      <w:r w:rsidR="000E104A">
        <w:rPr>
          <w:rFonts w:ascii="Times New Roman" w:hAnsi="Times New Roman" w:cs="Times New Roman"/>
          <w:b/>
          <w:i/>
          <w:sz w:val="24"/>
          <w:szCs w:val="24"/>
        </w:rPr>
        <w:t>-</w:t>
      </w:r>
      <w:r w:rsidR="002F6BBC">
        <w:rPr>
          <w:rFonts w:ascii="Times New Roman" w:hAnsi="Times New Roman" w:cs="Times New Roman"/>
          <w:b/>
          <w:i/>
          <w:sz w:val="24"/>
          <w:szCs w:val="24"/>
        </w:rPr>
        <w:t xml:space="preserve"> for </w:t>
      </w:r>
      <w:r w:rsidR="00411398">
        <w:rPr>
          <w:rFonts w:ascii="Times New Roman" w:hAnsi="Times New Roman" w:cs="Times New Roman"/>
          <w:b/>
          <w:i/>
          <w:sz w:val="24"/>
          <w:szCs w:val="24"/>
        </w:rPr>
        <w:t>a</w:t>
      </w:r>
      <w:r w:rsidR="002F6BBC">
        <w:rPr>
          <w:rFonts w:ascii="Times New Roman" w:hAnsi="Times New Roman" w:cs="Times New Roman"/>
          <w:b/>
          <w:i/>
          <w:sz w:val="24"/>
          <w:szCs w:val="24"/>
        </w:rPr>
        <w:t xml:space="preserve"> </w:t>
      </w:r>
      <w:r w:rsidR="00411398">
        <w:rPr>
          <w:rFonts w:ascii="Times New Roman" w:hAnsi="Times New Roman" w:cs="Times New Roman"/>
          <w:b/>
          <w:i/>
          <w:sz w:val="24"/>
          <w:szCs w:val="24"/>
        </w:rPr>
        <w:t xml:space="preserve">gunshot accident </w:t>
      </w:r>
      <w:r w:rsidR="005102C9">
        <w:rPr>
          <w:rFonts w:ascii="Times New Roman" w:hAnsi="Times New Roman" w:cs="Times New Roman"/>
          <w:b/>
          <w:i/>
          <w:sz w:val="24"/>
          <w:szCs w:val="24"/>
        </w:rPr>
        <w:t xml:space="preserve">purportedly </w:t>
      </w:r>
      <w:r w:rsidR="008C79D4">
        <w:rPr>
          <w:rFonts w:ascii="Times New Roman" w:hAnsi="Times New Roman" w:cs="Times New Roman"/>
          <w:b/>
          <w:i/>
          <w:sz w:val="24"/>
          <w:szCs w:val="24"/>
        </w:rPr>
        <w:t>in</w:t>
      </w:r>
      <w:r w:rsidR="00F854A8">
        <w:rPr>
          <w:rFonts w:ascii="Times New Roman" w:hAnsi="Times New Roman" w:cs="Times New Roman"/>
          <w:b/>
          <w:i/>
          <w:sz w:val="24"/>
          <w:szCs w:val="24"/>
        </w:rPr>
        <w:t>curred</w:t>
      </w:r>
      <w:r w:rsidR="002F6BBC">
        <w:rPr>
          <w:rFonts w:ascii="Times New Roman" w:hAnsi="Times New Roman" w:cs="Times New Roman"/>
          <w:b/>
          <w:i/>
          <w:sz w:val="24"/>
          <w:szCs w:val="24"/>
        </w:rPr>
        <w:t xml:space="preserve"> in the course of employment </w:t>
      </w:r>
      <w:r w:rsidR="0047504D">
        <w:rPr>
          <w:rFonts w:ascii="Times New Roman" w:hAnsi="Times New Roman" w:cs="Times New Roman"/>
          <w:b/>
          <w:i/>
          <w:sz w:val="24"/>
          <w:szCs w:val="24"/>
        </w:rPr>
        <w:t xml:space="preserve">- </w:t>
      </w:r>
      <w:r w:rsidR="00DC4554">
        <w:rPr>
          <w:rFonts w:ascii="Times New Roman" w:hAnsi="Times New Roman" w:cs="Times New Roman"/>
          <w:b/>
          <w:i/>
          <w:sz w:val="24"/>
          <w:szCs w:val="24"/>
        </w:rPr>
        <w:t xml:space="preserve">There being no representation on behalf of the respondents on the day of hearing </w:t>
      </w:r>
      <w:r w:rsidR="00C35CFD">
        <w:rPr>
          <w:rFonts w:ascii="Times New Roman" w:hAnsi="Times New Roman" w:cs="Times New Roman"/>
          <w:b/>
          <w:i/>
          <w:sz w:val="24"/>
          <w:szCs w:val="24"/>
        </w:rPr>
        <w:t xml:space="preserve">matter disposed of in terms of 16 of the Labour Court Rules, 1994. </w:t>
      </w:r>
    </w:p>
    <w:p w:rsidR="00411398" w:rsidRPr="00411398" w:rsidRDefault="00411398" w:rsidP="00411398">
      <w:pPr>
        <w:ind w:left="284" w:right="237" w:hanging="284"/>
        <w:rPr>
          <w:rFonts w:ascii="Times New Roman" w:hAnsi="Times New Roman" w:cs="Times New Roman"/>
          <w:b/>
          <w:i/>
          <w:sz w:val="24"/>
          <w:szCs w:val="24"/>
        </w:rPr>
      </w:pPr>
      <w:r w:rsidRPr="00411398">
        <w:rPr>
          <w:rFonts w:ascii="Times New Roman" w:hAnsi="Times New Roman" w:cs="Times New Roman"/>
          <w:b/>
          <w:i/>
          <w:sz w:val="24"/>
          <w:szCs w:val="24"/>
        </w:rPr>
        <w:t>BACKGROUND TO THE DISPUTE</w:t>
      </w:r>
    </w:p>
    <w:p w:rsidR="00995C26" w:rsidRPr="00090F54" w:rsidRDefault="00F854A8" w:rsidP="00242C3D">
      <w:pPr>
        <w:jc w:val="both"/>
        <w:rPr>
          <w:rFonts w:ascii="Times New Roman" w:hAnsi="Times New Roman" w:cs="Times New Roman"/>
          <w:sz w:val="28"/>
          <w:szCs w:val="28"/>
        </w:rPr>
      </w:pPr>
      <w:r>
        <w:rPr>
          <w:rFonts w:ascii="Times New Roman" w:hAnsi="Times New Roman" w:cs="Times New Roman"/>
          <w:sz w:val="28"/>
          <w:szCs w:val="28"/>
        </w:rPr>
        <w:t xml:space="preserve">1. </w:t>
      </w:r>
      <w:r w:rsidR="00090F54" w:rsidRPr="00090F54">
        <w:rPr>
          <w:rFonts w:ascii="Times New Roman" w:hAnsi="Times New Roman" w:cs="Times New Roman"/>
          <w:sz w:val="28"/>
          <w:szCs w:val="28"/>
        </w:rPr>
        <w:t xml:space="preserve">The applicant is a </w:t>
      </w:r>
      <w:r w:rsidR="00090F54">
        <w:rPr>
          <w:rFonts w:ascii="Times New Roman" w:hAnsi="Times New Roman" w:cs="Times New Roman"/>
          <w:sz w:val="28"/>
          <w:szCs w:val="28"/>
        </w:rPr>
        <w:t xml:space="preserve">former employee of the Ministry of Health </w:t>
      </w:r>
      <w:r w:rsidR="00242C3D">
        <w:rPr>
          <w:rFonts w:ascii="Times New Roman" w:hAnsi="Times New Roman" w:cs="Times New Roman"/>
          <w:sz w:val="28"/>
          <w:szCs w:val="28"/>
        </w:rPr>
        <w:t>and Social Welfare.</w:t>
      </w:r>
      <w:r w:rsidR="00764B53">
        <w:rPr>
          <w:rFonts w:ascii="Times New Roman" w:hAnsi="Times New Roman" w:cs="Times New Roman"/>
          <w:sz w:val="28"/>
          <w:szCs w:val="28"/>
        </w:rPr>
        <w:t xml:space="preserve"> He had been engaged as a</w:t>
      </w:r>
      <w:r w:rsidR="0063288D">
        <w:rPr>
          <w:rFonts w:ascii="Times New Roman" w:hAnsi="Times New Roman" w:cs="Times New Roman"/>
          <w:sz w:val="28"/>
          <w:szCs w:val="28"/>
        </w:rPr>
        <w:t>n HIV/AIDS</w:t>
      </w:r>
      <w:r w:rsidR="00764B53">
        <w:rPr>
          <w:rFonts w:ascii="Times New Roman" w:hAnsi="Times New Roman" w:cs="Times New Roman"/>
          <w:sz w:val="28"/>
          <w:szCs w:val="28"/>
        </w:rPr>
        <w:t xml:space="preserve"> </w:t>
      </w:r>
      <w:r w:rsidR="008A3C12">
        <w:rPr>
          <w:rFonts w:ascii="Times New Roman" w:hAnsi="Times New Roman" w:cs="Times New Roman"/>
          <w:sz w:val="28"/>
          <w:szCs w:val="28"/>
        </w:rPr>
        <w:t>Counsellor</w:t>
      </w:r>
      <w:r w:rsidR="0063288D">
        <w:rPr>
          <w:rFonts w:ascii="Times New Roman" w:hAnsi="Times New Roman" w:cs="Times New Roman"/>
          <w:sz w:val="28"/>
          <w:szCs w:val="28"/>
        </w:rPr>
        <w:t xml:space="preserve"> on a contractual basis</w:t>
      </w:r>
      <w:r w:rsidR="00E966D9">
        <w:rPr>
          <w:rFonts w:ascii="Times New Roman" w:hAnsi="Times New Roman" w:cs="Times New Roman"/>
          <w:sz w:val="28"/>
          <w:szCs w:val="28"/>
        </w:rPr>
        <w:t xml:space="preserve">, hence a claim under the </w:t>
      </w:r>
      <w:r w:rsidR="00E966D9" w:rsidRPr="00BF5397">
        <w:rPr>
          <w:rFonts w:ascii="Times New Roman" w:hAnsi="Times New Roman" w:cs="Times New Roman"/>
          <w:b/>
          <w:i/>
          <w:sz w:val="28"/>
          <w:szCs w:val="28"/>
        </w:rPr>
        <w:t>Workmen’s Compensation Act, 1977</w:t>
      </w:r>
      <w:r w:rsidR="00E966D9">
        <w:rPr>
          <w:rFonts w:ascii="Times New Roman" w:hAnsi="Times New Roman" w:cs="Times New Roman"/>
          <w:sz w:val="28"/>
          <w:szCs w:val="28"/>
        </w:rPr>
        <w:t xml:space="preserve"> as opposed to the law regulating public officers</w:t>
      </w:r>
      <w:r w:rsidR="008A3C12">
        <w:rPr>
          <w:rFonts w:ascii="Times New Roman" w:hAnsi="Times New Roman" w:cs="Times New Roman"/>
          <w:sz w:val="28"/>
          <w:szCs w:val="28"/>
        </w:rPr>
        <w:t xml:space="preserve">. </w:t>
      </w:r>
    </w:p>
    <w:p w:rsidR="00995C26" w:rsidRDefault="00F854A8" w:rsidP="00651588">
      <w:pPr>
        <w:jc w:val="both"/>
        <w:rPr>
          <w:rFonts w:ascii="Times New Roman" w:hAnsi="Times New Roman" w:cs="Times New Roman"/>
          <w:sz w:val="28"/>
          <w:szCs w:val="28"/>
        </w:rPr>
      </w:pPr>
      <w:r>
        <w:rPr>
          <w:rFonts w:ascii="Times New Roman" w:hAnsi="Times New Roman" w:cs="Times New Roman"/>
          <w:sz w:val="28"/>
          <w:szCs w:val="28"/>
        </w:rPr>
        <w:t xml:space="preserve">2. </w:t>
      </w:r>
      <w:r w:rsidR="00651588">
        <w:rPr>
          <w:rFonts w:ascii="Times New Roman" w:hAnsi="Times New Roman" w:cs="Times New Roman"/>
          <w:sz w:val="28"/>
          <w:szCs w:val="28"/>
        </w:rPr>
        <w:t xml:space="preserve">This dispute arose out of an incident that </w:t>
      </w:r>
      <w:r w:rsidR="001A69BA">
        <w:rPr>
          <w:rFonts w:ascii="Times New Roman" w:hAnsi="Times New Roman" w:cs="Times New Roman"/>
          <w:sz w:val="28"/>
          <w:szCs w:val="28"/>
        </w:rPr>
        <w:t xml:space="preserve">purportedly </w:t>
      </w:r>
      <w:r w:rsidR="00651588">
        <w:rPr>
          <w:rFonts w:ascii="Times New Roman" w:hAnsi="Times New Roman" w:cs="Times New Roman"/>
          <w:sz w:val="28"/>
          <w:szCs w:val="28"/>
        </w:rPr>
        <w:t>occurred on or around 26</w:t>
      </w:r>
      <w:r w:rsidR="00651588" w:rsidRPr="00651588">
        <w:rPr>
          <w:rFonts w:ascii="Times New Roman" w:hAnsi="Times New Roman" w:cs="Times New Roman"/>
          <w:sz w:val="28"/>
          <w:szCs w:val="28"/>
          <w:vertAlign w:val="superscript"/>
        </w:rPr>
        <w:t>th</w:t>
      </w:r>
      <w:r w:rsidR="00651588">
        <w:rPr>
          <w:rFonts w:ascii="Times New Roman" w:hAnsi="Times New Roman" w:cs="Times New Roman"/>
          <w:sz w:val="28"/>
          <w:szCs w:val="28"/>
        </w:rPr>
        <w:t xml:space="preserve"> March, 2009</w:t>
      </w:r>
      <w:r w:rsidR="001A69BA">
        <w:rPr>
          <w:rFonts w:ascii="Times New Roman" w:hAnsi="Times New Roman" w:cs="Times New Roman"/>
          <w:sz w:val="28"/>
          <w:szCs w:val="28"/>
        </w:rPr>
        <w:t xml:space="preserve"> in which the applicant alleged that whilst he was on dut</w:t>
      </w:r>
      <w:r w:rsidR="00DB6953">
        <w:rPr>
          <w:rFonts w:ascii="Times New Roman" w:hAnsi="Times New Roman" w:cs="Times New Roman"/>
          <w:sz w:val="28"/>
          <w:szCs w:val="28"/>
        </w:rPr>
        <w:t>y at Koali Clinic in the Berea D</w:t>
      </w:r>
      <w:r w:rsidR="001A69BA">
        <w:rPr>
          <w:rFonts w:ascii="Times New Roman" w:hAnsi="Times New Roman" w:cs="Times New Roman"/>
          <w:sz w:val="28"/>
          <w:szCs w:val="28"/>
        </w:rPr>
        <w:t>istrict</w:t>
      </w:r>
      <w:r w:rsidR="00DB6953">
        <w:rPr>
          <w:rFonts w:ascii="Times New Roman" w:hAnsi="Times New Roman" w:cs="Times New Roman"/>
          <w:sz w:val="28"/>
          <w:szCs w:val="28"/>
        </w:rPr>
        <w:t xml:space="preserve"> he was shot in the stomach by a Security Officer</w:t>
      </w:r>
      <w:r w:rsidR="004B01DC">
        <w:rPr>
          <w:rFonts w:ascii="Times New Roman" w:hAnsi="Times New Roman" w:cs="Times New Roman"/>
          <w:sz w:val="28"/>
          <w:szCs w:val="28"/>
        </w:rPr>
        <w:t xml:space="preserve">. The latter </w:t>
      </w:r>
      <w:r w:rsidR="0063288D">
        <w:rPr>
          <w:rFonts w:ascii="Times New Roman" w:hAnsi="Times New Roman" w:cs="Times New Roman"/>
          <w:sz w:val="28"/>
          <w:szCs w:val="28"/>
        </w:rPr>
        <w:t>had</w:t>
      </w:r>
      <w:r w:rsidR="004B01DC">
        <w:rPr>
          <w:rFonts w:ascii="Times New Roman" w:hAnsi="Times New Roman" w:cs="Times New Roman"/>
          <w:sz w:val="28"/>
          <w:szCs w:val="28"/>
        </w:rPr>
        <w:t xml:space="preserve"> apparently</w:t>
      </w:r>
      <w:r w:rsidR="00DC4554">
        <w:rPr>
          <w:rFonts w:ascii="Times New Roman" w:hAnsi="Times New Roman" w:cs="Times New Roman"/>
          <w:sz w:val="28"/>
          <w:szCs w:val="28"/>
        </w:rPr>
        <w:t xml:space="preserve"> </w:t>
      </w:r>
      <w:r w:rsidR="004B01DC">
        <w:rPr>
          <w:rFonts w:ascii="Times New Roman" w:hAnsi="Times New Roman" w:cs="Times New Roman"/>
          <w:sz w:val="28"/>
          <w:szCs w:val="28"/>
        </w:rPr>
        <w:t>intervene</w:t>
      </w:r>
      <w:r>
        <w:rPr>
          <w:rFonts w:ascii="Times New Roman" w:hAnsi="Times New Roman" w:cs="Times New Roman"/>
          <w:sz w:val="28"/>
          <w:szCs w:val="28"/>
        </w:rPr>
        <w:t>d</w:t>
      </w:r>
      <w:r w:rsidR="004B01DC">
        <w:rPr>
          <w:rFonts w:ascii="Times New Roman" w:hAnsi="Times New Roman" w:cs="Times New Roman"/>
          <w:sz w:val="28"/>
          <w:szCs w:val="28"/>
        </w:rPr>
        <w:t xml:space="preserve"> in an altercation between the applicant and a </w:t>
      </w:r>
      <w:r>
        <w:rPr>
          <w:rFonts w:ascii="Times New Roman" w:hAnsi="Times New Roman" w:cs="Times New Roman"/>
          <w:sz w:val="28"/>
          <w:szCs w:val="28"/>
        </w:rPr>
        <w:t xml:space="preserve">fellow </w:t>
      </w:r>
      <w:r w:rsidR="004B01DC">
        <w:rPr>
          <w:rFonts w:ascii="Times New Roman" w:hAnsi="Times New Roman" w:cs="Times New Roman"/>
          <w:sz w:val="28"/>
          <w:szCs w:val="28"/>
        </w:rPr>
        <w:t>colleague.</w:t>
      </w:r>
      <w:r w:rsidR="001A69BA">
        <w:rPr>
          <w:rFonts w:ascii="Times New Roman" w:hAnsi="Times New Roman" w:cs="Times New Roman"/>
          <w:sz w:val="28"/>
          <w:szCs w:val="28"/>
        </w:rPr>
        <w:t xml:space="preserve"> </w:t>
      </w:r>
      <w:r w:rsidR="005A4A79">
        <w:rPr>
          <w:rFonts w:ascii="Times New Roman" w:hAnsi="Times New Roman" w:cs="Times New Roman"/>
          <w:sz w:val="28"/>
          <w:szCs w:val="28"/>
        </w:rPr>
        <w:t xml:space="preserve">The applicant was </w:t>
      </w:r>
      <w:r w:rsidR="00DC4554">
        <w:rPr>
          <w:rFonts w:ascii="Times New Roman" w:hAnsi="Times New Roman" w:cs="Times New Roman"/>
          <w:sz w:val="28"/>
          <w:szCs w:val="28"/>
        </w:rPr>
        <w:t xml:space="preserve">subsequently </w:t>
      </w:r>
      <w:r w:rsidR="005A4A79">
        <w:rPr>
          <w:rFonts w:ascii="Times New Roman" w:hAnsi="Times New Roman" w:cs="Times New Roman"/>
          <w:sz w:val="28"/>
          <w:szCs w:val="28"/>
        </w:rPr>
        <w:t>rushed to Queen Elizabeth 11 Hospital where he was admitted for four days from 26</w:t>
      </w:r>
      <w:r w:rsidR="005A4A79" w:rsidRPr="005A4A79">
        <w:rPr>
          <w:rFonts w:ascii="Times New Roman" w:hAnsi="Times New Roman" w:cs="Times New Roman"/>
          <w:sz w:val="28"/>
          <w:szCs w:val="28"/>
          <w:vertAlign w:val="superscript"/>
        </w:rPr>
        <w:t>th</w:t>
      </w:r>
      <w:r w:rsidR="005A4A79">
        <w:rPr>
          <w:rFonts w:ascii="Times New Roman" w:hAnsi="Times New Roman" w:cs="Times New Roman"/>
          <w:sz w:val="28"/>
          <w:szCs w:val="28"/>
        </w:rPr>
        <w:t xml:space="preserve"> to 29</w:t>
      </w:r>
      <w:r w:rsidR="005A4A79" w:rsidRPr="005A4A79">
        <w:rPr>
          <w:rFonts w:ascii="Times New Roman" w:hAnsi="Times New Roman" w:cs="Times New Roman"/>
          <w:sz w:val="28"/>
          <w:szCs w:val="28"/>
          <w:vertAlign w:val="superscript"/>
        </w:rPr>
        <w:t>th</w:t>
      </w:r>
      <w:r w:rsidR="005A4A79">
        <w:rPr>
          <w:rFonts w:ascii="Times New Roman" w:hAnsi="Times New Roman" w:cs="Times New Roman"/>
          <w:sz w:val="28"/>
          <w:szCs w:val="28"/>
        </w:rPr>
        <w:t xml:space="preserve"> March, 2009 for treatment</w:t>
      </w:r>
      <w:r w:rsidR="002760D8">
        <w:rPr>
          <w:rFonts w:ascii="Times New Roman" w:hAnsi="Times New Roman" w:cs="Times New Roman"/>
          <w:sz w:val="28"/>
          <w:szCs w:val="28"/>
        </w:rPr>
        <w:t>, followed by a series of check-ups</w:t>
      </w:r>
      <w:r w:rsidR="005A4A79">
        <w:rPr>
          <w:rFonts w:ascii="Times New Roman" w:hAnsi="Times New Roman" w:cs="Times New Roman"/>
          <w:sz w:val="28"/>
          <w:szCs w:val="28"/>
        </w:rPr>
        <w:t>.</w:t>
      </w:r>
      <w:r w:rsidR="00085F50">
        <w:rPr>
          <w:rFonts w:ascii="Times New Roman" w:hAnsi="Times New Roman" w:cs="Times New Roman"/>
          <w:sz w:val="28"/>
          <w:szCs w:val="28"/>
        </w:rPr>
        <w:t xml:space="preserve"> The said incident was confirmed by one `Mathabiso Ratiea,</w:t>
      </w:r>
      <w:r>
        <w:rPr>
          <w:rFonts w:ascii="Times New Roman" w:hAnsi="Times New Roman" w:cs="Times New Roman"/>
          <w:sz w:val="28"/>
          <w:szCs w:val="28"/>
        </w:rPr>
        <w:t xml:space="preserve"> </w:t>
      </w:r>
      <w:r w:rsidR="001E55F3">
        <w:rPr>
          <w:rFonts w:ascii="Times New Roman" w:hAnsi="Times New Roman" w:cs="Times New Roman"/>
          <w:sz w:val="28"/>
          <w:szCs w:val="28"/>
        </w:rPr>
        <w:t xml:space="preserve">Berea Senior Counsellor, </w:t>
      </w:r>
      <w:r w:rsidR="001E55F3">
        <w:rPr>
          <w:rFonts w:ascii="Times New Roman" w:hAnsi="Times New Roman" w:cs="Times New Roman"/>
          <w:sz w:val="28"/>
          <w:szCs w:val="28"/>
        </w:rPr>
        <w:lastRenderedPageBreak/>
        <w:t>then</w:t>
      </w:r>
      <w:r w:rsidR="00085F50">
        <w:rPr>
          <w:rFonts w:ascii="Times New Roman" w:hAnsi="Times New Roman" w:cs="Times New Roman"/>
          <w:sz w:val="28"/>
          <w:szCs w:val="28"/>
        </w:rPr>
        <w:t xml:space="preserve"> </w:t>
      </w:r>
      <w:r>
        <w:rPr>
          <w:rFonts w:ascii="Times New Roman" w:hAnsi="Times New Roman" w:cs="Times New Roman"/>
          <w:sz w:val="28"/>
          <w:szCs w:val="28"/>
        </w:rPr>
        <w:t xml:space="preserve">applicant’s </w:t>
      </w:r>
      <w:r w:rsidR="00085F50">
        <w:rPr>
          <w:rFonts w:ascii="Times New Roman" w:hAnsi="Times New Roman" w:cs="Times New Roman"/>
          <w:sz w:val="28"/>
          <w:szCs w:val="28"/>
        </w:rPr>
        <w:t xml:space="preserve">supervisor </w:t>
      </w:r>
      <w:r w:rsidR="001E55F3">
        <w:rPr>
          <w:rFonts w:ascii="Times New Roman" w:hAnsi="Times New Roman" w:cs="Times New Roman"/>
          <w:sz w:val="28"/>
          <w:szCs w:val="28"/>
        </w:rPr>
        <w:t>in a statement dated 10</w:t>
      </w:r>
      <w:r w:rsidR="001E55F3" w:rsidRPr="001E55F3">
        <w:rPr>
          <w:rFonts w:ascii="Times New Roman" w:hAnsi="Times New Roman" w:cs="Times New Roman"/>
          <w:sz w:val="28"/>
          <w:szCs w:val="28"/>
          <w:vertAlign w:val="superscript"/>
        </w:rPr>
        <w:t>th</w:t>
      </w:r>
      <w:r w:rsidR="001E55F3">
        <w:rPr>
          <w:rFonts w:ascii="Times New Roman" w:hAnsi="Times New Roman" w:cs="Times New Roman"/>
          <w:sz w:val="28"/>
          <w:szCs w:val="28"/>
        </w:rPr>
        <w:t xml:space="preserve"> June, 2014</w:t>
      </w:r>
      <w:r>
        <w:rPr>
          <w:rFonts w:ascii="Times New Roman" w:hAnsi="Times New Roman" w:cs="Times New Roman"/>
          <w:sz w:val="28"/>
          <w:szCs w:val="28"/>
        </w:rPr>
        <w:t xml:space="preserve"> (attached to the originating application as annexure </w:t>
      </w:r>
      <w:r w:rsidRPr="00F854A8">
        <w:rPr>
          <w:rFonts w:ascii="Times New Roman" w:hAnsi="Times New Roman" w:cs="Times New Roman"/>
          <w:b/>
          <w:i/>
          <w:sz w:val="28"/>
          <w:szCs w:val="28"/>
        </w:rPr>
        <w:t>“MTK 5”</w:t>
      </w:r>
      <w:r>
        <w:rPr>
          <w:rFonts w:ascii="Times New Roman" w:hAnsi="Times New Roman" w:cs="Times New Roman"/>
          <w:sz w:val="28"/>
          <w:szCs w:val="28"/>
        </w:rPr>
        <w:t>)</w:t>
      </w:r>
      <w:r w:rsidR="001E55F3">
        <w:rPr>
          <w:rFonts w:ascii="Times New Roman" w:hAnsi="Times New Roman" w:cs="Times New Roman"/>
          <w:sz w:val="28"/>
          <w:szCs w:val="28"/>
        </w:rPr>
        <w:t xml:space="preserve">. </w:t>
      </w:r>
    </w:p>
    <w:p w:rsidR="00D0230E" w:rsidRPr="008165DB" w:rsidRDefault="008165DB" w:rsidP="00651588">
      <w:pPr>
        <w:jc w:val="both"/>
        <w:rPr>
          <w:rFonts w:ascii="Times New Roman" w:hAnsi="Times New Roman" w:cs="Times New Roman"/>
          <w:b/>
          <w:i/>
          <w:sz w:val="24"/>
          <w:szCs w:val="24"/>
        </w:rPr>
      </w:pPr>
      <w:r>
        <w:rPr>
          <w:rFonts w:ascii="Times New Roman" w:hAnsi="Times New Roman" w:cs="Times New Roman"/>
          <w:b/>
          <w:i/>
          <w:sz w:val="24"/>
          <w:szCs w:val="24"/>
        </w:rPr>
        <w:t>THE WORKMEN’S COMPENSATION CLAIM</w:t>
      </w:r>
    </w:p>
    <w:p w:rsidR="00416474" w:rsidRDefault="003A30FD" w:rsidP="00651588">
      <w:pPr>
        <w:jc w:val="both"/>
        <w:rPr>
          <w:rFonts w:ascii="Times New Roman" w:hAnsi="Times New Roman" w:cs="Times New Roman"/>
          <w:sz w:val="28"/>
          <w:szCs w:val="28"/>
        </w:rPr>
      </w:pPr>
      <w:r>
        <w:rPr>
          <w:rFonts w:ascii="Times New Roman" w:hAnsi="Times New Roman" w:cs="Times New Roman"/>
          <w:sz w:val="28"/>
          <w:szCs w:val="28"/>
        </w:rPr>
        <w:t xml:space="preserve">3. </w:t>
      </w:r>
      <w:r w:rsidR="00416474">
        <w:rPr>
          <w:rFonts w:ascii="Times New Roman" w:hAnsi="Times New Roman" w:cs="Times New Roman"/>
          <w:sz w:val="28"/>
          <w:szCs w:val="28"/>
        </w:rPr>
        <w:t>The applicant only lodged a workmen’s compensation claim on or about 27</w:t>
      </w:r>
      <w:r w:rsidR="00416474" w:rsidRPr="00416474">
        <w:rPr>
          <w:rFonts w:ascii="Times New Roman" w:hAnsi="Times New Roman" w:cs="Times New Roman"/>
          <w:sz w:val="28"/>
          <w:szCs w:val="28"/>
          <w:vertAlign w:val="superscript"/>
        </w:rPr>
        <w:t>th</w:t>
      </w:r>
      <w:r w:rsidR="00416474">
        <w:rPr>
          <w:rFonts w:ascii="Times New Roman" w:hAnsi="Times New Roman" w:cs="Times New Roman"/>
          <w:sz w:val="28"/>
          <w:szCs w:val="28"/>
        </w:rPr>
        <w:t xml:space="preserve"> November, 2013</w:t>
      </w:r>
      <w:r w:rsidR="00D44B68">
        <w:rPr>
          <w:rFonts w:ascii="Times New Roman" w:hAnsi="Times New Roman" w:cs="Times New Roman"/>
          <w:sz w:val="28"/>
          <w:szCs w:val="28"/>
        </w:rPr>
        <w:t xml:space="preserve"> when the alleged accident had occurred on</w:t>
      </w:r>
      <w:r w:rsidR="00C14057">
        <w:rPr>
          <w:rFonts w:ascii="Times New Roman" w:hAnsi="Times New Roman" w:cs="Times New Roman"/>
          <w:sz w:val="28"/>
          <w:szCs w:val="28"/>
        </w:rPr>
        <w:t xml:space="preserve"> or around 26</w:t>
      </w:r>
      <w:r w:rsidR="00C14057" w:rsidRPr="00651588">
        <w:rPr>
          <w:rFonts w:ascii="Times New Roman" w:hAnsi="Times New Roman" w:cs="Times New Roman"/>
          <w:sz w:val="28"/>
          <w:szCs w:val="28"/>
          <w:vertAlign w:val="superscript"/>
        </w:rPr>
        <w:t>th</w:t>
      </w:r>
      <w:r w:rsidR="00C14057">
        <w:rPr>
          <w:rFonts w:ascii="Times New Roman" w:hAnsi="Times New Roman" w:cs="Times New Roman"/>
          <w:sz w:val="28"/>
          <w:szCs w:val="28"/>
        </w:rPr>
        <w:t xml:space="preserve"> March, 2009</w:t>
      </w:r>
      <w:r w:rsidR="00416474">
        <w:rPr>
          <w:rFonts w:ascii="Times New Roman" w:hAnsi="Times New Roman" w:cs="Times New Roman"/>
          <w:sz w:val="28"/>
          <w:szCs w:val="28"/>
        </w:rPr>
        <w:t xml:space="preserve">. He cited a number of excuses </w:t>
      </w:r>
      <w:r w:rsidR="008165DB">
        <w:rPr>
          <w:rFonts w:ascii="Times New Roman" w:hAnsi="Times New Roman" w:cs="Times New Roman"/>
          <w:sz w:val="28"/>
          <w:szCs w:val="28"/>
        </w:rPr>
        <w:t xml:space="preserve">for the delay </w:t>
      </w:r>
      <w:r w:rsidR="00416474">
        <w:rPr>
          <w:rFonts w:ascii="Times New Roman" w:hAnsi="Times New Roman" w:cs="Times New Roman"/>
          <w:sz w:val="28"/>
          <w:szCs w:val="28"/>
        </w:rPr>
        <w:t xml:space="preserve">including that he got arrested in the Republic of South Africa. </w:t>
      </w:r>
      <w:r w:rsidR="00E6790B">
        <w:rPr>
          <w:rFonts w:ascii="Times New Roman" w:hAnsi="Times New Roman" w:cs="Times New Roman"/>
          <w:sz w:val="28"/>
          <w:szCs w:val="28"/>
        </w:rPr>
        <w:t>The Ministry of Health and Social Welfare</w:t>
      </w:r>
      <w:r>
        <w:rPr>
          <w:rFonts w:ascii="Times New Roman" w:hAnsi="Times New Roman" w:cs="Times New Roman"/>
          <w:sz w:val="28"/>
          <w:szCs w:val="28"/>
        </w:rPr>
        <w:t xml:space="preserve"> (</w:t>
      </w:r>
      <w:r w:rsidRPr="003A30FD">
        <w:rPr>
          <w:rFonts w:ascii="Times New Roman" w:hAnsi="Times New Roman" w:cs="Times New Roman"/>
          <w:b/>
          <w:i/>
          <w:sz w:val="28"/>
          <w:szCs w:val="28"/>
        </w:rPr>
        <w:t>PAU</w:t>
      </w:r>
      <w:r w:rsidRPr="003A30FD">
        <w:rPr>
          <w:rFonts w:ascii="Times New Roman" w:hAnsi="Times New Roman" w:cs="Times New Roman"/>
          <w:sz w:val="28"/>
          <w:szCs w:val="28"/>
        </w:rPr>
        <w:t>)</w:t>
      </w:r>
      <w:r w:rsidR="00E6790B">
        <w:rPr>
          <w:rFonts w:ascii="Times New Roman" w:hAnsi="Times New Roman" w:cs="Times New Roman"/>
          <w:sz w:val="28"/>
          <w:szCs w:val="28"/>
        </w:rPr>
        <w:t xml:space="preserve"> duly filled in </w:t>
      </w:r>
      <w:r w:rsidR="00D57D6E">
        <w:rPr>
          <w:rFonts w:ascii="Times New Roman" w:hAnsi="Times New Roman" w:cs="Times New Roman"/>
          <w:sz w:val="28"/>
          <w:szCs w:val="28"/>
        </w:rPr>
        <w:t xml:space="preserve">an accident report form </w:t>
      </w:r>
      <w:r w:rsidR="005718E2">
        <w:rPr>
          <w:rFonts w:ascii="Times New Roman" w:hAnsi="Times New Roman" w:cs="Times New Roman"/>
          <w:sz w:val="28"/>
          <w:szCs w:val="28"/>
        </w:rPr>
        <w:t xml:space="preserve">provided by the Labour Department and styled </w:t>
      </w:r>
      <w:r w:rsidR="00E6790B" w:rsidRPr="00FC219E">
        <w:rPr>
          <w:rFonts w:ascii="Times New Roman" w:hAnsi="Times New Roman" w:cs="Times New Roman"/>
          <w:b/>
          <w:i/>
          <w:sz w:val="28"/>
          <w:szCs w:val="28"/>
        </w:rPr>
        <w:t>LD Form W/C9</w:t>
      </w:r>
      <w:r w:rsidR="00E6790B">
        <w:rPr>
          <w:rFonts w:ascii="Times New Roman" w:hAnsi="Times New Roman" w:cs="Times New Roman"/>
          <w:sz w:val="28"/>
          <w:szCs w:val="28"/>
        </w:rPr>
        <w:t xml:space="preserve"> </w:t>
      </w:r>
      <w:r w:rsidR="005718E2">
        <w:rPr>
          <w:rFonts w:ascii="Times New Roman" w:hAnsi="Times New Roman" w:cs="Times New Roman"/>
          <w:sz w:val="28"/>
          <w:szCs w:val="28"/>
        </w:rPr>
        <w:t xml:space="preserve">- </w:t>
      </w:r>
      <w:r w:rsidR="00E6790B" w:rsidRPr="00E6790B">
        <w:rPr>
          <w:rFonts w:ascii="Times New Roman" w:hAnsi="Times New Roman" w:cs="Times New Roman"/>
          <w:b/>
          <w:i/>
          <w:sz w:val="28"/>
          <w:szCs w:val="28"/>
        </w:rPr>
        <w:t>“Notice by Employer of Accident Causing Injury to or Death of Workman”</w:t>
      </w:r>
      <w:r w:rsidR="005718E2">
        <w:rPr>
          <w:rFonts w:ascii="Times New Roman" w:hAnsi="Times New Roman" w:cs="Times New Roman"/>
          <w:b/>
          <w:i/>
          <w:sz w:val="28"/>
          <w:szCs w:val="28"/>
        </w:rPr>
        <w:t xml:space="preserve"> </w:t>
      </w:r>
      <w:r w:rsidR="00C14057">
        <w:rPr>
          <w:rFonts w:ascii="Times New Roman" w:hAnsi="Times New Roman" w:cs="Times New Roman"/>
          <w:sz w:val="28"/>
          <w:szCs w:val="28"/>
        </w:rPr>
        <w:t xml:space="preserve"> on 13</w:t>
      </w:r>
      <w:r w:rsidR="00C14057" w:rsidRPr="00C14057">
        <w:rPr>
          <w:rFonts w:ascii="Times New Roman" w:hAnsi="Times New Roman" w:cs="Times New Roman"/>
          <w:sz w:val="28"/>
          <w:szCs w:val="28"/>
          <w:vertAlign w:val="superscript"/>
        </w:rPr>
        <w:t>th</w:t>
      </w:r>
      <w:r w:rsidR="00C14057">
        <w:rPr>
          <w:rFonts w:ascii="Times New Roman" w:hAnsi="Times New Roman" w:cs="Times New Roman"/>
          <w:sz w:val="28"/>
          <w:szCs w:val="28"/>
        </w:rPr>
        <w:t xml:space="preserve"> February, 2014 </w:t>
      </w:r>
      <w:r w:rsidR="005718E2">
        <w:rPr>
          <w:rFonts w:ascii="Times New Roman" w:hAnsi="Times New Roman" w:cs="Times New Roman"/>
          <w:sz w:val="28"/>
          <w:szCs w:val="28"/>
        </w:rPr>
        <w:t xml:space="preserve">which duly contained </w:t>
      </w:r>
      <w:r w:rsidR="00E6790B">
        <w:rPr>
          <w:rFonts w:ascii="Times New Roman" w:hAnsi="Times New Roman" w:cs="Times New Roman"/>
          <w:sz w:val="28"/>
          <w:szCs w:val="28"/>
        </w:rPr>
        <w:t xml:space="preserve"> </w:t>
      </w:r>
      <w:r w:rsidR="00CF63FB">
        <w:rPr>
          <w:rFonts w:ascii="Times New Roman" w:hAnsi="Times New Roman" w:cs="Times New Roman"/>
          <w:sz w:val="28"/>
          <w:szCs w:val="28"/>
        </w:rPr>
        <w:t>an assessment of the injury by a Medical Practitioner. Upon receipt of this, t</w:t>
      </w:r>
      <w:r w:rsidR="00D57D6E">
        <w:rPr>
          <w:rFonts w:ascii="Times New Roman" w:hAnsi="Times New Roman" w:cs="Times New Roman"/>
          <w:sz w:val="28"/>
          <w:szCs w:val="28"/>
        </w:rPr>
        <w:t xml:space="preserve">he Labour Department computed </w:t>
      </w:r>
      <w:r w:rsidR="00C14057">
        <w:rPr>
          <w:rFonts w:ascii="Times New Roman" w:hAnsi="Times New Roman" w:cs="Times New Roman"/>
          <w:sz w:val="28"/>
          <w:szCs w:val="28"/>
        </w:rPr>
        <w:t xml:space="preserve">applicant’s </w:t>
      </w:r>
      <w:r w:rsidR="00D57D6E">
        <w:rPr>
          <w:rFonts w:ascii="Times New Roman" w:hAnsi="Times New Roman" w:cs="Times New Roman"/>
          <w:sz w:val="28"/>
          <w:szCs w:val="28"/>
        </w:rPr>
        <w:t xml:space="preserve">compensation </w:t>
      </w:r>
      <w:r w:rsidR="00C14057">
        <w:rPr>
          <w:rFonts w:ascii="Times New Roman" w:hAnsi="Times New Roman" w:cs="Times New Roman"/>
          <w:sz w:val="28"/>
          <w:szCs w:val="28"/>
        </w:rPr>
        <w:t>on 17</w:t>
      </w:r>
      <w:r w:rsidR="00C14057" w:rsidRPr="00C14057">
        <w:rPr>
          <w:rFonts w:ascii="Times New Roman" w:hAnsi="Times New Roman" w:cs="Times New Roman"/>
          <w:sz w:val="28"/>
          <w:szCs w:val="28"/>
          <w:vertAlign w:val="superscript"/>
        </w:rPr>
        <w:t>th</w:t>
      </w:r>
      <w:r w:rsidR="00C14057">
        <w:rPr>
          <w:rFonts w:ascii="Times New Roman" w:hAnsi="Times New Roman" w:cs="Times New Roman"/>
          <w:sz w:val="28"/>
          <w:szCs w:val="28"/>
        </w:rPr>
        <w:t xml:space="preserve"> March, 2014 </w:t>
      </w:r>
      <w:r w:rsidR="00D57D6E">
        <w:rPr>
          <w:rFonts w:ascii="Times New Roman" w:hAnsi="Times New Roman" w:cs="Times New Roman"/>
          <w:sz w:val="28"/>
          <w:szCs w:val="28"/>
        </w:rPr>
        <w:t xml:space="preserve">at </w:t>
      </w:r>
      <w:r w:rsidR="00D57D6E" w:rsidRPr="00CF63FB">
        <w:rPr>
          <w:rFonts w:ascii="Times New Roman" w:hAnsi="Times New Roman" w:cs="Times New Roman"/>
          <w:b/>
          <w:i/>
          <w:sz w:val="28"/>
          <w:szCs w:val="28"/>
        </w:rPr>
        <w:t>Thirty</w:t>
      </w:r>
      <w:r w:rsidR="00CF63FB">
        <w:rPr>
          <w:rFonts w:ascii="Times New Roman" w:hAnsi="Times New Roman" w:cs="Times New Roman"/>
          <w:b/>
          <w:i/>
          <w:sz w:val="28"/>
          <w:szCs w:val="28"/>
        </w:rPr>
        <w:t xml:space="preserve"> </w:t>
      </w:r>
      <w:r w:rsidR="00D57D6E" w:rsidRPr="00CF63FB">
        <w:rPr>
          <w:rFonts w:ascii="Times New Roman" w:hAnsi="Times New Roman" w:cs="Times New Roman"/>
          <w:b/>
          <w:i/>
          <w:sz w:val="28"/>
          <w:szCs w:val="28"/>
        </w:rPr>
        <w:t xml:space="preserve">- </w:t>
      </w:r>
      <w:r w:rsidR="005F25BB">
        <w:rPr>
          <w:rFonts w:ascii="Times New Roman" w:hAnsi="Times New Roman" w:cs="Times New Roman"/>
          <w:b/>
          <w:i/>
          <w:sz w:val="28"/>
          <w:szCs w:val="28"/>
        </w:rPr>
        <w:t>Four</w:t>
      </w:r>
      <w:r w:rsidR="00D57D6E" w:rsidRPr="00CF63FB">
        <w:rPr>
          <w:rFonts w:ascii="Times New Roman" w:hAnsi="Times New Roman" w:cs="Times New Roman"/>
          <w:b/>
          <w:i/>
          <w:sz w:val="28"/>
          <w:szCs w:val="28"/>
        </w:rPr>
        <w:t xml:space="preserve"> Thousand, </w:t>
      </w:r>
      <w:r w:rsidR="005F25BB">
        <w:rPr>
          <w:rFonts w:ascii="Times New Roman" w:hAnsi="Times New Roman" w:cs="Times New Roman"/>
          <w:b/>
          <w:i/>
          <w:sz w:val="28"/>
          <w:szCs w:val="28"/>
        </w:rPr>
        <w:t xml:space="preserve">Two Hundred and Forty - Four Maloti </w:t>
      </w:r>
      <w:r w:rsidR="00CF63FB" w:rsidRPr="00CF63FB">
        <w:rPr>
          <w:rFonts w:ascii="Times New Roman" w:hAnsi="Times New Roman" w:cs="Times New Roman"/>
          <w:b/>
          <w:i/>
          <w:sz w:val="28"/>
          <w:szCs w:val="28"/>
        </w:rPr>
        <w:t>(M3</w:t>
      </w:r>
      <w:r w:rsidR="005F25BB">
        <w:rPr>
          <w:rFonts w:ascii="Times New Roman" w:hAnsi="Times New Roman" w:cs="Times New Roman"/>
          <w:b/>
          <w:i/>
          <w:sz w:val="28"/>
          <w:szCs w:val="28"/>
        </w:rPr>
        <w:t>4 244</w:t>
      </w:r>
      <w:r w:rsidR="00CF63FB" w:rsidRPr="00CF63FB">
        <w:rPr>
          <w:rFonts w:ascii="Times New Roman" w:hAnsi="Times New Roman" w:cs="Times New Roman"/>
          <w:b/>
          <w:i/>
          <w:sz w:val="28"/>
          <w:szCs w:val="28"/>
        </w:rPr>
        <w:t>.</w:t>
      </w:r>
      <w:r w:rsidR="005F25BB">
        <w:rPr>
          <w:rFonts w:ascii="Times New Roman" w:hAnsi="Times New Roman" w:cs="Times New Roman"/>
          <w:b/>
          <w:i/>
          <w:sz w:val="28"/>
          <w:szCs w:val="28"/>
        </w:rPr>
        <w:t>00</w:t>
      </w:r>
      <w:r w:rsidR="00CF63FB" w:rsidRPr="00CF63FB">
        <w:rPr>
          <w:rFonts w:ascii="Times New Roman" w:hAnsi="Times New Roman" w:cs="Times New Roman"/>
          <w:b/>
          <w:i/>
          <w:sz w:val="28"/>
          <w:szCs w:val="28"/>
        </w:rPr>
        <w:t>)</w:t>
      </w:r>
      <w:r w:rsidR="00CF63FB">
        <w:rPr>
          <w:rFonts w:ascii="Times New Roman" w:hAnsi="Times New Roman" w:cs="Times New Roman"/>
          <w:sz w:val="28"/>
          <w:szCs w:val="28"/>
        </w:rPr>
        <w:t xml:space="preserve"> and communicated it through </w:t>
      </w:r>
      <w:r w:rsidR="00CF63FB" w:rsidRPr="00FC219E">
        <w:rPr>
          <w:rFonts w:ascii="Times New Roman" w:hAnsi="Times New Roman" w:cs="Times New Roman"/>
          <w:b/>
          <w:i/>
          <w:sz w:val="28"/>
          <w:szCs w:val="28"/>
        </w:rPr>
        <w:t>LD FORM W/C2</w:t>
      </w:r>
      <w:r w:rsidR="00CF63FB">
        <w:rPr>
          <w:rFonts w:ascii="Times New Roman" w:hAnsi="Times New Roman" w:cs="Times New Roman"/>
          <w:sz w:val="28"/>
          <w:szCs w:val="28"/>
        </w:rPr>
        <w:t xml:space="preserve"> to the Ministry of Health and Social Welfare.</w:t>
      </w:r>
      <w:r w:rsidR="00DE2E5B">
        <w:rPr>
          <w:rFonts w:ascii="Times New Roman" w:hAnsi="Times New Roman" w:cs="Times New Roman"/>
          <w:sz w:val="28"/>
          <w:szCs w:val="28"/>
        </w:rPr>
        <w:t xml:space="preserve"> </w:t>
      </w:r>
    </w:p>
    <w:p w:rsidR="005F25BB" w:rsidRDefault="003A30FD" w:rsidP="00651588">
      <w:pPr>
        <w:jc w:val="both"/>
        <w:rPr>
          <w:rFonts w:ascii="Times New Roman" w:hAnsi="Times New Roman" w:cs="Times New Roman"/>
          <w:sz w:val="28"/>
          <w:szCs w:val="28"/>
        </w:rPr>
      </w:pPr>
      <w:r>
        <w:rPr>
          <w:rFonts w:ascii="Times New Roman" w:hAnsi="Times New Roman" w:cs="Times New Roman"/>
          <w:sz w:val="28"/>
          <w:szCs w:val="28"/>
        </w:rPr>
        <w:t xml:space="preserve">4. </w:t>
      </w:r>
      <w:r w:rsidR="00BB45A0">
        <w:rPr>
          <w:rFonts w:ascii="Times New Roman" w:hAnsi="Times New Roman" w:cs="Times New Roman"/>
          <w:sz w:val="28"/>
          <w:szCs w:val="28"/>
        </w:rPr>
        <w:t xml:space="preserve">The applicant alleges that he was called to the </w:t>
      </w:r>
      <w:r w:rsidR="00C14057">
        <w:rPr>
          <w:rFonts w:ascii="Times New Roman" w:hAnsi="Times New Roman" w:cs="Times New Roman"/>
          <w:sz w:val="28"/>
          <w:szCs w:val="28"/>
        </w:rPr>
        <w:t xml:space="preserve">Ministry of Health headquarters </w:t>
      </w:r>
      <w:r w:rsidR="00BB45A0">
        <w:rPr>
          <w:rFonts w:ascii="Times New Roman" w:hAnsi="Times New Roman" w:cs="Times New Roman"/>
          <w:sz w:val="28"/>
          <w:szCs w:val="28"/>
        </w:rPr>
        <w:t xml:space="preserve"> </w:t>
      </w:r>
      <w:r w:rsidR="00F50834">
        <w:rPr>
          <w:rFonts w:ascii="Times New Roman" w:hAnsi="Times New Roman" w:cs="Times New Roman"/>
          <w:sz w:val="28"/>
          <w:szCs w:val="28"/>
        </w:rPr>
        <w:t>around 29</w:t>
      </w:r>
      <w:r w:rsidR="00F50834" w:rsidRPr="00F50834">
        <w:rPr>
          <w:rFonts w:ascii="Times New Roman" w:hAnsi="Times New Roman" w:cs="Times New Roman"/>
          <w:sz w:val="28"/>
          <w:szCs w:val="28"/>
          <w:vertAlign w:val="superscript"/>
        </w:rPr>
        <w:t>th</w:t>
      </w:r>
      <w:r w:rsidR="00F50834">
        <w:rPr>
          <w:rFonts w:ascii="Times New Roman" w:hAnsi="Times New Roman" w:cs="Times New Roman"/>
          <w:sz w:val="28"/>
          <w:szCs w:val="28"/>
        </w:rPr>
        <w:t xml:space="preserve"> April, 2014 </w:t>
      </w:r>
      <w:r w:rsidR="001D6037">
        <w:rPr>
          <w:rFonts w:ascii="Times New Roman" w:hAnsi="Times New Roman" w:cs="Times New Roman"/>
          <w:sz w:val="28"/>
          <w:szCs w:val="28"/>
        </w:rPr>
        <w:t>whereat a</w:t>
      </w:r>
      <w:r w:rsidR="00BB45A0">
        <w:rPr>
          <w:rFonts w:ascii="Times New Roman" w:hAnsi="Times New Roman" w:cs="Times New Roman"/>
          <w:sz w:val="28"/>
          <w:szCs w:val="28"/>
        </w:rPr>
        <w:t xml:space="preserve"> </w:t>
      </w:r>
      <w:r w:rsidR="001D6037">
        <w:rPr>
          <w:rFonts w:ascii="Times New Roman" w:hAnsi="Times New Roman" w:cs="Times New Roman"/>
          <w:sz w:val="28"/>
          <w:szCs w:val="28"/>
        </w:rPr>
        <w:t>payment voucher</w:t>
      </w:r>
      <w:r w:rsidR="00BB45A0">
        <w:rPr>
          <w:rFonts w:ascii="Times New Roman" w:hAnsi="Times New Roman" w:cs="Times New Roman"/>
          <w:sz w:val="28"/>
          <w:szCs w:val="28"/>
        </w:rPr>
        <w:t xml:space="preserve"> </w:t>
      </w:r>
      <w:r w:rsidR="001D6037">
        <w:rPr>
          <w:rFonts w:ascii="Times New Roman" w:hAnsi="Times New Roman" w:cs="Times New Roman"/>
          <w:sz w:val="28"/>
          <w:szCs w:val="28"/>
        </w:rPr>
        <w:t>was</w:t>
      </w:r>
      <w:r w:rsidR="00BB45A0">
        <w:rPr>
          <w:rFonts w:ascii="Times New Roman" w:hAnsi="Times New Roman" w:cs="Times New Roman"/>
          <w:sz w:val="28"/>
          <w:szCs w:val="28"/>
        </w:rPr>
        <w:t xml:space="preserve"> cancelled</w:t>
      </w:r>
      <w:r w:rsidR="001D6037">
        <w:rPr>
          <w:rFonts w:ascii="Times New Roman" w:hAnsi="Times New Roman" w:cs="Times New Roman"/>
          <w:sz w:val="28"/>
          <w:szCs w:val="28"/>
        </w:rPr>
        <w:t xml:space="preserve"> in front of his eyes </w:t>
      </w:r>
      <w:r w:rsidR="00BB45A0">
        <w:rPr>
          <w:rFonts w:ascii="Times New Roman" w:hAnsi="Times New Roman" w:cs="Times New Roman"/>
          <w:sz w:val="28"/>
          <w:szCs w:val="28"/>
        </w:rPr>
        <w:t xml:space="preserve">by the </w:t>
      </w:r>
      <w:r>
        <w:rPr>
          <w:rFonts w:ascii="Times New Roman" w:hAnsi="Times New Roman" w:cs="Times New Roman"/>
          <w:sz w:val="28"/>
          <w:szCs w:val="28"/>
        </w:rPr>
        <w:t>Principal Secretary (</w:t>
      </w:r>
      <w:r w:rsidR="00BB45A0">
        <w:rPr>
          <w:rFonts w:ascii="Times New Roman" w:hAnsi="Times New Roman" w:cs="Times New Roman"/>
          <w:sz w:val="28"/>
          <w:szCs w:val="28"/>
        </w:rPr>
        <w:t>2</w:t>
      </w:r>
      <w:r w:rsidR="00BB45A0" w:rsidRPr="00BB45A0">
        <w:rPr>
          <w:rFonts w:ascii="Times New Roman" w:hAnsi="Times New Roman" w:cs="Times New Roman"/>
          <w:sz w:val="28"/>
          <w:szCs w:val="28"/>
          <w:vertAlign w:val="superscript"/>
        </w:rPr>
        <w:t>nd</w:t>
      </w:r>
      <w:r w:rsidR="00BB45A0">
        <w:rPr>
          <w:rFonts w:ascii="Times New Roman" w:hAnsi="Times New Roman" w:cs="Times New Roman"/>
          <w:sz w:val="28"/>
          <w:szCs w:val="28"/>
        </w:rPr>
        <w:t xml:space="preserve"> respondent</w:t>
      </w:r>
      <w:r>
        <w:rPr>
          <w:rFonts w:ascii="Times New Roman" w:hAnsi="Times New Roman" w:cs="Times New Roman"/>
          <w:sz w:val="28"/>
          <w:szCs w:val="28"/>
        </w:rPr>
        <w:t xml:space="preserve"> herein) </w:t>
      </w:r>
      <w:r w:rsidR="001D6037">
        <w:rPr>
          <w:rFonts w:ascii="Times New Roman" w:hAnsi="Times New Roman" w:cs="Times New Roman"/>
          <w:sz w:val="28"/>
          <w:szCs w:val="28"/>
        </w:rPr>
        <w:t xml:space="preserve">who indicated to him that he would not be paid as he </w:t>
      </w:r>
      <w:r w:rsidR="00BB45A0">
        <w:rPr>
          <w:rFonts w:ascii="Times New Roman" w:hAnsi="Times New Roman" w:cs="Times New Roman"/>
          <w:sz w:val="28"/>
          <w:szCs w:val="28"/>
        </w:rPr>
        <w:t>did not sustain the injury in the course of employment.</w:t>
      </w:r>
      <w:r w:rsidR="009C5D84">
        <w:rPr>
          <w:rFonts w:ascii="Times New Roman" w:hAnsi="Times New Roman" w:cs="Times New Roman"/>
          <w:sz w:val="28"/>
          <w:szCs w:val="28"/>
        </w:rPr>
        <w:t xml:space="preserve"> </w:t>
      </w:r>
      <w:r w:rsidR="00BB45A0">
        <w:rPr>
          <w:rFonts w:ascii="Times New Roman" w:hAnsi="Times New Roman" w:cs="Times New Roman"/>
          <w:sz w:val="28"/>
          <w:szCs w:val="28"/>
        </w:rPr>
        <w:t>It is applicant’s</w:t>
      </w:r>
      <w:r w:rsidR="00821D52">
        <w:rPr>
          <w:rFonts w:ascii="Times New Roman" w:hAnsi="Times New Roman" w:cs="Times New Roman"/>
          <w:sz w:val="28"/>
          <w:szCs w:val="28"/>
        </w:rPr>
        <w:t xml:space="preserve"> case that </w:t>
      </w:r>
      <w:r w:rsidR="00D15A4A">
        <w:rPr>
          <w:rFonts w:ascii="Times New Roman" w:hAnsi="Times New Roman" w:cs="Times New Roman"/>
          <w:sz w:val="28"/>
          <w:szCs w:val="28"/>
        </w:rPr>
        <w:t>the 2</w:t>
      </w:r>
      <w:r w:rsidR="00D15A4A" w:rsidRPr="00D15A4A">
        <w:rPr>
          <w:rFonts w:ascii="Times New Roman" w:hAnsi="Times New Roman" w:cs="Times New Roman"/>
          <w:sz w:val="28"/>
          <w:szCs w:val="28"/>
          <w:vertAlign w:val="superscript"/>
        </w:rPr>
        <w:t>nd</w:t>
      </w:r>
      <w:r w:rsidR="00D15A4A">
        <w:rPr>
          <w:rFonts w:ascii="Times New Roman" w:hAnsi="Times New Roman" w:cs="Times New Roman"/>
          <w:sz w:val="28"/>
          <w:szCs w:val="28"/>
        </w:rPr>
        <w:t xml:space="preserve"> respondent </w:t>
      </w:r>
      <w:r w:rsidR="009064D5">
        <w:rPr>
          <w:rFonts w:ascii="Times New Roman" w:hAnsi="Times New Roman" w:cs="Times New Roman"/>
          <w:sz w:val="28"/>
          <w:szCs w:val="28"/>
        </w:rPr>
        <w:t>did this just to spite him</w:t>
      </w:r>
      <w:r w:rsidR="003D695B">
        <w:rPr>
          <w:rFonts w:ascii="Times New Roman" w:hAnsi="Times New Roman" w:cs="Times New Roman"/>
          <w:sz w:val="28"/>
          <w:szCs w:val="28"/>
        </w:rPr>
        <w:t>. As far as he was concerned</w:t>
      </w:r>
      <w:r>
        <w:rPr>
          <w:rFonts w:ascii="Times New Roman" w:hAnsi="Times New Roman" w:cs="Times New Roman"/>
          <w:sz w:val="28"/>
          <w:szCs w:val="28"/>
        </w:rPr>
        <w:t>,</w:t>
      </w:r>
      <w:r w:rsidR="003D695B">
        <w:rPr>
          <w:rFonts w:ascii="Times New Roman" w:hAnsi="Times New Roman" w:cs="Times New Roman"/>
          <w:sz w:val="28"/>
          <w:szCs w:val="28"/>
        </w:rPr>
        <w:t xml:space="preserve"> the latter ought to have satisfied </w:t>
      </w:r>
      <w:r w:rsidR="00D15A4A">
        <w:rPr>
          <w:rFonts w:ascii="Times New Roman" w:hAnsi="Times New Roman" w:cs="Times New Roman"/>
          <w:sz w:val="28"/>
          <w:szCs w:val="28"/>
        </w:rPr>
        <w:t xml:space="preserve">himself before processing the payment whether or not the applicant was entitled to </w:t>
      </w:r>
      <w:r w:rsidR="009064D5">
        <w:rPr>
          <w:rFonts w:ascii="Times New Roman" w:hAnsi="Times New Roman" w:cs="Times New Roman"/>
          <w:sz w:val="28"/>
          <w:szCs w:val="28"/>
        </w:rPr>
        <w:t>it.</w:t>
      </w:r>
      <w:r w:rsidR="001B5982">
        <w:rPr>
          <w:rFonts w:ascii="Times New Roman" w:hAnsi="Times New Roman" w:cs="Times New Roman"/>
          <w:sz w:val="28"/>
          <w:szCs w:val="28"/>
        </w:rPr>
        <w:t xml:space="preserve"> </w:t>
      </w:r>
      <w:r w:rsidR="00A60C99">
        <w:rPr>
          <w:rFonts w:ascii="Times New Roman" w:hAnsi="Times New Roman" w:cs="Times New Roman"/>
          <w:sz w:val="28"/>
          <w:szCs w:val="28"/>
        </w:rPr>
        <w:t xml:space="preserve">Applicant’s Counsel </w:t>
      </w:r>
      <w:r w:rsidR="001B5982">
        <w:rPr>
          <w:rFonts w:ascii="Times New Roman" w:hAnsi="Times New Roman" w:cs="Times New Roman"/>
          <w:sz w:val="28"/>
          <w:szCs w:val="28"/>
        </w:rPr>
        <w:t>wrote</w:t>
      </w:r>
      <w:r w:rsidR="00A60C99" w:rsidRPr="00A60C99">
        <w:rPr>
          <w:rFonts w:ascii="Times New Roman" w:hAnsi="Times New Roman" w:cs="Times New Roman"/>
          <w:sz w:val="28"/>
          <w:szCs w:val="28"/>
        </w:rPr>
        <w:t xml:space="preserve"> </w:t>
      </w:r>
      <w:r w:rsidR="00A60C99">
        <w:rPr>
          <w:rFonts w:ascii="Times New Roman" w:hAnsi="Times New Roman" w:cs="Times New Roman"/>
          <w:sz w:val="28"/>
          <w:szCs w:val="28"/>
        </w:rPr>
        <w:t>in a letter dated 5</w:t>
      </w:r>
      <w:r w:rsidR="00A60C99" w:rsidRPr="001B5982">
        <w:rPr>
          <w:rFonts w:ascii="Times New Roman" w:hAnsi="Times New Roman" w:cs="Times New Roman"/>
          <w:sz w:val="28"/>
          <w:szCs w:val="28"/>
          <w:vertAlign w:val="superscript"/>
        </w:rPr>
        <w:t>th</w:t>
      </w:r>
      <w:r w:rsidR="00A60C99">
        <w:rPr>
          <w:rFonts w:ascii="Times New Roman" w:hAnsi="Times New Roman" w:cs="Times New Roman"/>
          <w:sz w:val="28"/>
          <w:szCs w:val="28"/>
        </w:rPr>
        <w:t xml:space="preserve"> May,</w:t>
      </w:r>
      <w:r w:rsidR="001B5982">
        <w:rPr>
          <w:rFonts w:ascii="Times New Roman" w:hAnsi="Times New Roman" w:cs="Times New Roman"/>
          <w:sz w:val="28"/>
          <w:szCs w:val="28"/>
        </w:rPr>
        <w:t xml:space="preserve"> </w:t>
      </w:r>
      <w:r w:rsidR="00A60C99">
        <w:rPr>
          <w:rFonts w:ascii="Times New Roman" w:hAnsi="Times New Roman" w:cs="Times New Roman"/>
          <w:sz w:val="28"/>
          <w:szCs w:val="28"/>
        </w:rPr>
        <w:t xml:space="preserve">2014 </w:t>
      </w:r>
      <w:r w:rsidR="001B5982">
        <w:rPr>
          <w:rFonts w:ascii="Times New Roman" w:hAnsi="Times New Roman" w:cs="Times New Roman"/>
          <w:sz w:val="28"/>
          <w:szCs w:val="28"/>
        </w:rPr>
        <w:t>to the 1</w:t>
      </w:r>
      <w:r w:rsidR="001B5982" w:rsidRPr="001B5982">
        <w:rPr>
          <w:rFonts w:ascii="Times New Roman" w:hAnsi="Times New Roman" w:cs="Times New Roman"/>
          <w:sz w:val="28"/>
          <w:szCs w:val="28"/>
          <w:vertAlign w:val="superscript"/>
        </w:rPr>
        <w:t>st</w:t>
      </w:r>
      <w:r w:rsidR="001B5982">
        <w:rPr>
          <w:rFonts w:ascii="Times New Roman" w:hAnsi="Times New Roman" w:cs="Times New Roman"/>
          <w:sz w:val="28"/>
          <w:szCs w:val="28"/>
        </w:rPr>
        <w:t xml:space="preserve"> and the 2</w:t>
      </w:r>
      <w:r w:rsidR="001B5982" w:rsidRPr="001B5982">
        <w:rPr>
          <w:rFonts w:ascii="Times New Roman" w:hAnsi="Times New Roman" w:cs="Times New Roman"/>
          <w:sz w:val="28"/>
          <w:szCs w:val="28"/>
          <w:vertAlign w:val="superscript"/>
        </w:rPr>
        <w:t>nd</w:t>
      </w:r>
      <w:r w:rsidR="001B5982">
        <w:rPr>
          <w:rFonts w:ascii="Times New Roman" w:hAnsi="Times New Roman" w:cs="Times New Roman"/>
          <w:sz w:val="28"/>
          <w:szCs w:val="28"/>
        </w:rPr>
        <w:t xml:space="preserve"> respondent seeking an explanation </w:t>
      </w:r>
      <w:r w:rsidR="001D6037">
        <w:rPr>
          <w:rFonts w:ascii="Times New Roman" w:hAnsi="Times New Roman" w:cs="Times New Roman"/>
          <w:sz w:val="28"/>
          <w:szCs w:val="28"/>
        </w:rPr>
        <w:t>to 2</w:t>
      </w:r>
      <w:r w:rsidR="001D6037" w:rsidRPr="001D6037">
        <w:rPr>
          <w:rFonts w:ascii="Times New Roman" w:hAnsi="Times New Roman" w:cs="Times New Roman"/>
          <w:sz w:val="28"/>
          <w:szCs w:val="28"/>
          <w:vertAlign w:val="superscript"/>
        </w:rPr>
        <w:t>nd</w:t>
      </w:r>
      <w:r w:rsidR="001D6037">
        <w:rPr>
          <w:rFonts w:ascii="Times New Roman" w:hAnsi="Times New Roman" w:cs="Times New Roman"/>
          <w:sz w:val="28"/>
          <w:szCs w:val="28"/>
        </w:rPr>
        <w:t xml:space="preserve"> respondent’s conduct but none was</w:t>
      </w:r>
      <w:r w:rsidR="007A1DCC">
        <w:rPr>
          <w:rFonts w:ascii="Times New Roman" w:hAnsi="Times New Roman" w:cs="Times New Roman"/>
          <w:sz w:val="28"/>
          <w:szCs w:val="28"/>
        </w:rPr>
        <w:t xml:space="preserve"> forthcoming</w:t>
      </w:r>
      <w:r w:rsidR="001D6037">
        <w:rPr>
          <w:rFonts w:ascii="Times New Roman" w:hAnsi="Times New Roman" w:cs="Times New Roman"/>
          <w:sz w:val="28"/>
          <w:szCs w:val="28"/>
        </w:rPr>
        <w:t xml:space="preserve">. </w:t>
      </w:r>
      <w:r w:rsidR="00B40627">
        <w:rPr>
          <w:rFonts w:ascii="Times New Roman" w:hAnsi="Times New Roman" w:cs="Times New Roman"/>
          <w:sz w:val="28"/>
          <w:szCs w:val="28"/>
        </w:rPr>
        <w:t xml:space="preserve">The applicant is before </w:t>
      </w:r>
      <w:r>
        <w:rPr>
          <w:rFonts w:ascii="Times New Roman" w:hAnsi="Times New Roman" w:cs="Times New Roman"/>
          <w:sz w:val="28"/>
          <w:szCs w:val="28"/>
        </w:rPr>
        <w:t xml:space="preserve">this </w:t>
      </w:r>
      <w:r w:rsidR="00B40627">
        <w:rPr>
          <w:rFonts w:ascii="Times New Roman" w:hAnsi="Times New Roman" w:cs="Times New Roman"/>
          <w:sz w:val="28"/>
          <w:szCs w:val="28"/>
        </w:rPr>
        <w:t>Court to claim his compensation for the injury as assessed by the Labour Department.</w:t>
      </w:r>
    </w:p>
    <w:p w:rsidR="0093234F" w:rsidRPr="0093234F" w:rsidRDefault="002C73D4" w:rsidP="00651588">
      <w:pPr>
        <w:jc w:val="both"/>
        <w:rPr>
          <w:rFonts w:ascii="Times New Roman" w:hAnsi="Times New Roman" w:cs="Times New Roman"/>
          <w:b/>
          <w:i/>
          <w:sz w:val="24"/>
          <w:szCs w:val="24"/>
        </w:rPr>
      </w:pPr>
      <w:r>
        <w:rPr>
          <w:rFonts w:ascii="Times New Roman" w:hAnsi="Times New Roman" w:cs="Times New Roman"/>
          <w:b/>
          <w:i/>
          <w:sz w:val="24"/>
          <w:szCs w:val="24"/>
        </w:rPr>
        <w:t>FAILURE TO ATTEND A HEARING</w:t>
      </w:r>
      <w:r w:rsidR="009246B8">
        <w:rPr>
          <w:rFonts w:ascii="Times New Roman" w:hAnsi="Times New Roman" w:cs="Times New Roman"/>
          <w:b/>
          <w:i/>
          <w:sz w:val="24"/>
          <w:szCs w:val="24"/>
        </w:rPr>
        <w:t xml:space="preserve"> </w:t>
      </w:r>
      <w:r w:rsidR="004A0501">
        <w:rPr>
          <w:rFonts w:ascii="Times New Roman" w:hAnsi="Times New Roman" w:cs="Times New Roman"/>
          <w:b/>
          <w:i/>
          <w:sz w:val="24"/>
          <w:szCs w:val="24"/>
        </w:rPr>
        <w:t>-</w:t>
      </w:r>
      <w:r w:rsidR="009246B8">
        <w:rPr>
          <w:rFonts w:ascii="Times New Roman" w:hAnsi="Times New Roman" w:cs="Times New Roman"/>
          <w:b/>
          <w:i/>
          <w:sz w:val="24"/>
          <w:szCs w:val="24"/>
        </w:rPr>
        <w:t xml:space="preserve"> Rule </w:t>
      </w:r>
      <w:r w:rsidR="004A0501">
        <w:rPr>
          <w:rFonts w:ascii="Times New Roman" w:hAnsi="Times New Roman" w:cs="Times New Roman"/>
          <w:b/>
          <w:i/>
          <w:sz w:val="24"/>
          <w:szCs w:val="24"/>
        </w:rPr>
        <w:t xml:space="preserve">16 </w:t>
      </w:r>
      <w:r w:rsidR="009246B8">
        <w:rPr>
          <w:rFonts w:ascii="Times New Roman" w:hAnsi="Times New Roman" w:cs="Times New Roman"/>
          <w:b/>
          <w:i/>
          <w:sz w:val="24"/>
          <w:szCs w:val="24"/>
        </w:rPr>
        <w:t xml:space="preserve">of the Labour Court Rules </w:t>
      </w:r>
      <w:r w:rsidR="004A0501">
        <w:rPr>
          <w:rFonts w:ascii="Times New Roman" w:hAnsi="Times New Roman" w:cs="Times New Roman"/>
          <w:b/>
          <w:i/>
          <w:sz w:val="24"/>
          <w:szCs w:val="24"/>
        </w:rPr>
        <w:t>1994</w:t>
      </w:r>
    </w:p>
    <w:p w:rsidR="00E03DAE" w:rsidRDefault="003A30FD" w:rsidP="00651588">
      <w:pPr>
        <w:jc w:val="both"/>
        <w:rPr>
          <w:rFonts w:ascii="Times New Roman" w:hAnsi="Times New Roman" w:cs="Times New Roman"/>
          <w:sz w:val="28"/>
          <w:szCs w:val="28"/>
        </w:rPr>
      </w:pPr>
      <w:r>
        <w:rPr>
          <w:rFonts w:ascii="Times New Roman" w:hAnsi="Times New Roman" w:cs="Times New Roman"/>
          <w:sz w:val="28"/>
          <w:szCs w:val="28"/>
        </w:rPr>
        <w:t xml:space="preserve">5. </w:t>
      </w:r>
      <w:r w:rsidR="00B40627">
        <w:rPr>
          <w:rFonts w:ascii="Times New Roman" w:hAnsi="Times New Roman" w:cs="Times New Roman"/>
          <w:sz w:val="28"/>
          <w:szCs w:val="28"/>
        </w:rPr>
        <w:t xml:space="preserve">The matter was heard </w:t>
      </w:r>
      <w:r w:rsidR="003D30BB">
        <w:rPr>
          <w:rFonts w:ascii="Times New Roman" w:hAnsi="Times New Roman" w:cs="Times New Roman"/>
          <w:sz w:val="28"/>
          <w:szCs w:val="28"/>
        </w:rPr>
        <w:t>in the absence of all the respondents</w:t>
      </w:r>
      <w:r w:rsidR="00B40627">
        <w:rPr>
          <w:rFonts w:ascii="Times New Roman" w:hAnsi="Times New Roman" w:cs="Times New Roman"/>
          <w:sz w:val="28"/>
          <w:szCs w:val="28"/>
        </w:rPr>
        <w:t xml:space="preserve">. </w:t>
      </w:r>
      <w:r>
        <w:rPr>
          <w:rFonts w:ascii="Times New Roman" w:hAnsi="Times New Roman" w:cs="Times New Roman"/>
          <w:sz w:val="28"/>
          <w:szCs w:val="28"/>
        </w:rPr>
        <w:t xml:space="preserve">Despite having </w:t>
      </w:r>
      <w:r w:rsidR="00F15B4F">
        <w:rPr>
          <w:rFonts w:ascii="Times New Roman" w:hAnsi="Times New Roman" w:cs="Times New Roman"/>
          <w:sz w:val="28"/>
          <w:szCs w:val="28"/>
        </w:rPr>
        <w:t xml:space="preserve">duly </w:t>
      </w:r>
      <w:r w:rsidR="00B40627">
        <w:rPr>
          <w:rFonts w:ascii="Times New Roman" w:hAnsi="Times New Roman" w:cs="Times New Roman"/>
          <w:sz w:val="28"/>
          <w:szCs w:val="28"/>
        </w:rPr>
        <w:t xml:space="preserve">filed </w:t>
      </w:r>
      <w:r>
        <w:rPr>
          <w:rFonts w:ascii="Times New Roman" w:hAnsi="Times New Roman" w:cs="Times New Roman"/>
          <w:sz w:val="28"/>
          <w:szCs w:val="28"/>
        </w:rPr>
        <w:t xml:space="preserve">opposing papers in which they denied liability, they failed to attend an </w:t>
      </w:r>
      <w:r w:rsidR="00B40627">
        <w:rPr>
          <w:rFonts w:ascii="Times New Roman" w:hAnsi="Times New Roman" w:cs="Times New Roman"/>
          <w:sz w:val="28"/>
          <w:szCs w:val="28"/>
        </w:rPr>
        <w:t>otherwise scheduled hearing.</w:t>
      </w:r>
      <w:r w:rsidR="00DE2E5B">
        <w:rPr>
          <w:rFonts w:ascii="Times New Roman" w:hAnsi="Times New Roman" w:cs="Times New Roman"/>
          <w:sz w:val="28"/>
          <w:szCs w:val="28"/>
        </w:rPr>
        <w:t xml:space="preserve"> The application </w:t>
      </w:r>
      <w:r w:rsidR="00F15B4F">
        <w:rPr>
          <w:rFonts w:ascii="Times New Roman" w:hAnsi="Times New Roman" w:cs="Times New Roman"/>
          <w:sz w:val="28"/>
          <w:szCs w:val="28"/>
        </w:rPr>
        <w:t xml:space="preserve">to have the matter disposed of in the absence of the respondents </w:t>
      </w:r>
      <w:r w:rsidR="00DE2E5B">
        <w:rPr>
          <w:rFonts w:ascii="Times New Roman" w:hAnsi="Times New Roman" w:cs="Times New Roman"/>
          <w:sz w:val="28"/>
          <w:szCs w:val="28"/>
        </w:rPr>
        <w:t>was filed</w:t>
      </w:r>
      <w:r w:rsidR="00C46410">
        <w:rPr>
          <w:rFonts w:ascii="Times New Roman" w:hAnsi="Times New Roman" w:cs="Times New Roman"/>
          <w:sz w:val="28"/>
          <w:szCs w:val="28"/>
        </w:rPr>
        <w:t xml:space="preserve"> by applicant’s Counsel, Advocate Ntabe</w:t>
      </w:r>
      <w:r w:rsidR="00DE2E5B">
        <w:rPr>
          <w:rFonts w:ascii="Times New Roman" w:hAnsi="Times New Roman" w:cs="Times New Roman"/>
          <w:sz w:val="28"/>
          <w:szCs w:val="28"/>
        </w:rPr>
        <w:t xml:space="preserve"> in terms of </w:t>
      </w:r>
      <w:r w:rsidR="00DE2E5B" w:rsidRPr="0093234F">
        <w:rPr>
          <w:rFonts w:ascii="Times New Roman" w:hAnsi="Times New Roman" w:cs="Times New Roman"/>
          <w:b/>
          <w:i/>
          <w:sz w:val="28"/>
          <w:szCs w:val="28"/>
        </w:rPr>
        <w:t xml:space="preserve">Rule </w:t>
      </w:r>
      <w:r w:rsidR="003D30BB">
        <w:rPr>
          <w:rFonts w:ascii="Times New Roman" w:hAnsi="Times New Roman" w:cs="Times New Roman"/>
          <w:b/>
          <w:i/>
          <w:sz w:val="28"/>
          <w:szCs w:val="28"/>
        </w:rPr>
        <w:t xml:space="preserve">16 </w:t>
      </w:r>
      <w:r w:rsidR="00DE2E5B" w:rsidRPr="0093234F">
        <w:rPr>
          <w:rFonts w:ascii="Times New Roman" w:hAnsi="Times New Roman" w:cs="Times New Roman"/>
          <w:b/>
          <w:i/>
          <w:sz w:val="28"/>
          <w:szCs w:val="28"/>
        </w:rPr>
        <w:t>of the</w:t>
      </w:r>
      <w:r w:rsidR="00DE2E5B">
        <w:rPr>
          <w:rFonts w:ascii="Times New Roman" w:hAnsi="Times New Roman" w:cs="Times New Roman"/>
          <w:sz w:val="28"/>
          <w:szCs w:val="28"/>
        </w:rPr>
        <w:t xml:space="preserve"> </w:t>
      </w:r>
      <w:r w:rsidR="00DE2E5B" w:rsidRPr="00DE2E5B">
        <w:rPr>
          <w:rFonts w:ascii="Times New Roman" w:hAnsi="Times New Roman" w:cs="Times New Roman"/>
          <w:b/>
          <w:i/>
          <w:sz w:val="28"/>
          <w:szCs w:val="28"/>
        </w:rPr>
        <w:t>Labour Court Rules, 19</w:t>
      </w:r>
      <w:r w:rsidR="003D30BB">
        <w:rPr>
          <w:rFonts w:ascii="Times New Roman" w:hAnsi="Times New Roman" w:cs="Times New Roman"/>
          <w:b/>
          <w:i/>
          <w:sz w:val="28"/>
          <w:szCs w:val="28"/>
        </w:rPr>
        <w:t xml:space="preserve">94 </w:t>
      </w:r>
      <w:r w:rsidR="00C46410" w:rsidRPr="00C46410">
        <w:rPr>
          <w:rFonts w:ascii="Times New Roman" w:hAnsi="Times New Roman" w:cs="Times New Roman"/>
          <w:sz w:val="28"/>
          <w:szCs w:val="28"/>
        </w:rPr>
        <w:t>which</w:t>
      </w:r>
      <w:r w:rsidR="00C46410">
        <w:rPr>
          <w:rFonts w:ascii="Times New Roman" w:hAnsi="Times New Roman" w:cs="Times New Roman"/>
          <w:b/>
          <w:i/>
          <w:sz w:val="28"/>
          <w:szCs w:val="28"/>
        </w:rPr>
        <w:t xml:space="preserve"> </w:t>
      </w:r>
      <w:r w:rsidR="00E03DAE">
        <w:rPr>
          <w:rFonts w:ascii="Times New Roman" w:hAnsi="Times New Roman" w:cs="Times New Roman"/>
          <w:sz w:val="28"/>
          <w:szCs w:val="28"/>
        </w:rPr>
        <w:t>provides that:</w:t>
      </w:r>
    </w:p>
    <w:p w:rsidR="00E03DAE" w:rsidRDefault="00E03DAE" w:rsidP="00657A7E">
      <w:pPr>
        <w:ind w:left="284" w:right="237"/>
        <w:jc w:val="both"/>
        <w:rPr>
          <w:rFonts w:ascii="Times New Roman" w:hAnsi="Times New Roman" w:cs="Times New Roman"/>
          <w:sz w:val="24"/>
          <w:szCs w:val="24"/>
        </w:rPr>
      </w:pPr>
      <w:r w:rsidRPr="00E03DAE">
        <w:rPr>
          <w:rFonts w:ascii="Times New Roman" w:hAnsi="Times New Roman" w:cs="Times New Roman"/>
          <w:b/>
          <w:i/>
          <w:sz w:val="24"/>
          <w:szCs w:val="24"/>
        </w:rPr>
        <w:t xml:space="preserve">If </w:t>
      </w:r>
      <w:r>
        <w:rPr>
          <w:rFonts w:ascii="Times New Roman" w:hAnsi="Times New Roman" w:cs="Times New Roman"/>
          <w:b/>
          <w:i/>
          <w:sz w:val="24"/>
          <w:szCs w:val="24"/>
        </w:rPr>
        <w:t xml:space="preserve">a party shall </w:t>
      </w:r>
      <w:r w:rsidR="007147D7">
        <w:rPr>
          <w:rFonts w:ascii="Times New Roman" w:hAnsi="Times New Roman" w:cs="Times New Roman"/>
          <w:b/>
          <w:i/>
          <w:sz w:val="24"/>
          <w:szCs w:val="24"/>
        </w:rPr>
        <w:t xml:space="preserve">fail to </w:t>
      </w:r>
      <w:r>
        <w:rPr>
          <w:rFonts w:ascii="Times New Roman" w:hAnsi="Times New Roman" w:cs="Times New Roman"/>
          <w:b/>
          <w:i/>
          <w:sz w:val="24"/>
          <w:szCs w:val="24"/>
        </w:rPr>
        <w:t xml:space="preserve">appear and to be represented </w:t>
      </w:r>
      <w:r w:rsidR="002E27CA">
        <w:rPr>
          <w:rFonts w:ascii="Times New Roman" w:hAnsi="Times New Roman" w:cs="Times New Roman"/>
          <w:b/>
          <w:i/>
          <w:sz w:val="24"/>
          <w:szCs w:val="24"/>
        </w:rPr>
        <w:t xml:space="preserve">at the time and </w:t>
      </w:r>
      <w:r w:rsidR="00657A7E">
        <w:rPr>
          <w:rFonts w:ascii="Times New Roman" w:hAnsi="Times New Roman" w:cs="Times New Roman"/>
          <w:b/>
          <w:i/>
          <w:sz w:val="24"/>
          <w:szCs w:val="24"/>
        </w:rPr>
        <w:t xml:space="preserve">place fixed for the hearing of </w:t>
      </w:r>
      <w:r w:rsidR="00A24E58">
        <w:rPr>
          <w:rFonts w:ascii="Times New Roman" w:hAnsi="Times New Roman" w:cs="Times New Roman"/>
          <w:b/>
          <w:i/>
          <w:sz w:val="24"/>
          <w:szCs w:val="24"/>
        </w:rPr>
        <w:t xml:space="preserve">an originating application or appeal or application, the Court may, </w:t>
      </w:r>
      <w:r w:rsidR="00066054">
        <w:rPr>
          <w:rFonts w:ascii="Times New Roman" w:hAnsi="Times New Roman" w:cs="Times New Roman"/>
          <w:b/>
          <w:i/>
          <w:sz w:val="24"/>
          <w:szCs w:val="24"/>
        </w:rPr>
        <w:t xml:space="preserve">if that </w:t>
      </w:r>
      <w:r w:rsidR="00066054">
        <w:rPr>
          <w:rFonts w:ascii="Times New Roman" w:hAnsi="Times New Roman" w:cs="Times New Roman"/>
          <w:b/>
          <w:i/>
          <w:sz w:val="24"/>
          <w:szCs w:val="24"/>
        </w:rPr>
        <w:lastRenderedPageBreak/>
        <w:t>party is an applican</w:t>
      </w:r>
      <w:r w:rsidR="00F15B4F">
        <w:rPr>
          <w:rFonts w:ascii="Times New Roman" w:hAnsi="Times New Roman" w:cs="Times New Roman"/>
          <w:b/>
          <w:i/>
          <w:sz w:val="24"/>
          <w:szCs w:val="24"/>
        </w:rPr>
        <w:t>t or appellant</w:t>
      </w:r>
      <w:r w:rsidR="00066054">
        <w:rPr>
          <w:rFonts w:ascii="Times New Roman" w:hAnsi="Times New Roman" w:cs="Times New Roman"/>
          <w:b/>
          <w:i/>
          <w:sz w:val="24"/>
          <w:szCs w:val="24"/>
        </w:rPr>
        <w:t>,</w:t>
      </w:r>
      <w:r w:rsidR="00F15B4F">
        <w:rPr>
          <w:rFonts w:ascii="Times New Roman" w:hAnsi="Times New Roman" w:cs="Times New Roman"/>
          <w:b/>
          <w:i/>
          <w:sz w:val="24"/>
          <w:szCs w:val="24"/>
        </w:rPr>
        <w:t xml:space="preserve"> dismiss the originating</w:t>
      </w:r>
      <w:r w:rsidR="00066054">
        <w:rPr>
          <w:rFonts w:ascii="Times New Roman" w:hAnsi="Times New Roman" w:cs="Times New Roman"/>
          <w:b/>
          <w:i/>
          <w:sz w:val="24"/>
          <w:szCs w:val="24"/>
        </w:rPr>
        <w:t xml:space="preserve"> application or, </w:t>
      </w:r>
      <w:r w:rsidR="00066054" w:rsidRPr="00C46410">
        <w:rPr>
          <w:rFonts w:ascii="Times New Roman" w:hAnsi="Times New Roman" w:cs="Times New Roman"/>
          <w:b/>
          <w:i/>
          <w:sz w:val="24"/>
          <w:szCs w:val="24"/>
          <w:u w:val="single"/>
        </w:rPr>
        <w:t xml:space="preserve">in any case, proceed to hear and dispose </w:t>
      </w:r>
      <w:r w:rsidR="003F01E7" w:rsidRPr="00C46410">
        <w:rPr>
          <w:rFonts w:ascii="Times New Roman" w:hAnsi="Times New Roman" w:cs="Times New Roman"/>
          <w:b/>
          <w:i/>
          <w:sz w:val="24"/>
          <w:szCs w:val="24"/>
          <w:u w:val="single"/>
        </w:rPr>
        <w:t xml:space="preserve">of the matter in the absence of that </w:t>
      </w:r>
      <w:r w:rsidR="00713F69" w:rsidRPr="00C46410">
        <w:rPr>
          <w:rFonts w:ascii="Times New Roman" w:hAnsi="Times New Roman" w:cs="Times New Roman"/>
          <w:b/>
          <w:i/>
          <w:sz w:val="24"/>
          <w:szCs w:val="24"/>
          <w:u w:val="single"/>
        </w:rPr>
        <w:t>party</w:t>
      </w:r>
      <w:r w:rsidR="00713F69">
        <w:rPr>
          <w:rFonts w:ascii="Times New Roman" w:hAnsi="Times New Roman" w:cs="Times New Roman"/>
          <w:b/>
          <w:i/>
          <w:sz w:val="24"/>
          <w:szCs w:val="24"/>
        </w:rPr>
        <w:t xml:space="preserve">, or may adjourn </w:t>
      </w:r>
      <w:r w:rsidR="00F86DF4">
        <w:rPr>
          <w:rFonts w:ascii="Times New Roman" w:hAnsi="Times New Roman" w:cs="Times New Roman"/>
          <w:b/>
          <w:i/>
          <w:sz w:val="24"/>
          <w:szCs w:val="24"/>
        </w:rPr>
        <w:t xml:space="preserve">the hearing </w:t>
      </w:r>
      <w:r w:rsidR="009F41C3">
        <w:rPr>
          <w:rFonts w:ascii="Times New Roman" w:hAnsi="Times New Roman" w:cs="Times New Roman"/>
          <w:b/>
          <w:i/>
          <w:sz w:val="24"/>
          <w:szCs w:val="24"/>
        </w:rPr>
        <w:t>to a later date</w:t>
      </w:r>
      <w:r w:rsidR="00B54381">
        <w:rPr>
          <w:rFonts w:ascii="Times New Roman" w:hAnsi="Times New Roman" w:cs="Times New Roman"/>
          <w:b/>
          <w:i/>
          <w:sz w:val="24"/>
          <w:szCs w:val="24"/>
        </w:rPr>
        <w:t>;</w:t>
      </w:r>
      <w:r w:rsidR="00C46410">
        <w:rPr>
          <w:rFonts w:ascii="Times New Roman" w:hAnsi="Times New Roman" w:cs="Times New Roman"/>
          <w:b/>
          <w:i/>
          <w:sz w:val="24"/>
          <w:szCs w:val="24"/>
        </w:rPr>
        <w:t xml:space="preserve"> </w:t>
      </w:r>
      <w:r w:rsidR="00C46410" w:rsidRPr="00C46410">
        <w:rPr>
          <w:rFonts w:ascii="Times New Roman" w:hAnsi="Times New Roman" w:cs="Times New Roman"/>
          <w:sz w:val="24"/>
          <w:szCs w:val="24"/>
        </w:rPr>
        <w:t>(underlining mine)</w:t>
      </w:r>
    </w:p>
    <w:p w:rsidR="00B54381" w:rsidRPr="00E03DAE" w:rsidRDefault="00B54381" w:rsidP="00657A7E">
      <w:pPr>
        <w:ind w:left="284" w:right="237"/>
        <w:jc w:val="both"/>
        <w:rPr>
          <w:rFonts w:ascii="Times New Roman" w:hAnsi="Times New Roman" w:cs="Times New Roman"/>
          <w:b/>
          <w:i/>
          <w:sz w:val="24"/>
          <w:szCs w:val="24"/>
        </w:rPr>
      </w:pPr>
      <w:r>
        <w:rPr>
          <w:rFonts w:ascii="Times New Roman" w:hAnsi="Times New Roman" w:cs="Times New Roman"/>
          <w:b/>
          <w:i/>
          <w:sz w:val="24"/>
          <w:szCs w:val="24"/>
        </w:rPr>
        <w:t>Provided that before deciding to dismiss or dispose of any originating application or appeal in the absence of any party, the Court shall consider any written representations by that party submitted in pursuance to rule 15.</w:t>
      </w:r>
    </w:p>
    <w:p w:rsidR="00FD32F5" w:rsidRDefault="002E19C2" w:rsidP="00651588">
      <w:pPr>
        <w:jc w:val="both"/>
        <w:rPr>
          <w:rFonts w:ascii="Times New Roman" w:hAnsi="Times New Roman" w:cs="Times New Roman"/>
          <w:sz w:val="28"/>
          <w:szCs w:val="28"/>
        </w:rPr>
      </w:pPr>
      <w:r>
        <w:rPr>
          <w:rFonts w:ascii="Times New Roman" w:hAnsi="Times New Roman" w:cs="Times New Roman"/>
          <w:sz w:val="28"/>
          <w:szCs w:val="28"/>
        </w:rPr>
        <w:t xml:space="preserve">6. </w:t>
      </w:r>
      <w:r w:rsidR="00B54381">
        <w:rPr>
          <w:rFonts w:ascii="Times New Roman" w:hAnsi="Times New Roman" w:cs="Times New Roman"/>
          <w:sz w:val="28"/>
          <w:szCs w:val="28"/>
        </w:rPr>
        <w:t xml:space="preserve">There were no representations tendered before Court on behalf of the respondents. </w:t>
      </w:r>
      <w:r>
        <w:rPr>
          <w:rFonts w:ascii="Times New Roman" w:hAnsi="Times New Roman" w:cs="Times New Roman"/>
          <w:sz w:val="28"/>
          <w:szCs w:val="28"/>
        </w:rPr>
        <w:t xml:space="preserve">In its discretion, </w:t>
      </w:r>
      <w:r w:rsidR="00C46410">
        <w:rPr>
          <w:rFonts w:ascii="Times New Roman" w:hAnsi="Times New Roman" w:cs="Times New Roman"/>
          <w:sz w:val="28"/>
          <w:szCs w:val="28"/>
        </w:rPr>
        <w:t xml:space="preserve">and having heard applicant’s Counsel’s submissions </w:t>
      </w:r>
      <w:r>
        <w:rPr>
          <w:rFonts w:ascii="Times New Roman" w:hAnsi="Times New Roman" w:cs="Times New Roman"/>
          <w:sz w:val="28"/>
          <w:szCs w:val="28"/>
        </w:rPr>
        <w:t xml:space="preserve">the Court decided </w:t>
      </w:r>
      <w:r w:rsidR="00C46410">
        <w:rPr>
          <w:rFonts w:ascii="Times New Roman" w:hAnsi="Times New Roman" w:cs="Times New Roman"/>
          <w:sz w:val="28"/>
          <w:szCs w:val="28"/>
        </w:rPr>
        <w:t>to</w:t>
      </w:r>
      <w:r>
        <w:rPr>
          <w:rFonts w:ascii="Times New Roman" w:hAnsi="Times New Roman" w:cs="Times New Roman"/>
          <w:sz w:val="28"/>
          <w:szCs w:val="28"/>
        </w:rPr>
        <w:t xml:space="preserve"> hear </w:t>
      </w:r>
      <w:r w:rsidR="00C46410">
        <w:rPr>
          <w:rFonts w:ascii="Times New Roman" w:hAnsi="Times New Roman" w:cs="Times New Roman"/>
          <w:sz w:val="28"/>
          <w:szCs w:val="28"/>
        </w:rPr>
        <w:t>the matter in the absence</w:t>
      </w:r>
      <w:r>
        <w:rPr>
          <w:rFonts w:ascii="Times New Roman" w:hAnsi="Times New Roman" w:cs="Times New Roman"/>
          <w:sz w:val="28"/>
          <w:szCs w:val="28"/>
        </w:rPr>
        <w:t xml:space="preserve"> of respondents. </w:t>
      </w:r>
      <w:r w:rsidR="004E4615">
        <w:rPr>
          <w:rFonts w:ascii="Times New Roman" w:hAnsi="Times New Roman" w:cs="Times New Roman"/>
          <w:sz w:val="28"/>
          <w:szCs w:val="28"/>
        </w:rPr>
        <w:t>B</w:t>
      </w:r>
      <w:r w:rsidR="00814997">
        <w:rPr>
          <w:rFonts w:ascii="Times New Roman" w:hAnsi="Times New Roman" w:cs="Times New Roman"/>
          <w:sz w:val="28"/>
          <w:szCs w:val="28"/>
        </w:rPr>
        <w:t xml:space="preserve">efore </w:t>
      </w:r>
      <w:r>
        <w:rPr>
          <w:rFonts w:ascii="Times New Roman" w:hAnsi="Times New Roman" w:cs="Times New Roman"/>
          <w:sz w:val="28"/>
          <w:szCs w:val="28"/>
        </w:rPr>
        <w:t>it could</w:t>
      </w:r>
      <w:r w:rsidR="00814997">
        <w:rPr>
          <w:rFonts w:ascii="Times New Roman" w:hAnsi="Times New Roman" w:cs="Times New Roman"/>
          <w:sz w:val="28"/>
          <w:szCs w:val="28"/>
        </w:rPr>
        <w:t xml:space="preserve"> proceed with the application it had to satisfy itself that the respondents had been properly served. </w:t>
      </w:r>
      <w:r w:rsidR="00C52816">
        <w:rPr>
          <w:rFonts w:ascii="Times New Roman" w:hAnsi="Times New Roman" w:cs="Times New Roman"/>
          <w:sz w:val="28"/>
          <w:szCs w:val="28"/>
        </w:rPr>
        <w:t xml:space="preserve">It emerged that all the respondents had been </w:t>
      </w:r>
      <w:r w:rsidR="004E4615">
        <w:rPr>
          <w:rFonts w:ascii="Times New Roman" w:hAnsi="Times New Roman" w:cs="Times New Roman"/>
          <w:sz w:val="28"/>
          <w:szCs w:val="28"/>
        </w:rPr>
        <w:t xml:space="preserve">duly </w:t>
      </w:r>
      <w:r w:rsidR="00C52816">
        <w:rPr>
          <w:rFonts w:ascii="Times New Roman" w:hAnsi="Times New Roman" w:cs="Times New Roman"/>
          <w:sz w:val="28"/>
          <w:szCs w:val="28"/>
        </w:rPr>
        <w:t xml:space="preserve">served </w:t>
      </w:r>
      <w:r w:rsidR="00A24CA9">
        <w:rPr>
          <w:rFonts w:ascii="Times New Roman" w:hAnsi="Times New Roman" w:cs="Times New Roman"/>
          <w:sz w:val="28"/>
          <w:szCs w:val="28"/>
        </w:rPr>
        <w:t>with</w:t>
      </w:r>
      <w:r w:rsidR="00C52816">
        <w:rPr>
          <w:rFonts w:ascii="Times New Roman" w:hAnsi="Times New Roman" w:cs="Times New Roman"/>
          <w:sz w:val="28"/>
          <w:szCs w:val="28"/>
        </w:rPr>
        <w:t xml:space="preserve"> the originating application</w:t>
      </w:r>
      <w:r w:rsidR="009424BD">
        <w:rPr>
          <w:rFonts w:ascii="Times New Roman" w:hAnsi="Times New Roman" w:cs="Times New Roman"/>
          <w:sz w:val="28"/>
          <w:szCs w:val="28"/>
        </w:rPr>
        <w:t xml:space="preserve"> and a Notice of Hearing </w:t>
      </w:r>
      <w:r>
        <w:rPr>
          <w:rFonts w:ascii="Times New Roman" w:hAnsi="Times New Roman" w:cs="Times New Roman"/>
          <w:sz w:val="28"/>
          <w:szCs w:val="28"/>
        </w:rPr>
        <w:t>b</w:t>
      </w:r>
      <w:r w:rsidR="009424BD">
        <w:rPr>
          <w:rFonts w:ascii="Times New Roman" w:hAnsi="Times New Roman" w:cs="Times New Roman"/>
          <w:sz w:val="28"/>
          <w:szCs w:val="28"/>
        </w:rPr>
        <w:t>y the Registrar of this Court dated 20</w:t>
      </w:r>
      <w:r w:rsidR="009424BD" w:rsidRPr="009424BD">
        <w:rPr>
          <w:rFonts w:ascii="Times New Roman" w:hAnsi="Times New Roman" w:cs="Times New Roman"/>
          <w:sz w:val="28"/>
          <w:szCs w:val="28"/>
          <w:vertAlign w:val="superscript"/>
        </w:rPr>
        <w:t>th</w:t>
      </w:r>
      <w:r w:rsidR="009424BD">
        <w:rPr>
          <w:rFonts w:ascii="Times New Roman" w:hAnsi="Times New Roman" w:cs="Times New Roman"/>
          <w:sz w:val="28"/>
          <w:szCs w:val="28"/>
        </w:rPr>
        <w:t xml:space="preserve"> February, 2015 informing parties that the matter would be heard on 26</w:t>
      </w:r>
      <w:r w:rsidR="009424BD" w:rsidRPr="009424BD">
        <w:rPr>
          <w:rFonts w:ascii="Times New Roman" w:hAnsi="Times New Roman" w:cs="Times New Roman"/>
          <w:sz w:val="28"/>
          <w:szCs w:val="28"/>
          <w:vertAlign w:val="superscript"/>
        </w:rPr>
        <w:t>th</w:t>
      </w:r>
      <w:r w:rsidR="009424BD">
        <w:rPr>
          <w:rFonts w:ascii="Times New Roman" w:hAnsi="Times New Roman" w:cs="Times New Roman"/>
          <w:sz w:val="28"/>
          <w:szCs w:val="28"/>
        </w:rPr>
        <w:t xml:space="preserve"> March, 2015.  The matter had previously been postponed on 27</w:t>
      </w:r>
      <w:r w:rsidR="009424BD" w:rsidRPr="009424BD">
        <w:rPr>
          <w:rFonts w:ascii="Times New Roman" w:hAnsi="Times New Roman" w:cs="Times New Roman"/>
          <w:sz w:val="28"/>
          <w:szCs w:val="28"/>
          <w:vertAlign w:val="superscript"/>
        </w:rPr>
        <w:t>th</w:t>
      </w:r>
      <w:r w:rsidR="009424BD">
        <w:rPr>
          <w:rFonts w:ascii="Times New Roman" w:hAnsi="Times New Roman" w:cs="Times New Roman"/>
          <w:sz w:val="28"/>
          <w:szCs w:val="28"/>
        </w:rPr>
        <w:t xml:space="preserve"> </w:t>
      </w:r>
      <w:r w:rsidR="00814997">
        <w:rPr>
          <w:rFonts w:ascii="Times New Roman" w:hAnsi="Times New Roman" w:cs="Times New Roman"/>
          <w:sz w:val="28"/>
          <w:szCs w:val="28"/>
        </w:rPr>
        <w:t>November, 2014 at the instance of the respondents</w:t>
      </w:r>
      <w:r w:rsidR="00776C78">
        <w:rPr>
          <w:rFonts w:ascii="Times New Roman" w:hAnsi="Times New Roman" w:cs="Times New Roman"/>
          <w:sz w:val="28"/>
          <w:szCs w:val="28"/>
        </w:rPr>
        <w:t>’ Counsel</w:t>
      </w:r>
      <w:r w:rsidR="00814997">
        <w:rPr>
          <w:rFonts w:ascii="Times New Roman" w:hAnsi="Times New Roman" w:cs="Times New Roman"/>
          <w:sz w:val="28"/>
          <w:szCs w:val="28"/>
        </w:rPr>
        <w:t>.</w:t>
      </w:r>
    </w:p>
    <w:p w:rsidR="007A1DCC" w:rsidRPr="00DD677D" w:rsidRDefault="007A1DCC" w:rsidP="00651588">
      <w:pPr>
        <w:jc w:val="both"/>
        <w:rPr>
          <w:rFonts w:ascii="Times New Roman" w:hAnsi="Times New Roman" w:cs="Times New Roman"/>
          <w:b/>
          <w:i/>
          <w:sz w:val="24"/>
          <w:szCs w:val="24"/>
        </w:rPr>
      </w:pPr>
      <w:r w:rsidRPr="00DD677D">
        <w:rPr>
          <w:rFonts w:ascii="Times New Roman" w:hAnsi="Times New Roman" w:cs="Times New Roman"/>
          <w:b/>
          <w:i/>
          <w:sz w:val="24"/>
          <w:szCs w:val="24"/>
        </w:rPr>
        <w:t>THE COURT’S ANALYSIS</w:t>
      </w:r>
    </w:p>
    <w:p w:rsidR="002E19C2" w:rsidRDefault="002E19C2" w:rsidP="00651588">
      <w:pPr>
        <w:jc w:val="both"/>
        <w:rPr>
          <w:rFonts w:ascii="Times New Roman" w:hAnsi="Times New Roman" w:cs="Times New Roman"/>
          <w:sz w:val="28"/>
          <w:szCs w:val="28"/>
        </w:rPr>
      </w:pPr>
      <w:r>
        <w:rPr>
          <w:rFonts w:ascii="Times New Roman" w:hAnsi="Times New Roman" w:cs="Times New Roman"/>
          <w:sz w:val="28"/>
          <w:szCs w:val="28"/>
        </w:rPr>
        <w:t xml:space="preserve">7. </w:t>
      </w:r>
      <w:r w:rsidR="00DB2F79">
        <w:rPr>
          <w:rFonts w:ascii="Times New Roman" w:hAnsi="Times New Roman" w:cs="Times New Roman"/>
          <w:sz w:val="28"/>
          <w:szCs w:val="28"/>
        </w:rPr>
        <w:t xml:space="preserve">Compensation for injury arising out of and in the course of employment is regulated by </w:t>
      </w:r>
      <w:r w:rsidR="009921DD">
        <w:rPr>
          <w:rFonts w:ascii="Times New Roman" w:hAnsi="Times New Roman" w:cs="Times New Roman"/>
          <w:b/>
          <w:i/>
          <w:sz w:val="28"/>
          <w:szCs w:val="28"/>
        </w:rPr>
        <w:t xml:space="preserve">Part 11 </w:t>
      </w:r>
      <w:r w:rsidR="009921DD" w:rsidRPr="009921DD">
        <w:rPr>
          <w:rFonts w:ascii="Times New Roman" w:hAnsi="Times New Roman" w:cs="Times New Roman"/>
          <w:b/>
          <w:i/>
          <w:sz w:val="28"/>
          <w:szCs w:val="28"/>
        </w:rPr>
        <w:t>of the Workmen’s Compensation Act, 1977</w:t>
      </w:r>
      <w:r w:rsidR="009921DD" w:rsidRPr="006D6F71">
        <w:rPr>
          <w:rFonts w:ascii="Times New Roman" w:hAnsi="Times New Roman" w:cs="Times New Roman"/>
          <w:sz w:val="28"/>
          <w:szCs w:val="28"/>
        </w:rPr>
        <w:t>.</w:t>
      </w:r>
      <w:r w:rsidR="005060A1" w:rsidRPr="006D6F71">
        <w:rPr>
          <w:rFonts w:ascii="Times New Roman" w:hAnsi="Times New Roman" w:cs="Times New Roman"/>
          <w:sz w:val="28"/>
          <w:szCs w:val="28"/>
        </w:rPr>
        <w:t xml:space="preserve"> </w:t>
      </w:r>
      <w:r w:rsidR="006D6F71">
        <w:rPr>
          <w:rFonts w:ascii="Times New Roman" w:hAnsi="Times New Roman" w:cs="Times New Roman"/>
          <w:sz w:val="28"/>
          <w:szCs w:val="28"/>
        </w:rPr>
        <w:t xml:space="preserve">There being no </w:t>
      </w:r>
      <w:r w:rsidR="0001010F">
        <w:rPr>
          <w:rFonts w:ascii="Times New Roman" w:hAnsi="Times New Roman" w:cs="Times New Roman"/>
          <w:sz w:val="28"/>
          <w:szCs w:val="28"/>
        </w:rPr>
        <w:t xml:space="preserve">appearance on behalf of the respondents, and the Court having satisfied itself that the respondents had been properly served, it proceeded to hear applicant’s claim for workmen’s compensation for an injury allegedly sustained in the course of employment in terms of </w:t>
      </w:r>
      <w:r w:rsidR="0001010F" w:rsidRPr="0093234F">
        <w:rPr>
          <w:rFonts w:ascii="Times New Roman" w:hAnsi="Times New Roman" w:cs="Times New Roman"/>
          <w:b/>
          <w:i/>
          <w:sz w:val="28"/>
          <w:szCs w:val="28"/>
        </w:rPr>
        <w:t xml:space="preserve">Rule </w:t>
      </w:r>
      <w:r w:rsidR="0001010F">
        <w:rPr>
          <w:rFonts w:ascii="Times New Roman" w:hAnsi="Times New Roman" w:cs="Times New Roman"/>
          <w:b/>
          <w:i/>
          <w:sz w:val="28"/>
          <w:szCs w:val="28"/>
        </w:rPr>
        <w:t xml:space="preserve">16 </w:t>
      </w:r>
      <w:r w:rsidR="0001010F" w:rsidRPr="0093234F">
        <w:rPr>
          <w:rFonts w:ascii="Times New Roman" w:hAnsi="Times New Roman" w:cs="Times New Roman"/>
          <w:b/>
          <w:i/>
          <w:sz w:val="28"/>
          <w:szCs w:val="28"/>
        </w:rPr>
        <w:t>of the</w:t>
      </w:r>
      <w:r w:rsidR="0001010F">
        <w:rPr>
          <w:rFonts w:ascii="Times New Roman" w:hAnsi="Times New Roman" w:cs="Times New Roman"/>
          <w:sz w:val="28"/>
          <w:szCs w:val="28"/>
        </w:rPr>
        <w:t xml:space="preserve"> </w:t>
      </w:r>
      <w:r w:rsidR="0001010F" w:rsidRPr="00DE2E5B">
        <w:rPr>
          <w:rFonts w:ascii="Times New Roman" w:hAnsi="Times New Roman" w:cs="Times New Roman"/>
          <w:b/>
          <w:i/>
          <w:sz w:val="28"/>
          <w:szCs w:val="28"/>
        </w:rPr>
        <w:t>Labour Court Rules, 19</w:t>
      </w:r>
      <w:r w:rsidR="0001010F">
        <w:rPr>
          <w:rFonts w:ascii="Times New Roman" w:hAnsi="Times New Roman" w:cs="Times New Roman"/>
          <w:b/>
          <w:i/>
          <w:sz w:val="28"/>
          <w:szCs w:val="28"/>
        </w:rPr>
        <w:t>94</w:t>
      </w:r>
      <w:r>
        <w:rPr>
          <w:rFonts w:ascii="Times New Roman" w:hAnsi="Times New Roman" w:cs="Times New Roman"/>
          <w:sz w:val="28"/>
          <w:szCs w:val="28"/>
        </w:rPr>
        <w:t xml:space="preserve"> under the circumstances related in paragraph 2 above. </w:t>
      </w:r>
    </w:p>
    <w:p w:rsidR="002E19C2" w:rsidRDefault="002E19C2" w:rsidP="00651588">
      <w:pPr>
        <w:jc w:val="both"/>
        <w:rPr>
          <w:rFonts w:ascii="Times New Roman" w:hAnsi="Times New Roman" w:cs="Times New Roman"/>
          <w:sz w:val="28"/>
          <w:szCs w:val="28"/>
        </w:rPr>
      </w:pPr>
      <w:r w:rsidRPr="002E19C2">
        <w:rPr>
          <w:rFonts w:ascii="Times New Roman" w:hAnsi="Times New Roman" w:cs="Times New Roman"/>
          <w:b/>
          <w:i/>
          <w:sz w:val="24"/>
          <w:szCs w:val="24"/>
        </w:rPr>
        <w:t>RELIEF</w:t>
      </w:r>
      <w:r>
        <w:rPr>
          <w:rFonts w:ascii="Times New Roman" w:hAnsi="Times New Roman" w:cs="Times New Roman"/>
          <w:sz w:val="28"/>
          <w:szCs w:val="28"/>
        </w:rPr>
        <w:t xml:space="preserve"> </w:t>
      </w:r>
    </w:p>
    <w:p w:rsidR="006038AE" w:rsidRDefault="005C5116" w:rsidP="00651588">
      <w:pPr>
        <w:jc w:val="both"/>
        <w:rPr>
          <w:rFonts w:ascii="Times New Roman" w:hAnsi="Times New Roman" w:cs="Times New Roman"/>
          <w:sz w:val="28"/>
          <w:szCs w:val="28"/>
        </w:rPr>
      </w:pPr>
      <w:r>
        <w:rPr>
          <w:rFonts w:ascii="Times New Roman" w:hAnsi="Times New Roman" w:cs="Times New Roman"/>
          <w:sz w:val="28"/>
          <w:szCs w:val="28"/>
        </w:rPr>
        <w:t xml:space="preserve">8. </w:t>
      </w:r>
      <w:r w:rsidR="002E19C2">
        <w:rPr>
          <w:rFonts w:ascii="Times New Roman" w:hAnsi="Times New Roman" w:cs="Times New Roman"/>
          <w:sz w:val="28"/>
          <w:szCs w:val="28"/>
        </w:rPr>
        <w:t xml:space="preserve">It </w:t>
      </w:r>
      <w:r w:rsidR="00A07E7D">
        <w:rPr>
          <w:rFonts w:ascii="Times New Roman" w:hAnsi="Times New Roman" w:cs="Times New Roman"/>
          <w:sz w:val="28"/>
          <w:szCs w:val="28"/>
        </w:rPr>
        <w:t>grants</w:t>
      </w:r>
      <w:r w:rsidR="0001010F">
        <w:rPr>
          <w:rFonts w:ascii="Times New Roman" w:hAnsi="Times New Roman" w:cs="Times New Roman"/>
          <w:sz w:val="28"/>
          <w:szCs w:val="28"/>
        </w:rPr>
        <w:t xml:space="preserve"> the following </w:t>
      </w:r>
      <w:r w:rsidR="006038AE">
        <w:rPr>
          <w:rFonts w:ascii="Times New Roman" w:hAnsi="Times New Roman" w:cs="Times New Roman"/>
          <w:sz w:val="28"/>
          <w:szCs w:val="28"/>
        </w:rPr>
        <w:t>relief as prayed by the applicant:-</w:t>
      </w:r>
    </w:p>
    <w:p w:rsidR="00A07E7D" w:rsidRDefault="00A07E7D" w:rsidP="00A07E7D">
      <w:pPr>
        <w:pStyle w:val="ListParagraph"/>
        <w:numPr>
          <w:ilvl w:val="0"/>
          <w:numId w:val="2"/>
        </w:numPr>
        <w:ind w:right="237"/>
        <w:jc w:val="both"/>
        <w:rPr>
          <w:rFonts w:ascii="Times New Roman" w:hAnsi="Times New Roman" w:cs="Times New Roman"/>
          <w:sz w:val="28"/>
          <w:szCs w:val="28"/>
        </w:rPr>
      </w:pPr>
      <w:r>
        <w:rPr>
          <w:rFonts w:ascii="Times New Roman" w:hAnsi="Times New Roman" w:cs="Times New Roman"/>
          <w:sz w:val="28"/>
          <w:szCs w:val="28"/>
        </w:rPr>
        <w:t>The 1</w:t>
      </w:r>
      <w:r w:rsidRPr="00A07E7D">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A07E7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respondents is ordered to pay applicant’s claim of workmen’s compensation to the tune of </w:t>
      </w:r>
      <w:r w:rsidRPr="00A07E7D">
        <w:rPr>
          <w:rFonts w:ascii="Times New Roman" w:hAnsi="Times New Roman" w:cs="Times New Roman"/>
          <w:b/>
          <w:i/>
          <w:sz w:val="28"/>
          <w:szCs w:val="28"/>
        </w:rPr>
        <w:t>Thirty - Four Thousand, Two Hundr</w:t>
      </w:r>
      <w:r w:rsidR="00F77D9B">
        <w:rPr>
          <w:rFonts w:ascii="Times New Roman" w:hAnsi="Times New Roman" w:cs="Times New Roman"/>
          <w:b/>
          <w:i/>
          <w:sz w:val="28"/>
          <w:szCs w:val="28"/>
        </w:rPr>
        <w:t xml:space="preserve">ed and Forty - Four Maloti (M34 </w:t>
      </w:r>
      <w:r w:rsidRPr="00A07E7D">
        <w:rPr>
          <w:rFonts w:ascii="Times New Roman" w:hAnsi="Times New Roman" w:cs="Times New Roman"/>
          <w:b/>
          <w:i/>
          <w:sz w:val="28"/>
          <w:szCs w:val="28"/>
        </w:rPr>
        <w:t>244.00)</w:t>
      </w:r>
      <w:r>
        <w:rPr>
          <w:rFonts w:ascii="Times New Roman" w:hAnsi="Times New Roman" w:cs="Times New Roman"/>
          <w:sz w:val="28"/>
          <w:szCs w:val="28"/>
        </w:rPr>
        <w:t>;</w:t>
      </w:r>
    </w:p>
    <w:p w:rsidR="00AC3C4B" w:rsidRDefault="00AC3C4B" w:rsidP="00AC3C4B">
      <w:pPr>
        <w:pStyle w:val="ListParagraph"/>
        <w:ind w:left="1004" w:right="237"/>
        <w:jc w:val="both"/>
        <w:rPr>
          <w:rFonts w:ascii="Times New Roman" w:hAnsi="Times New Roman" w:cs="Times New Roman"/>
          <w:sz w:val="28"/>
          <w:szCs w:val="28"/>
        </w:rPr>
      </w:pPr>
    </w:p>
    <w:p w:rsidR="00A07E7D" w:rsidRPr="00AC3C4B" w:rsidRDefault="00A07E7D" w:rsidP="005D6AB9">
      <w:pPr>
        <w:pStyle w:val="ListParagraph"/>
        <w:numPr>
          <w:ilvl w:val="0"/>
          <w:numId w:val="2"/>
        </w:numPr>
        <w:ind w:right="237"/>
        <w:jc w:val="both"/>
        <w:rPr>
          <w:rFonts w:ascii="Times New Roman" w:hAnsi="Times New Roman" w:cs="Times New Roman"/>
          <w:sz w:val="28"/>
          <w:szCs w:val="28"/>
        </w:rPr>
      </w:pPr>
      <w:r w:rsidRPr="00AC3C4B">
        <w:rPr>
          <w:rFonts w:ascii="Times New Roman" w:hAnsi="Times New Roman" w:cs="Times New Roman"/>
          <w:sz w:val="28"/>
          <w:szCs w:val="28"/>
        </w:rPr>
        <w:t xml:space="preserve">The Order is to be complied with within </w:t>
      </w:r>
      <w:r w:rsidRPr="00AC3C4B">
        <w:rPr>
          <w:rFonts w:ascii="Times New Roman" w:hAnsi="Times New Roman" w:cs="Times New Roman"/>
          <w:b/>
          <w:i/>
          <w:sz w:val="28"/>
          <w:szCs w:val="28"/>
        </w:rPr>
        <w:t>thirty (30)</w:t>
      </w:r>
      <w:r w:rsidRPr="00AC3C4B">
        <w:rPr>
          <w:rFonts w:ascii="Times New Roman" w:hAnsi="Times New Roman" w:cs="Times New Roman"/>
          <w:sz w:val="28"/>
          <w:szCs w:val="28"/>
        </w:rPr>
        <w:t xml:space="preserve"> days of </w:t>
      </w:r>
      <w:r w:rsidR="00F26AC5">
        <w:rPr>
          <w:rFonts w:ascii="Times New Roman" w:hAnsi="Times New Roman" w:cs="Times New Roman"/>
          <w:sz w:val="28"/>
          <w:szCs w:val="28"/>
        </w:rPr>
        <w:t xml:space="preserve">receipt of </w:t>
      </w:r>
      <w:r w:rsidRPr="00AC3C4B">
        <w:rPr>
          <w:rFonts w:ascii="Times New Roman" w:hAnsi="Times New Roman" w:cs="Times New Roman"/>
          <w:sz w:val="28"/>
          <w:szCs w:val="28"/>
        </w:rPr>
        <w:t>this judgment;</w:t>
      </w:r>
    </w:p>
    <w:p w:rsidR="00A07E7D" w:rsidRPr="00A07E7D" w:rsidRDefault="00A07E7D" w:rsidP="00A07E7D">
      <w:pPr>
        <w:pStyle w:val="ListParagraph"/>
        <w:rPr>
          <w:rFonts w:ascii="Times New Roman" w:hAnsi="Times New Roman" w:cs="Times New Roman"/>
          <w:sz w:val="28"/>
          <w:szCs w:val="28"/>
        </w:rPr>
      </w:pPr>
    </w:p>
    <w:p w:rsidR="0001010F" w:rsidRPr="005C5116" w:rsidRDefault="00A07E7D" w:rsidP="005C5116">
      <w:pPr>
        <w:pStyle w:val="ListParagraph"/>
        <w:numPr>
          <w:ilvl w:val="0"/>
          <w:numId w:val="2"/>
        </w:numPr>
        <w:ind w:right="237"/>
        <w:jc w:val="both"/>
        <w:rPr>
          <w:rFonts w:ascii="Times New Roman" w:hAnsi="Times New Roman" w:cs="Times New Roman"/>
          <w:b/>
          <w:sz w:val="24"/>
          <w:szCs w:val="24"/>
        </w:rPr>
      </w:pPr>
      <w:r w:rsidRPr="005C5116">
        <w:rPr>
          <w:rFonts w:ascii="Times New Roman" w:hAnsi="Times New Roman" w:cs="Times New Roman"/>
          <w:sz w:val="28"/>
          <w:szCs w:val="28"/>
        </w:rPr>
        <w:t>There is no order as to costs.</w:t>
      </w:r>
    </w:p>
    <w:p w:rsidR="001D6037" w:rsidRPr="00C3320A" w:rsidRDefault="001D6037" w:rsidP="00651588">
      <w:pPr>
        <w:jc w:val="both"/>
        <w:rPr>
          <w:rFonts w:ascii="Times New Roman" w:hAnsi="Times New Roman" w:cs="Times New Roman"/>
          <w:b/>
          <w:i/>
          <w:sz w:val="28"/>
          <w:szCs w:val="28"/>
        </w:rPr>
      </w:pPr>
      <w:r w:rsidRPr="00C3320A">
        <w:rPr>
          <w:rFonts w:ascii="Times New Roman" w:hAnsi="Times New Roman" w:cs="Times New Roman"/>
          <w:b/>
          <w:i/>
          <w:sz w:val="28"/>
          <w:szCs w:val="28"/>
        </w:rPr>
        <w:t xml:space="preserve">THUS DONE AND DATED AT MASERU THIS </w:t>
      </w:r>
      <w:r w:rsidR="00555B7E">
        <w:rPr>
          <w:rFonts w:ascii="Times New Roman" w:hAnsi="Times New Roman" w:cs="Times New Roman"/>
          <w:b/>
          <w:i/>
          <w:sz w:val="28"/>
          <w:szCs w:val="28"/>
        </w:rPr>
        <w:t>09</w:t>
      </w:r>
      <w:r w:rsidR="00555B7E" w:rsidRPr="00555B7E">
        <w:rPr>
          <w:rFonts w:ascii="Times New Roman" w:hAnsi="Times New Roman" w:cs="Times New Roman"/>
          <w:b/>
          <w:i/>
          <w:sz w:val="28"/>
          <w:szCs w:val="28"/>
          <w:vertAlign w:val="superscript"/>
        </w:rPr>
        <w:t>th</w:t>
      </w:r>
      <w:r w:rsidRPr="00C3320A">
        <w:rPr>
          <w:rFonts w:ascii="Times New Roman" w:hAnsi="Times New Roman" w:cs="Times New Roman"/>
          <w:b/>
          <w:i/>
          <w:sz w:val="28"/>
          <w:szCs w:val="28"/>
        </w:rPr>
        <w:t>DAY OF JU</w:t>
      </w:r>
      <w:r w:rsidR="00555B7E">
        <w:rPr>
          <w:rFonts w:ascii="Times New Roman" w:hAnsi="Times New Roman" w:cs="Times New Roman"/>
          <w:b/>
          <w:i/>
          <w:sz w:val="28"/>
          <w:szCs w:val="28"/>
        </w:rPr>
        <w:t>LY</w:t>
      </w:r>
      <w:r w:rsidRPr="00C3320A">
        <w:rPr>
          <w:rFonts w:ascii="Times New Roman" w:hAnsi="Times New Roman" w:cs="Times New Roman"/>
          <w:b/>
          <w:i/>
          <w:sz w:val="28"/>
          <w:szCs w:val="28"/>
        </w:rPr>
        <w:t>, 2015.</w:t>
      </w:r>
    </w:p>
    <w:p w:rsidR="00A12A47" w:rsidRDefault="00A12A47" w:rsidP="00651588">
      <w:pPr>
        <w:jc w:val="both"/>
        <w:rPr>
          <w:rFonts w:ascii="Times New Roman" w:hAnsi="Times New Roman" w:cs="Times New Roman"/>
          <w:sz w:val="28"/>
          <w:szCs w:val="28"/>
        </w:rPr>
      </w:pPr>
    </w:p>
    <w:p w:rsidR="00A12A47" w:rsidRPr="00C86024" w:rsidRDefault="00A12A47" w:rsidP="00C86024">
      <w:pPr>
        <w:pStyle w:val="NoSpacing"/>
        <w:jc w:val="center"/>
        <w:rPr>
          <w:rFonts w:ascii="Times New Roman" w:hAnsi="Times New Roman" w:cs="Times New Roman"/>
          <w:b/>
          <w:sz w:val="36"/>
          <w:szCs w:val="36"/>
          <w:u w:val="single"/>
        </w:rPr>
      </w:pPr>
      <w:r w:rsidRPr="00C86024">
        <w:rPr>
          <w:rFonts w:ascii="Times New Roman" w:hAnsi="Times New Roman" w:cs="Times New Roman"/>
          <w:b/>
          <w:sz w:val="36"/>
          <w:szCs w:val="36"/>
          <w:u w:val="single"/>
        </w:rPr>
        <w:t>F.M KHABO</w:t>
      </w:r>
    </w:p>
    <w:p w:rsidR="00C3320A" w:rsidRDefault="00A12A47" w:rsidP="00C3320A">
      <w:pPr>
        <w:jc w:val="center"/>
        <w:rPr>
          <w:rFonts w:ascii="Times New Roman" w:hAnsi="Times New Roman" w:cs="Times New Roman"/>
          <w:b/>
          <w:sz w:val="36"/>
          <w:szCs w:val="36"/>
        </w:rPr>
      </w:pPr>
      <w:r w:rsidRPr="00A12A47">
        <w:rPr>
          <w:rFonts w:ascii="Times New Roman" w:hAnsi="Times New Roman" w:cs="Times New Roman"/>
          <w:b/>
          <w:sz w:val="36"/>
          <w:szCs w:val="36"/>
        </w:rPr>
        <w:t xml:space="preserve">  PRESIDENT OF THE LABOUR COURT (a.i)</w:t>
      </w:r>
    </w:p>
    <w:p w:rsidR="00F26AC5" w:rsidRDefault="00F26AC5" w:rsidP="00C3320A">
      <w:pPr>
        <w:jc w:val="center"/>
        <w:rPr>
          <w:rFonts w:ascii="Times New Roman" w:hAnsi="Times New Roman" w:cs="Times New Roman"/>
          <w:b/>
          <w:sz w:val="36"/>
          <w:szCs w:val="36"/>
        </w:rPr>
      </w:pPr>
    </w:p>
    <w:p w:rsidR="00F26AC5" w:rsidRDefault="00F26AC5" w:rsidP="00C3320A">
      <w:pPr>
        <w:jc w:val="center"/>
        <w:rPr>
          <w:rFonts w:ascii="Times New Roman" w:hAnsi="Times New Roman" w:cs="Times New Roman"/>
          <w:b/>
          <w:sz w:val="36"/>
          <w:szCs w:val="36"/>
        </w:rPr>
      </w:pPr>
    </w:p>
    <w:p w:rsidR="00C86024" w:rsidRPr="00945957" w:rsidRDefault="00C86024" w:rsidP="00D63212">
      <w:pPr>
        <w:pStyle w:val="NoSpacing"/>
        <w:rPr>
          <w:rFonts w:ascii="Times New Roman" w:hAnsi="Times New Roman" w:cs="Times New Roman"/>
          <w:b/>
          <w:sz w:val="28"/>
          <w:szCs w:val="28"/>
        </w:rPr>
      </w:pPr>
      <w:r w:rsidRPr="00945957">
        <w:rPr>
          <w:rFonts w:ascii="Times New Roman" w:hAnsi="Times New Roman" w:cs="Times New Roman"/>
          <w:b/>
          <w:sz w:val="28"/>
          <w:szCs w:val="28"/>
          <w:u w:val="single"/>
        </w:rPr>
        <w:t>P. LEBITSA</w:t>
      </w:r>
      <w:r w:rsidRPr="00945957">
        <w:rPr>
          <w:rFonts w:ascii="Times New Roman" w:hAnsi="Times New Roman" w:cs="Times New Roman"/>
          <w:b/>
          <w:sz w:val="28"/>
          <w:szCs w:val="28"/>
        </w:rPr>
        <w:t xml:space="preserve">                                                         </w:t>
      </w:r>
      <w:r w:rsidR="00945957">
        <w:rPr>
          <w:rFonts w:ascii="Times New Roman" w:hAnsi="Times New Roman" w:cs="Times New Roman"/>
          <w:b/>
          <w:sz w:val="28"/>
          <w:szCs w:val="28"/>
        </w:rPr>
        <w:t xml:space="preserve">                              </w:t>
      </w:r>
      <w:r w:rsidRPr="00945957">
        <w:rPr>
          <w:rFonts w:ascii="Times New Roman" w:hAnsi="Times New Roman" w:cs="Times New Roman"/>
          <w:b/>
          <w:sz w:val="28"/>
          <w:szCs w:val="28"/>
        </w:rPr>
        <w:t>I CONCUR</w:t>
      </w:r>
    </w:p>
    <w:p w:rsidR="00C86024" w:rsidRPr="00945957" w:rsidRDefault="00C86024" w:rsidP="00651588">
      <w:pPr>
        <w:jc w:val="both"/>
        <w:rPr>
          <w:rFonts w:ascii="Times New Roman" w:hAnsi="Times New Roman" w:cs="Times New Roman"/>
          <w:b/>
          <w:sz w:val="28"/>
          <w:szCs w:val="28"/>
        </w:rPr>
      </w:pPr>
      <w:r w:rsidRPr="00945957">
        <w:rPr>
          <w:rFonts w:ascii="Times New Roman" w:hAnsi="Times New Roman" w:cs="Times New Roman"/>
          <w:b/>
          <w:sz w:val="28"/>
          <w:szCs w:val="28"/>
        </w:rPr>
        <w:t>ASSESSOR</w:t>
      </w:r>
    </w:p>
    <w:p w:rsidR="00E94815" w:rsidRDefault="00E94815" w:rsidP="00651588">
      <w:pPr>
        <w:jc w:val="both"/>
        <w:rPr>
          <w:rFonts w:ascii="Times New Roman" w:hAnsi="Times New Roman" w:cs="Times New Roman"/>
          <w:b/>
          <w:sz w:val="28"/>
          <w:szCs w:val="28"/>
        </w:rPr>
      </w:pPr>
    </w:p>
    <w:p w:rsidR="00F26AC5" w:rsidRPr="00945957" w:rsidRDefault="00F26AC5" w:rsidP="00651588">
      <w:pPr>
        <w:jc w:val="both"/>
        <w:rPr>
          <w:rFonts w:ascii="Times New Roman" w:hAnsi="Times New Roman" w:cs="Times New Roman"/>
          <w:b/>
          <w:sz w:val="28"/>
          <w:szCs w:val="28"/>
        </w:rPr>
      </w:pPr>
    </w:p>
    <w:p w:rsidR="00C86024" w:rsidRPr="00945957" w:rsidRDefault="00C86024" w:rsidP="00C86024">
      <w:pPr>
        <w:pStyle w:val="NoSpacing"/>
        <w:rPr>
          <w:rFonts w:ascii="Times New Roman" w:hAnsi="Times New Roman" w:cs="Times New Roman"/>
          <w:b/>
          <w:sz w:val="28"/>
          <w:szCs w:val="28"/>
        </w:rPr>
      </w:pPr>
      <w:r w:rsidRPr="00945957">
        <w:rPr>
          <w:rFonts w:ascii="Times New Roman" w:hAnsi="Times New Roman" w:cs="Times New Roman"/>
          <w:b/>
          <w:sz w:val="28"/>
          <w:szCs w:val="28"/>
          <w:u w:val="single"/>
        </w:rPr>
        <w:t>M. MOSEHLE</w:t>
      </w:r>
      <w:r w:rsidRPr="00945957">
        <w:rPr>
          <w:rFonts w:ascii="Times New Roman" w:hAnsi="Times New Roman" w:cs="Times New Roman"/>
          <w:b/>
          <w:sz w:val="28"/>
          <w:szCs w:val="28"/>
        </w:rPr>
        <w:t xml:space="preserve">                                                                         </w:t>
      </w:r>
      <w:r w:rsidR="00945957">
        <w:rPr>
          <w:rFonts w:ascii="Times New Roman" w:hAnsi="Times New Roman" w:cs="Times New Roman"/>
          <w:b/>
          <w:sz w:val="28"/>
          <w:szCs w:val="28"/>
        </w:rPr>
        <w:t xml:space="preserve">         </w:t>
      </w:r>
      <w:r w:rsidRPr="00945957">
        <w:rPr>
          <w:rFonts w:ascii="Times New Roman" w:hAnsi="Times New Roman" w:cs="Times New Roman"/>
          <w:b/>
          <w:sz w:val="28"/>
          <w:szCs w:val="28"/>
        </w:rPr>
        <w:t>I CONCUR</w:t>
      </w:r>
    </w:p>
    <w:p w:rsidR="00C86024" w:rsidRPr="00945957" w:rsidRDefault="00C86024" w:rsidP="00651588">
      <w:pPr>
        <w:jc w:val="both"/>
        <w:rPr>
          <w:rFonts w:ascii="Times New Roman" w:hAnsi="Times New Roman" w:cs="Times New Roman"/>
          <w:b/>
          <w:sz w:val="28"/>
          <w:szCs w:val="28"/>
        </w:rPr>
      </w:pPr>
      <w:r w:rsidRPr="00945957">
        <w:rPr>
          <w:rFonts w:ascii="Times New Roman" w:hAnsi="Times New Roman" w:cs="Times New Roman"/>
          <w:b/>
          <w:sz w:val="28"/>
          <w:szCs w:val="28"/>
        </w:rPr>
        <w:t>ASSESSOR</w:t>
      </w:r>
    </w:p>
    <w:p w:rsidR="001B39B0" w:rsidRPr="00945957" w:rsidRDefault="001B39B0" w:rsidP="00651588">
      <w:pPr>
        <w:jc w:val="both"/>
        <w:rPr>
          <w:rFonts w:ascii="Times New Roman" w:hAnsi="Times New Roman" w:cs="Times New Roman"/>
          <w:b/>
          <w:sz w:val="28"/>
          <w:szCs w:val="28"/>
        </w:rPr>
      </w:pPr>
    </w:p>
    <w:p w:rsidR="001B39B0" w:rsidRPr="00945957" w:rsidRDefault="001B39B0" w:rsidP="00651588">
      <w:pPr>
        <w:jc w:val="both"/>
        <w:rPr>
          <w:rFonts w:ascii="Times New Roman" w:hAnsi="Times New Roman" w:cs="Times New Roman"/>
          <w:b/>
          <w:sz w:val="24"/>
          <w:szCs w:val="24"/>
        </w:rPr>
      </w:pPr>
      <w:r w:rsidRPr="00945957">
        <w:rPr>
          <w:rFonts w:ascii="Times New Roman" w:hAnsi="Times New Roman" w:cs="Times New Roman"/>
          <w:b/>
          <w:sz w:val="24"/>
          <w:szCs w:val="24"/>
        </w:rPr>
        <w:t>FOR THE APPLICANT</w:t>
      </w:r>
      <w:r w:rsidR="00C948CA">
        <w:rPr>
          <w:rFonts w:ascii="Times New Roman" w:hAnsi="Times New Roman" w:cs="Times New Roman"/>
          <w:b/>
          <w:sz w:val="24"/>
          <w:szCs w:val="24"/>
        </w:rPr>
        <w:t xml:space="preserve">           </w:t>
      </w:r>
      <w:r w:rsidRPr="00945957">
        <w:rPr>
          <w:rFonts w:ascii="Times New Roman" w:hAnsi="Times New Roman" w:cs="Times New Roman"/>
          <w:b/>
          <w:sz w:val="24"/>
          <w:szCs w:val="24"/>
        </w:rPr>
        <w:t xml:space="preserve">: </w:t>
      </w:r>
      <w:r w:rsidR="00C948CA">
        <w:rPr>
          <w:rFonts w:ascii="Times New Roman" w:hAnsi="Times New Roman" w:cs="Times New Roman"/>
          <w:b/>
          <w:sz w:val="24"/>
          <w:szCs w:val="24"/>
        </w:rPr>
        <w:t xml:space="preserve">  </w:t>
      </w:r>
      <w:r w:rsidRPr="00945957">
        <w:rPr>
          <w:rFonts w:ascii="Times New Roman" w:hAnsi="Times New Roman" w:cs="Times New Roman"/>
          <w:b/>
          <w:sz w:val="24"/>
          <w:szCs w:val="24"/>
        </w:rPr>
        <w:t xml:space="preserve">ADV., M. NTABE </w:t>
      </w:r>
      <w:r w:rsidR="007A1DCC" w:rsidRPr="00945957">
        <w:rPr>
          <w:rFonts w:ascii="Times New Roman" w:hAnsi="Times New Roman" w:cs="Times New Roman"/>
          <w:b/>
          <w:sz w:val="24"/>
          <w:szCs w:val="24"/>
        </w:rPr>
        <w:t>-</w:t>
      </w:r>
      <w:r w:rsidRPr="00945957">
        <w:rPr>
          <w:rFonts w:ascii="Times New Roman" w:hAnsi="Times New Roman" w:cs="Times New Roman"/>
          <w:b/>
          <w:sz w:val="24"/>
          <w:szCs w:val="24"/>
        </w:rPr>
        <w:t xml:space="preserve"> M.</w:t>
      </w:r>
      <w:r w:rsidR="00FB6F9E" w:rsidRPr="00945957">
        <w:rPr>
          <w:rFonts w:ascii="Times New Roman" w:hAnsi="Times New Roman" w:cs="Times New Roman"/>
          <w:b/>
          <w:sz w:val="24"/>
          <w:szCs w:val="24"/>
        </w:rPr>
        <w:t xml:space="preserve"> </w:t>
      </w:r>
      <w:r w:rsidRPr="00945957">
        <w:rPr>
          <w:rFonts w:ascii="Times New Roman" w:hAnsi="Times New Roman" w:cs="Times New Roman"/>
          <w:b/>
          <w:sz w:val="24"/>
          <w:szCs w:val="24"/>
        </w:rPr>
        <w:t>NTABE CHAMBERS</w:t>
      </w:r>
    </w:p>
    <w:p w:rsidR="007A1DCC" w:rsidRPr="00945957" w:rsidRDefault="00C948CA" w:rsidP="00651588">
      <w:pPr>
        <w:jc w:val="both"/>
        <w:rPr>
          <w:rFonts w:ascii="Times New Roman" w:hAnsi="Times New Roman" w:cs="Times New Roman"/>
          <w:b/>
          <w:sz w:val="24"/>
          <w:szCs w:val="24"/>
        </w:rPr>
      </w:pPr>
      <w:r>
        <w:rPr>
          <w:rFonts w:ascii="Times New Roman" w:hAnsi="Times New Roman" w:cs="Times New Roman"/>
          <w:b/>
          <w:sz w:val="24"/>
          <w:szCs w:val="24"/>
        </w:rPr>
        <w:t xml:space="preserve">FOR THE </w:t>
      </w:r>
      <w:r w:rsidR="007A1DCC" w:rsidRPr="00945957">
        <w:rPr>
          <w:rFonts w:ascii="Times New Roman" w:hAnsi="Times New Roman" w:cs="Times New Roman"/>
          <w:b/>
          <w:sz w:val="24"/>
          <w:szCs w:val="24"/>
        </w:rPr>
        <w:t>RESPONDENT</w:t>
      </w:r>
      <w:r w:rsidR="00DC4554" w:rsidRPr="00945957">
        <w:rPr>
          <w:rFonts w:ascii="Times New Roman" w:hAnsi="Times New Roman" w:cs="Times New Roman"/>
          <w:b/>
          <w:sz w:val="24"/>
          <w:szCs w:val="24"/>
        </w:rPr>
        <w:t>S</w:t>
      </w:r>
      <w:r w:rsidR="008A47AC">
        <w:rPr>
          <w:rFonts w:ascii="Times New Roman" w:hAnsi="Times New Roman" w:cs="Times New Roman"/>
          <w:b/>
          <w:sz w:val="24"/>
          <w:szCs w:val="24"/>
        </w:rPr>
        <w:t xml:space="preserve">     :   NO REPRESENTATION</w:t>
      </w:r>
    </w:p>
    <w:p w:rsidR="00D612D5" w:rsidRDefault="00D612D5" w:rsidP="00651588">
      <w:pPr>
        <w:jc w:val="both"/>
        <w:rPr>
          <w:rFonts w:ascii="Times New Roman" w:hAnsi="Times New Roman" w:cs="Times New Roman"/>
          <w:sz w:val="24"/>
          <w:szCs w:val="24"/>
        </w:rPr>
      </w:pPr>
    </w:p>
    <w:p w:rsidR="00D612D5" w:rsidRDefault="00D612D5" w:rsidP="00D612D5">
      <w:pPr>
        <w:jc w:val="both"/>
        <w:rPr>
          <w:rFonts w:ascii="Times New Roman" w:hAnsi="Times New Roman" w:cs="Times New Roman"/>
          <w:b/>
          <w:sz w:val="24"/>
          <w:szCs w:val="24"/>
        </w:rPr>
      </w:pPr>
      <w:r w:rsidRPr="00DE2E5B">
        <w:rPr>
          <w:rFonts w:ascii="Times New Roman" w:hAnsi="Times New Roman" w:cs="Times New Roman"/>
          <w:b/>
          <w:sz w:val="24"/>
          <w:szCs w:val="24"/>
        </w:rPr>
        <w:t>L</w:t>
      </w:r>
      <w:r>
        <w:rPr>
          <w:rFonts w:ascii="Times New Roman" w:hAnsi="Times New Roman" w:cs="Times New Roman"/>
          <w:b/>
          <w:sz w:val="24"/>
          <w:szCs w:val="24"/>
        </w:rPr>
        <w:t>EGISLATION REFERRED TO</w:t>
      </w:r>
    </w:p>
    <w:p w:rsidR="00D612D5" w:rsidRPr="0093234F" w:rsidRDefault="00D612D5" w:rsidP="0093234F">
      <w:pPr>
        <w:pStyle w:val="ListParagraph"/>
        <w:numPr>
          <w:ilvl w:val="0"/>
          <w:numId w:val="1"/>
        </w:numPr>
        <w:jc w:val="both"/>
        <w:rPr>
          <w:rFonts w:ascii="Times New Roman" w:hAnsi="Times New Roman" w:cs="Times New Roman"/>
          <w:sz w:val="24"/>
          <w:szCs w:val="24"/>
        </w:rPr>
      </w:pPr>
      <w:r w:rsidRPr="0093234F">
        <w:rPr>
          <w:rFonts w:ascii="Times New Roman" w:hAnsi="Times New Roman" w:cs="Times New Roman"/>
          <w:sz w:val="24"/>
          <w:szCs w:val="24"/>
        </w:rPr>
        <w:t>The Workmen’s Compensation Act, 1977</w:t>
      </w:r>
    </w:p>
    <w:p w:rsidR="0093234F" w:rsidRPr="00D2711E" w:rsidRDefault="002A48B7" w:rsidP="0093234F">
      <w:pPr>
        <w:pStyle w:val="ListParagraph"/>
        <w:numPr>
          <w:ilvl w:val="0"/>
          <w:numId w:val="1"/>
        </w:numPr>
        <w:jc w:val="both"/>
        <w:rPr>
          <w:rFonts w:ascii="Times New Roman" w:hAnsi="Times New Roman" w:cs="Times New Roman"/>
          <w:sz w:val="24"/>
          <w:szCs w:val="24"/>
        </w:rPr>
      </w:pPr>
      <w:r w:rsidRPr="00D2711E">
        <w:rPr>
          <w:rFonts w:ascii="Times New Roman" w:hAnsi="Times New Roman" w:cs="Times New Roman"/>
          <w:sz w:val="24"/>
          <w:szCs w:val="24"/>
        </w:rPr>
        <w:t>Labour Court Rules, 1994</w:t>
      </w:r>
      <w:r>
        <w:rPr>
          <w:rFonts w:ascii="Times New Roman" w:hAnsi="Times New Roman" w:cs="Times New Roman"/>
          <w:sz w:val="24"/>
          <w:szCs w:val="24"/>
        </w:rPr>
        <w:t xml:space="preserve"> - </w:t>
      </w:r>
      <w:r w:rsidR="00D2711E" w:rsidRPr="00D2711E">
        <w:rPr>
          <w:rFonts w:ascii="Times New Roman" w:hAnsi="Times New Roman" w:cs="Times New Roman"/>
          <w:sz w:val="24"/>
          <w:szCs w:val="24"/>
        </w:rPr>
        <w:t xml:space="preserve">Rule 16  </w:t>
      </w:r>
    </w:p>
    <w:sectPr w:rsidR="0093234F" w:rsidRPr="00D2711E" w:rsidSect="000976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7D" w:rsidRDefault="00A07E7D" w:rsidP="00C86024">
      <w:pPr>
        <w:spacing w:after="0" w:line="240" w:lineRule="auto"/>
      </w:pPr>
      <w:r>
        <w:separator/>
      </w:r>
    </w:p>
  </w:endnote>
  <w:endnote w:type="continuationSeparator" w:id="0">
    <w:p w:rsidR="00A07E7D" w:rsidRDefault="00A07E7D" w:rsidP="00C8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7D" w:rsidRDefault="00A07E7D" w:rsidP="00C86024">
      <w:pPr>
        <w:spacing w:after="0" w:line="240" w:lineRule="auto"/>
      </w:pPr>
      <w:r>
        <w:separator/>
      </w:r>
    </w:p>
  </w:footnote>
  <w:footnote w:type="continuationSeparator" w:id="0">
    <w:p w:rsidR="00A07E7D" w:rsidRDefault="00A07E7D" w:rsidP="00C86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4C9E"/>
    <w:multiLevelType w:val="hybridMultilevel"/>
    <w:tmpl w:val="6EECBE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BCD0695"/>
    <w:multiLevelType w:val="hybridMultilevel"/>
    <w:tmpl w:val="4A9A8556"/>
    <w:lvl w:ilvl="0" w:tplc="DA940DBE">
      <w:start w:val="1"/>
      <w:numFmt w:val="lowerRoman"/>
      <w:lvlText w:val="(%1)"/>
      <w:lvlJc w:val="left"/>
      <w:pPr>
        <w:ind w:left="1004" w:hanging="720"/>
      </w:pPr>
      <w:rPr>
        <w:rFonts w:hint="default"/>
        <w:b w:val="0"/>
        <w:i w:val="0"/>
        <w:sz w:val="28"/>
        <w:szCs w:val="28"/>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08B2"/>
    <w:rsid w:val="0001010F"/>
    <w:rsid w:val="00066054"/>
    <w:rsid w:val="0008162F"/>
    <w:rsid w:val="00085F50"/>
    <w:rsid w:val="00090F54"/>
    <w:rsid w:val="000976BE"/>
    <w:rsid w:val="000E104A"/>
    <w:rsid w:val="000F40D3"/>
    <w:rsid w:val="00142829"/>
    <w:rsid w:val="001A69BA"/>
    <w:rsid w:val="001B39B0"/>
    <w:rsid w:val="001B5982"/>
    <w:rsid w:val="001C00F9"/>
    <w:rsid w:val="001C2A5B"/>
    <w:rsid w:val="001D3DF9"/>
    <w:rsid w:val="001D6037"/>
    <w:rsid w:val="001E55F3"/>
    <w:rsid w:val="00242C3D"/>
    <w:rsid w:val="00251452"/>
    <w:rsid w:val="002760D8"/>
    <w:rsid w:val="002A48B7"/>
    <w:rsid w:val="002C73D4"/>
    <w:rsid w:val="002E19C2"/>
    <w:rsid w:val="002E27CA"/>
    <w:rsid w:val="002F6BBC"/>
    <w:rsid w:val="00330A7B"/>
    <w:rsid w:val="00340D5A"/>
    <w:rsid w:val="003A30FD"/>
    <w:rsid w:val="003D08B2"/>
    <w:rsid w:val="003D30BB"/>
    <w:rsid w:val="003D695B"/>
    <w:rsid w:val="003F01E7"/>
    <w:rsid w:val="003F5F1D"/>
    <w:rsid w:val="00411398"/>
    <w:rsid w:val="0041275D"/>
    <w:rsid w:val="00416474"/>
    <w:rsid w:val="0047504D"/>
    <w:rsid w:val="004A0501"/>
    <w:rsid w:val="004B01DC"/>
    <w:rsid w:val="004E4615"/>
    <w:rsid w:val="005060A1"/>
    <w:rsid w:val="005102C9"/>
    <w:rsid w:val="00555B7E"/>
    <w:rsid w:val="005718E2"/>
    <w:rsid w:val="005A4A79"/>
    <w:rsid w:val="005B2889"/>
    <w:rsid w:val="005C5116"/>
    <w:rsid w:val="005D6AB9"/>
    <w:rsid w:val="005F25BB"/>
    <w:rsid w:val="006038AE"/>
    <w:rsid w:val="00612F73"/>
    <w:rsid w:val="0062105E"/>
    <w:rsid w:val="0063288D"/>
    <w:rsid w:val="00636D3C"/>
    <w:rsid w:val="00651588"/>
    <w:rsid w:val="00657A7E"/>
    <w:rsid w:val="00664A8D"/>
    <w:rsid w:val="00690306"/>
    <w:rsid w:val="00691697"/>
    <w:rsid w:val="006A7AA3"/>
    <w:rsid w:val="006B1DB8"/>
    <w:rsid w:val="006D6F71"/>
    <w:rsid w:val="00713F69"/>
    <w:rsid w:val="007147D7"/>
    <w:rsid w:val="00757164"/>
    <w:rsid w:val="00757BC1"/>
    <w:rsid w:val="00764B53"/>
    <w:rsid w:val="007745CB"/>
    <w:rsid w:val="00776C78"/>
    <w:rsid w:val="007A1DCC"/>
    <w:rsid w:val="007D38D0"/>
    <w:rsid w:val="007F5EF0"/>
    <w:rsid w:val="00803934"/>
    <w:rsid w:val="00814997"/>
    <w:rsid w:val="008165DB"/>
    <w:rsid w:val="00821D52"/>
    <w:rsid w:val="008522C2"/>
    <w:rsid w:val="0086088A"/>
    <w:rsid w:val="00891EA1"/>
    <w:rsid w:val="008A3C12"/>
    <w:rsid w:val="008A47AC"/>
    <w:rsid w:val="008C79D4"/>
    <w:rsid w:val="008D35A0"/>
    <w:rsid w:val="009064D5"/>
    <w:rsid w:val="009246B8"/>
    <w:rsid w:val="0093234F"/>
    <w:rsid w:val="009424BD"/>
    <w:rsid w:val="00945957"/>
    <w:rsid w:val="009921DD"/>
    <w:rsid w:val="00995C26"/>
    <w:rsid w:val="009C5D84"/>
    <w:rsid w:val="009F41C3"/>
    <w:rsid w:val="00A07E7D"/>
    <w:rsid w:val="00A12A47"/>
    <w:rsid w:val="00A24CA9"/>
    <w:rsid w:val="00A24E58"/>
    <w:rsid w:val="00A60C99"/>
    <w:rsid w:val="00A91382"/>
    <w:rsid w:val="00A95C58"/>
    <w:rsid w:val="00AC3C4B"/>
    <w:rsid w:val="00B030A8"/>
    <w:rsid w:val="00B40627"/>
    <w:rsid w:val="00B54381"/>
    <w:rsid w:val="00B57D39"/>
    <w:rsid w:val="00BB45A0"/>
    <w:rsid w:val="00BC646F"/>
    <w:rsid w:val="00BF24B0"/>
    <w:rsid w:val="00BF2E64"/>
    <w:rsid w:val="00BF5397"/>
    <w:rsid w:val="00C14057"/>
    <w:rsid w:val="00C3320A"/>
    <w:rsid w:val="00C33A13"/>
    <w:rsid w:val="00C35CFD"/>
    <w:rsid w:val="00C46410"/>
    <w:rsid w:val="00C52816"/>
    <w:rsid w:val="00C86024"/>
    <w:rsid w:val="00C948CA"/>
    <w:rsid w:val="00CF63FB"/>
    <w:rsid w:val="00D012DB"/>
    <w:rsid w:val="00D0230E"/>
    <w:rsid w:val="00D15A4A"/>
    <w:rsid w:val="00D22C2F"/>
    <w:rsid w:val="00D2711E"/>
    <w:rsid w:val="00D44B68"/>
    <w:rsid w:val="00D57D6E"/>
    <w:rsid w:val="00D612D5"/>
    <w:rsid w:val="00D63212"/>
    <w:rsid w:val="00DB2F79"/>
    <w:rsid w:val="00DB6953"/>
    <w:rsid w:val="00DC3668"/>
    <w:rsid w:val="00DC4554"/>
    <w:rsid w:val="00DD677D"/>
    <w:rsid w:val="00DE2E5B"/>
    <w:rsid w:val="00E03DAE"/>
    <w:rsid w:val="00E15438"/>
    <w:rsid w:val="00E35D02"/>
    <w:rsid w:val="00E44549"/>
    <w:rsid w:val="00E6790B"/>
    <w:rsid w:val="00E92530"/>
    <w:rsid w:val="00E94815"/>
    <w:rsid w:val="00E966D9"/>
    <w:rsid w:val="00ED12DA"/>
    <w:rsid w:val="00ED3112"/>
    <w:rsid w:val="00EE68B3"/>
    <w:rsid w:val="00F05998"/>
    <w:rsid w:val="00F079EF"/>
    <w:rsid w:val="00F15B4F"/>
    <w:rsid w:val="00F26AC5"/>
    <w:rsid w:val="00F50834"/>
    <w:rsid w:val="00F64BA4"/>
    <w:rsid w:val="00F73712"/>
    <w:rsid w:val="00F77D9B"/>
    <w:rsid w:val="00F854A8"/>
    <w:rsid w:val="00F86DF4"/>
    <w:rsid w:val="00FB6F9E"/>
    <w:rsid w:val="00FC219E"/>
    <w:rsid w:val="00FD32F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8B2"/>
    <w:pPr>
      <w:spacing w:after="0" w:line="240" w:lineRule="auto"/>
    </w:pPr>
  </w:style>
  <w:style w:type="paragraph" w:styleId="Header">
    <w:name w:val="header"/>
    <w:basedOn w:val="Normal"/>
    <w:link w:val="HeaderChar"/>
    <w:uiPriority w:val="99"/>
    <w:unhideWhenUsed/>
    <w:rsid w:val="00C86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4"/>
  </w:style>
  <w:style w:type="paragraph" w:styleId="Footer">
    <w:name w:val="footer"/>
    <w:basedOn w:val="Normal"/>
    <w:link w:val="FooterChar"/>
    <w:uiPriority w:val="99"/>
    <w:unhideWhenUsed/>
    <w:rsid w:val="00C86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4"/>
  </w:style>
  <w:style w:type="paragraph" w:styleId="ListParagraph">
    <w:name w:val="List Paragraph"/>
    <w:basedOn w:val="Normal"/>
    <w:uiPriority w:val="34"/>
    <w:qFormat/>
    <w:rsid w:val="00932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8B2"/>
    <w:pPr>
      <w:spacing w:after="0" w:line="240" w:lineRule="auto"/>
    </w:pPr>
  </w:style>
  <w:style w:type="paragraph" w:styleId="Header">
    <w:name w:val="header"/>
    <w:basedOn w:val="Normal"/>
    <w:link w:val="HeaderChar"/>
    <w:uiPriority w:val="99"/>
    <w:unhideWhenUsed/>
    <w:rsid w:val="00C86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4"/>
  </w:style>
  <w:style w:type="paragraph" w:styleId="Footer">
    <w:name w:val="footer"/>
    <w:basedOn w:val="Normal"/>
    <w:link w:val="FooterChar"/>
    <w:uiPriority w:val="99"/>
    <w:unhideWhenUsed/>
    <w:rsid w:val="00C86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4"/>
  </w:style>
  <w:style w:type="paragraph" w:styleId="ListParagraph">
    <w:name w:val="List Paragraph"/>
    <w:basedOn w:val="Normal"/>
    <w:uiPriority w:val="34"/>
    <w:qFormat/>
    <w:rsid w:val="009323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thebe</dc:creator>
  <cp:lastModifiedBy>user</cp:lastModifiedBy>
  <cp:revision>3</cp:revision>
  <cp:lastPrinted>2015-07-13T10:53:00Z</cp:lastPrinted>
  <dcterms:created xsi:type="dcterms:W3CDTF">2015-07-13T11:10:00Z</dcterms:created>
  <dcterms:modified xsi:type="dcterms:W3CDTF">2015-07-13T11:11:00Z</dcterms:modified>
</cp:coreProperties>
</file>