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C466" w14:textId="377F4C6C" w:rsidR="00ED18EB" w:rsidRDefault="00ED18EB" w:rsidP="00F73AE5">
      <w:pPr>
        <w:rPr>
          <w:rFonts w:ascii="Times New Roman" w:hAnsi="Times New Roman" w:cs="Times New Roman"/>
          <w:b/>
          <w:sz w:val="28"/>
          <w:szCs w:val="28"/>
          <w:lang w:val="en-GB"/>
        </w:rPr>
      </w:pPr>
    </w:p>
    <w:p w14:paraId="29A38ED2" w14:textId="02AAE1FD" w:rsidR="00356688" w:rsidRDefault="00356688" w:rsidP="00F73AE5">
      <w:pPr>
        <w:rPr>
          <w:rFonts w:ascii="Times New Roman" w:hAnsi="Times New Roman" w:cs="Times New Roman"/>
          <w:b/>
          <w:sz w:val="28"/>
          <w:szCs w:val="28"/>
          <w:lang w:val="en-GB"/>
        </w:rPr>
      </w:pPr>
    </w:p>
    <w:p w14:paraId="70AC5643" w14:textId="77777777" w:rsidR="00356688" w:rsidRDefault="00356688" w:rsidP="00F73AE5">
      <w:pPr>
        <w:rPr>
          <w:rFonts w:ascii="Times New Roman" w:hAnsi="Times New Roman" w:cs="Times New Roman"/>
          <w:b/>
          <w:sz w:val="28"/>
          <w:szCs w:val="28"/>
          <w:lang w:val="en-GB"/>
        </w:rPr>
      </w:pPr>
    </w:p>
    <w:p w14:paraId="0CBE01A5" w14:textId="77777777" w:rsidR="00ED18EB" w:rsidRDefault="00ED18EB" w:rsidP="0036344C">
      <w:pPr>
        <w:jc w:val="center"/>
        <w:rPr>
          <w:rFonts w:ascii="Times New Roman" w:hAnsi="Times New Roman" w:cs="Times New Roman"/>
          <w:b/>
          <w:sz w:val="28"/>
          <w:szCs w:val="28"/>
          <w:lang w:val="en-GB"/>
        </w:rPr>
      </w:pPr>
    </w:p>
    <w:p w14:paraId="410A05B3" w14:textId="77777777" w:rsidR="005509CD" w:rsidRDefault="005509CD" w:rsidP="0036344C">
      <w:pPr>
        <w:jc w:val="center"/>
        <w:rPr>
          <w:rFonts w:ascii="Times New Roman" w:hAnsi="Times New Roman" w:cs="Times New Roman"/>
          <w:b/>
          <w:sz w:val="28"/>
          <w:szCs w:val="28"/>
          <w:u w:val="single"/>
          <w:lang w:val="en-GB"/>
        </w:rPr>
      </w:pPr>
    </w:p>
    <w:p w14:paraId="716942E0" w14:textId="48FA2FD6" w:rsidR="00905F40" w:rsidRPr="005509CD" w:rsidRDefault="0036344C" w:rsidP="006A4077">
      <w:pPr>
        <w:spacing w:after="0"/>
        <w:jc w:val="center"/>
        <w:rPr>
          <w:rFonts w:ascii="Times New Roman" w:hAnsi="Times New Roman" w:cs="Times New Roman"/>
          <w:b/>
          <w:sz w:val="28"/>
          <w:szCs w:val="28"/>
          <w:u w:val="single"/>
          <w:lang w:val="en-GB"/>
        </w:rPr>
      </w:pPr>
      <w:r w:rsidRPr="005509CD">
        <w:rPr>
          <w:rFonts w:ascii="Times New Roman" w:hAnsi="Times New Roman" w:cs="Times New Roman"/>
          <w:b/>
          <w:sz w:val="28"/>
          <w:szCs w:val="28"/>
          <w:u w:val="single"/>
          <w:lang w:val="en-GB"/>
        </w:rPr>
        <w:t xml:space="preserve">IN THE HIGH COURT OF LESOTHO </w:t>
      </w:r>
    </w:p>
    <w:p w14:paraId="6E3776B5" w14:textId="5C63BA49" w:rsidR="009D2358" w:rsidRDefault="0036344C" w:rsidP="006A4077">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8EE64D3" w14:textId="77777777" w:rsidR="006A4077" w:rsidRDefault="006A4077" w:rsidP="006A4077">
      <w:pPr>
        <w:spacing w:after="0"/>
        <w:jc w:val="center"/>
        <w:rPr>
          <w:rFonts w:ascii="Times New Roman" w:hAnsi="Times New Roman" w:cs="Times New Roman"/>
          <w:b/>
          <w:sz w:val="28"/>
          <w:szCs w:val="28"/>
          <w:lang w:val="en-GB"/>
        </w:rPr>
      </w:pPr>
    </w:p>
    <w:p w14:paraId="60D1F291" w14:textId="410B98B3" w:rsidR="00493A9D" w:rsidRDefault="0036344C" w:rsidP="006A4077">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AB584C" w:rsidRPr="00BE41A4">
        <w:rPr>
          <w:rFonts w:ascii="Times New Roman" w:hAnsi="Times New Roman" w:cs="Times New Roman"/>
          <w:b/>
          <w:sz w:val="28"/>
          <w:szCs w:val="28"/>
          <w:lang w:val="en-GB"/>
        </w:rPr>
        <w:t>CC</w:t>
      </w:r>
      <w:r w:rsidR="00BE41A4" w:rsidRPr="00BE41A4">
        <w:rPr>
          <w:rFonts w:ascii="Times New Roman" w:hAnsi="Times New Roman" w:cs="Times New Roman"/>
          <w:b/>
          <w:sz w:val="28"/>
          <w:szCs w:val="28"/>
          <w:lang w:val="en-GB"/>
        </w:rPr>
        <w:t>A</w:t>
      </w:r>
      <w:r w:rsidR="00BE0D4D" w:rsidRPr="00BE41A4">
        <w:rPr>
          <w:rFonts w:ascii="Times New Roman" w:hAnsi="Times New Roman" w:cs="Times New Roman"/>
          <w:b/>
          <w:sz w:val="28"/>
          <w:szCs w:val="28"/>
          <w:lang w:val="en-GB"/>
        </w:rPr>
        <w:t>/0</w:t>
      </w:r>
      <w:r w:rsidR="001C1528" w:rsidRPr="00BE41A4">
        <w:rPr>
          <w:rFonts w:ascii="Times New Roman" w:hAnsi="Times New Roman" w:cs="Times New Roman"/>
          <w:b/>
          <w:sz w:val="28"/>
          <w:szCs w:val="28"/>
          <w:lang w:val="en-GB"/>
        </w:rPr>
        <w:t>009/23</w:t>
      </w:r>
    </w:p>
    <w:p w14:paraId="71538568" w14:textId="77777777" w:rsidR="00493A9D" w:rsidRPr="0036344C" w:rsidRDefault="00493A9D" w:rsidP="006A4077">
      <w:pPr>
        <w:spacing w:after="0"/>
        <w:rPr>
          <w:rFonts w:ascii="Times New Roman" w:hAnsi="Times New Roman" w:cs="Times New Roman"/>
          <w:b/>
          <w:sz w:val="28"/>
          <w:szCs w:val="28"/>
          <w:lang w:val="en-GB"/>
        </w:rPr>
      </w:pPr>
    </w:p>
    <w:p w14:paraId="2C31D3BB" w14:textId="77777777" w:rsidR="0036344C" w:rsidRDefault="0036344C" w:rsidP="006A4077">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14:paraId="6DE46692" w14:textId="3040090A" w:rsidR="0048758B" w:rsidRDefault="0048758B" w:rsidP="006A4077">
      <w:pPr>
        <w:spacing w:after="0" w:line="360" w:lineRule="auto"/>
        <w:rPr>
          <w:rFonts w:ascii="Times New Roman" w:hAnsi="Times New Roman" w:cs="Times New Roman"/>
          <w:b/>
          <w:sz w:val="28"/>
          <w:szCs w:val="28"/>
          <w:lang w:val="en-GB"/>
        </w:rPr>
      </w:pPr>
    </w:p>
    <w:p w14:paraId="325F1BCF" w14:textId="44BEF2B6" w:rsidR="00BE537F" w:rsidRDefault="001C1528"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RSMS CONSTRUCTION (PTY) LTD      </w:t>
      </w:r>
      <w:r w:rsidR="00C360A8">
        <w:rPr>
          <w:rFonts w:ascii="Times New Roman" w:hAnsi="Times New Roman" w:cs="Times New Roman"/>
          <w:b/>
          <w:sz w:val="28"/>
          <w:szCs w:val="28"/>
          <w:lang w:val="en-GB"/>
        </w:rPr>
        <w:t xml:space="preserve">         </w:t>
      </w:r>
      <w:r w:rsidR="00BE0D4D">
        <w:rPr>
          <w:rFonts w:ascii="Times New Roman" w:hAnsi="Times New Roman" w:cs="Times New Roman"/>
          <w:b/>
          <w:sz w:val="28"/>
          <w:szCs w:val="28"/>
          <w:lang w:val="en-GB"/>
        </w:rPr>
        <w:t xml:space="preserve">          </w:t>
      </w:r>
      <w:r w:rsidR="001D31D8">
        <w:rPr>
          <w:rFonts w:ascii="Times New Roman" w:hAnsi="Times New Roman" w:cs="Times New Roman"/>
          <w:b/>
          <w:sz w:val="28"/>
          <w:szCs w:val="28"/>
          <w:lang w:val="en-GB"/>
        </w:rPr>
        <w:t xml:space="preserve">  </w:t>
      </w:r>
      <w:r w:rsidR="00ED445C">
        <w:rPr>
          <w:rFonts w:ascii="Times New Roman" w:hAnsi="Times New Roman" w:cs="Times New Roman"/>
          <w:b/>
          <w:sz w:val="28"/>
          <w:szCs w:val="28"/>
          <w:lang w:val="en-GB"/>
        </w:rPr>
        <w:t>APPLICANT</w:t>
      </w:r>
      <w:r w:rsidR="00BE537F" w:rsidRPr="00BE537F">
        <w:rPr>
          <w:rFonts w:ascii="Times New Roman" w:hAnsi="Times New Roman" w:cs="Times New Roman"/>
          <w:b/>
          <w:sz w:val="28"/>
          <w:szCs w:val="28"/>
          <w:lang w:val="en-GB"/>
        </w:rPr>
        <w:t xml:space="preserve">                                                                               </w:t>
      </w:r>
    </w:p>
    <w:p w14:paraId="64EA505B" w14:textId="77777777" w:rsidR="00BE537F" w:rsidRDefault="00BE537F" w:rsidP="00BE537F">
      <w:pPr>
        <w:spacing w:after="0" w:line="360" w:lineRule="auto"/>
        <w:rPr>
          <w:rFonts w:ascii="Times New Roman" w:hAnsi="Times New Roman" w:cs="Times New Roman"/>
          <w:b/>
          <w:sz w:val="28"/>
          <w:szCs w:val="28"/>
          <w:lang w:val="en-GB"/>
        </w:rPr>
      </w:pPr>
    </w:p>
    <w:p w14:paraId="3384DB70" w14:textId="05BAA8CC" w:rsidR="00BE537F" w:rsidRDefault="00BE537F" w:rsidP="00BE537F">
      <w:pPr>
        <w:spacing w:after="0" w:line="360" w:lineRule="auto"/>
        <w:rPr>
          <w:rFonts w:ascii="Times New Roman" w:hAnsi="Times New Roman" w:cs="Times New Roman"/>
          <w:b/>
          <w:sz w:val="28"/>
          <w:szCs w:val="28"/>
          <w:lang w:val="en-GB"/>
        </w:rPr>
      </w:pPr>
      <w:r w:rsidRPr="00BE537F">
        <w:rPr>
          <w:rFonts w:ascii="Times New Roman" w:hAnsi="Times New Roman" w:cs="Times New Roman"/>
          <w:b/>
          <w:sz w:val="28"/>
          <w:szCs w:val="28"/>
          <w:lang w:val="en-GB"/>
        </w:rPr>
        <w:t>And</w:t>
      </w:r>
    </w:p>
    <w:p w14:paraId="47324DC3" w14:textId="77777777" w:rsidR="00BE537F" w:rsidRDefault="00BE537F" w:rsidP="00BE537F">
      <w:pPr>
        <w:spacing w:after="0" w:line="360" w:lineRule="auto"/>
        <w:rPr>
          <w:rFonts w:ascii="Times New Roman" w:hAnsi="Times New Roman" w:cs="Times New Roman"/>
          <w:b/>
          <w:sz w:val="28"/>
          <w:szCs w:val="28"/>
          <w:lang w:val="en-GB"/>
        </w:rPr>
      </w:pPr>
    </w:p>
    <w:p w14:paraId="6ADF69EA" w14:textId="104B407D" w:rsidR="00F44AE9" w:rsidRDefault="001D31D8"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BAXOLENI (PTY) LTD</w:t>
      </w:r>
      <w:r w:rsidR="00BE0D4D">
        <w:rPr>
          <w:rFonts w:ascii="Times New Roman" w:hAnsi="Times New Roman" w:cs="Times New Roman"/>
          <w:b/>
          <w:sz w:val="28"/>
          <w:szCs w:val="28"/>
          <w:lang w:val="en-GB"/>
        </w:rPr>
        <w:t xml:space="preserve">                                              </w:t>
      </w:r>
      <w:r w:rsidR="00AB584C">
        <w:rPr>
          <w:rFonts w:ascii="Times New Roman" w:hAnsi="Times New Roman" w:cs="Times New Roman"/>
          <w:b/>
          <w:sz w:val="28"/>
          <w:szCs w:val="28"/>
          <w:lang w:val="en-GB"/>
        </w:rPr>
        <w:t xml:space="preserve"> </w:t>
      </w:r>
      <w:r w:rsidR="00C360A8">
        <w:rPr>
          <w:rFonts w:ascii="Times New Roman" w:hAnsi="Times New Roman" w:cs="Times New Roman"/>
          <w:b/>
          <w:sz w:val="28"/>
          <w:szCs w:val="28"/>
          <w:lang w:val="en-GB"/>
        </w:rPr>
        <w:t xml:space="preserve">     </w:t>
      </w:r>
      <w:r w:rsidR="001E0CEC">
        <w:rPr>
          <w:rFonts w:ascii="Times New Roman" w:hAnsi="Times New Roman" w:cs="Times New Roman"/>
          <w:b/>
          <w:sz w:val="28"/>
          <w:szCs w:val="28"/>
          <w:lang w:val="en-GB"/>
        </w:rPr>
        <w:t>1</w:t>
      </w:r>
      <w:r w:rsidR="001E0CEC" w:rsidRPr="001E0CEC">
        <w:rPr>
          <w:rFonts w:ascii="Times New Roman" w:hAnsi="Times New Roman" w:cs="Times New Roman"/>
          <w:b/>
          <w:sz w:val="28"/>
          <w:szCs w:val="28"/>
          <w:vertAlign w:val="superscript"/>
          <w:lang w:val="en-GB"/>
        </w:rPr>
        <w:t>ST</w:t>
      </w:r>
      <w:r w:rsidR="001E0CEC">
        <w:rPr>
          <w:rFonts w:ascii="Times New Roman" w:hAnsi="Times New Roman" w:cs="Times New Roman"/>
          <w:b/>
          <w:sz w:val="28"/>
          <w:szCs w:val="28"/>
          <w:lang w:val="en-GB"/>
        </w:rPr>
        <w:t xml:space="preserve"> </w:t>
      </w:r>
      <w:r w:rsidR="00ED445C">
        <w:rPr>
          <w:rFonts w:ascii="Times New Roman" w:hAnsi="Times New Roman" w:cs="Times New Roman"/>
          <w:b/>
          <w:sz w:val="28"/>
          <w:szCs w:val="28"/>
          <w:lang w:val="en-GB"/>
        </w:rPr>
        <w:t>RESPOND</w:t>
      </w:r>
      <w:r w:rsidR="009348F2">
        <w:rPr>
          <w:rFonts w:ascii="Times New Roman" w:hAnsi="Times New Roman" w:cs="Times New Roman"/>
          <w:b/>
          <w:sz w:val="28"/>
          <w:szCs w:val="28"/>
          <w:lang w:val="en-GB"/>
        </w:rPr>
        <w:t>ENT</w:t>
      </w:r>
    </w:p>
    <w:p w14:paraId="75081810" w14:textId="089B3D6E" w:rsidR="001E0CEC" w:rsidRDefault="001D31D8"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SHERIFF – HIGH COURT</w:t>
      </w:r>
      <w:r w:rsidR="00461C76">
        <w:rPr>
          <w:rFonts w:ascii="Times New Roman" w:hAnsi="Times New Roman" w:cs="Times New Roman"/>
          <w:b/>
          <w:sz w:val="28"/>
          <w:szCs w:val="28"/>
          <w:lang w:val="en-GB"/>
        </w:rPr>
        <w:t xml:space="preserve">                                  </w:t>
      </w:r>
      <w:proofErr w:type="gramStart"/>
      <w:r w:rsidR="003D249B">
        <w:rPr>
          <w:rFonts w:ascii="Times New Roman" w:hAnsi="Times New Roman" w:cs="Times New Roman"/>
          <w:b/>
          <w:sz w:val="28"/>
          <w:szCs w:val="28"/>
          <w:lang w:val="en-GB"/>
        </w:rPr>
        <w:tab/>
        <w:t xml:space="preserve">  </w:t>
      </w:r>
      <w:r w:rsidR="00461C76">
        <w:rPr>
          <w:rFonts w:ascii="Times New Roman" w:hAnsi="Times New Roman" w:cs="Times New Roman"/>
          <w:b/>
          <w:sz w:val="28"/>
          <w:szCs w:val="28"/>
          <w:lang w:val="en-GB"/>
        </w:rPr>
        <w:t>2</w:t>
      </w:r>
      <w:proofErr w:type="gramEnd"/>
      <w:r w:rsidR="00461C76">
        <w:rPr>
          <w:rFonts w:ascii="Times New Roman" w:hAnsi="Times New Roman" w:cs="Times New Roman"/>
          <w:b/>
          <w:sz w:val="28"/>
          <w:szCs w:val="28"/>
          <w:vertAlign w:val="superscript"/>
          <w:lang w:val="en-GB"/>
        </w:rPr>
        <w:t xml:space="preserve">ND </w:t>
      </w:r>
      <w:r w:rsidR="00461C76">
        <w:rPr>
          <w:rFonts w:ascii="Times New Roman" w:hAnsi="Times New Roman" w:cs="Times New Roman"/>
          <w:b/>
          <w:sz w:val="28"/>
          <w:szCs w:val="28"/>
          <w:lang w:val="en-GB"/>
        </w:rPr>
        <w:t>RESPONDENT</w:t>
      </w:r>
    </w:p>
    <w:p w14:paraId="2871D988" w14:textId="223E6CDA" w:rsidR="001D31D8" w:rsidRDefault="001D31D8"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BAXOLENI &amp; RSMS CONSTRUCTION </w:t>
      </w:r>
    </w:p>
    <w:p w14:paraId="47AFD7FA" w14:textId="4227236F" w:rsidR="001D31D8" w:rsidRDefault="001D31D8" w:rsidP="00BE537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JOINT VENTURE                                                             3</w:t>
      </w:r>
      <w:r w:rsidRPr="001D31D8">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14:paraId="681CCEDE" w14:textId="6181A264" w:rsidR="008E19F0" w:rsidRDefault="007C3584"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p>
    <w:p w14:paraId="474F853E" w14:textId="77777777" w:rsidR="00484A03" w:rsidRDefault="00484A03" w:rsidP="00500C65">
      <w:pPr>
        <w:spacing w:after="0" w:line="360" w:lineRule="auto"/>
        <w:rPr>
          <w:rFonts w:ascii="Times New Roman" w:hAnsi="Times New Roman" w:cs="Times New Roman"/>
          <w:b/>
          <w:sz w:val="28"/>
          <w:szCs w:val="28"/>
          <w:lang w:val="en-GB"/>
        </w:rPr>
      </w:pPr>
    </w:p>
    <w:p w14:paraId="298E5D6A" w14:textId="61FFEF6E" w:rsidR="00DA1F24" w:rsidRPr="00E57DD6" w:rsidRDefault="005509CD" w:rsidP="00163359">
      <w:pPr>
        <w:spacing w:after="0" w:line="360" w:lineRule="auto"/>
        <w:jc w:val="both"/>
        <w:rPr>
          <w:rFonts w:ascii="Times New Roman" w:hAnsi="Times New Roman" w:cs="Times New Roman"/>
          <w:sz w:val="28"/>
          <w:szCs w:val="28"/>
          <w:lang w:val="en-GB"/>
        </w:rPr>
      </w:pPr>
      <w:r w:rsidRPr="006A4077">
        <w:rPr>
          <w:rFonts w:ascii="Times New Roman" w:hAnsi="Times New Roman" w:cs="Times New Roman"/>
          <w:sz w:val="28"/>
          <w:szCs w:val="28"/>
          <w:u w:val="single"/>
          <w:lang w:val="en-GB"/>
        </w:rPr>
        <w:t>Neutral Citation:</w:t>
      </w:r>
      <w:r w:rsidRPr="006A4077">
        <w:rPr>
          <w:rFonts w:ascii="Times New Roman" w:hAnsi="Times New Roman" w:cs="Times New Roman"/>
          <w:sz w:val="28"/>
          <w:szCs w:val="28"/>
          <w:lang w:val="en-GB"/>
        </w:rPr>
        <w:t xml:space="preserve"> </w:t>
      </w:r>
      <w:r w:rsidR="00163359">
        <w:rPr>
          <w:rFonts w:ascii="Times New Roman" w:hAnsi="Times New Roman" w:cs="Times New Roman"/>
          <w:sz w:val="28"/>
          <w:szCs w:val="28"/>
          <w:lang w:val="en-GB"/>
        </w:rPr>
        <w:t xml:space="preserve">RSMS Construction Pty Ltd v </w:t>
      </w:r>
      <w:proofErr w:type="spellStart"/>
      <w:r w:rsidR="00163359">
        <w:rPr>
          <w:rFonts w:ascii="Times New Roman" w:hAnsi="Times New Roman" w:cs="Times New Roman"/>
          <w:sz w:val="28"/>
          <w:szCs w:val="28"/>
          <w:lang w:val="en-GB"/>
        </w:rPr>
        <w:t>Baxoleni</w:t>
      </w:r>
      <w:proofErr w:type="spellEnd"/>
      <w:r w:rsidR="00163359">
        <w:rPr>
          <w:rFonts w:ascii="Times New Roman" w:hAnsi="Times New Roman" w:cs="Times New Roman"/>
          <w:sz w:val="28"/>
          <w:szCs w:val="28"/>
          <w:lang w:val="en-GB"/>
        </w:rPr>
        <w:t xml:space="preserve"> (Pty) Ltd &amp; 2 others [2023] LSHC 102 Comm. (20 February 2023)</w:t>
      </w:r>
    </w:p>
    <w:p w14:paraId="55A27DA1" w14:textId="77777777" w:rsidR="00DA1F24" w:rsidRDefault="00DA1F24" w:rsidP="00500C65">
      <w:pPr>
        <w:spacing w:after="0" w:line="360" w:lineRule="auto"/>
        <w:jc w:val="center"/>
        <w:rPr>
          <w:rFonts w:ascii="Times New Roman" w:hAnsi="Times New Roman" w:cs="Times New Roman"/>
          <w:b/>
          <w:sz w:val="28"/>
          <w:szCs w:val="28"/>
          <w:lang w:val="en-GB"/>
        </w:rPr>
      </w:pPr>
    </w:p>
    <w:p w14:paraId="55BA6653" w14:textId="6C6A596F" w:rsidR="00651108" w:rsidRDefault="00817FFC"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3E33A150" w:rsidR="00DA1F24" w:rsidRDefault="00DA1F24"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1D31D8">
        <w:rPr>
          <w:rFonts w:ascii="Times New Roman" w:hAnsi="Times New Roman" w:cs="Times New Roman"/>
          <w:b/>
          <w:sz w:val="28"/>
          <w:szCs w:val="28"/>
          <w:lang w:val="en-GB"/>
        </w:rPr>
        <w:t>20</w:t>
      </w:r>
      <w:r w:rsidR="00C360A8">
        <w:rPr>
          <w:rFonts w:ascii="Times New Roman" w:hAnsi="Times New Roman" w:cs="Times New Roman"/>
          <w:b/>
          <w:sz w:val="28"/>
          <w:szCs w:val="28"/>
          <w:lang w:val="en-GB"/>
        </w:rPr>
        <w:t>/</w:t>
      </w:r>
      <w:r w:rsidR="00A17DA4">
        <w:rPr>
          <w:rFonts w:ascii="Times New Roman" w:hAnsi="Times New Roman" w:cs="Times New Roman"/>
          <w:b/>
          <w:sz w:val="28"/>
          <w:szCs w:val="28"/>
          <w:lang w:val="en-GB"/>
        </w:rPr>
        <w:t>02</w:t>
      </w:r>
      <w:r w:rsidR="00C360A8">
        <w:rPr>
          <w:rFonts w:ascii="Times New Roman" w:hAnsi="Times New Roman" w:cs="Times New Roman"/>
          <w:b/>
          <w:sz w:val="28"/>
          <w:szCs w:val="28"/>
          <w:lang w:val="en-GB"/>
        </w:rPr>
        <w:t>/23</w:t>
      </w:r>
    </w:p>
    <w:p w14:paraId="3B2E1974" w14:textId="368C4BD2" w:rsidR="00905F40" w:rsidRDefault="00E57DD6"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sidR="00A17DA4">
        <w:rPr>
          <w:rFonts w:ascii="Times New Roman" w:hAnsi="Times New Roman" w:cs="Times New Roman"/>
          <w:b/>
          <w:sz w:val="28"/>
          <w:szCs w:val="28"/>
          <w:lang w:val="en-GB"/>
        </w:rPr>
        <w:t xml:space="preserve">     </w:t>
      </w:r>
      <w:r w:rsidR="00FB2B48">
        <w:rPr>
          <w:rFonts w:ascii="Times New Roman" w:hAnsi="Times New Roman" w:cs="Times New Roman"/>
          <w:b/>
          <w:sz w:val="28"/>
          <w:szCs w:val="28"/>
          <w:lang w:val="en-GB"/>
        </w:rPr>
        <w:t>20/02/23</w:t>
      </w:r>
      <w:r>
        <w:rPr>
          <w:rFonts w:ascii="Times New Roman" w:hAnsi="Times New Roman" w:cs="Times New Roman"/>
          <w:b/>
          <w:sz w:val="28"/>
          <w:szCs w:val="28"/>
          <w:lang w:val="en-GB"/>
        </w:rPr>
        <w:tab/>
      </w:r>
    </w:p>
    <w:p w14:paraId="14150E6F" w14:textId="15D05AF7" w:rsidR="00D17693" w:rsidRDefault="00D17693" w:rsidP="00DA1F24">
      <w:pPr>
        <w:spacing w:line="360" w:lineRule="auto"/>
        <w:jc w:val="center"/>
        <w:rPr>
          <w:rFonts w:ascii="Times New Roman" w:hAnsi="Times New Roman" w:cs="Times New Roman"/>
          <w:b/>
          <w:i/>
          <w:sz w:val="28"/>
          <w:szCs w:val="28"/>
          <w:lang w:val="en-GB"/>
        </w:rPr>
      </w:pPr>
    </w:p>
    <w:p w14:paraId="753E75B7" w14:textId="77777777" w:rsidR="00493608" w:rsidRDefault="00493608" w:rsidP="00DA1F24">
      <w:pPr>
        <w:spacing w:line="360" w:lineRule="auto"/>
        <w:jc w:val="center"/>
        <w:rPr>
          <w:rFonts w:ascii="Times New Roman" w:hAnsi="Times New Roman" w:cs="Times New Roman"/>
          <w:b/>
          <w:i/>
          <w:sz w:val="28"/>
          <w:szCs w:val="28"/>
          <w:lang w:val="en-GB"/>
        </w:rPr>
      </w:pPr>
    </w:p>
    <w:p w14:paraId="191AB8E9" w14:textId="189AADE7" w:rsidR="00DA1F24" w:rsidRDefault="00DA1F24" w:rsidP="00500C65">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14:paraId="313477EB" w14:textId="07470198" w:rsidR="00DA1F24" w:rsidRDefault="001E035E" w:rsidP="00500C65">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Civil Procedure – </w:t>
      </w:r>
      <w:r w:rsidR="001D31D8">
        <w:rPr>
          <w:rFonts w:ascii="Times New Roman" w:hAnsi="Times New Roman" w:cs="Times New Roman"/>
          <w:i/>
          <w:sz w:val="28"/>
          <w:szCs w:val="28"/>
          <w:lang w:val="en-GB"/>
        </w:rPr>
        <w:t>Application for attachment to found</w:t>
      </w:r>
      <w:r w:rsidR="00DE2572">
        <w:rPr>
          <w:rFonts w:ascii="Times New Roman" w:hAnsi="Times New Roman" w:cs="Times New Roman"/>
          <w:i/>
          <w:sz w:val="28"/>
          <w:szCs w:val="28"/>
          <w:lang w:val="en-GB"/>
        </w:rPr>
        <w:t xml:space="preserve"> or confirm</w:t>
      </w:r>
      <w:r w:rsidR="001D31D8">
        <w:rPr>
          <w:rFonts w:ascii="Times New Roman" w:hAnsi="Times New Roman" w:cs="Times New Roman"/>
          <w:i/>
          <w:sz w:val="28"/>
          <w:szCs w:val="28"/>
          <w:lang w:val="en-GB"/>
        </w:rPr>
        <w:t xml:space="preserve"> jurisdiction – whether it can be taken in any court without pleading the monetary jurisdiction of the court – Held, monetary jurisdiction of the court has</w:t>
      </w:r>
      <w:r w:rsidR="00163359">
        <w:rPr>
          <w:rFonts w:ascii="Times New Roman" w:hAnsi="Times New Roman" w:cs="Times New Roman"/>
          <w:i/>
          <w:sz w:val="28"/>
          <w:szCs w:val="28"/>
          <w:lang w:val="en-GB"/>
        </w:rPr>
        <w:t xml:space="preserve"> </w:t>
      </w:r>
      <w:r w:rsidR="001D31D8">
        <w:rPr>
          <w:rFonts w:ascii="Times New Roman" w:hAnsi="Times New Roman" w:cs="Times New Roman"/>
          <w:i/>
          <w:sz w:val="28"/>
          <w:szCs w:val="28"/>
          <w:lang w:val="en-GB"/>
        </w:rPr>
        <w:t xml:space="preserve">to be </w:t>
      </w:r>
      <w:r w:rsidR="007A7EAF">
        <w:rPr>
          <w:rFonts w:ascii="Times New Roman" w:hAnsi="Times New Roman" w:cs="Times New Roman"/>
          <w:i/>
          <w:sz w:val="28"/>
          <w:szCs w:val="28"/>
          <w:lang w:val="en-GB"/>
        </w:rPr>
        <w:t>pleaded</w:t>
      </w:r>
      <w:r w:rsidR="00FB2B48">
        <w:rPr>
          <w:rFonts w:ascii="Times New Roman" w:hAnsi="Times New Roman" w:cs="Times New Roman"/>
          <w:i/>
          <w:sz w:val="28"/>
          <w:szCs w:val="28"/>
          <w:lang w:val="en-GB"/>
        </w:rPr>
        <w:t xml:space="preserve"> and therefore court declined </w:t>
      </w:r>
      <w:proofErr w:type="gramStart"/>
      <w:r w:rsidR="00FB2B48">
        <w:rPr>
          <w:rFonts w:ascii="Times New Roman" w:hAnsi="Times New Roman" w:cs="Times New Roman"/>
          <w:i/>
          <w:sz w:val="28"/>
          <w:szCs w:val="28"/>
          <w:lang w:val="en-GB"/>
        </w:rPr>
        <w:t>jurisdiction</w:t>
      </w:r>
      <w:proofErr w:type="gramEnd"/>
    </w:p>
    <w:p w14:paraId="44E951D4" w14:textId="77777777" w:rsidR="00A57606" w:rsidRDefault="00A57606" w:rsidP="00500C65">
      <w:pPr>
        <w:spacing w:after="0" w:line="360" w:lineRule="auto"/>
        <w:jc w:val="both"/>
        <w:rPr>
          <w:rFonts w:ascii="Times New Roman" w:hAnsi="Times New Roman" w:cs="Times New Roman"/>
          <w:i/>
          <w:sz w:val="28"/>
          <w:szCs w:val="28"/>
          <w:lang w:val="en-GB"/>
        </w:rPr>
      </w:pPr>
    </w:p>
    <w:p w14:paraId="0CE6E004" w14:textId="37A0CD82" w:rsidR="00881397" w:rsidRPr="00EA4322" w:rsidRDefault="00694631" w:rsidP="00881397">
      <w:pPr>
        <w:spacing w:after="0" w:line="360" w:lineRule="auto"/>
        <w:jc w:val="both"/>
        <w:rPr>
          <w:rFonts w:ascii="Times New Roman" w:hAnsi="Times New Roman" w:cs="Times New Roman"/>
          <w:b/>
          <w:sz w:val="32"/>
          <w:szCs w:val="32"/>
          <w:u w:val="single"/>
          <w:lang w:val="en-ZA"/>
        </w:rPr>
      </w:pPr>
      <w:r w:rsidRPr="00D41335">
        <w:rPr>
          <w:rFonts w:ascii="Times New Roman" w:hAnsi="Times New Roman" w:cs="Times New Roman"/>
          <w:b/>
          <w:sz w:val="32"/>
          <w:szCs w:val="32"/>
          <w:u w:val="single"/>
          <w:lang w:val="en-GB"/>
        </w:rPr>
        <w:t>Annotation</w:t>
      </w:r>
    </w:p>
    <w:p w14:paraId="427BAFB4" w14:textId="1E106EEC" w:rsidR="00BB0FC1" w:rsidRDefault="00BB0FC1" w:rsidP="00881397">
      <w:pPr>
        <w:spacing w:after="0" w:line="360" w:lineRule="auto"/>
        <w:jc w:val="both"/>
        <w:rPr>
          <w:rFonts w:ascii="Times New Roman" w:hAnsi="Times New Roman" w:cs="Times New Roman"/>
          <w:bCs/>
          <w:sz w:val="28"/>
          <w:szCs w:val="28"/>
          <w:lang w:val="en-GB"/>
        </w:rPr>
      </w:pPr>
    </w:p>
    <w:p w14:paraId="3264E687" w14:textId="55DD8795" w:rsidR="00881397" w:rsidRDefault="00881397" w:rsidP="00881397">
      <w:pPr>
        <w:spacing w:after="0" w:line="360" w:lineRule="auto"/>
        <w:jc w:val="both"/>
        <w:rPr>
          <w:rFonts w:ascii="Times New Roman" w:hAnsi="Times New Roman" w:cs="Times New Roman"/>
          <w:b/>
          <w:sz w:val="28"/>
          <w:szCs w:val="28"/>
          <w:u w:val="single"/>
          <w:lang w:val="en-GB"/>
        </w:rPr>
      </w:pPr>
      <w:r w:rsidRPr="00881397">
        <w:rPr>
          <w:rFonts w:ascii="Times New Roman" w:hAnsi="Times New Roman" w:cs="Times New Roman"/>
          <w:b/>
          <w:sz w:val="28"/>
          <w:szCs w:val="28"/>
          <w:u w:val="single"/>
          <w:lang w:val="en-GB"/>
        </w:rPr>
        <w:t xml:space="preserve">  </w:t>
      </w:r>
    </w:p>
    <w:p w14:paraId="63545975" w14:textId="58997B58" w:rsidR="00294334" w:rsidRDefault="00C36EA1" w:rsidP="00500C65">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4D423752" w14:textId="77777777" w:rsidR="00461C76" w:rsidRDefault="00461C76" w:rsidP="00A01329">
      <w:pPr>
        <w:spacing w:after="0" w:line="360" w:lineRule="auto"/>
        <w:jc w:val="both"/>
        <w:rPr>
          <w:rFonts w:ascii="Times New Roman" w:hAnsi="Times New Roman" w:cs="Times New Roman"/>
          <w:sz w:val="28"/>
          <w:szCs w:val="28"/>
          <w:lang w:val="en-GB"/>
        </w:rPr>
      </w:pPr>
    </w:p>
    <w:p w14:paraId="0C47CD30" w14:textId="4658870F" w:rsidR="00461C76" w:rsidRDefault="00461C76" w:rsidP="00A01329">
      <w:pPr>
        <w:spacing w:after="0" w:line="360" w:lineRule="auto"/>
        <w:jc w:val="both"/>
        <w:rPr>
          <w:rFonts w:ascii="Times New Roman" w:hAnsi="Times New Roman" w:cs="Times New Roman"/>
          <w:b/>
          <w:bCs/>
          <w:sz w:val="28"/>
          <w:szCs w:val="28"/>
          <w:u w:val="single"/>
          <w:lang w:val="en-GB"/>
        </w:rPr>
      </w:pPr>
      <w:r w:rsidRPr="00AA58F5">
        <w:rPr>
          <w:rFonts w:ascii="Times New Roman" w:hAnsi="Times New Roman" w:cs="Times New Roman"/>
          <w:b/>
          <w:bCs/>
          <w:sz w:val="28"/>
          <w:szCs w:val="28"/>
          <w:u w:val="single"/>
          <w:lang w:val="en-GB"/>
        </w:rPr>
        <w:t>South Africa</w:t>
      </w:r>
    </w:p>
    <w:p w14:paraId="49619201" w14:textId="77777777" w:rsidR="00AA58F5" w:rsidRPr="00AA58F5" w:rsidRDefault="00AA58F5" w:rsidP="00A01329">
      <w:pPr>
        <w:spacing w:after="0" w:line="360" w:lineRule="auto"/>
        <w:jc w:val="both"/>
        <w:rPr>
          <w:rFonts w:ascii="Times New Roman" w:hAnsi="Times New Roman" w:cs="Times New Roman"/>
          <w:b/>
          <w:bCs/>
          <w:sz w:val="28"/>
          <w:szCs w:val="28"/>
          <w:u w:val="single"/>
          <w:lang w:val="en-GB"/>
        </w:rPr>
      </w:pPr>
    </w:p>
    <w:p w14:paraId="1F2A2C5E" w14:textId="77777777" w:rsidR="00DE2572" w:rsidRDefault="00DE2572" w:rsidP="000630C4">
      <w:pPr>
        <w:pStyle w:val="FootnoteText"/>
        <w:rPr>
          <w:rFonts w:ascii="Times New Roman" w:hAnsi="Times New Roman" w:cs="Times New Roman"/>
          <w:sz w:val="28"/>
          <w:szCs w:val="28"/>
          <w:lang w:val="en-GB"/>
        </w:rPr>
      </w:pPr>
    </w:p>
    <w:p w14:paraId="2FF4DA4E" w14:textId="3541D0E1" w:rsidR="00DE2572" w:rsidRDefault="00DE2572" w:rsidP="000630C4">
      <w:pPr>
        <w:pStyle w:val="FootnoteText"/>
        <w:rPr>
          <w:rFonts w:ascii="Times New Roman" w:hAnsi="Times New Roman" w:cs="Times New Roman"/>
          <w:sz w:val="28"/>
          <w:szCs w:val="28"/>
          <w:lang w:val="en-GB"/>
        </w:rPr>
      </w:pPr>
      <w:proofErr w:type="spellStart"/>
      <w:r w:rsidRPr="00AA58F5">
        <w:rPr>
          <w:rFonts w:ascii="Times New Roman" w:hAnsi="Times New Roman" w:cs="Times New Roman"/>
          <w:sz w:val="28"/>
          <w:szCs w:val="28"/>
          <w:lang w:val="en-GB"/>
        </w:rPr>
        <w:t>Hajaree</w:t>
      </w:r>
      <w:proofErr w:type="spellEnd"/>
      <w:r w:rsidRPr="00AA58F5">
        <w:rPr>
          <w:rFonts w:ascii="Times New Roman" w:hAnsi="Times New Roman" w:cs="Times New Roman"/>
          <w:sz w:val="28"/>
          <w:szCs w:val="28"/>
          <w:lang w:val="en-GB"/>
        </w:rPr>
        <w:t xml:space="preserve"> v Ismail</w:t>
      </w:r>
      <w:r>
        <w:rPr>
          <w:rFonts w:ascii="Times New Roman" w:hAnsi="Times New Roman" w:cs="Times New Roman"/>
          <w:sz w:val="28"/>
          <w:szCs w:val="28"/>
          <w:lang w:val="en-GB"/>
        </w:rPr>
        <w:t xml:space="preserve"> </w:t>
      </w:r>
      <w:r w:rsidRPr="007A7EAF">
        <w:rPr>
          <w:rFonts w:ascii="Times New Roman" w:hAnsi="Times New Roman" w:cs="Times New Roman"/>
          <w:sz w:val="28"/>
          <w:szCs w:val="28"/>
          <w:lang w:val="en-GB"/>
        </w:rPr>
        <w:t xml:space="preserve">  1905 TS 451</w:t>
      </w:r>
      <w:r w:rsidRPr="007A7EAF" w:rsidDel="00DE2572">
        <w:rPr>
          <w:rFonts w:ascii="Times New Roman" w:hAnsi="Times New Roman" w:cs="Times New Roman"/>
          <w:sz w:val="28"/>
          <w:szCs w:val="28"/>
          <w:lang w:val="en-GB"/>
        </w:rPr>
        <w:t xml:space="preserve"> at 453</w:t>
      </w:r>
    </w:p>
    <w:p w14:paraId="38F719C9" w14:textId="77777777" w:rsidR="00DE2572" w:rsidRDefault="00DE2572" w:rsidP="000630C4">
      <w:pPr>
        <w:pStyle w:val="FootnoteText"/>
        <w:rPr>
          <w:rFonts w:ascii="Times New Roman" w:hAnsi="Times New Roman" w:cs="Times New Roman"/>
          <w:sz w:val="28"/>
          <w:szCs w:val="28"/>
          <w:lang w:val="en-GB"/>
        </w:rPr>
      </w:pPr>
    </w:p>
    <w:p w14:paraId="5F67B91A" w14:textId="77777777" w:rsidR="00DE2572" w:rsidRDefault="00DE2572" w:rsidP="00AA58F5">
      <w:pPr>
        <w:pStyle w:val="FootnoteText"/>
        <w:rPr>
          <w:rFonts w:ascii="Times New Roman" w:hAnsi="Times New Roman" w:cs="Times New Roman"/>
          <w:sz w:val="28"/>
          <w:szCs w:val="28"/>
          <w:lang w:val="en-GB"/>
        </w:rPr>
      </w:pPr>
      <w:proofErr w:type="spellStart"/>
      <w:r w:rsidRPr="00AA58F5">
        <w:rPr>
          <w:rFonts w:ascii="Times New Roman" w:hAnsi="Times New Roman" w:cs="Times New Roman"/>
          <w:sz w:val="28"/>
          <w:szCs w:val="28"/>
          <w:lang w:val="en-GB"/>
        </w:rPr>
        <w:t>Sackoor</w:t>
      </w:r>
      <w:proofErr w:type="spellEnd"/>
      <w:r w:rsidRPr="00AA58F5">
        <w:rPr>
          <w:rFonts w:ascii="Times New Roman" w:hAnsi="Times New Roman" w:cs="Times New Roman"/>
          <w:sz w:val="28"/>
          <w:szCs w:val="28"/>
          <w:lang w:val="en-GB"/>
        </w:rPr>
        <w:t xml:space="preserve"> v Graaf</w:t>
      </w:r>
      <w:r>
        <w:rPr>
          <w:rFonts w:ascii="Times New Roman" w:hAnsi="Times New Roman" w:cs="Times New Roman"/>
          <w:sz w:val="28"/>
          <w:szCs w:val="28"/>
          <w:lang w:val="en-GB"/>
        </w:rPr>
        <w:t xml:space="preserve"> </w:t>
      </w:r>
      <w:r w:rsidRPr="00AA58F5">
        <w:rPr>
          <w:rFonts w:ascii="Times New Roman" w:hAnsi="Times New Roman" w:cs="Times New Roman"/>
          <w:sz w:val="28"/>
          <w:szCs w:val="28"/>
          <w:lang w:val="en-GB"/>
        </w:rPr>
        <w:t xml:space="preserve">1909 TS 22 </w:t>
      </w:r>
      <w:r w:rsidRPr="00AA58F5" w:rsidDel="00DE2572">
        <w:rPr>
          <w:rFonts w:ascii="Times New Roman" w:hAnsi="Times New Roman" w:cs="Times New Roman"/>
          <w:sz w:val="28"/>
          <w:szCs w:val="28"/>
          <w:lang w:val="en-GB"/>
        </w:rPr>
        <w:t>at 25</w:t>
      </w:r>
    </w:p>
    <w:p w14:paraId="09FA33C0" w14:textId="77777777" w:rsidR="007A7EAF" w:rsidRDefault="007A7EAF" w:rsidP="000630C4">
      <w:pPr>
        <w:pStyle w:val="FootnoteText"/>
        <w:rPr>
          <w:rFonts w:ascii="Times New Roman" w:hAnsi="Times New Roman" w:cs="Times New Roman"/>
          <w:sz w:val="28"/>
          <w:szCs w:val="28"/>
          <w:lang w:val="en-GB"/>
        </w:rPr>
      </w:pPr>
    </w:p>
    <w:p w14:paraId="0D587433" w14:textId="77777777" w:rsidR="00AA58F5" w:rsidRPr="00493A9D" w:rsidRDefault="00AA58F5" w:rsidP="000630C4">
      <w:pPr>
        <w:pStyle w:val="FootnoteText"/>
        <w:rPr>
          <w:rFonts w:ascii="Times New Roman" w:hAnsi="Times New Roman" w:cs="Times New Roman"/>
          <w:sz w:val="28"/>
          <w:szCs w:val="28"/>
        </w:rPr>
      </w:pPr>
    </w:p>
    <w:p w14:paraId="4748AAD0" w14:textId="7A27E41A" w:rsidR="004F3B8B" w:rsidRDefault="004F3B8B" w:rsidP="00500C65">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6766B5C0" w14:textId="77777777" w:rsidR="00BB0FC1" w:rsidRPr="004F3B8B" w:rsidRDefault="00BB0FC1" w:rsidP="00500C65">
      <w:pPr>
        <w:spacing w:after="0" w:line="360" w:lineRule="auto"/>
        <w:jc w:val="both"/>
        <w:rPr>
          <w:rFonts w:ascii="Times New Roman" w:hAnsi="Times New Roman" w:cs="Times New Roman"/>
          <w:b/>
          <w:sz w:val="28"/>
          <w:szCs w:val="28"/>
          <w:u w:val="single"/>
          <w:lang w:val="en-GB"/>
        </w:rPr>
      </w:pPr>
    </w:p>
    <w:p w14:paraId="76114FF7" w14:textId="2A8EFC84" w:rsidR="005745E4" w:rsidRDefault="004F3B8B" w:rsidP="00500C6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393B9981" w14:textId="0F9663A5" w:rsidR="007A7EAF" w:rsidRDefault="007A7EAF" w:rsidP="00500C65">
      <w:pPr>
        <w:spacing w:after="0" w:line="360" w:lineRule="auto"/>
        <w:jc w:val="both"/>
        <w:rPr>
          <w:rFonts w:ascii="Times New Roman" w:hAnsi="Times New Roman" w:cs="Times New Roman"/>
          <w:sz w:val="28"/>
          <w:szCs w:val="28"/>
          <w:lang w:val="en-GB"/>
        </w:rPr>
      </w:pPr>
      <w:r w:rsidRPr="007A7EAF">
        <w:rPr>
          <w:rFonts w:ascii="Times New Roman" w:hAnsi="Times New Roman" w:cs="Times New Roman"/>
          <w:sz w:val="28"/>
          <w:szCs w:val="28"/>
          <w:lang w:val="en-GB"/>
        </w:rPr>
        <w:t>Subordinate Courts Order</w:t>
      </w:r>
      <w:r>
        <w:rPr>
          <w:rFonts w:ascii="Times New Roman" w:hAnsi="Times New Roman" w:cs="Times New Roman"/>
          <w:sz w:val="28"/>
          <w:szCs w:val="28"/>
          <w:lang w:val="en-GB"/>
        </w:rPr>
        <w:t xml:space="preserve"> No. 9 of 1988</w:t>
      </w:r>
    </w:p>
    <w:p w14:paraId="49D780F5" w14:textId="77777777" w:rsidR="00AA58F5" w:rsidRDefault="00AA58F5" w:rsidP="00500C65">
      <w:pPr>
        <w:spacing w:after="0" w:line="360" w:lineRule="auto"/>
        <w:jc w:val="both"/>
        <w:rPr>
          <w:rFonts w:ascii="Times New Roman" w:hAnsi="Times New Roman" w:cs="Times New Roman"/>
          <w:sz w:val="28"/>
          <w:szCs w:val="28"/>
          <w:lang w:val="en-GB"/>
        </w:rPr>
      </w:pPr>
    </w:p>
    <w:p w14:paraId="6D795A9F" w14:textId="34D5ED19" w:rsidR="00AA58F5" w:rsidRPr="00AA58F5" w:rsidRDefault="00AA58F5" w:rsidP="00500C65">
      <w:pPr>
        <w:spacing w:after="0" w:line="360" w:lineRule="auto"/>
        <w:jc w:val="both"/>
        <w:rPr>
          <w:rFonts w:ascii="Times New Roman" w:hAnsi="Times New Roman" w:cs="Times New Roman"/>
          <w:b/>
          <w:bCs/>
          <w:sz w:val="28"/>
          <w:szCs w:val="28"/>
          <w:u w:val="single"/>
          <w:lang w:val="en-GB"/>
        </w:rPr>
      </w:pPr>
      <w:r w:rsidRPr="00AA58F5">
        <w:rPr>
          <w:rFonts w:ascii="Times New Roman" w:hAnsi="Times New Roman" w:cs="Times New Roman"/>
          <w:b/>
          <w:bCs/>
          <w:sz w:val="28"/>
          <w:szCs w:val="28"/>
          <w:u w:val="single"/>
          <w:lang w:val="en-GB"/>
        </w:rPr>
        <w:t>Books</w:t>
      </w:r>
    </w:p>
    <w:p w14:paraId="22CC1E08" w14:textId="77777777" w:rsidR="00AA58F5" w:rsidRDefault="00AA58F5" w:rsidP="00500C65">
      <w:pPr>
        <w:spacing w:after="0" w:line="360" w:lineRule="auto"/>
        <w:jc w:val="both"/>
        <w:rPr>
          <w:rFonts w:ascii="Times New Roman" w:hAnsi="Times New Roman" w:cs="Times New Roman"/>
          <w:sz w:val="28"/>
          <w:szCs w:val="28"/>
          <w:lang w:val="en-GB"/>
        </w:rPr>
      </w:pPr>
    </w:p>
    <w:p w14:paraId="1135BF07" w14:textId="7706C46F" w:rsidR="00F21110" w:rsidRDefault="00AA58F5" w:rsidP="009D4DBE">
      <w:pPr>
        <w:spacing w:after="0" w:line="360" w:lineRule="auto"/>
        <w:jc w:val="both"/>
        <w:rPr>
          <w:rFonts w:ascii="Times New Roman" w:hAnsi="Times New Roman" w:cs="Times New Roman"/>
          <w:sz w:val="28"/>
          <w:szCs w:val="28"/>
          <w:lang w:val="en-GB"/>
        </w:rPr>
      </w:pPr>
      <w:proofErr w:type="spellStart"/>
      <w:r w:rsidRPr="00AA58F5">
        <w:rPr>
          <w:rFonts w:ascii="Times New Roman" w:hAnsi="Times New Roman" w:cs="Times New Roman"/>
          <w:sz w:val="28"/>
          <w:szCs w:val="28"/>
          <w:lang w:val="en-GB"/>
        </w:rPr>
        <w:t>Cilliers</w:t>
      </w:r>
      <w:proofErr w:type="spellEnd"/>
      <w:r w:rsidRPr="00AA58F5">
        <w:rPr>
          <w:rFonts w:ascii="Times New Roman" w:hAnsi="Times New Roman" w:cs="Times New Roman"/>
          <w:sz w:val="28"/>
          <w:szCs w:val="28"/>
          <w:lang w:val="en-GB"/>
        </w:rPr>
        <w:t xml:space="preserve"> AC et al. </w:t>
      </w:r>
      <w:proofErr w:type="spellStart"/>
      <w:r w:rsidRPr="00BE41A4">
        <w:rPr>
          <w:rFonts w:ascii="Times New Roman" w:hAnsi="Times New Roman" w:cs="Times New Roman"/>
          <w:b/>
          <w:sz w:val="28"/>
          <w:szCs w:val="28"/>
          <w:lang w:val="en-GB"/>
        </w:rPr>
        <w:t>Herbstain</w:t>
      </w:r>
      <w:proofErr w:type="spellEnd"/>
      <w:r w:rsidRPr="00BE41A4">
        <w:rPr>
          <w:rFonts w:ascii="Times New Roman" w:hAnsi="Times New Roman" w:cs="Times New Roman"/>
          <w:b/>
          <w:sz w:val="28"/>
          <w:szCs w:val="28"/>
          <w:lang w:val="en-GB"/>
        </w:rPr>
        <w:t xml:space="preserve"> and Van </w:t>
      </w:r>
      <w:proofErr w:type="spellStart"/>
      <w:r w:rsidRPr="00BE41A4">
        <w:rPr>
          <w:rFonts w:ascii="Times New Roman" w:hAnsi="Times New Roman" w:cs="Times New Roman"/>
          <w:b/>
          <w:sz w:val="28"/>
          <w:szCs w:val="28"/>
          <w:lang w:val="en-GB"/>
        </w:rPr>
        <w:t>Winsen</w:t>
      </w:r>
      <w:proofErr w:type="spellEnd"/>
      <w:r w:rsidR="007A7EAF" w:rsidRPr="00BE41A4">
        <w:rPr>
          <w:rFonts w:ascii="Times New Roman" w:hAnsi="Times New Roman" w:cs="Times New Roman"/>
          <w:b/>
          <w:sz w:val="28"/>
          <w:szCs w:val="28"/>
          <w:lang w:val="en-GB"/>
        </w:rPr>
        <w:t>.</w:t>
      </w:r>
      <w:r w:rsidRPr="00BE41A4">
        <w:rPr>
          <w:rFonts w:ascii="Times New Roman" w:hAnsi="Times New Roman" w:cs="Times New Roman"/>
          <w:b/>
          <w:sz w:val="28"/>
          <w:szCs w:val="28"/>
          <w:lang w:val="en-GB"/>
        </w:rPr>
        <w:t xml:space="preserve"> The Civil Practice of the High Courts and Supreme Court of Appeal of South Africa.</w:t>
      </w:r>
      <w:r w:rsidRPr="00AA58F5">
        <w:rPr>
          <w:rFonts w:ascii="Times New Roman" w:hAnsi="Times New Roman" w:cs="Times New Roman"/>
          <w:sz w:val="28"/>
          <w:szCs w:val="28"/>
          <w:lang w:val="en-GB"/>
        </w:rPr>
        <w:t xml:space="preserve"> Volume 1. 5th Ed. Juta.2009</w:t>
      </w:r>
    </w:p>
    <w:p w14:paraId="3AD05082" w14:textId="77777777" w:rsidR="004C5F53" w:rsidRDefault="004C5F53" w:rsidP="00F73AE5">
      <w:pPr>
        <w:spacing w:after="0" w:line="360" w:lineRule="auto"/>
        <w:rPr>
          <w:rFonts w:ascii="Times New Roman" w:hAnsi="Times New Roman" w:cs="Times New Roman"/>
          <w:b/>
          <w:sz w:val="36"/>
          <w:szCs w:val="36"/>
          <w:lang w:val="en-GB"/>
        </w:rPr>
      </w:pPr>
    </w:p>
    <w:p w14:paraId="2E182D97" w14:textId="46C7C823" w:rsidR="004F3B8B" w:rsidRPr="00D41335" w:rsidRDefault="00D729AD" w:rsidP="00500C65">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lastRenderedPageBreak/>
        <w:t>JUDGMENT</w:t>
      </w:r>
    </w:p>
    <w:p w14:paraId="7099C60E" w14:textId="30D7A1A7" w:rsidR="004F3B8B" w:rsidRPr="00D41335" w:rsidRDefault="008B682F" w:rsidP="00D41335">
      <w:pPr>
        <w:spacing w:after="0" w:line="360" w:lineRule="auto"/>
        <w:jc w:val="both"/>
        <w:rPr>
          <w:rFonts w:ascii="Times New Roman" w:hAnsi="Times New Roman" w:cs="Times New Roman"/>
          <w:b/>
          <w:sz w:val="36"/>
          <w:szCs w:val="36"/>
          <w:lang w:val="en-GB"/>
        </w:rPr>
      </w:pPr>
      <w:r>
        <w:rPr>
          <w:rFonts w:ascii="Times New Roman" w:hAnsi="Times New Roman" w:cs="Times New Roman"/>
          <w:b/>
          <w:sz w:val="36"/>
          <w:szCs w:val="36"/>
          <w:lang w:val="en-GB"/>
        </w:rPr>
        <w:t>`</w:t>
      </w:r>
    </w:p>
    <w:p w14:paraId="3D428E19" w14:textId="5CE562BA" w:rsidR="00871C24" w:rsidRPr="005A6A91" w:rsidRDefault="00871C24" w:rsidP="00E540C6">
      <w:pPr>
        <w:spacing w:after="0" w:line="480" w:lineRule="auto"/>
        <w:jc w:val="both"/>
        <w:rPr>
          <w:rFonts w:ascii="Times New Roman" w:hAnsi="Times New Roman" w:cs="Times New Roman"/>
          <w:b/>
          <w:bCs/>
          <w:sz w:val="28"/>
          <w:szCs w:val="28"/>
          <w:lang w:val="en-GB"/>
        </w:rPr>
      </w:pPr>
      <w:r w:rsidRPr="005A6A91">
        <w:rPr>
          <w:rFonts w:ascii="Times New Roman" w:hAnsi="Times New Roman" w:cs="Times New Roman"/>
          <w:b/>
          <w:bCs/>
          <w:sz w:val="28"/>
          <w:szCs w:val="28"/>
          <w:lang w:val="en-GB"/>
        </w:rPr>
        <w:t>[</w:t>
      </w:r>
      <w:r w:rsidR="00ED445C">
        <w:rPr>
          <w:rFonts w:ascii="Times New Roman" w:hAnsi="Times New Roman" w:cs="Times New Roman"/>
          <w:b/>
          <w:bCs/>
          <w:sz w:val="28"/>
          <w:szCs w:val="28"/>
          <w:lang w:val="en-GB"/>
        </w:rPr>
        <w:t>A</w:t>
      </w:r>
      <w:r w:rsidRPr="005A6A91">
        <w:rPr>
          <w:rFonts w:ascii="Times New Roman" w:hAnsi="Times New Roman" w:cs="Times New Roman"/>
          <w:b/>
          <w:bCs/>
          <w:sz w:val="28"/>
          <w:szCs w:val="28"/>
          <w:lang w:val="en-GB"/>
        </w:rPr>
        <w:t>] INTRODUCTION</w:t>
      </w:r>
    </w:p>
    <w:p w14:paraId="12720158" w14:textId="77777777" w:rsidR="00871C24" w:rsidRDefault="00871C24" w:rsidP="00E540C6">
      <w:pPr>
        <w:spacing w:after="0" w:line="480" w:lineRule="auto"/>
        <w:jc w:val="both"/>
        <w:rPr>
          <w:rFonts w:ascii="Times New Roman" w:hAnsi="Times New Roman" w:cs="Times New Roman"/>
          <w:sz w:val="28"/>
          <w:szCs w:val="28"/>
          <w:lang w:val="en-GB"/>
        </w:rPr>
      </w:pPr>
    </w:p>
    <w:p w14:paraId="7643219C" w14:textId="0AB9AC0B" w:rsidR="001E0CEC" w:rsidRDefault="001E0CEC" w:rsidP="00527727">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w:t>
      </w:r>
      <w:r w:rsidR="00527727">
        <w:rPr>
          <w:rFonts w:ascii="Times New Roman" w:hAnsi="Times New Roman" w:cs="Times New Roman"/>
          <w:sz w:val="28"/>
          <w:szCs w:val="28"/>
          <w:lang w:val="en-GB"/>
        </w:rPr>
        <w:t>06</w:t>
      </w:r>
      <w:r w:rsidR="00527727">
        <w:rPr>
          <w:rFonts w:ascii="Times New Roman" w:hAnsi="Times New Roman" w:cs="Times New Roman"/>
          <w:sz w:val="28"/>
          <w:szCs w:val="28"/>
          <w:vertAlign w:val="superscript"/>
          <w:lang w:val="en-GB"/>
        </w:rPr>
        <w:t xml:space="preserve">th </w:t>
      </w:r>
      <w:r w:rsidR="00527727">
        <w:rPr>
          <w:rFonts w:ascii="Times New Roman" w:hAnsi="Times New Roman" w:cs="Times New Roman"/>
          <w:sz w:val="28"/>
          <w:szCs w:val="28"/>
          <w:lang w:val="en-GB"/>
        </w:rPr>
        <w:t xml:space="preserve">day of February 2023, the Applicant </w:t>
      </w:r>
      <w:r w:rsidR="00AF552E">
        <w:rPr>
          <w:rFonts w:ascii="Times New Roman" w:hAnsi="Times New Roman" w:cs="Times New Roman"/>
          <w:sz w:val="28"/>
          <w:szCs w:val="28"/>
          <w:lang w:val="en-GB"/>
        </w:rPr>
        <w:t xml:space="preserve">instituted an urgent application for attachment of property to found jurisdiction in terms of </w:t>
      </w:r>
      <w:r w:rsidR="00AF552E" w:rsidRPr="007473FC">
        <w:rPr>
          <w:rFonts w:ascii="Times New Roman" w:hAnsi="Times New Roman" w:cs="Times New Roman"/>
          <w:b/>
          <w:bCs/>
          <w:sz w:val="28"/>
          <w:szCs w:val="28"/>
          <w:lang w:val="en-GB"/>
        </w:rPr>
        <w:t>Rule 6 (1) of the High Court Rules</w:t>
      </w:r>
      <w:r w:rsidR="007473FC">
        <w:rPr>
          <w:rStyle w:val="FootnoteReference"/>
          <w:rFonts w:ascii="Times New Roman" w:hAnsi="Times New Roman" w:cs="Times New Roman"/>
          <w:b/>
          <w:bCs/>
          <w:sz w:val="28"/>
          <w:szCs w:val="28"/>
          <w:lang w:val="en-GB"/>
        </w:rPr>
        <w:footnoteReference w:id="1"/>
      </w:r>
      <w:r w:rsidR="00AF552E">
        <w:rPr>
          <w:rFonts w:ascii="Times New Roman" w:hAnsi="Times New Roman" w:cs="Times New Roman"/>
          <w:sz w:val="28"/>
          <w:szCs w:val="28"/>
          <w:lang w:val="en-GB"/>
        </w:rPr>
        <w:t xml:space="preserve">. The Notice of Motion was styled </w:t>
      </w:r>
      <w:r w:rsidR="00205807">
        <w:rPr>
          <w:rFonts w:ascii="Times New Roman" w:hAnsi="Times New Roman" w:cs="Times New Roman"/>
          <w:sz w:val="28"/>
          <w:szCs w:val="28"/>
          <w:lang w:val="en-GB"/>
        </w:rPr>
        <w:t>AN EX PARTE URGENT APPLICATION and was to be moved on the 07</w:t>
      </w:r>
      <w:r w:rsidR="00205807" w:rsidRPr="00205807">
        <w:rPr>
          <w:rFonts w:ascii="Times New Roman" w:hAnsi="Times New Roman" w:cs="Times New Roman"/>
          <w:sz w:val="28"/>
          <w:szCs w:val="28"/>
          <w:vertAlign w:val="superscript"/>
          <w:lang w:val="en-GB"/>
        </w:rPr>
        <w:t>th</w:t>
      </w:r>
      <w:r w:rsidR="00205807">
        <w:rPr>
          <w:rFonts w:ascii="Times New Roman" w:hAnsi="Times New Roman" w:cs="Times New Roman"/>
          <w:sz w:val="28"/>
          <w:szCs w:val="28"/>
          <w:lang w:val="en-GB"/>
        </w:rPr>
        <w:t xml:space="preserve"> day of February 2023. However, there is a Return of Service file</w:t>
      </w:r>
      <w:r w:rsidR="00AB741A">
        <w:rPr>
          <w:rFonts w:ascii="Times New Roman" w:hAnsi="Times New Roman" w:cs="Times New Roman"/>
          <w:sz w:val="28"/>
          <w:szCs w:val="28"/>
          <w:lang w:val="en-GB"/>
        </w:rPr>
        <w:t>d</w:t>
      </w:r>
      <w:r w:rsidR="00205807">
        <w:rPr>
          <w:rFonts w:ascii="Times New Roman" w:hAnsi="Times New Roman" w:cs="Times New Roman"/>
          <w:sz w:val="28"/>
          <w:szCs w:val="28"/>
          <w:lang w:val="en-GB"/>
        </w:rPr>
        <w:t xml:space="preserve"> of record showing that the 1</w:t>
      </w:r>
      <w:r w:rsidR="00205807" w:rsidRPr="00205807">
        <w:rPr>
          <w:rFonts w:ascii="Times New Roman" w:hAnsi="Times New Roman" w:cs="Times New Roman"/>
          <w:sz w:val="28"/>
          <w:szCs w:val="28"/>
          <w:vertAlign w:val="superscript"/>
          <w:lang w:val="en-GB"/>
        </w:rPr>
        <w:t>st</w:t>
      </w:r>
      <w:r w:rsidR="00205807">
        <w:rPr>
          <w:rFonts w:ascii="Times New Roman" w:hAnsi="Times New Roman" w:cs="Times New Roman"/>
          <w:sz w:val="28"/>
          <w:szCs w:val="28"/>
          <w:lang w:val="en-GB"/>
        </w:rPr>
        <w:t xml:space="preserve"> and 3</w:t>
      </w:r>
      <w:r w:rsidR="00205807" w:rsidRPr="00205807">
        <w:rPr>
          <w:rFonts w:ascii="Times New Roman" w:hAnsi="Times New Roman" w:cs="Times New Roman"/>
          <w:sz w:val="28"/>
          <w:szCs w:val="28"/>
          <w:vertAlign w:val="superscript"/>
          <w:lang w:val="en-GB"/>
        </w:rPr>
        <w:t>rd</w:t>
      </w:r>
      <w:r w:rsidR="00205807">
        <w:rPr>
          <w:rFonts w:ascii="Times New Roman" w:hAnsi="Times New Roman" w:cs="Times New Roman"/>
          <w:sz w:val="28"/>
          <w:szCs w:val="28"/>
          <w:lang w:val="en-GB"/>
        </w:rPr>
        <w:t xml:space="preserve"> Respondents were served on the 11</w:t>
      </w:r>
      <w:r w:rsidR="00205807" w:rsidRPr="00205807">
        <w:rPr>
          <w:rFonts w:ascii="Times New Roman" w:hAnsi="Times New Roman" w:cs="Times New Roman"/>
          <w:sz w:val="28"/>
          <w:szCs w:val="28"/>
          <w:vertAlign w:val="superscript"/>
          <w:lang w:val="en-GB"/>
        </w:rPr>
        <w:t>th</w:t>
      </w:r>
      <w:r w:rsidR="00205807">
        <w:rPr>
          <w:rFonts w:ascii="Times New Roman" w:hAnsi="Times New Roman" w:cs="Times New Roman"/>
          <w:sz w:val="28"/>
          <w:szCs w:val="28"/>
          <w:lang w:val="en-GB"/>
        </w:rPr>
        <w:t xml:space="preserve"> day of February 2023</w:t>
      </w:r>
      <w:r w:rsidR="00AB741A">
        <w:rPr>
          <w:rFonts w:ascii="Times New Roman" w:hAnsi="Times New Roman" w:cs="Times New Roman"/>
          <w:sz w:val="28"/>
          <w:szCs w:val="28"/>
          <w:lang w:val="en-GB"/>
        </w:rPr>
        <w:t>.</w:t>
      </w:r>
    </w:p>
    <w:p w14:paraId="1DDD592A" w14:textId="77777777" w:rsidR="00AB741A" w:rsidRDefault="00AB741A" w:rsidP="00AB741A">
      <w:pPr>
        <w:pStyle w:val="ListParagraph"/>
        <w:spacing w:line="480" w:lineRule="auto"/>
        <w:jc w:val="both"/>
        <w:rPr>
          <w:rFonts w:ascii="Times New Roman" w:hAnsi="Times New Roman" w:cs="Times New Roman"/>
          <w:sz w:val="28"/>
          <w:szCs w:val="28"/>
          <w:lang w:val="en-GB"/>
        </w:rPr>
      </w:pPr>
    </w:p>
    <w:p w14:paraId="7BF3265C" w14:textId="046976FA" w:rsidR="00AB741A" w:rsidRDefault="00AB741A" w:rsidP="00527727">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the 14</w:t>
      </w:r>
      <w:r w:rsidRPr="00AB741A">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w:t>
      </w:r>
      <w:r w:rsidR="007A7EAF">
        <w:rPr>
          <w:rFonts w:ascii="Times New Roman" w:hAnsi="Times New Roman" w:cs="Times New Roman"/>
          <w:sz w:val="28"/>
          <w:szCs w:val="28"/>
          <w:lang w:val="en-GB"/>
        </w:rPr>
        <w:t>February,</w:t>
      </w:r>
      <w:r>
        <w:rPr>
          <w:rFonts w:ascii="Times New Roman" w:hAnsi="Times New Roman" w:cs="Times New Roman"/>
          <w:sz w:val="28"/>
          <w:szCs w:val="28"/>
          <w:lang w:val="en-GB"/>
        </w:rPr>
        <w:t xml:space="preserve"> the 1</w:t>
      </w:r>
      <w:r w:rsidRPr="00AB741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filed a Notice of Intention to Oppose and as one of its preliminary points, challenged that the Applicant had not pleaded that </w:t>
      </w:r>
      <w:r w:rsidR="00E54EC2">
        <w:rPr>
          <w:rFonts w:ascii="Times New Roman" w:hAnsi="Times New Roman" w:cs="Times New Roman"/>
          <w:sz w:val="28"/>
          <w:szCs w:val="28"/>
          <w:lang w:val="en-GB"/>
        </w:rPr>
        <w:t>t</w:t>
      </w:r>
      <w:r>
        <w:rPr>
          <w:rFonts w:ascii="Times New Roman" w:hAnsi="Times New Roman" w:cs="Times New Roman"/>
          <w:sz w:val="28"/>
          <w:szCs w:val="28"/>
          <w:lang w:val="en-GB"/>
        </w:rPr>
        <w:t>he court has jurisdiction.</w:t>
      </w:r>
      <w:r w:rsidR="00E54EC2">
        <w:rPr>
          <w:rFonts w:ascii="Times New Roman" w:hAnsi="Times New Roman" w:cs="Times New Roman"/>
          <w:sz w:val="28"/>
          <w:szCs w:val="28"/>
          <w:lang w:val="en-GB"/>
        </w:rPr>
        <w:t xml:space="preserve"> The parties then argue</w:t>
      </w:r>
      <w:r w:rsidR="00A17DA4">
        <w:rPr>
          <w:rFonts w:ascii="Times New Roman" w:hAnsi="Times New Roman" w:cs="Times New Roman"/>
          <w:sz w:val="28"/>
          <w:szCs w:val="28"/>
          <w:lang w:val="en-GB"/>
        </w:rPr>
        <w:t>d</w:t>
      </w:r>
      <w:r w:rsidR="00E54EC2">
        <w:rPr>
          <w:rFonts w:ascii="Times New Roman" w:hAnsi="Times New Roman" w:cs="Times New Roman"/>
          <w:sz w:val="28"/>
          <w:szCs w:val="28"/>
          <w:lang w:val="en-GB"/>
        </w:rPr>
        <w:t xml:space="preserve"> this point. On that day I granted </w:t>
      </w:r>
      <w:r w:rsidR="00D56E20">
        <w:rPr>
          <w:rFonts w:ascii="Times New Roman" w:hAnsi="Times New Roman" w:cs="Times New Roman"/>
          <w:sz w:val="28"/>
          <w:szCs w:val="28"/>
          <w:lang w:val="en-GB"/>
        </w:rPr>
        <w:t xml:space="preserve">the </w:t>
      </w:r>
      <w:r w:rsidR="00D56E20" w:rsidRPr="00D56E20">
        <w:rPr>
          <w:rFonts w:ascii="Times New Roman" w:hAnsi="Times New Roman" w:cs="Times New Roman"/>
          <w:sz w:val="28"/>
          <w:szCs w:val="28"/>
          <w:lang w:val="en-GB"/>
        </w:rPr>
        <w:t>judgment</w:t>
      </w:r>
      <w:r w:rsidR="00E54EC2">
        <w:rPr>
          <w:rFonts w:ascii="Times New Roman" w:hAnsi="Times New Roman" w:cs="Times New Roman"/>
          <w:sz w:val="28"/>
          <w:szCs w:val="28"/>
          <w:lang w:val="en-GB"/>
        </w:rPr>
        <w:t xml:space="preserve"> </w:t>
      </w:r>
      <w:r w:rsidR="00E54EC2" w:rsidRPr="00E54EC2">
        <w:rPr>
          <w:rFonts w:ascii="Times New Roman" w:hAnsi="Times New Roman" w:cs="Times New Roman"/>
          <w:i/>
          <w:iCs/>
          <w:sz w:val="28"/>
          <w:szCs w:val="28"/>
          <w:lang w:val="en-GB"/>
        </w:rPr>
        <w:t>ex</w:t>
      </w:r>
      <w:r w:rsidR="00D56E20">
        <w:rPr>
          <w:rFonts w:ascii="Times New Roman" w:hAnsi="Times New Roman" w:cs="Times New Roman"/>
          <w:i/>
          <w:iCs/>
          <w:sz w:val="28"/>
          <w:szCs w:val="28"/>
          <w:lang w:val="en-GB"/>
        </w:rPr>
        <w:t xml:space="preserve"> </w:t>
      </w:r>
      <w:r w:rsidR="00E54EC2" w:rsidRPr="00E54EC2">
        <w:rPr>
          <w:rFonts w:ascii="Times New Roman" w:hAnsi="Times New Roman" w:cs="Times New Roman"/>
          <w:i/>
          <w:iCs/>
          <w:sz w:val="28"/>
          <w:szCs w:val="28"/>
          <w:lang w:val="en-GB"/>
        </w:rPr>
        <w:t>tempore</w:t>
      </w:r>
      <w:r w:rsidR="00E54EC2">
        <w:rPr>
          <w:rFonts w:ascii="Times New Roman" w:hAnsi="Times New Roman" w:cs="Times New Roman"/>
          <w:sz w:val="28"/>
          <w:szCs w:val="28"/>
          <w:lang w:val="en-GB"/>
        </w:rPr>
        <w:t xml:space="preserve"> and promised to provide</w:t>
      </w:r>
      <w:r w:rsidR="00A17DA4">
        <w:rPr>
          <w:rFonts w:ascii="Times New Roman" w:hAnsi="Times New Roman" w:cs="Times New Roman"/>
          <w:sz w:val="28"/>
          <w:szCs w:val="28"/>
          <w:lang w:val="en-GB"/>
        </w:rPr>
        <w:t xml:space="preserve"> a</w:t>
      </w:r>
      <w:r w:rsidR="00E54EC2">
        <w:rPr>
          <w:rFonts w:ascii="Times New Roman" w:hAnsi="Times New Roman" w:cs="Times New Roman"/>
          <w:sz w:val="28"/>
          <w:szCs w:val="28"/>
          <w:lang w:val="en-GB"/>
        </w:rPr>
        <w:t xml:space="preserve"> written judgment later. This is, therefore, the promised written judgment.</w:t>
      </w:r>
    </w:p>
    <w:p w14:paraId="348119BC" w14:textId="7E0B3538" w:rsidR="00D56E20" w:rsidRDefault="00D56E20" w:rsidP="00D56E20">
      <w:pPr>
        <w:pStyle w:val="ListParagraph"/>
        <w:rPr>
          <w:rFonts w:ascii="Times New Roman" w:hAnsi="Times New Roman" w:cs="Times New Roman"/>
          <w:sz w:val="28"/>
          <w:szCs w:val="28"/>
          <w:lang w:val="en-GB"/>
        </w:rPr>
      </w:pPr>
    </w:p>
    <w:p w14:paraId="0F05B044" w14:textId="6847CB2F" w:rsidR="00356688" w:rsidRDefault="00356688" w:rsidP="00D56E20">
      <w:pPr>
        <w:pStyle w:val="ListParagraph"/>
        <w:rPr>
          <w:rFonts w:ascii="Times New Roman" w:hAnsi="Times New Roman" w:cs="Times New Roman"/>
          <w:sz w:val="28"/>
          <w:szCs w:val="28"/>
          <w:lang w:val="en-GB"/>
        </w:rPr>
      </w:pPr>
    </w:p>
    <w:p w14:paraId="254AC9E7" w14:textId="77777777" w:rsidR="00356688" w:rsidRPr="00D56E20" w:rsidRDefault="00356688" w:rsidP="00D56E20">
      <w:pPr>
        <w:pStyle w:val="ListParagraph"/>
        <w:rPr>
          <w:rFonts w:ascii="Times New Roman" w:hAnsi="Times New Roman" w:cs="Times New Roman"/>
          <w:sz w:val="28"/>
          <w:szCs w:val="28"/>
          <w:lang w:val="en-GB"/>
        </w:rPr>
      </w:pPr>
    </w:p>
    <w:p w14:paraId="162F6D4E" w14:textId="37029D30" w:rsidR="00D56E20" w:rsidRDefault="007473FC" w:rsidP="007473FC">
      <w:pPr>
        <w:spacing w:line="480" w:lineRule="auto"/>
        <w:jc w:val="both"/>
        <w:rPr>
          <w:rFonts w:ascii="Times New Roman" w:hAnsi="Times New Roman" w:cs="Times New Roman"/>
          <w:b/>
          <w:bCs/>
          <w:sz w:val="28"/>
          <w:szCs w:val="28"/>
          <w:lang w:val="en-GB"/>
        </w:rPr>
      </w:pPr>
      <w:r w:rsidRPr="007473FC">
        <w:rPr>
          <w:rFonts w:ascii="Times New Roman" w:hAnsi="Times New Roman" w:cs="Times New Roman"/>
          <w:b/>
          <w:bCs/>
          <w:sz w:val="28"/>
          <w:szCs w:val="28"/>
          <w:lang w:val="en-GB"/>
        </w:rPr>
        <w:lastRenderedPageBreak/>
        <w:t xml:space="preserve">[B] THE </w:t>
      </w:r>
      <w:r w:rsidR="007E23EE">
        <w:rPr>
          <w:rFonts w:ascii="Times New Roman" w:hAnsi="Times New Roman" w:cs="Times New Roman"/>
          <w:b/>
          <w:bCs/>
          <w:sz w:val="28"/>
          <w:szCs w:val="28"/>
          <w:lang w:val="en-GB"/>
        </w:rPr>
        <w:t>1</w:t>
      </w:r>
      <w:r w:rsidR="007E23EE" w:rsidRPr="007E23EE">
        <w:rPr>
          <w:rFonts w:ascii="Times New Roman" w:hAnsi="Times New Roman" w:cs="Times New Roman"/>
          <w:b/>
          <w:bCs/>
          <w:sz w:val="28"/>
          <w:szCs w:val="28"/>
          <w:vertAlign w:val="superscript"/>
          <w:lang w:val="en-GB"/>
        </w:rPr>
        <w:t>ST</w:t>
      </w:r>
      <w:r w:rsidR="007E23EE">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RESPONDENT’S</w:t>
      </w:r>
      <w:r w:rsidRPr="007473FC">
        <w:rPr>
          <w:rFonts w:ascii="Times New Roman" w:hAnsi="Times New Roman" w:cs="Times New Roman"/>
          <w:b/>
          <w:bCs/>
          <w:sz w:val="28"/>
          <w:szCs w:val="28"/>
          <w:lang w:val="en-GB"/>
        </w:rPr>
        <w:t xml:space="preserve"> CASE</w:t>
      </w:r>
    </w:p>
    <w:p w14:paraId="66A6C40B" w14:textId="77777777" w:rsidR="00101E59" w:rsidRPr="007473FC" w:rsidRDefault="00101E59" w:rsidP="007473FC">
      <w:pPr>
        <w:spacing w:line="480" w:lineRule="auto"/>
        <w:jc w:val="both"/>
        <w:rPr>
          <w:rFonts w:ascii="Times New Roman" w:hAnsi="Times New Roman" w:cs="Times New Roman"/>
          <w:b/>
          <w:bCs/>
          <w:sz w:val="28"/>
          <w:szCs w:val="28"/>
          <w:lang w:val="en-GB"/>
        </w:rPr>
      </w:pPr>
    </w:p>
    <w:p w14:paraId="2422905C" w14:textId="0F725EA1" w:rsidR="007473FC" w:rsidRDefault="007473FC" w:rsidP="007473FC">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Makara for the </w:t>
      </w:r>
      <w:r w:rsidR="007E23EE">
        <w:rPr>
          <w:rFonts w:ascii="Times New Roman" w:hAnsi="Times New Roman" w:cs="Times New Roman"/>
          <w:sz w:val="28"/>
          <w:szCs w:val="28"/>
          <w:lang w:val="en-GB"/>
        </w:rPr>
        <w:t>1</w:t>
      </w:r>
      <w:r w:rsidR="007E23EE" w:rsidRPr="007E23EE">
        <w:rPr>
          <w:rFonts w:ascii="Times New Roman" w:hAnsi="Times New Roman" w:cs="Times New Roman"/>
          <w:sz w:val="28"/>
          <w:szCs w:val="28"/>
          <w:vertAlign w:val="superscript"/>
          <w:lang w:val="en-GB"/>
        </w:rPr>
        <w:t>st</w:t>
      </w:r>
      <w:r w:rsidR="007E23EE">
        <w:rPr>
          <w:rFonts w:ascii="Times New Roman" w:hAnsi="Times New Roman" w:cs="Times New Roman"/>
          <w:sz w:val="28"/>
          <w:szCs w:val="28"/>
          <w:lang w:val="en-GB"/>
        </w:rPr>
        <w:t xml:space="preserve"> </w:t>
      </w:r>
      <w:r>
        <w:rPr>
          <w:rFonts w:ascii="Times New Roman" w:hAnsi="Times New Roman" w:cs="Times New Roman"/>
          <w:sz w:val="28"/>
          <w:szCs w:val="28"/>
          <w:lang w:val="en-GB"/>
        </w:rPr>
        <w:t>Respondent argued that the Applicant has not provided the quantum of its claim and for that reason this court is unable to decide if the application should have been moved in the Subordinate Court or the High Court. He argued that in the absence of such averment, this court does not know how much the Applicant is claiming.</w:t>
      </w:r>
    </w:p>
    <w:p w14:paraId="236A2645" w14:textId="77777777" w:rsidR="00101E59" w:rsidRDefault="00101E59" w:rsidP="00101E59">
      <w:pPr>
        <w:pStyle w:val="ListParagraph"/>
        <w:spacing w:line="480" w:lineRule="auto"/>
        <w:jc w:val="both"/>
        <w:rPr>
          <w:rFonts w:ascii="Times New Roman" w:hAnsi="Times New Roman" w:cs="Times New Roman"/>
          <w:sz w:val="28"/>
          <w:szCs w:val="28"/>
          <w:lang w:val="en-GB"/>
        </w:rPr>
      </w:pPr>
    </w:p>
    <w:p w14:paraId="06AD8532" w14:textId="549CE9D0" w:rsidR="00A40CCE" w:rsidRDefault="00101E59" w:rsidP="00015204">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other hand, Advocate </w:t>
      </w:r>
      <w:proofErr w:type="spellStart"/>
      <w:r>
        <w:rPr>
          <w:rFonts w:ascii="Times New Roman" w:hAnsi="Times New Roman" w:cs="Times New Roman"/>
          <w:sz w:val="28"/>
          <w:szCs w:val="28"/>
          <w:lang w:val="en-GB"/>
        </w:rPr>
        <w:t>Mphakoanyane</w:t>
      </w:r>
      <w:proofErr w:type="spellEnd"/>
      <w:r>
        <w:rPr>
          <w:rFonts w:ascii="Times New Roman" w:hAnsi="Times New Roman" w:cs="Times New Roman"/>
          <w:sz w:val="28"/>
          <w:szCs w:val="28"/>
          <w:lang w:val="en-GB"/>
        </w:rPr>
        <w:t xml:space="preserve"> for the Applicant argued that Rule 6 (1) of the High Court Rules does not require that a quantum of the claim be disclosed. He argues that all that the Rule requires is that the Respondent be a peregrinus, the Applicant be an </w:t>
      </w:r>
      <w:proofErr w:type="spellStart"/>
      <w:r w:rsidRPr="00101E59">
        <w:rPr>
          <w:rFonts w:ascii="Times New Roman" w:hAnsi="Times New Roman" w:cs="Times New Roman"/>
          <w:i/>
          <w:iCs/>
          <w:sz w:val="28"/>
          <w:szCs w:val="28"/>
          <w:lang w:val="en-GB"/>
        </w:rPr>
        <w:t>incola</w:t>
      </w:r>
      <w:proofErr w:type="spellEnd"/>
      <w:r>
        <w:rPr>
          <w:rFonts w:ascii="Times New Roman" w:hAnsi="Times New Roman" w:cs="Times New Roman"/>
          <w:sz w:val="28"/>
          <w:szCs w:val="28"/>
          <w:lang w:val="en-GB"/>
        </w:rPr>
        <w:t xml:space="preserve"> and that there be a </w:t>
      </w:r>
      <w:r w:rsidRPr="00101E59">
        <w:rPr>
          <w:rFonts w:ascii="Times New Roman" w:hAnsi="Times New Roman" w:cs="Times New Roman"/>
          <w:i/>
          <w:iCs/>
          <w:sz w:val="28"/>
          <w:szCs w:val="28"/>
          <w:lang w:val="en-GB"/>
        </w:rPr>
        <w:t>prima facie</w:t>
      </w:r>
      <w:r>
        <w:rPr>
          <w:rFonts w:ascii="Times New Roman" w:hAnsi="Times New Roman" w:cs="Times New Roman"/>
          <w:sz w:val="28"/>
          <w:szCs w:val="28"/>
          <w:lang w:val="en-GB"/>
        </w:rPr>
        <w:t xml:space="preserve"> case. Advocate </w:t>
      </w:r>
      <w:proofErr w:type="spellStart"/>
      <w:r>
        <w:rPr>
          <w:rFonts w:ascii="Times New Roman" w:hAnsi="Times New Roman" w:cs="Times New Roman"/>
          <w:sz w:val="28"/>
          <w:szCs w:val="28"/>
          <w:lang w:val="en-GB"/>
        </w:rPr>
        <w:t>Mphakoanyane</w:t>
      </w:r>
      <w:proofErr w:type="spellEnd"/>
      <w:r>
        <w:rPr>
          <w:rFonts w:ascii="Times New Roman" w:hAnsi="Times New Roman" w:cs="Times New Roman"/>
          <w:sz w:val="28"/>
          <w:szCs w:val="28"/>
          <w:lang w:val="en-GB"/>
        </w:rPr>
        <w:t xml:space="preserve"> went on to argue that the key word in the Rule in question is “Intend”. </w:t>
      </w:r>
      <w:r w:rsidR="00015204">
        <w:rPr>
          <w:rFonts w:ascii="Times New Roman" w:hAnsi="Times New Roman" w:cs="Times New Roman"/>
          <w:sz w:val="28"/>
          <w:szCs w:val="28"/>
          <w:lang w:val="en-GB"/>
        </w:rPr>
        <w:t>H</w:t>
      </w:r>
      <w:r>
        <w:rPr>
          <w:rFonts w:ascii="Times New Roman" w:hAnsi="Times New Roman" w:cs="Times New Roman"/>
          <w:sz w:val="28"/>
          <w:szCs w:val="28"/>
          <w:lang w:val="en-GB"/>
        </w:rPr>
        <w:t>e argued further</w:t>
      </w:r>
      <w:r w:rsidR="00015204">
        <w:rPr>
          <w:rFonts w:ascii="Times New Roman" w:hAnsi="Times New Roman" w:cs="Times New Roman"/>
          <w:sz w:val="28"/>
          <w:szCs w:val="28"/>
          <w:lang w:val="en-GB"/>
        </w:rPr>
        <w:t xml:space="preserve"> that this meant </w:t>
      </w:r>
      <w:r>
        <w:rPr>
          <w:rFonts w:ascii="Times New Roman" w:hAnsi="Times New Roman" w:cs="Times New Roman"/>
          <w:sz w:val="28"/>
          <w:szCs w:val="28"/>
          <w:lang w:val="en-GB"/>
        </w:rPr>
        <w:t>the case that is yet to be instituted</w:t>
      </w:r>
      <w:r w:rsidR="00015204">
        <w:rPr>
          <w:rFonts w:ascii="Times New Roman" w:hAnsi="Times New Roman" w:cs="Times New Roman"/>
          <w:sz w:val="28"/>
          <w:szCs w:val="28"/>
          <w:lang w:val="en-GB"/>
        </w:rPr>
        <w:t xml:space="preserve"> or</w:t>
      </w:r>
      <w:r>
        <w:rPr>
          <w:rFonts w:ascii="Times New Roman" w:hAnsi="Times New Roman" w:cs="Times New Roman"/>
          <w:sz w:val="28"/>
          <w:szCs w:val="28"/>
          <w:lang w:val="en-GB"/>
        </w:rPr>
        <w:t xml:space="preserve"> that is intended to be instituted will be the one that will disclose the claim by the Plaintiff. </w:t>
      </w:r>
    </w:p>
    <w:p w14:paraId="49DB83EA" w14:textId="77777777" w:rsidR="00A40CCE" w:rsidRPr="00A40CCE" w:rsidRDefault="00A40CCE" w:rsidP="00A40CCE">
      <w:pPr>
        <w:pStyle w:val="ListParagraph"/>
        <w:rPr>
          <w:rFonts w:ascii="Times New Roman" w:hAnsi="Times New Roman" w:cs="Times New Roman"/>
          <w:sz w:val="28"/>
          <w:szCs w:val="28"/>
          <w:lang w:val="en-GB"/>
        </w:rPr>
      </w:pPr>
    </w:p>
    <w:p w14:paraId="6819F626" w14:textId="7D0A9839" w:rsidR="00101E59" w:rsidRDefault="00A40CCE" w:rsidP="007473FC">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posed a question to Advocate </w:t>
      </w:r>
      <w:proofErr w:type="spellStart"/>
      <w:r>
        <w:rPr>
          <w:rFonts w:ascii="Times New Roman" w:hAnsi="Times New Roman" w:cs="Times New Roman"/>
          <w:sz w:val="28"/>
          <w:szCs w:val="28"/>
          <w:lang w:val="en-GB"/>
        </w:rPr>
        <w:t>Mphakoanyane</w:t>
      </w:r>
      <w:proofErr w:type="spellEnd"/>
      <w:r>
        <w:rPr>
          <w:rFonts w:ascii="Times New Roman" w:hAnsi="Times New Roman" w:cs="Times New Roman"/>
          <w:sz w:val="28"/>
          <w:szCs w:val="28"/>
          <w:lang w:val="en-GB"/>
        </w:rPr>
        <w:t xml:space="preserve"> as to what would differentiate instituting this kind of application in this court and not in the Subordinate Court</w:t>
      </w:r>
      <w:r w:rsidR="007E23EE">
        <w:rPr>
          <w:rFonts w:ascii="Times New Roman" w:hAnsi="Times New Roman" w:cs="Times New Roman"/>
          <w:sz w:val="28"/>
          <w:szCs w:val="28"/>
          <w:lang w:val="en-GB"/>
        </w:rPr>
        <w:t xml:space="preserve">. He responded by arguing that an </w:t>
      </w:r>
      <w:r>
        <w:rPr>
          <w:rFonts w:ascii="Times New Roman" w:hAnsi="Times New Roman" w:cs="Times New Roman"/>
          <w:sz w:val="28"/>
          <w:szCs w:val="28"/>
          <w:lang w:val="en-GB"/>
        </w:rPr>
        <w:t xml:space="preserve">application for attachment to found jurisdiction, is to found jurisdiction of the courts of Lesotho and not this </w:t>
      </w:r>
      <w:proofErr w:type="gramStart"/>
      <w:r w:rsidR="007E23EE">
        <w:rPr>
          <w:rFonts w:ascii="Times New Roman" w:hAnsi="Times New Roman" w:cs="Times New Roman"/>
          <w:sz w:val="28"/>
          <w:szCs w:val="28"/>
          <w:lang w:val="en-GB"/>
        </w:rPr>
        <w:t>court in particular</w:t>
      </w:r>
      <w:proofErr w:type="gramEnd"/>
      <w:r w:rsidR="007E23EE">
        <w:rPr>
          <w:rFonts w:ascii="Times New Roman" w:hAnsi="Times New Roman" w:cs="Times New Roman"/>
          <w:sz w:val="28"/>
          <w:szCs w:val="28"/>
          <w:lang w:val="en-GB"/>
        </w:rPr>
        <w:t>.</w:t>
      </w:r>
    </w:p>
    <w:p w14:paraId="3797CEFC" w14:textId="45D1E42E" w:rsidR="007473FC" w:rsidRPr="00F83DC1" w:rsidRDefault="00F83DC1" w:rsidP="007473FC">
      <w:pPr>
        <w:spacing w:line="480" w:lineRule="auto"/>
        <w:jc w:val="both"/>
        <w:rPr>
          <w:rFonts w:ascii="Times New Roman" w:hAnsi="Times New Roman" w:cs="Times New Roman"/>
          <w:b/>
          <w:bCs/>
          <w:sz w:val="28"/>
          <w:szCs w:val="28"/>
          <w:lang w:val="en-GB"/>
        </w:rPr>
      </w:pPr>
      <w:r w:rsidRPr="00F83DC1">
        <w:rPr>
          <w:rFonts w:ascii="Times New Roman" w:hAnsi="Times New Roman" w:cs="Times New Roman"/>
          <w:b/>
          <w:bCs/>
          <w:sz w:val="28"/>
          <w:szCs w:val="28"/>
          <w:lang w:val="en-GB"/>
        </w:rPr>
        <w:lastRenderedPageBreak/>
        <w:t>[D] ANALYSIS OF THE MATTER</w:t>
      </w:r>
    </w:p>
    <w:p w14:paraId="40C1F27E" w14:textId="77777777" w:rsidR="00F83DC1" w:rsidRDefault="00F83DC1" w:rsidP="007473FC">
      <w:pPr>
        <w:spacing w:line="480" w:lineRule="auto"/>
        <w:jc w:val="both"/>
        <w:rPr>
          <w:rFonts w:ascii="Times New Roman" w:hAnsi="Times New Roman" w:cs="Times New Roman"/>
          <w:sz w:val="28"/>
          <w:szCs w:val="28"/>
          <w:lang w:val="en-GB"/>
        </w:rPr>
      </w:pPr>
    </w:p>
    <w:p w14:paraId="6DC5C00A" w14:textId="2D350FAF" w:rsidR="004B7FE3" w:rsidRDefault="00F83DC1" w:rsidP="00F83DC1">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has been shown, the application was styled an </w:t>
      </w:r>
      <w:r w:rsidRPr="00254FA4">
        <w:rPr>
          <w:rFonts w:ascii="Times New Roman" w:hAnsi="Times New Roman" w:cs="Times New Roman"/>
          <w:i/>
          <w:iCs/>
          <w:sz w:val="28"/>
          <w:szCs w:val="28"/>
          <w:lang w:val="en-GB"/>
        </w:rPr>
        <w:t xml:space="preserve">ex </w:t>
      </w:r>
      <w:proofErr w:type="spellStart"/>
      <w:r w:rsidRPr="00254FA4">
        <w:rPr>
          <w:rFonts w:ascii="Times New Roman" w:hAnsi="Times New Roman" w:cs="Times New Roman"/>
          <w:i/>
          <w:iCs/>
          <w:sz w:val="28"/>
          <w:szCs w:val="28"/>
          <w:lang w:val="en-GB"/>
        </w:rPr>
        <w:t>parte</w:t>
      </w:r>
      <w:proofErr w:type="spellEnd"/>
      <w:r>
        <w:rPr>
          <w:rFonts w:ascii="Times New Roman" w:hAnsi="Times New Roman" w:cs="Times New Roman"/>
          <w:sz w:val="28"/>
          <w:szCs w:val="28"/>
          <w:lang w:val="en-GB"/>
        </w:rPr>
        <w:t xml:space="preserve"> </w:t>
      </w:r>
      <w:r w:rsidR="00254FA4">
        <w:rPr>
          <w:rFonts w:ascii="Times New Roman" w:hAnsi="Times New Roman" w:cs="Times New Roman"/>
          <w:sz w:val="28"/>
          <w:szCs w:val="28"/>
          <w:lang w:val="en-GB"/>
        </w:rPr>
        <w:t>application,</w:t>
      </w:r>
      <w:r>
        <w:rPr>
          <w:rFonts w:ascii="Times New Roman" w:hAnsi="Times New Roman" w:cs="Times New Roman"/>
          <w:sz w:val="28"/>
          <w:szCs w:val="28"/>
          <w:lang w:val="en-GB"/>
        </w:rPr>
        <w:t xml:space="preserve"> but the 1</w:t>
      </w:r>
      <w:r w:rsidRPr="00F83DC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3</w:t>
      </w:r>
      <w:r w:rsidRPr="00F83DC1">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Respondents were served. As to how this came about is not clear </w:t>
      </w:r>
      <w:r w:rsidRPr="00F83DC1">
        <w:rPr>
          <w:rFonts w:ascii="Times New Roman" w:hAnsi="Times New Roman" w:cs="Times New Roman"/>
          <w:i/>
          <w:iCs/>
          <w:sz w:val="28"/>
          <w:szCs w:val="28"/>
          <w:lang w:val="en-GB"/>
        </w:rPr>
        <w:t>ex facie</w:t>
      </w:r>
      <w:r>
        <w:rPr>
          <w:rFonts w:ascii="Times New Roman" w:hAnsi="Times New Roman" w:cs="Times New Roman"/>
          <w:sz w:val="28"/>
          <w:szCs w:val="28"/>
          <w:lang w:val="en-GB"/>
        </w:rPr>
        <w:t xml:space="preserve"> the record. Be that as it may it was good that the Respondent was served because even though Rule 6 (3) of the High Court Rules provides that the “application shall be an </w:t>
      </w:r>
      <w:r w:rsidRPr="00254FA4">
        <w:rPr>
          <w:rFonts w:ascii="Times New Roman" w:hAnsi="Times New Roman" w:cs="Times New Roman"/>
          <w:i/>
          <w:iCs/>
          <w:sz w:val="28"/>
          <w:szCs w:val="28"/>
          <w:lang w:val="en-GB"/>
        </w:rPr>
        <w:t xml:space="preserve">ex </w:t>
      </w:r>
      <w:proofErr w:type="spellStart"/>
      <w:r w:rsidRPr="00254FA4">
        <w:rPr>
          <w:rFonts w:ascii="Times New Roman" w:hAnsi="Times New Roman" w:cs="Times New Roman"/>
          <w:i/>
          <w:iCs/>
          <w:sz w:val="28"/>
          <w:szCs w:val="28"/>
          <w:lang w:val="en-GB"/>
        </w:rPr>
        <w:t>parte</w:t>
      </w:r>
      <w:proofErr w:type="spellEnd"/>
      <w:r>
        <w:rPr>
          <w:rFonts w:ascii="Times New Roman" w:hAnsi="Times New Roman" w:cs="Times New Roman"/>
          <w:sz w:val="28"/>
          <w:szCs w:val="28"/>
          <w:lang w:val="en-GB"/>
        </w:rPr>
        <w:t xml:space="preserve"> </w:t>
      </w:r>
      <w:r w:rsidR="00254FA4">
        <w:rPr>
          <w:rFonts w:ascii="Times New Roman" w:hAnsi="Times New Roman" w:cs="Times New Roman"/>
          <w:sz w:val="28"/>
          <w:szCs w:val="28"/>
          <w:lang w:val="en-GB"/>
        </w:rPr>
        <w:t xml:space="preserve">one”, </w:t>
      </w:r>
      <w:r w:rsidR="00BE41A4">
        <w:rPr>
          <w:rFonts w:ascii="Times New Roman" w:hAnsi="Times New Roman" w:cs="Times New Roman"/>
          <w:sz w:val="28"/>
          <w:szCs w:val="28"/>
          <w:lang w:val="en-GB"/>
        </w:rPr>
        <w:t xml:space="preserve">but </w:t>
      </w:r>
      <w:r w:rsidR="00254FA4">
        <w:rPr>
          <w:rFonts w:ascii="Times New Roman" w:hAnsi="Times New Roman" w:cs="Times New Roman"/>
          <w:sz w:val="28"/>
          <w:szCs w:val="28"/>
          <w:lang w:val="en-GB"/>
        </w:rPr>
        <w:t xml:space="preserve">where the peregrinus is within the country, service has to be effected. This is the view of the South African Authors </w:t>
      </w:r>
      <w:proofErr w:type="spellStart"/>
      <w:r w:rsidR="00254FA4" w:rsidRPr="00254FA4">
        <w:rPr>
          <w:rFonts w:ascii="Times New Roman" w:hAnsi="Times New Roman" w:cs="Times New Roman"/>
          <w:b/>
          <w:bCs/>
          <w:sz w:val="28"/>
          <w:szCs w:val="28"/>
          <w:lang w:val="en-GB"/>
        </w:rPr>
        <w:t>Herbstein</w:t>
      </w:r>
      <w:proofErr w:type="spellEnd"/>
      <w:r w:rsidR="00254FA4" w:rsidRPr="00254FA4">
        <w:rPr>
          <w:rFonts w:ascii="Times New Roman" w:hAnsi="Times New Roman" w:cs="Times New Roman"/>
          <w:b/>
          <w:bCs/>
          <w:sz w:val="28"/>
          <w:szCs w:val="28"/>
          <w:lang w:val="en-GB"/>
        </w:rPr>
        <w:t xml:space="preserve"> and Van </w:t>
      </w:r>
      <w:proofErr w:type="spellStart"/>
      <w:r w:rsidR="00254FA4" w:rsidRPr="00254FA4">
        <w:rPr>
          <w:rFonts w:ascii="Times New Roman" w:hAnsi="Times New Roman" w:cs="Times New Roman"/>
          <w:b/>
          <w:bCs/>
          <w:sz w:val="28"/>
          <w:szCs w:val="28"/>
          <w:lang w:val="en-GB"/>
        </w:rPr>
        <w:t>Winsen</w:t>
      </w:r>
      <w:proofErr w:type="spellEnd"/>
      <w:r w:rsidR="00254FA4">
        <w:rPr>
          <w:rStyle w:val="FootnoteReference"/>
          <w:rFonts w:ascii="Times New Roman" w:hAnsi="Times New Roman" w:cs="Times New Roman"/>
          <w:b/>
          <w:bCs/>
          <w:sz w:val="28"/>
          <w:szCs w:val="28"/>
          <w:lang w:val="en-GB"/>
        </w:rPr>
        <w:footnoteReference w:id="2"/>
      </w:r>
      <w:r w:rsidR="00254FA4">
        <w:rPr>
          <w:rFonts w:ascii="Times New Roman" w:hAnsi="Times New Roman" w:cs="Times New Roman"/>
          <w:sz w:val="28"/>
          <w:szCs w:val="28"/>
          <w:lang w:val="en-GB"/>
        </w:rPr>
        <w:t xml:space="preserve"> of which I am in total agreement with</w:t>
      </w:r>
      <w:r w:rsidR="004B7FE3">
        <w:rPr>
          <w:rFonts w:ascii="Times New Roman" w:hAnsi="Times New Roman" w:cs="Times New Roman"/>
          <w:sz w:val="28"/>
          <w:szCs w:val="28"/>
          <w:lang w:val="en-GB"/>
        </w:rPr>
        <w:t>. The learned authors put it thus;</w:t>
      </w:r>
    </w:p>
    <w:p w14:paraId="40F13C80" w14:textId="77777777" w:rsidR="008B682F" w:rsidRDefault="008B682F" w:rsidP="008B682F">
      <w:pPr>
        <w:spacing w:line="360" w:lineRule="auto"/>
        <w:ind w:left="1474" w:right="1474"/>
        <w:jc w:val="both"/>
        <w:rPr>
          <w:rFonts w:ascii="Times New Roman" w:hAnsi="Times New Roman" w:cs="Times New Roman"/>
          <w:sz w:val="24"/>
          <w:szCs w:val="24"/>
          <w:lang w:val="en-GB"/>
        </w:rPr>
      </w:pPr>
    </w:p>
    <w:p w14:paraId="66CB4B4A" w14:textId="4142F657" w:rsidR="001E0CEC" w:rsidRDefault="004E2485" w:rsidP="008B682F">
      <w:pPr>
        <w:spacing w:line="360" w:lineRule="auto"/>
        <w:ind w:left="1474" w:right="1474"/>
        <w:jc w:val="both"/>
        <w:rPr>
          <w:rFonts w:ascii="Times New Roman" w:hAnsi="Times New Roman" w:cs="Times New Roman"/>
          <w:sz w:val="28"/>
          <w:szCs w:val="28"/>
          <w:lang w:val="en-GB"/>
        </w:rPr>
      </w:pPr>
      <w:r w:rsidRPr="004E2485">
        <w:rPr>
          <w:rFonts w:ascii="Times New Roman" w:hAnsi="Times New Roman" w:cs="Times New Roman"/>
          <w:sz w:val="24"/>
          <w:szCs w:val="24"/>
          <w:lang w:val="en-GB"/>
        </w:rPr>
        <w:t>“</w:t>
      </w:r>
      <w:r w:rsidR="004B7FE3" w:rsidRPr="004E2485">
        <w:rPr>
          <w:rFonts w:ascii="Times New Roman" w:hAnsi="Times New Roman" w:cs="Times New Roman"/>
          <w:i/>
          <w:iCs/>
          <w:sz w:val="24"/>
          <w:szCs w:val="24"/>
          <w:lang w:val="en-GB"/>
        </w:rPr>
        <w:t xml:space="preserve">These applications are generally made ex </w:t>
      </w:r>
      <w:proofErr w:type="spellStart"/>
      <w:r w:rsidR="004B7FE3" w:rsidRPr="004E2485">
        <w:rPr>
          <w:rFonts w:ascii="Times New Roman" w:hAnsi="Times New Roman" w:cs="Times New Roman"/>
          <w:i/>
          <w:iCs/>
          <w:sz w:val="24"/>
          <w:szCs w:val="24"/>
          <w:lang w:val="en-GB"/>
        </w:rPr>
        <w:t>parte</w:t>
      </w:r>
      <w:proofErr w:type="spellEnd"/>
      <w:r w:rsidR="004B7FE3" w:rsidRPr="004E2485">
        <w:rPr>
          <w:rFonts w:ascii="Times New Roman" w:hAnsi="Times New Roman" w:cs="Times New Roman"/>
          <w:i/>
          <w:iCs/>
          <w:sz w:val="24"/>
          <w:szCs w:val="24"/>
          <w:lang w:val="en-GB"/>
        </w:rPr>
        <w:t>, without notice to the peregrinus; however, if the peregrinus is in South Africa a</w:t>
      </w:r>
      <w:r w:rsidRPr="004E2485">
        <w:rPr>
          <w:rFonts w:ascii="Times New Roman" w:hAnsi="Times New Roman" w:cs="Times New Roman"/>
          <w:i/>
          <w:iCs/>
          <w:sz w:val="24"/>
          <w:szCs w:val="24"/>
          <w:lang w:val="en-GB"/>
        </w:rPr>
        <w:t>t</w:t>
      </w:r>
      <w:r w:rsidR="004B7FE3" w:rsidRPr="004E2485">
        <w:rPr>
          <w:rFonts w:ascii="Times New Roman" w:hAnsi="Times New Roman" w:cs="Times New Roman"/>
          <w:i/>
          <w:iCs/>
          <w:sz w:val="24"/>
          <w:szCs w:val="24"/>
          <w:lang w:val="en-GB"/>
        </w:rPr>
        <w:t xml:space="preserve"> the time when the application is brought and there is no danger of notice defeating the purpose of the application, then notice should be given</w:t>
      </w:r>
      <w:r w:rsidRPr="004E2485">
        <w:rPr>
          <w:rFonts w:ascii="Times New Roman" w:hAnsi="Times New Roman" w:cs="Times New Roman"/>
          <w:sz w:val="24"/>
          <w:szCs w:val="24"/>
          <w:lang w:val="en-GB"/>
        </w:rPr>
        <w:t>”</w:t>
      </w:r>
      <w:r>
        <w:rPr>
          <w:rStyle w:val="FootnoteReference"/>
          <w:rFonts w:ascii="Times New Roman" w:hAnsi="Times New Roman" w:cs="Times New Roman"/>
          <w:sz w:val="28"/>
          <w:szCs w:val="28"/>
          <w:lang w:val="en-GB"/>
        </w:rPr>
        <w:footnoteReference w:id="3"/>
      </w:r>
      <w:r w:rsidR="004B7FE3">
        <w:rPr>
          <w:rFonts w:ascii="Times New Roman" w:hAnsi="Times New Roman" w:cs="Times New Roman"/>
          <w:sz w:val="28"/>
          <w:szCs w:val="28"/>
          <w:lang w:val="en-GB"/>
        </w:rPr>
        <w:t>.</w:t>
      </w:r>
      <w:r w:rsidR="00254FA4" w:rsidRPr="004B7FE3">
        <w:rPr>
          <w:rFonts w:ascii="Times New Roman" w:hAnsi="Times New Roman" w:cs="Times New Roman"/>
          <w:sz w:val="28"/>
          <w:szCs w:val="28"/>
          <w:lang w:val="en-GB"/>
        </w:rPr>
        <w:t xml:space="preserve"> </w:t>
      </w:r>
    </w:p>
    <w:p w14:paraId="3CEF3EA4" w14:textId="77777777" w:rsidR="008B682F" w:rsidRDefault="008B682F" w:rsidP="008B682F">
      <w:pPr>
        <w:spacing w:line="360" w:lineRule="auto"/>
        <w:ind w:left="1474" w:right="1474"/>
        <w:jc w:val="both"/>
        <w:rPr>
          <w:rFonts w:ascii="Times New Roman" w:hAnsi="Times New Roman" w:cs="Times New Roman"/>
          <w:sz w:val="28"/>
          <w:szCs w:val="28"/>
          <w:lang w:val="en-GB"/>
        </w:rPr>
      </w:pPr>
    </w:p>
    <w:p w14:paraId="31D9E077" w14:textId="27B33F5A" w:rsidR="001E0CEC" w:rsidRDefault="004E2485" w:rsidP="004E2485">
      <w:pPr>
        <w:pStyle w:val="ListParagraph"/>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my considered view that the </w:t>
      </w:r>
      <w:r w:rsidR="00BE41A4">
        <w:rPr>
          <w:rFonts w:ascii="Times New Roman" w:hAnsi="Times New Roman" w:cs="Times New Roman"/>
          <w:sz w:val="28"/>
          <w:szCs w:val="28"/>
          <w:lang w:val="en-GB"/>
        </w:rPr>
        <w:t>l</w:t>
      </w:r>
      <w:r>
        <w:rPr>
          <w:rFonts w:ascii="Times New Roman" w:hAnsi="Times New Roman" w:cs="Times New Roman"/>
          <w:sz w:val="28"/>
          <w:szCs w:val="28"/>
          <w:lang w:val="en-GB"/>
        </w:rPr>
        <w:t>earned authors are on point since the procedure is meant to found</w:t>
      </w:r>
      <w:r w:rsidR="0063791E">
        <w:rPr>
          <w:rFonts w:ascii="Times New Roman" w:hAnsi="Times New Roman" w:cs="Times New Roman"/>
          <w:sz w:val="28"/>
          <w:szCs w:val="28"/>
          <w:lang w:val="en-GB"/>
        </w:rPr>
        <w:t xml:space="preserve"> or confirm</w:t>
      </w:r>
      <w:r>
        <w:rPr>
          <w:rFonts w:ascii="Times New Roman" w:hAnsi="Times New Roman" w:cs="Times New Roman"/>
          <w:sz w:val="28"/>
          <w:szCs w:val="28"/>
          <w:lang w:val="en-GB"/>
        </w:rPr>
        <w:t xml:space="preserve"> jurisdiction and not to unfairly deprive the other party of his/her property. If there is no need to move </w:t>
      </w:r>
      <w:r w:rsidRPr="004E2485">
        <w:rPr>
          <w:rFonts w:ascii="Times New Roman" w:hAnsi="Times New Roman" w:cs="Times New Roman"/>
          <w:i/>
          <w:iCs/>
          <w:sz w:val="28"/>
          <w:szCs w:val="28"/>
          <w:lang w:val="en-GB"/>
        </w:rPr>
        <w:t xml:space="preserve">ex </w:t>
      </w:r>
      <w:proofErr w:type="spellStart"/>
      <w:r w:rsidRPr="004E2485">
        <w:rPr>
          <w:rFonts w:ascii="Times New Roman" w:hAnsi="Times New Roman" w:cs="Times New Roman"/>
          <w:i/>
          <w:iCs/>
          <w:sz w:val="28"/>
          <w:szCs w:val="28"/>
          <w:lang w:val="en-GB"/>
        </w:rPr>
        <w:t>parte</w:t>
      </w:r>
      <w:proofErr w:type="spellEnd"/>
      <w:r>
        <w:rPr>
          <w:rFonts w:ascii="Times New Roman" w:hAnsi="Times New Roman" w:cs="Times New Roman"/>
          <w:sz w:val="28"/>
          <w:szCs w:val="28"/>
          <w:lang w:val="en-GB"/>
        </w:rPr>
        <w:t xml:space="preserve">, service has to be </w:t>
      </w:r>
      <w:proofErr w:type="gramStart"/>
      <w:r>
        <w:rPr>
          <w:rFonts w:ascii="Times New Roman" w:hAnsi="Times New Roman" w:cs="Times New Roman"/>
          <w:sz w:val="28"/>
          <w:szCs w:val="28"/>
          <w:lang w:val="en-GB"/>
        </w:rPr>
        <w:t>effected</w:t>
      </w:r>
      <w:proofErr w:type="gramEnd"/>
      <w:r>
        <w:rPr>
          <w:rFonts w:ascii="Times New Roman" w:hAnsi="Times New Roman" w:cs="Times New Roman"/>
          <w:sz w:val="28"/>
          <w:szCs w:val="28"/>
          <w:lang w:val="en-GB"/>
        </w:rPr>
        <w:t>.</w:t>
      </w:r>
      <w:r w:rsidR="0076310E">
        <w:rPr>
          <w:rFonts w:ascii="Times New Roman" w:hAnsi="Times New Roman" w:cs="Times New Roman"/>
          <w:sz w:val="28"/>
          <w:szCs w:val="28"/>
          <w:lang w:val="en-GB"/>
        </w:rPr>
        <w:t xml:space="preserve"> It must be recalled that the procedure is </w:t>
      </w:r>
      <w:r w:rsidR="0076310E">
        <w:rPr>
          <w:rFonts w:ascii="Times New Roman" w:hAnsi="Times New Roman" w:cs="Times New Roman"/>
          <w:sz w:val="28"/>
          <w:szCs w:val="28"/>
          <w:lang w:val="en-GB"/>
        </w:rPr>
        <w:lastRenderedPageBreak/>
        <w:t>meant to found jurisdiction (</w:t>
      </w:r>
      <w:r w:rsidR="0076310E" w:rsidRPr="0076310E">
        <w:rPr>
          <w:rFonts w:ascii="Times New Roman" w:hAnsi="Times New Roman" w:cs="Times New Roman"/>
          <w:i/>
          <w:iCs/>
          <w:sz w:val="28"/>
          <w:szCs w:val="28"/>
          <w:lang w:val="en-GB"/>
        </w:rPr>
        <w:t xml:space="preserve">ad </w:t>
      </w:r>
      <w:proofErr w:type="spellStart"/>
      <w:r w:rsidR="0076310E" w:rsidRPr="0076310E">
        <w:rPr>
          <w:rFonts w:ascii="Times New Roman" w:hAnsi="Times New Roman" w:cs="Times New Roman"/>
          <w:i/>
          <w:iCs/>
          <w:sz w:val="28"/>
          <w:szCs w:val="28"/>
          <w:lang w:val="en-GB"/>
        </w:rPr>
        <w:t>fundandam</w:t>
      </w:r>
      <w:proofErr w:type="spellEnd"/>
      <w:r w:rsidR="0076310E" w:rsidRPr="0076310E">
        <w:rPr>
          <w:rFonts w:ascii="Times New Roman" w:hAnsi="Times New Roman" w:cs="Times New Roman"/>
          <w:i/>
          <w:iCs/>
          <w:sz w:val="28"/>
          <w:szCs w:val="28"/>
          <w:lang w:val="en-GB"/>
        </w:rPr>
        <w:t xml:space="preserve"> </w:t>
      </w:r>
      <w:proofErr w:type="spellStart"/>
      <w:r w:rsidR="0076310E" w:rsidRPr="0076310E">
        <w:rPr>
          <w:rFonts w:ascii="Times New Roman" w:hAnsi="Times New Roman" w:cs="Times New Roman"/>
          <w:i/>
          <w:iCs/>
          <w:sz w:val="28"/>
          <w:szCs w:val="28"/>
          <w:lang w:val="en-GB"/>
        </w:rPr>
        <w:t>jurisdictionem</w:t>
      </w:r>
      <w:proofErr w:type="spellEnd"/>
      <w:r w:rsidR="0076310E">
        <w:rPr>
          <w:rFonts w:ascii="Times New Roman" w:hAnsi="Times New Roman" w:cs="Times New Roman"/>
          <w:sz w:val="28"/>
          <w:szCs w:val="28"/>
          <w:lang w:val="en-GB"/>
        </w:rPr>
        <w:t>) or to confirm jurisdiction (</w:t>
      </w:r>
      <w:r w:rsidR="0076310E" w:rsidRPr="0076310E">
        <w:rPr>
          <w:rFonts w:ascii="Times New Roman" w:hAnsi="Times New Roman" w:cs="Times New Roman"/>
          <w:i/>
          <w:iCs/>
          <w:sz w:val="28"/>
          <w:szCs w:val="28"/>
          <w:lang w:val="en-GB"/>
        </w:rPr>
        <w:t xml:space="preserve">ad </w:t>
      </w:r>
      <w:proofErr w:type="spellStart"/>
      <w:r w:rsidR="0076310E" w:rsidRPr="0076310E">
        <w:rPr>
          <w:rFonts w:ascii="Times New Roman" w:hAnsi="Times New Roman" w:cs="Times New Roman"/>
          <w:i/>
          <w:iCs/>
          <w:sz w:val="28"/>
          <w:szCs w:val="28"/>
          <w:lang w:val="en-GB"/>
        </w:rPr>
        <w:t>confirmandam</w:t>
      </w:r>
      <w:proofErr w:type="spellEnd"/>
      <w:r w:rsidR="0076310E" w:rsidRPr="0076310E">
        <w:rPr>
          <w:rFonts w:ascii="Times New Roman" w:hAnsi="Times New Roman" w:cs="Times New Roman"/>
          <w:i/>
          <w:iCs/>
          <w:sz w:val="28"/>
          <w:szCs w:val="28"/>
          <w:lang w:val="en-GB"/>
        </w:rPr>
        <w:t xml:space="preserve"> </w:t>
      </w:r>
      <w:proofErr w:type="spellStart"/>
      <w:r w:rsidR="0076310E" w:rsidRPr="0076310E">
        <w:rPr>
          <w:rFonts w:ascii="Times New Roman" w:hAnsi="Times New Roman" w:cs="Times New Roman"/>
          <w:i/>
          <w:iCs/>
          <w:sz w:val="28"/>
          <w:szCs w:val="28"/>
          <w:lang w:val="en-GB"/>
        </w:rPr>
        <w:t>Jurisdictionem</w:t>
      </w:r>
      <w:proofErr w:type="spellEnd"/>
      <w:r w:rsidR="0076310E">
        <w:rPr>
          <w:rFonts w:ascii="Times New Roman" w:hAnsi="Times New Roman" w:cs="Times New Roman"/>
          <w:sz w:val="28"/>
          <w:szCs w:val="28"/>
          <w:lang w:val="en-GB"/>
        </w:rPr>
        <w:t xml:space="preserve">). The service, therefore, </w:t>
      </w:r>
      <w:proofErr w:type="gramStart"/>
      <w:r w:rsidR="0076310E">
        <w:rPr>
          <w:rFonts w:ascii="Times New Roman" w:hAnsi="Times New Roman" w:cs="Times New Roman"/>
          <w:sz w:val="28"/>
          <w:szCs w:val="28"/>
          <w:lang w:val="en-GB"/>
        </w:rPr>
        <w:t>as long as</w:t>
      </w:r>
      <w:proofErr w:type="gramEnd"/>
      <w:r w:rsidR="0076310E">
        <w:rPr>
          <w:rFonts w:ascii="Times New Roman" w:hAnsi="Times New Roman" w:cs="Times New Roman"/>
          <w:sz w:val="28"/>
          <w:szCs w:val="28"/>
          <w:lang w:val="en-GB"/>
        </w:rPr>
        <w:t xml:space="preserve"> it does not defeat justice, can be made if the </w:t>
      </w:r>
      <w:r w:rsidR="0076310E" w:rsidRPr="0076310E">
        <w:rPr>
          <w:rFonts w:ascii="Times New Roman" w:hAnsi="Times New Roman" w:cs="Times New Roman"/>
          <w:i/>
          <w:iCs/>
          <w:sz w:val="28"/>
          <w:szCs w:val="28"/>
          <w:lang w:val="en-GB"/>
        </w:rPr>
        <w:t>peregrinus</w:t>
      </w:r>
      <w:r w:rsidR="0076310E">
        <w:rPr>
          <w:rFonts w:ascii="Times New Roman" w:hAnsi="Times New Roman" w:cs="Times New Roman"/>
          <w:sz w:val="28"/>
          <w:szCs w:val="28"/>
          <w:lang w:val="en-GB"/>
        </w:rPr>
        <w:t xml:space="preserve"> is within the country.</w:t>
      </w:r>
    </w:p>
    <w:p w14:paraId="02E1F0D4" w14:textId="77777777" w:rsidR="004E2485" w:rsidRDefault="004E2485" w:rsidP="004E2485">
      <w:pPr>
        <w:pStyle w:val="ListParagraph"/>
        <w:spacing w:line="480" w:lineRule="auto"/>
        <w:jc w:val="both"/>
        <w:rPr>
          <w:rFonts w:ascii="Times New Roman" w:hAnsi="Times New Roman" w:cs="Times New Roman"/>
          <w:sz w:val="28"/>
          <w:szCs w:val="28"/>
          <w:lang w:val="en-GB"/>
        </w:rPr>
      </w:pPr>
    </w:p>
    <w:p w14:paraId="32D85C0A" w14:textId="5A0BD4E3" w:rsidR="004E2485" w:rsidRDefault="001277E8" w:rsidP="004E2485">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Subordinate Court has jurisdiction to entertain applications of this nature. Section 18 (1) of the </w:t>
      </w:r>
      <w:bookmarkStart w:id="1" w:name="_Hlk134794125"/>
      <w:r w:rsidRPr="007A7EAF">
        <w:rPr>
          <w:rFonts w:ascii="Times New Roman" w:hAnsi="Times New Roman" w:cs="Times New Roman"/>
          <w:b/>
          <w:bCs/>
          <w:sz w:val="28"/>
          <w:szCs w:val="28"/>
          <w:lang w:val="en-GB"/>
        </w:rPr>
        <w:t>Subordinate Courts Order</w:t>
      </w:r>
      <w:r>
        <w:rPr>
          <w:rFonts w:ascii="Times New Roman" w:hAnsi="Times New Roman" w:cs="Times New Roman"/>
          <w:sz w:val="28"/>
          <w:szCs w:val="28"/>
          <w:lang w:val="en-GB"/>
        </w:rPr>
        <w:t xml:space="preserve"> </w:t>
      </w:r>
      <w:bookmarkEnd w:id="1"/>
      <w:r>
        <w:rPr>
          <w:rFonts w:ascii="Times New Roman" w:hAnsi="Times New Roman" w:cs="Times New Roman"/>
          <w:sz w:val="28"/>
          <w:szCs w:val="28"/>
          <w:lang w:val="en-GB"/>
        </w:rPr>
        <w:t>as amended provides that,</w:t>
      </w:r>
    </w:p>
    <w:p w14:paraId="495F4082" w14:textId="77777777" w:rsidR="001277E8" w:rsidRDefault="001277E8" w:rsidP="001277E8">
      <w:pPr>
        <w:pStyle w:val="ListParagraph"/>
        <w:spacing w:line="480" w:lineRule="auto"/>
        <w:jc w:val="both"/>
        <w:rPr>
          <w:rFonts w:ascii="Times New Roman" w:hAnsi="Times New Roman" w:cs="Times New Roman"/>
          <w:sz w:val="28"/>
          <w:szCs w:val="28"/>
          <w:lang w:val="en-GB"/>
        </w:rPr>
      </w:pPr>
    </w:p>
    <w:p w14:paraId="0E0E1769" w14:textId="54BA7989" w:rsidR="001277E8" w:rsidRPr="008B682F" w:rsidRDefault="001277E8" w:rsidP="008B682F">
      <w:pPr>
        <w:pStyle w:val="ListParagraph"/>
        <w:spacing w:line="360" w:lineRule="auto"/>
        <w:ind w:left="1474" w:right="1474"/>
        <w:jc w:val="both"/>
        <w:rPr>
          <w:rFonts w:ascii="Times New Roman" w:hAnsi="Times New Roman" w:cs="Times New Roman"/>
          <w:sz w:val="24"/>
          <w:szCs w:val="24"/>
          <w:lang w:val="en-GB"/>
        </w:rPr>
      </w:pPr>
      <w:r w:rsidRPr="008B682F">
        <w:rPr>
          <w:rFonts w:ascii="Times New Roman" w:hAnsi="Times New Roman" w:cs="Times New Roman"/>
          <w:i/>
          <w:iCs/>
          <w:sz w:val="24"/>
          <w:szCs w:val="24"/>
          <w:lang w:val="en-GB"/>
        </w:rPr>
        <w:t xml:space="preserve">“Subject to the limits prescribed by this order, the court may grant against persons and things, orders for arrest </w:t>
      </w:r>
      <w:proofErr w:type="spellStart"/>
      <w:r w:rsidRPr="008B682F">
        <w:rPr>
          <w:rFonts w:ascii="Times New Roman" w:hAnsi="Times New Roman" w:cs="Times New Roman"/>
          <w:i/>
          <w:iCs/>
          <w:sz w:val="24"/>
          <w:szCs w:val="24"/>
          <w:lang w:val="en-GB"/>
        </w:rPr>
        <w:t>tanquam</w:t>
      </w:r>
      <w:proofErr w:type="spellEnd"/>
      <w:r w:rsidRPr="008B682F">
        <w:rPr>
          <w:rFonts w:ascii="Times New Roman" w:hAnsi="Times New Roman" w:cs="Times New Roman"/>
          <w:i/>
          <w:iCs/>
          <w:sz w:val="24"/>
          <w:szCs w:val="24"/>
          <w:lang w:val="en-GB"/>
        </w:rPr>
        <w:t xml:space="preserve"> </w:t>
      </w:r>
      <w:proofErr w:type="spellStart"/>
      <w:r w:rsidRPr="008B682F">
        <w:rPr>
          <w:rFonts w:ascii="Times New Roman" w:hAnsi="Times New Roman" w:cs="Times New Roman"/>
          <w:i/>
          <w:iCs/>
          <w:sz w:val="24"/>
          <w:szCs w:val="24"/>
          <w:lang w:val="en-GB"/>
        </w:rPr>
        <w:t>suspectus</w:t>
      </w:r>
      <w:proofErr w:type="spellEnd"/>
      <w:r w:rsidRPr="008B682F">
        <w:rPr>
          <w:rFonts w:ascii="Times New Roman" w:hAnsi="Times New Roman" w:cs="Times New Roman"/>
          <w:i/>
          <w:iCs/>
          <w:sz w:val="24"/>
          <w:szCs w:val="24"/>
          <w:lang w:val="en-GB"/>
        </w:rPr>
        <w:t xml:space="preserve"> de </w:t>
      </w:r>
      <w:proofErr w:type="spellStart"/>
      <w:r w:rsidRPr="008B682F">
        <w:rPr>
          <w:rFonts w:ascii="Times New Roman" w:hAnsi="Times New Roman" w:cs="Times New Roman"/>
          <w:i/>
          <w:iCs/>
          <w:sz w:val="24"/>
          <w:szCs w:val="24"/>
          <w:lang w:val="en-GB"/>
        </w:rPr>
        <w:t>fuga</w:t>
      </w:r>
      <w:proofErr w:type="spellEnd"/>
      <w:r w:rsidRPr="008B682F">
        <w:rPr>
          <w:rFonts w:ascii="Times New Roman" w:hAnsi="Times New Roman" w:cs="Times New Roman"/>
          <w:i/>
          <w:iCs/>
          <w:sz w:val="24"/>
          <w:szCs w:val="24"/>
          <w:lang w:val="en-GB"/>
        </w:rPr>
        <w:t xml:space="preserve">, attachments, interdicts and </w:t>
      </w:r>
      <w:proofErr w:type="spellStart"/>
      <w:r w:rsidRPr="008B682F">
        <w:rPr>
          <w:rFonts w:ascii="Times New Roman" w:hAnsi="Times New Roman" w:cs="Times New Roman"/>
          <w:i/>
          <w:iCs/>
          <w:sz w:val="24"/>
          <w:szCs w:val="24"/>
          <w:lang w:val="en-GB"/>
        </w:rPr>
        <w:t>mandament</w:t>
      </w:r>
      <w:proofErr w:type="spellEnd"/>
      <w:r w:rsidRPr="008B682F">
        <w:rPr>
          <w:rFonts w:ascii="Times New Roman" w:hAnsi="Times New Roman" w:cs="Times New Roman"/>
          <w:i/>
          <w:iCs/>
          <w:sz w:val="24"/>
          <w:szCs w:val="24"/>
          <w:lang w:val="en-GB"/>
        </w:rPr>
        <w:t xml:space="preserve"> van </w:t>
      </w:r>
      <w:proofErr w:type="spellStart"/>
      <w:r w:rsidRPr="008B682F">
        <w:rPr>
          <w:rFonts w:ascii="Times New Roman" w:hAnsi="Times New Roman" w:cs="Times New Roman"/>
          <w:i/>
          <w:iCs/>
          <w:sz w:val="24"/>
          <w:szCs w:val="24"/>
          <w:lang w:val="en-GB"/>
        </w:rPr>
        <w:t>spolie</w:t>
      </w:r>
      <w:proofErr w:type="spellEnd"/>
      <w:r w:rsidRPr="008B682F">
        <w:rPr>
          <w:rFonts w:ascii="Times New Roman" w:hAnsi="Times New Roman" w:cs="Times New Roman"/>
          <w:i/>
          <w:iCs/>
          <w:sz w:val="24"/>
          <w:szCs w:val="24"/>
          <w:lang w:val="en-GB"/>
        </w:rPr>
        <w:t xml:space="preserve">”. </w:t>
      </w:r>
    </w:p>
    <w:p w14:paraId="42B3007B" w14:textId="77777777" w:rsidR="001277E8" w:rsidRPr="008B682F" w:rsidRDefault="001277E8" w:rsidP="008B682F">
      <w:pPr>
        <w:spacing w:line="360" w:lineRule="auto"/>
        <w:ind w:right="1474"/>
        <w:jc w:val="both"/>
        <w:rPr>
          <w:rFonts w:ascii="Times New Roman" w:hAnsi="Times New Roman" w:cs="Times New Roman"/>
          <w:sz w:val="24"/>
          <w:szCs w:val="24"/>
          <w:lang w:val="en-GB"/>
        </w:rPr>
      </w:pPr>
    </w:p>
    <w:p w14:paraId="05F10875" w14:textId="617B29BD" w:rsidR="001277E8" w:rsidRDefault="00E6550C" w:rsidP="001421B7">
      <w:pPr>
        <w:pStyle w:val="ListParagraph"/>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Section 29 lists matters beyond the jurisdiction of subordinate courts. The attachment to found</w:t>
      </w:r>
      <w:r w:rsidR="00AE7A0F">
        <w:rPr>
          <w:rFonts w:ascii="Times New Roman" w:hAnsi="Times New Roman" w:cs="Times New Roman"/>
          <w:sz w:val="28"/>
          <w:szCs w:val="28"/>
          <w:lang w:val="en-GB"/>
        </w:rPr>
        <w:t xml:space="preserve"> or confirm</w:t>
      </w:r>
      <w:r>
        <w:rPr>
          <w:rFonts w:ascii="Times New Roman" w:hAnsi="Times New Roman" w:cs="Times New Roman"/>
          <w:sz w:val="28"/>
          <w:szCs w:val="28"/>
          <w:lang w:val="en-GB"/>
        </w:rPr>
        <w:t xml:space="preserve"> jurisdiction does not </w:t>
      </w:r>
      <w:r w:rsidR="001D4F0D">
        <w:rPr>
          <w:rFonts w:ascii="Times New Roman" w:hAnsi="Times New Roman" w:cs="Times New Roman"/>
          <w:sz w:val="28"/>
          <w:szCs w:val="28"/>
          <w:lang w:val="en-GB"/>
        </w:rPr>
        <w:t>appear among the said listed matters. This clearly says the Subordinate Courts have jurisdiction to preside over applications for attachments to found or confirm jurisdiction.</w:t>
      </w:r>
    </w:p>
    <w:p w14:paraId="26442E44" w14:textId="77777777" w:rsidR="00AE7A0F" w:rsidRPr="001277E8" w:rsidRDefault="00AE7A0F" w:rsidP="001277E8">
      <w:pPr>
        <w:spacing w:line="480" w:lineRule="auto"/>
        <w:ind w:right="1474"/>
        <w:jc w:val="both"/>
        <w:rPr>
          <w:rFonts w:ascii="Times New Roman" w:hAnsi="Times New Roman" w:cs="Times New Roman"/>
          <w:sz w:val="28"/>
          <w:szCs w:val="28"/>
          <w:lang w:val="en-GB"/>
        </w:rPr>
      </w:pPr>
    </w:p>
    <w:p w14:paraId="5D98AFF5" w14:textId="096EC734" w:rsidR="001E0CEC" w:rsidRDefault="001421B7" w:rsidP="00015204">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procedure for instituting </w:t>
      </w:r>
      <w:r w:rsidR="00DD5B53">
        <w:rPr>
          <w:rFonts w:ascii="Times New Roman" w:hAnsi="Times New Roman" w:cs="Times New Roman"/>
          <w:sz w:val="28"/>
          <w:szCs w:val="28"/>
          <w:lang w:val="en-GB"/>
        </w:rPr>
        <w:t>an</w:t>
      </w:r>
      <w:r>
        <w:rPr>
          <w:rFonts w:ascii="Times New Roman" w:hAnsi="Times New Roman" w:cs="Times New Roman"/>
          <w:sz w:val="28"/>
          <w:szCs w:val="28"/>
          <w:lang w:val="en-GB"/>
        </w:rPr>
        <w:t xml:space="preserve"> </w:t>
      </w:r>
      <w:r w:rsidR="00BD0D2E">
        <w:rPr>
          <w:rFonts w:ascii="Times New Roman" w:hAnsi="Times New Roman" w:cs="Times New Roman"/>
          <w:sz w:val="28"/>
          <w:szCs w:val="28"/>
          <w:lang w:val="en-GB"/>
        </w:rPr>
        <w:t>a</w:t>
      </w:r>
      <w:r>
        <w:rPr>
          <w:rFonts w:ascii="Times New Roman" w:hAnsi="Times New Roman" w:cs="Times New Roman"/>
          <w:sz w:val="28"/>
          <w:szCs w:val="28"/>
          <w:lang w:val="en-GB"/>
        </w:rPr>
        <w:t xml:space="preserve">pplication for attachment to found or confirm jurisdiction has been </w:t>
      </w:r>
      <w:r w:rsidR="00015204">
        <w:rPr>
          <w:rFonts w:ascii="Times New Roman" w:hAnsi="Times New Roman" w:cs="Times New Roman"/>
          <w:sz w:val="28"/>
          <w:szCs w:val="28"/>
          <w:lang w:val="en-GB"/>
        </w:rPr>
        <w:t>particularised</w:t>
      </w:r>
      <w:r>
        <w:rPr>
          <w:rFonts w:ascii="Times New Roman" w:hAnsi="Times New Roman" w:cs="Times New Roman"/>
          <w:sz w:val="28"/>
          <w:szCs w:val="28"/>
          <w:lang w:val="en-GB"/>
        </w:rPr>
        <w:t xml:space="preserve"> under the High Court Rules</w:t>
      </w:r>
      <w:r w:rsidR="00B6580D">
        <w:rPr>
          <w:rStyle w:val="FootnoteReference"/>
          <w:rFonts w:ascii="Times New Roman" w:hAnsi="Times New Roman" w:cs="Times New Roman"/>
          <w:sz w:val="28"/>
          <w:szCs w:val="28"/>
          <w:lang w:val="en-GB"/>
        </w:rPr>
        <w:footnoteReference w:id="4"/>
      </w:r>
      <w:r>
        <w:rPr>
          <w:rFonts w:ascii="Times New Roman" w:hAnsi="Times New Roman" w:cs="Times New Roman"/>
          <w:sz w:val="28"/>
          <w:szCs w:val="28"/>
          <w:lang w:val="en-GB"/>
        </w:rPr>
        <w:t xml:space="preserve">  </w:t>
      </w:r>
      <w:r>
        <w:rPr>
          <w:rFonts w:ascii="Times New Roman" w:hAnsi="Times New Roman" w:cs="Times New Roman"/>
          <w:sz w:val="28"/>
          <w:szCs w:val="28"/>
          <w:lang w:val="en-GB"/>
        </w:rPr>
        <w:lastRenderedPageBreak/>
        <w:t xml:space="preserve">as opposed to </w:t>
      </w:r>
      <w:r w:rsidR="00015204" w:rsidRPr="00015204">
        <w:rPr>
          <w:rFonts w:ascii="Times New Roman" w:hAnsi="Times New Roman" w:cs="Times New Roman"/>
          <w:sz w:val="28"/>
          <w:szCs w:val="28"/>
          <w:lang w:val="en-GB"/>
        </w:rPr>
        <w:t xml:space="preserve">the Subordinate Courts Order </w:t>
      </w:r>
      <w:r w:rsidR="00015204">
        <w:rPr>
          <w:rFonts w:ascii="Times New Roman" w:hAnsi="Times New Roman" w:cs="Times New Roman"/>
          <w:sz w:val="28"/>
          <w:szCs w:val="28"/>
          <w:lang w:val="en-GB"/>
        </w:rPr>
        <w:t xml:space="preserve">where it is </w:t>
      </w:r>
      <w:r>
        <w:rPr>
          <w:rFonts w:ascii="Times New Roman" w:hAnsi="Times New Roman" w:cs="Times New Roman"/>
          <w:sz w:val="28"/>
          <w:szCs w:val="28"/>
          <w:lang w:val="en-GB"/>
        </w:rPr>
        <w:t>just mention</w:t>
      </w:r>
      <w:r w:rsidR="00DD5B53">
        <w:rPr>
          <w:rFonts w:ascii="Times New Roman" w:hAnsi="Times New Roman" w:cs="Times New Roman"/>
          <w:sz w:val="28"/>
          <w:szCs w:val="28"/>
          <w:lang w:val="en-GB"/>
        </w:rPr>
        <w:t>ed</w:t>
      </w:r>
      <w:r>
        <w:rPr>
          <w:rFonts w:ascii="Times New Roman" w:hAnsi="Times New Roman" w:cs="Times New Roman"/>
          <w:sz w:val="28"/>
          <w:szCs w:val="28"/>
          <w:lang w:val="en-GB"/>
        </w:rPr>
        <w:t xml:space="preserve">. Rule </w:t>
      </w:r>
      <w:r w:rsidR="00B6580D">
        <w:rPr>
          <w:rFonts w:ascii="Times New Roman" w:hAnsi="Times New Roman" w:cs="Times New Roman"/>
          <w:sz w:val="28"/>
          <w:szCs w:val="28"/>
          <w:lang w:val="en-GB"/>
        </w:rPr>
        <w:t>6 (2) provides that</w:t>
      </w:r>
      <w:r w:rsidR="00966289">
        <w:rPr>
          <w:rFonts w:ascii="Times New Roman" w:hAnsi="Times New Roman" w:cs="Times New Roman"/>
          <w:sz w:val="28"/>
          <w:szCs w:val="28"/>
          <w:lang w:val="en-GB"/>
        </w:rPr>
        <w:t xml:space="preserve"> in an</w:t>
      </w:r>
      <w:r w:rsidR="00966289" w:rsidRPr="00966289">
        <w:rPr>
          <w:rFonts w:ascii="Times New Roman" w:hAnsi="Times New Roman" w:cs="Times New Roman"/>
          <w:sz w:val="28"/>
          <w:szCs w:val="28"/>
          <w:lang w:val="en-GB"/>
        </w:rPr>
        <w:t xml:space="preserve"> </w:t>
      </w:r>
      <w:r w:rsidR="00BD0D2E">
        <w:rPr>
          <w:rFonts w:ascii="Times New Roman" w:hAnsi="Times New Roman" w:cs="Times New Roman"/>
          <w:sz w:val="28"/>
          <w:szCs w:val="28"/>
          <w:lang w:val="en-GB"/>
        </w:rPr>
        <w:t>a</w:t>
      </w:r>
      <w:r w:rsidR="00966289" w:rsidRPr="00966289">
        <w:rPr>
          <w:rFonts w:ascii="Times New Roman" w:hAnsi="Times New Roman" w:cs="Times New Roman"/>
          <w:sz w:val="28"/>
          <w:szCs w:val="28"/>
          <w:lang w:val="en-GB"/>
        </w:rPr>
        <w:t>pplication for attachment to found or confirm jurisdiction</w:t>
      </w:r>
      <w:r w:rsidR="00966289">
        <w:rPr>
          <w:rFonts w:ascii="Times New Roman" w:hAnsi="Times New Roman" w:cs="Times New Roman"/>
          <w:sz w:val="28"/>
          <w:szCs w:val="28"/>
          <w:lang w:val="en-GB"/>
        </w:rPr>
        <w:t xml:space="preserve"> the Applicant should satisfy the court that he has a </w:t>
      </w:r>
      <w:r w:rsidR="00966289" w:rsidRPr="00BD0D2E">
        <w:rPr>
          <w:rFonts w:ascii="Times New Roman" w:hAnsi="Times New Roman" w:cs="Times New Roman"/>
          <w:i/>
          <w:iCs/>
          <w:sz w:val="28"/>
          <w:szCs w:val="28"/>
          <w:lang w:val="en-GB"/>
        </w:rPr>
        <w:t>prima</w:t>
      </w:r>
      <w:r w:rsidR="00BD0D2E" w:rsidRPr="00BD0D2E">
        <w:rPr>
          <w:rFonts w:ascii="Times New Roman" w:hAnsi="Times New Roman" w:cs="Times New Roman"/>
          <w:i/>
          <w:iCs/>
          <w:sz w:val="28"/>
          <w:szCs w:val="28"/>
          <w:lang w:val="en-GB"/>
        </w:rPr>
        <w:t xml:space="preserve"> </w:t>
      </w:r>
      <w:r w:rsidR="00966289" w:rsidRPr="00BD0D2E">
        <w:rPr>
          <w:rFonts w:ascii="Times New Roman" w:hAnsi="Times New Roman" w:cs="Times New Roman"/>
          <w:i/>
          <w:iCs/>
          <w:sz w:val="28"/>
          <w:szCs w:val="28"/>
          <w:lang w:val="en-GB"/>
        </w:rPr>
        <w:t>facie</w:t>
      </w:r>
      <w:r w:rsidR="00B6580D">
        <w:rPr>
          <w:rFonts w:ascii="Times New Roman" w:hAnsi="Times New Roman" w:cs="Times New Roman"/>
          <w:sz w:val="28"/>
          <w:szCs w:val="28"/>
          <w:lang w:val="en-GB"/>
        </w:rPr>
        <w:t xml:space="preserve"> cause of action against the peregrinus, that the property is that of the </w:t>
      </w:r>
      <w:r w:rsidR="00B6580D" w:rsidRPr="00B6580D">
        <w:rPr>
          <w:rFonts w:ascii="Times New Roman" w:hAnsi="Times New Roman" w:cs="Times New Roman"/>
          <w:i/>
          <w:iCs/>
          <w:sz w:val="28"/>
          <w:szCs w:val="28"/>
          <w:lang w:val="en-GB"/>
        </w:rPr>
        <w:t>peregrinus</w:t>
      </w:r>
      <w:r w:rsidR="00B6580D">
        <w:rPr>
          <w:rFonts w:ascii="Times New Roman" w:hAnsi="Times New Roman" w:cs="Times New Roman"/>
          <w:sz w:val="28"/>
          <w:szCs w:val="28"/>
          <w:lang w:val="en-GB"/>
        </w:rPr>
        <w:t xml:space="preserve"> and that the Applicant is an </w:t>
      </w:r>
      <w:proofErr w:type="spellStart"/>
      <w:r w:rsidR="00B6580D" w:rsidRPr="00B6580D">
        <w:rPr>
          <w:rFonts w:ascii="Times New Roman" w:hAnsi="Times New Roman" w:cs="Times New Roman"/>
          <w:i/>
          <w:iCs/>
          <w:sz w:val="28"/>
          <w:szCs w:val="28"/>
          <w:lang w:val="en-GB"/>
        </w:rPr>
        <w:t>incola</w:t>
      </w:r>
      <w:proofErr w:type="spellEnd"/>
      <w:r w:rsidR="00B6580D">
        <w:rPr>
          <w:rFonts w:ascii="Times New Roman" w:hAnsi="Times New Roman" w:cs="Times New Roman"/>
          <w:sz w:val="28"/>
          <w:szCs w:val="28"/>
          <w:lang w:val="en-GB"/>
        </w:rPr>
        <w:t xml:space="preserve"> of Lesotho and the Respondent a </w:t>
      </w:r>
      <w:r w:rsidR="00B6580D" w:rsidRPr="00B6580D">
        <w:rPr>
          <w:rFonts w:ascii="Times New Roman" w:hAnsi="Times New Roman" w:cs="Times New Roman"/>
          <w:i/>
          <w:iCs/>
          <w:sz w:val="28"/>
          <w:szCs w:val="28"/>
          <w:lang w:val="en-GB"/>
        </w:rPr>
        <w:t>peregrinus</w:t>
      </w:r>
      <w:r w:rsidR="00B6580D">
        <w:rPr>
          <w:rFonts w:ascii="Times New Roman" w:hAnsi="Times New Roman" w:cs="Times New Roman"/>
          <w:sz w:val="28"/>
          <w:szCs w:val="28"/>
          <w:lang w:val="en-GB"/>
        </w:rPr>
        <w:t>.</w:t>
      </w:r>
    </w:p>
    <w:p w14:paraId="58622EC2" w14:textId="77777777" w:rsidR="00EB1DD6" w:rsidRDefault="00EB1DD6" w:rsidP="00EB1DD6">
      <w:pPr>
        <w:pStyle w:val="ListParagraph"/>
        <w:spacing w:line="480" w:lineRule="auto"/>
        <w:jc w:val="both"/>
        <w:rPr>
          <w:rFonts w:ascii="Times New Roman" w:hAnsi="Times New Roman" w:cs="Times New Roman"/>
          <w:sz w:val="28"/>
          <w:szCs w:val="28"/>
          <w:lang w:val="en-GB"/>
        </w:rPr>
      </w:pPr>
    </w:p>
    <w:p w14:paraId="2A68229B" w14:textId="2229B66B" w:rsidR="00EB1DD6" w:rsidRDefault="00EB1DD6" w:rsidP="001421B7">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importance of pleading the nature of the claim and the amount is important not only for the court to ascertain if the Magistrate Court would not have monetary ceiling jurisdiction as opposed to the High </w:t>
      </w:r>
      <w:r w:rsidR="00D41D68">
        <w:rPr>
          <w:rFonts w:ascii="Times New Roman" w:hAnsi="Times New Roman" w:cs="Times New Roman"/>
          <w:sz w:val="28"/>
          <w:szCs w:val="28"/>
          <w:lang w:val="en-GB"/>
        </w:rPr>
        <w:t>Court but</w:t>
      </w:r>
      <w:r>
        <w:rPr>
          <w:rFonts w:ascii="Times New Roman" w:hAnsi="Times New Roman" w:cs="Times New Roman"/>
          <w:sz w:val="28"/>
          <w:szCs w:val="28"/>
          <w:lang w:val="en-GB"/>
        </w:rPr>
        <w:t xml:space="preserve"> is also to ascertain whether the Applicant has a prima facie case.</w:t>
      </w:r>
      <w:r w:rsidR="00D41D68">
        <w:rPr>
          <w:rFonts w:ascii="Times New Roman" w:hAnsi="Times New Roman" w:cs="Times New Roman"/>
          <w:sz w:val="28"/>
          <w:szCs w:val="28"/>
          <w:lang w:val="en-GB"/>
        </w:rPr>
        <w:t xml:space="preserve"> I am indeed aware of the South African case of </w:t>
      </w:r>
      <w:bookmarkStart w:id="2" w:name="_Hlk134793598"/>
      <w:proofErr w:type="spellStart"/>
      <w:r w:rsidR="00D41D68" w:rsidRPr="00A715EC">
        <w:rPr>
          <w:rFonts w:ascii="Times New Roman" w:hAnsi="Times New Roman" w:cs="Times New Roman"/>
          <w:b/>
          <w:bCs/>
          <w:sz w:val="28"/>
          <w:szCs w:val="28"/>
          <w:lang w:val="en-GB"/>
        </w:rPr>
        <w:t>Sackoor</w:t>
      </w:r>
      <w:proofErr w:type="spellEnd"/>
      <w:r w:rsidR="00D41D68" w:rsidRPr="00A715EC">
        <w:rPr>
          <w:rFonts w:ascii="Times New Roman" w:hAnsi="Times New Roman" w:cs="Times New Roman"/>
          <w:b/>
          <w:bCs/>
          <w:sz w:val="28"/>
          <w:szCs w:val="28"/>
          <w:lang w:val="en-GB"/>
        </w:rPr>
        <w:t xml:space="preserve"> v Graaf</w:t>
      </w:r>
      <w:bookmarkEnd w:id="2"/>
      <w:r w:rsidR="00A715EC">
        <w:rPr>
          <w:rStyle w:val="FootnoteReference"/>
          <w:rFonts w:ascii="Times New Roman" w:hAnsi="Times New Roman" w:cs="Times New Roman"/>
          <w:b/>
          <w:bCs/>
          <w:sz w:val="28"/>
          <w:szCs w:val="28"/>
          <w:lang w:val="en-GB"/>
        </w:rPr>
        <w:footnoteReference w:id="5"/>
      </w:r>
      <w:r w:rsidR="00D41D68">
        <w:rPr>
          <w:rFonts w:ascii="Times New Roman" w:hAnsi="Times New Roman" w:cs="Times New Roman"/>
          <w:sz w:val="28"/>
          <w:szCs w:val="28"/>
          <w:lang w:val="en-GB"/>
        </w:rPr>
        <w:t xml:space="preserve"> in which Mason J recognised that a prima facie case had been made immediately he was convinced that some debt was owing to the </w:t>
      </w:r>
      <w:proofErr w:type="spellStart"/>
      <w:r w:rsidR="00D41D68" w:rsidRPr="00A715EC">
        <w:rPr>
          <w:rFonts w:ascii="Times New Roman" w:hAnsi="Times New Roman" w:cs="Times New Roman"/>
          <w:i/>
          <w:iCs/>
          <w:sz w:val="28"/>
          <w:szCs w:val="28"/>
          <w:lang w:val="en-GB"/>
        </w:rPr>
        <w:t>incola</w:t>
      </w:r>
      <w:proofErr w:type="spellEnd"/>
      <w:r w:rsidR="00D41D68">
        <w:rPr>
          <w:rFonts w:ascii="Times New Roman" w:hAnsi="Times New Roman" w:cs="Times New Roman"/>
          <w:sz w:val="28"/>
          <w:szCs w:val="28"/>
          <w:lang w:val="en-GB"/>
        </w:rPr>
        <w:t xml:space="preserve"> even though the amount was </w:t>
      </w:r>
      <w:r w:rsidR="00966289">
        <w:rPr>
          <w:rFonts w:ascii="Times New Roman" w:hAnsi="Times New Roman" w:cs="Times New Roman"/>
          <w:sz w:val="28"/>
          <w:szCs w:val="28"/>
          <w:lang w:val="en-GB"/>
        </w:rPr>
        <w:t xml:space="preserve">not </w:t>
      </w:r>
      <w:r w:rsidR="00D41D68">
        <w:rPr>
          <w:rFonts w:ascii="Times New Roman" w:hAnsi="Times New Roman" w:cs="Times New Roman"/>
          <w:sz w:val="28"/>
          <w:szCs w:val="28"/>
          <w:lang w:val="en-GB"/>
        </w:rPr>
        <w:t>made clear</w:t>
      </w:r>
      <w:r w:rsidR="00BD0D2E">
        <w:rPr>
          <w:rFonts w:ascii="Times New Roman" w:hAnsi="Times New Roman" w:cs="Times New Roman"/>
          <w:sz w:val="28"/>
          <w:szCs w:val="28"/>
          <w:lang w:val="en-GB"/>
        </w:rPr>
        <w:t xml:space="preserve">. </w:t>
      </w:r>
      <w:r w:rsidR="00966289">
        <w:rPr>
          <w:rFonts w:ascii="Times New Roman" w:hAnsi="Times New Roman" w:cs="Times New Roman"/>
          <w:sz w:val="28"/>
          <w:szCs w:val="28"/>
          <w:lang w:val="en-GB"/>
        </w:rPr>
        <w:t>T</w:t>
      </w:r>
      <w:r w:rsidR="0022529F">
        <w:rPr>
          <w:rFonts w:ascii="Times New Roman" w:hAnsi="Times New Roman" w:cs="Times New Roman"/>
          <w:sz w:val="28"/>
          <w:szCs w:val="28"/>
          <w:lang w:val="en-GB"/>
        </w:rPr>
        <w:t>he court</w:t>
      </w:r>
      <w:r w:rsidR="00966289">
        <w:rPr>
          <w:rFonts w:ascii="Times New Roman" w:hAnsi="Times New Roman" w:cs="Times New Roman"/>
          <w:sz w:val="28"/>
          <w:szCs w:val="28"/>
          <w:lang w:val="en-GB"/>
        </w:rPr>
        <w:t xml:space="preserve"> at the time</w:t>
      </w:r>
      <w:r w:rsidR="0022529F">
        <w:rPr>
          <w:rFonts w:ascii="Times New Roman" w:hAnsi="Times New Roman" w:cs="Times New Roman"/>
          <w:sz w:val="28"/>
          <w:szCs w:val="28"/>
          <w:lang w:val="en-GB"/>
        </w:rPr>
        <w:t xml:space="preserve"> was</w:t>
      </w:r>
      <w:r w:rsidR="00966289">
        <w:rPr>
          <w:rFonts w:ascii="Times New Roman" w:hAnsi="Times New Roman" w:cs="Times New Roman"/>
          <w:sz w:val="28"/>
          <w:szCs w:val="28"/>
          <w:lang w:val="en-GB"/>
        </w:rPr>
        <w:t xml:space="preserve"> however</w:t>
      </w:r>
      <w:r w:rsidR="0022529F">
        <w:rPr>
          <w:rFonts w:ascii="Times New Roman" w:hAnsi="Times New Roman" w:cs="Times New Roman"/>
          <w:sz w:val="28"/>
          <w:szCs w:val="28"/>
          <w:lang w:val="en-GB"/>
        </w:rPr>
        <w:t xml:space="preserve"> not dealing with the issue of jurisdiction and at the time in South Africa, it was generally accepted that the Magistrate’s Court had no jurisdiction in this kind of application</w:t>
      </w:r>
      <w:r w:rsidR="00AC1687">
        <w:rPr>
          <w:rFonts w:ascii="Times New Roman" w:hAnsi="Times New Roman" w:cs="Times New Roman"/>
          <w:sz w:val="28"/>
          <w:szCs w:val="28"/>
          <w:lang w:val="en-GB"/>
        </w:rPr>
        <w:t>s</w:t>
      </w:r>
      <w:r w:rsidR="00A715EC">
        <w:rPr>
          <w:rFonts w:ascii="Times New Roman" w:hAnsi="Times New Roman" w:cs="Times New Roman"/>
          <w:sz w:val="28"/>
          <w:szCs w:val="28"/>
          <w:lang w:val="en-GB"/>
        </w:rPr>
        <w:t xml:space="preserve">. </w:t>
      </w:r>
      <w:r w:rsidR="008D27BA">
        <w:rPr>
          <w:rFonts w:ascii="Times New Roman" w:hAnsi="Times New Roman" w:cs="Times New Roman"/>
          <w:sz w:val="28"/>
          <w:szCs w:val="28"/>
          <w:lang w:val="en-GB"/>
        </w:rPr>
        <w:t>Relevant to the issue at hand</w:t>
      </w:r>
      <w:r w:rsidR="00A715EC">
        <w:rPr>
          <w:rFonts w:ascii="Times New Roman" w:hAnsi="Times New Roman" w:cs="Times New Roman"/>
          <w:sz w:val="28"/>
          <w:szCs w:val="28"/>
          <w:lang w:val="en-GB"/>
        </w:rPr>
        <w:t xml:space="preserve">, reference can be had to the case of </w:t>
      </w:r>
      <w:bookmarkStart w:id="3" w:name="_Hlk134793745"/>
      <w:proofErr w:type="spellStart"/>
      <w:r w:rsidR="00A715EC" w:rsidRPr="00A715EC">
        <w:rPr>
          <w:rFonts w:ascii="Times New Roman" w:hAnsi="Times New Roman" w:cs="Times New Roman"/>
          <w:b/>
          <w:bCs/>
          <w:sz w:val="28"/>
          <w:szCs w:val="28"/>
          <w:lang w:val="en-GB"/>
        </w:rPr>
        <w:t>Hajaree</w:t>
      </w:r>
      <w:proofErr w:type="spellEnd"/>
      <w:r w:rsidR="00A715EC" w:rsidRPr="00A715EC">
        <w:rPr>
          <w:rFonts w:ascii="Times New Roman" w:hAnsi="Times New Roman" w:cs="Times New Roman"/>
          <w:b/>
          <w:bCs/>
          <w:sz w:val="28"/>
          <w:szCs w:val="28"/>
          <w:lang w:val="en-GB"/>
        </w:rPr>
        <w:t xml:space="preserve"> v Ismail</w:t>
      </w:r>
      <w:bookmarkEnd w:id="3"/>
      <w:r w:rsidR="00A715EC">
        <w:rPr>
          <w:rStyle w:val="FootnoteReference"/>
          <w:rFonts w:ascii="Times New Roman" w:hAnsi="Times New Roman" w:cs="Times New Roman"/>
          <w:b/>
          <w:bCs/>
          <w:sz w:val="28"/>
          <w:szCs w:val="28"/>
          <w:lang w:val="en-GB"/>
        </w:rPr>
        <w:footnoteReference w:id="6"/>
      </w:r>
      <w:r w:rsidR="00A715EC">
        <w:rPr>
          <w:rFonts w:ascii="Times New Roman" w:hAnsi="Times New Roman" w:cs="Times New Roman"/>
          <w:sz w:val="28"/>
          <w:szCs w:val="28"/>
          <w:lang w:val="en-GB"/>
        </w:rPr>
        <w:t xml:space="preserve"> wherein Mason J (Innes C.J and Solomon J Concurring) was clear that the Rules of the Magistrate court did not provide </w:t>
      </w:r>
      <w:r w:rsidR="00A715EC">
        <w:rPr>
          <w:rFonts w:ascii="Times New Roman" w:hAnsi="Times New Roman" w:cs="Times New Roman"/>
          <w:sz w:val="28"/>
          <w:szCs w:val="28"/>
          <w:lang w:val="en-GB"/>
        </w:rPr>
        <w:lastRenderedPageBreak/>
        <w:t>for attachment to found jurisdiction. The position has since changed in South Africa. In our jurisdiction</w:t>
      </w:r>
      <w:r w:rsidR="008D27BA">
        <w:rPr>
          <w:rFonts w:ascii="Times New Roman" w:hAnsi="Times New Roman" w:cs="Times New Roman"/>
          <w:sz w:val="28"/>
          <w:szCs w:val="28"/>
          <w:lang w:val="en-GB"/>
        </w:rPr>
        <w:t xml:space="preserve"> nonetheless</w:t>
      </w:r>
      <w:r w:rsidR="00A715EC">
        <w:rPr>
          <w:rFonts w:ascii="Times New Roman" w:hAnsi="Times New Roman" w:cs="Times New Roman"/>
          <w:sz w:val="28"/>
          <w:szCs w:val="28"/>
          <w:lang w:val="en-GB"/>
        </w:rPr>
        <w:t xml:space="preserve"> it is trite that an application for attachment to found or confirm jurisdiction can be </w:t>
      </w:r>
      <w:r w:rsidR="0013577B">
        <w:rPr>
          <w:rFonts w:ascii="Times New Roman" w:hAnsi="Times New Roman" w:cs="Times New Roman"/>
          <w:sz w:val="28"/>
          <w:szCs w:val="28"/>
          <w:lang w:val="en-GB"/>
        </w:rPr>
        <w:t xml:space="preserve">moved in the magistrate court. Without the amount of the claim being specified this court </w:t>
      </w:r>
      <w:r w:rsidR="008D27BA">
        <w:rPr>
          <w:rFonts w:ascii="Times New Roman" w:hAnsi="Times New Roman" w:cs="Times New Roman"/>
          <w:sz w:val="28"/>
          <w:szCs w:val="28"/>
          <w:lang w:val="en-GB"/>
        </w:rPr>
        <w:t>is unable to ascertain whether</w:t>
      </w:r>
      <w:r w:rsidR="0013577B">
        <w:rPr>
          <w:rFonts w:ascii="Times New Roman" w:hAnsi="Times New Roman" w:cs="Times New Roman"/>
          <w:sz w:val="28"/>
          <w:szCs w:val="28"/>
          <w:lang w:val="en-GB"/>
        </w:rPr>
        <w:t xml:space="preserve"> the matter </w:t>
      </w:r>
      <w:r w:rsidR="004D3B0C">
        <w:rPr>
          <w:rFonts w:ascii="Times New Roman" w:hAnsi="Times New Roman" w:cs="Times New Roman"/>
          <w:sz w:val="28"/>
          <w:szCs w:val="28"/>
          <w:lang w:val="en-GB"/>
        </w:rPr>
        <w:t xml:space="preserve">is within the competence </w:t>
      </w:r>
      <w:proofErr w:type="gramStart"/>
      <w:r w:rsidR="004D3B0C">
        <w:rPr>
          <w:rFonts w:ascii="Times New Roman" w:hAnsi="Times New Roman" w:cs="Times New Roman"/>
          <w:sz w:val="28"/>
          <w:szCs w:val="28"/>
          <w:lang w:val="en-GB"/>
        </w:rPr>
        <w:t xml:space="preserve">of </w:t>
      </w:r>
      <w:r w:rsidR="0013577B">
        <w:rPr>
          <w:rFonts w:ascii="Times New Roman" w:hAnsi="Times New Roman" w:cs="Times New Roman"/>
          <w:sz w:val="28"/>
          <w:szCs w:val="28"/>
          <w:lang w:val="en-GB"/>
        </w:rPr>
        <w:t xml:space="preserve"> the</w:t>
      </w:r>
      <w:proofErr w:type="gramEnd"/>
      <w:r w:rsidR="0013577B">
        <w:rPr>
          <w:rFonts w:ascii="Times New Roman" w:hAnsi="Times New Roman" w:cs="Times New Roman"/>
          <w:sz w:val="28"/>
          <w:szCs w:val="28"/>
          <w:lang w:val="en-GB"/>
        </w:rPr>
        <w:t xml:space="preserve"> Magistrate Court. </w:t>
      </w:r>
    </w:p>
    <w:p w14:paraId="047FF388" w14:textId="77777777" w:rsidR="0013577B" w:rsidRDefault="0013577B" w:rsidP="0013577B">
      <w:pPr>
        <w:pStyle w:val="ListParagraph"/>
        <w:spacing w:line="480" w:lineRule="auto"/>
        <w:jc w:val="both"/>
        <w:rPr>
          <w:rFonts w:ascii="Times New Roman" w:hAnsi="Times New Roman" w:cs="Times New Roman"/>
          <w:sz w:val="28"/>
          <w:szCs w:val="28"/>
          <w:lang w:val="en-GB"/>
        </w:rPr>
      </w:pPr>
    </w:p>
    <w:p w14:paraId="552A285D" w14:textId="10F449B4" w:rsidR="0013577B" w:rsidRDefault="0013577B" w:rsidP="0013577B">
      <w:pPr>
        <w:spacing w:line="480" w:lineRule="auto"/>
        <w:jc w:val="both"/>
        <w:rPr>
          <w:rFonts w:ascii="Times New Roman" w:hAnsi="Times New Roman" w:cs="Times New Roman"/>
          <w:b/>
          <w:bCs/>
          <w:sz w:val="28"/>
          <w:szCs w:val="28"/>
          <w:lang w:val="en-GB"/>
        </w:rPr>
      </w:pPr>
      <w:r w:rsidRPr="007A7EAF">
        <w:rPr>
          <w:rFonts w:ascii="Times New Roman" w:hAnsi="Times New Roman" w:cs="Times New Roman"/>
          <w:b/>
          <w:bCs/>
          <w:sz w:val="28"/>
          <w:szCs w:val="28"/>
          <w:lang w:val="en-GB"/>
        </w:rPr>
        <w:t>[D] CONCLUSION AND ORDER</w:t>
      </w:r>
    </w:p>
    <w:p w14:paraId="06BC3A0A" w14:textId="77777777" w:rsidR="00356688" w:rsidRPr="007A7EAF" w:rsidRDefault="00356688" w:rsidP="0013577B">
      <w:pPr>
        <w:spacing w:line="480" w:lineRule="auto"/>
        <w:jc w:val="both"/>
        <w:rPr>
          <w:rFonts w:ascii="Times New Roman" w:hAnsi="Times New Roman" w:cs="Times New Roman"/>
          <w:b/>
          <w:bCs/>
          <w:sz w:val="28"/>
          <w:szCs w:val="28"/>
          <w:lang w:val="en-GB"/>
        </w:rPr>
      </w:pPr>
    </w:p>
    <w:p w14:paraId="1EB37D59" w14:textId="3666533C" w:rsidR="00120FD3" w:rsidRDefault="0013577B" w:rsidP="00120FD3">
      <w:pPr>
        <w:pStyle w:val="ListParagraph"/>
        <w:numPr>
          <w:ilvl w:val="0"/>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importance of the demarcation of jurisdictions and adherence to it cannot be taken lightly. The efficiency of the courts in dispensing justice depends on it. If this court usurps the jurisdiction of the Magistrate Courts, it will forever over</w:t>
      </w:r>
      <w:r w:rsidR="00FB2B48">
        <w:rPr>
          <w:rFonts w:ascii="Times New Roman" w:hAnsi="Times New Roman" w:cs="Times New Roman"/>
          <w:sz w:val="28"/>
          <w:szCs w:val="28"/>
          <w:lang w:val="en-GB"/>
        </w:rPr>
        <w:t>-</w:t>
      </w:r>
      <w:r>
        <w:rPr>
          <w:rFonts w:ascii="Times New Roman" w:hAnsi="Times New Roman" w:cs="Times New Roman"/>
          <w:sz w:val="28"/>
          <w:szCs w:val="28"/>
          <w:lang w:val="en-GB"/>
        </w:rPr>
        <w:t>burden itself and as a result fail to deliver justice efficiently. Parties should therefore be vigilant in identifying the correct forum or be clear in their papers that their di</w:t>
      </w:r>
      <w:r w:rsidR="00AA58F5">
        <w:rPr>
          <w:rFonts w:ascii="Times New Roman" w:hAnsi="Times New Roman" w:cs="Times New Roman"/>
          <w:sz w:val="28"/>
          <w:szCs w:val="28"/>
          <w:lang w:val="en-GB"/>
        </w:rPr>
        <w:t>s</w:t>
      </w:r>
      <w:r>
        <w:rPr>
          <w:rFonts w:ascii="Times New Roman" w:hAnsi="Times New Roman" w:cs="Times New Roman"/>
          <w:sz w:val="28"/>
          <w:szCs w:val="28"/>
          <w:lang w:val="en-GB"/>
        </w:rPr>
        <w:t>pute can be handled by the court they have approached. Having concluded</w:t>
      </w:r>
      <w:r w:rsidR="00F42FE3">
        <w:rPr>
          <w:rFonts w:ascii="Times New Roman" w:hAnsi="Times New Roman" w:cs="Times New Roman"/>
          <w:sz w:val="28"/>
          <w:szCs w:val="28"/>
          <w:lang w:val="en-GB"/>
        </w:rPr>
        <w:t xml:space="preserve"> that</w:t>
      </w:r>
      <w:r>
        <w:rPr>
          <w:rFonts w:ascii="Times New Roman" w:hAnsi="Times New Roman" w:cs="Times New Roman"/>
          <w:sz w:val="28"/>
          <w:szCs w:val="28"/>
          <w:lang w:val="en-GB"/>
        </w:rPr>
        <w:t xml:space="preserve"> the Applicant has </w:t>
      </w:r>
      <w:r w:rsidR="00FB2B48">
        <w:rPr>
          <w:rFonts w:ascii="Times New Roman" w:hAnsi="Times New Roman" w:cs="Times New Roman"/>
          <w:sz w:val="28"/>
          <w:szCs w:val="28"/>
          <w:lang w:val="en-GB"/>
        </w:rPr>
        <w:t>not disclosed</w:t>
      </w:r>
      <w:r w:rsidRPr="00FB2B48">
        <w:rPr>
          <w:rFonts w:ascii="Times New Roman" w:hAnsi="Times New Roman" w:cs="Times New Roman"/>
          <w:sz w:val="28"/>
          <w:szCs w:val="28"/>
          <w:lang w:val="en-GB"/>
        </w:rPr>
        <w:t xml:space="preserve"> if the cause of action would fall within the jurisdiction of this court</w:t>
      </w:r>
      <w:r w:rsidR="00FB2B48">
        <w:rPr>
          <w:rFonts w:ascii="Times New Roman" w:hAnsi="Times New Roman" w:cs="Times New Roman"/>
          <w:sz w:val="28"/>
          <w:szCs w:val="28"/>
          <w:lang w:val="en-GB"/>
        </w:rPr>
        <w:t xml:space="preserve"> or even the cause of action at all</w:t>
      </w:r>
      <w:r>
        <w:rPr>
          <w:rFonts w:ascii="Times New Roman" w:hAnsi="Times New Roman" w:cs="Times New Roman"/>
          <w:sz w:val="28"/>
          <w:szCs w:val="28"/>
          <w:lang w:val="en-GB"/>
        </w:rPr>
        <w:t>, the following order is made:</w:t>
      </w:r>
    </w:p>
    <w:p w14:paraId="0E93E47D" w14:textId="5AB15205" w:rsidR="008B682F" w:rsidRDefault="008B682F" w:rsidP="008B682F">
      <w:pPr>
        <w:pStyle w:val="ListParagraph"/>
        <w:spacing w:line="480" w:lineRule="auto"/>
        <w:jc w:val="both"/>
        <w:rPr>
          <w:rFonts w:ascii="Times New Roman" w:hAnsi="Times New Roman" w:cs="Times New Roman"/>
          <w:sz w:val="28"/>
          <w:szCs w:val="28"/>
          <w:lang w:val="en-GB"/>
        </w:rPr>
      </w:pPr>
    </w:p>
    <w:p w14:paraId="5FA47603" w14:textId="43503605" w:rsidR="008B682F" w:rsidRDefault="008B682F" w:rsidP="008B682F">
      <w:pPr>
        <w:pStyle w:val="ListParagraph"/>
        <w:spacing w:line="480" w:lineRule="auto"/>
        <w:jc w:val="both"/>
        <w:rPr>
          <w:rFonts w:ascii="Times New Roman" w:hAnsi="Times New Roman" w:cs="Times New Roman"/>
          <w:sz w:val="28"/>
          <w:szCs w:val="28"/>
          <w:lang w:val="en-GB"/>
        </w:rPr>
      </w:pPr>
    </w:p>
    <w:p w14:paraId="77352AFD" w14:textId="1262FC8A" w:rsidR="008B682F" w:rsidRDefault="008B682F" w:rsidP="008B682F">
      <w:pPr>
        <w:pStyle w:val="ListParagraph"/>
        <w:spacing w:line="480" w:lineRule="auto"/>
        <w:jc w:val="both"/>
        <w:rPr>
          <w:rFonts w:ascii="Times New Roman" w:hAnsi="Times New Roman" w:cs="Times New Roman"/>
          <w:sz w:val="28"/>
          <w:szCs w:val="28"/>
          <w:lang w:val="en-GB"/>
        </w:rPr>
      </w:pPr>
    </w:p>
    <w:p w14:paraId="7A7EF9E5" w14:textId="77777777" w:rsidR="0079458E" w:rsidRPr="00120FD3" w:rsidRDefault="0079458E" w:rsidP="008B682F">
      <w:pPr>
        <w:pStyle w:val="ListParagraph"/>
        <w:spacing w:line="480" w:lineRule="auto"/>
        <w:jc w:val="both"/>
        <w:rPr>
          <w:rFonts w:ascii="Times New Roman" w:hAnsi="Times New Roman" w:cs="Times New Roman"/>
          <w:sz w:val="28"/>
          <w:szCs w:val="28"/>
          <w:lang w:val="en-GB"/>
        </w:rPr>
      </w:pPr>
    </w:p>
    <w:p w14:paraId="63278A90" w14:textId="09A0B167" w:rsidR="0013577B" w:rsidRPr="007A7EAF" w:rsidRDefault="0013577B" w:rsidP="00120FD3">
      <w:pPr>
        <w:pStyle w:val="ListParagraph"/>
        <w:spacing w:line="480" w:lineRule="auto"/>
        <w:jc w:val="both"/>
        <w:rPr>
          <w:rFonts w:ascii="Times New Roman" w:hAnsi="Times New Roman" w:cs="Times New Roman"/>
          <w:b/>
          <w:bCs/>
          <w:sz w:val="28"/>
          <w:szCs w:val="28"/>
          <w:lang w:val="en-GB"/>
        </w:rPr>
      </w:pPr>
      <w:r w:rsidRPr="007A7EAF">
        <w:rPr>
          <w:rFonts w:ascii="Times New Roman" w:hAnsi="Times New Roman" w:cs="Times New Roman"/>
          <w:b/>
          <w:bCs/>
          <w:sz w:val="28"/>
          <w:szCs w:val="28"/>
          <w:lang w:val="en-GB"/>
        </w:rPr>
        <w:t>ORDER</w:t>
      </w:r>
      <w:r w:rsidR="00120FD3" w:rsidRPr="007A7EAF">
        <w:rPr>
          <w:rFonts w:ascii="Times New Roman" w:hAnsi="Times New Roman" w:cs="Times New Roman"/>
          <w:b/>
          <w:bCs/>
          <w:sz w:val="28"/>
          <w:szCs w:val="28"/>
          <w:lang w:val="en-GB"/>
        </w:rPr>
        <w:t xml:space="preserve"> </w:t>
      </w:r>
    </w:p>
    <w:p w14:paraId="36B3ACC1" w14:textId="65317E60" w:rsidR="00120FD3" w:rsidRDefault="00120FD3" w:rsidP="00120FD3">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court declines jurisdiction </w:t>
      </w:r>
    </w:p>
    <w:p w14:paraId="4994169A" w14:textId="17797714" w:rsidR="00120FD3" w:rsidRDefault="00120FD3" w:rsidP="00120FD3">
      <w:pPr>
        <w:pStyle w:val="ListParagraph"/>
        <w:numPr>
          <w:ilvl w:val="1"/>
          <w:numId w:val="7"/>
        </w:num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Cost</w:t>
      </w:r>
      <w:r w:rsidR="007A7EAF">
        <w:rPr>
          <w:rFonts w:ascii="Times New Roman" w:hAnsi="Times New Roman" w:cs="Times New Roman"/>
          <w:sz w:val="28"/>
          <w:szCs w:val="28"/>
          <w:lang w:val="en-GB"/>
        </w:rPr>
        <w:t>s</w:t>
      </w:r>
      <w:r>
        <w:rPr>
          <w:rFonts w:ascii="Times New Roman" w:hAnsi="Times New Roman" w:cs="Times New Roman"/>
          <w:sz w:val="28"/>
          <w:szCs w:val="28"/>
          <w:lang w:val="en-GB"/>
        </w:rPr>
        <w:t xml:space="preserve"> are awarded to the 1</w:t>
      </w:r>
      <w:r w:rsidRPr="00120FD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p>
    <w:p w14:paraId="7469E973" w14:textId="77777777" w:rsidR="00C85C94" w:rsidRPr="00FB2B48" w:rsidRDefault="00C85C94" w:rsidP="00FB2B48">
      <w:pPr>
        <w:spacing w:line="480" w:lineRule="auto"/>
        <w:jc w:val="both"/>
        <w:rPr>
          <w:rFonts w:ascii="Times New Roman" w:hAnsi="Times New Roman" w:cs="Times New Roman"/>
          <w:sz w:val="28"/>
          <w:szCs w:val="28"/>
          <w:lang w:val="en-GB"/>
        </w:rPr>
      </w:pPr>
    </w:p>
    <w:p w14:paraId="56E80551" w14:textId="77777777" w:rsidR="001421B7" w:rsidRDefault="001421B7" w:rsidP="00FB2B48">
      <w:pPr>
        <w:spacing w:line="480" w:lineRule="auto"/>
        <w:jc w:val="both"/>
        <w:rPr>
          <w:rFonts w:ascii="Times New Roman" w:hAnsi="Times New Roman" w:cs="Times New Roman"/>
          <w:sz w:val="28"/>
          <w:szCs w:val="28"/>
          <w:lang w:val="en-GB"/>
        </w:rPr>
      </w:pPr>
    </w:p>
    <w:p w14:paraId="6CB26B92" w14:textId="77777777" w:rsidR="001421B7" w:rsidRDefault="001421B7" w:rsidP="001421B7">
      <w:pPr>
        <w:spacing w:line="480" w:lineRule="auto"/>
        <w:ind w:left="360"/>
        <w:jc w:val="both"/>
        <w:rPr>
          <w:rFonts w:ascii="Times New Roman" w:hAnsi="Times New Roman" w:cs="Times New Roman"/>
          <w:sz w:val="28"/>
          <w:szCs w:val="28"/>
          <w:lang w:val="en-GB"/>
        </w:rPr>
      </w:pPr>
    </w:p>
    <w:p w14:paraId="06856702" w14:textId="77777777" w:rsidR="001421B7" w:rsidRPr="001421B7" w:rsidRDefault="001421B7" w:rsidP="001421B7">
      <w:pPr>
        <w:spacing w:line="480" w:lineRule="auto"/>
        <w:ind w:left="360"/>
        <w:jc w:val="both"/>
        <w:rPr>
          <w:rFonts w:ascii="Times New Roman" w:hAnsi="Times New Roman" w:cs="Times New Roman"/>
          <w:sz w:val="28"/>
          <w:szCs w:val="28"/>
          <w:lang w:val="en-GB"/>
        </w:rPr>
      </w:pPr>
    </w:p>
    <w:p w14:paraId="3208D2BE" w14:textId="6659353A" w:rsidR="00760A5D" w:rsidRDefault="00760A5D" w:rsidP="004D3ED4">
      <w:pPr>
        <w:spacing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14:paraId="1789923A" w14:textId="7D3D8153" w:rsidR="00760A5D" w:rsidRDefault="00577470" w:rsidP="002E305A">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DB40EE">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M.S.</w:t>
      </w:r>
    </w:p>
    <w:p w14:paraId="259A71E7" w14:textId="37DA1EB8" w:rsidR="002E305A" w:rsidRDefault="002E305A" w:rsidP="002E305A">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
        <w:t>Judge of the High Court</w:t>
      </w:r>
    </w:p>
    <w:p w14:paraId="45D93FA7" w14:textId="3A6BB618" w:rsidR="002E305A" w:rsidRDefault="002E305A" w:rsidP="002E305A">
      <w:pPr>
        <w:spacing w:after="0" w:line="240" w:lineRule="auto"/>
        <w:jc w:val="center"/>
        <w:rPr>
          <w:rFonts w:ascii="Times New Roman" w:hAnsi="Times New Roman" w:cs="Times New Roman"/>
          <w:b/>
          <w:sz w:val="28"/>
          <w:szCs w:val="28"/>
          <w:lang w:val="en-GB"/>
        </w:rPr>
      </w:pPr>
    </w:p>
    <w:p w14:paraId="51359B0C" w14:textId="77777777" w:rsidR="002E305A" w:rsidRPr="00760A5D" w:rsidRDefault="002E305A" w:rsidP="002E305A">
      <w:pPr>
        <w:spacing w:after="0" w:line="240" w:lineRule="auto"/>
        <w:jc w:val="center"/>
        <w:rPr>
          <w:rFonts w:ascii="Times New Roman" w:hAnsi="Times New Roman" w:cs="Times New Roman"/>
          <w:b/>
          <w:sz w:val="28"/>
          <w:szCs w:val="28"/>
          <w:lang w:val="en-GB"/>
        </w:rPr>
      </w:pPr>
    </w:p>
    <w:p w14:paraId="13BB6E53" w14:textId="1B6B5C63" w:rsidR="00760A5D" w:rsidRPr="00760A5D" w:rsidRDefault="00760A5D" w:rsidP="00F66DBC">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or Applicant</w:t>
      </w:r>
      <w:r w:rsidRPr="00760A5D">
        <w:rPr>
          <w:rFonts w:ascii="Times New Roman" w:hAnsi="Times New Roman" w:cs="Times New Roman"/>
          <w:b/>
          <w:sz w:val="28"/>
          <w:szCs w:val="28"/>
          <w:lang w:val="en-GB"/>
        </w:rPr>
        <w:t>:</w:t>
      </w:r>
      <w:r w:rsidR="002E305A">
        <w:rPr>
          <w:rFonts w:ascii="Times New Roman" w:hAnsi="Times New Roman" w:cs="Times New Roman"/>
          <w:b/>
          <w:sz w:val="28"/>
          <w:szCs w:val="28"/>
          <w:lang w:val="en-GB"/>
        </w:rPr>
        <w:tab/>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AD</w:t>
      </w:r>
      <w:r w:rsidR="001E0CEC">
        <w:rPr>
          <w:rFonts w:ascii="Times New Roman" w:hAnsi="Times New Roman" w:cs="Times New Roman"/>
          <w:b/>
          <w:sz w:val="28"/>
          <w:szCs w:val="28"/>
          <w:lang w:val="en-GB"/>
        </w:rPr>
        <w:t xml:space="preserve">V. </w:t>
      </w:r>
      <w:r w:rsidR="00527727">
        <w:rPr>
          <w:rFonts w:ascii="Times New Roman" w:hAnsi="Times New Roman" w:cs="Times New Roman"/>
          <w:b/>
          <w:sz w:val="28"/>
          <w:szCs w:val="28"/>
          <w:lang w:val="en-GB"/>
        </w:rPr>
        <w:t xml:space="preserve">MPHAKOANYANE </w:t>
      </w:r>
    </w:p>
    <w:p w14:paraId="20CB4AE1" w14:textId="7799FDDE" w:rsidR="00F66DBC" w:rsidRPr="00F66DBC" w:rsidRDefault="00760A5D" w:rsidP="00F66DBC">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1E0CEC">
        <w:rPr>
          <w:rFonts w:ascii="Times New Roman" w:hAnsi="Times New Roman" w:cs="Times New Roman"/>
          <w:b/>
          <w:sz w:val="28"/>
          <w:szCs w:val="28"/>
          <w:lang w:val="en-GB"/>
        </w:rPr>
        <w:t>1</w:t>
      </w:r>
      <w:r w:rsidR="006003A6">
        <w:rPr>
          <w:rFonts w:ascii="Times New Roman" w:hAnsi="Times New Roman" w:cs="Times New Roman"/>
          <w:b/>
          <w:sz w:val="28"/>
          <w:szCs w:val="28"/>
          <w:vertAlign w:val="superscript"/>
          <w:lang w:val="en-GB"/>
        </w:rPr>
        <w:t>st</w:t>
      </w:r>
      <w:r w:rsidR="001E0CEC">
        <w:rPr>
          <w:rFonts w:ascii="Times New Roman" w:hAnsi="Times New Roman" w:cs="Times New Roman"/>
          <w:b/>
          <w:sz w:val="28"/>
          <w:szCs w:val="28"/>
          <w:lang w:val="en-GB"/>
        </w:rPr>
        <w:t xml:space="preserve"> </w:t>
      </w:r>
      <w:r w:rsidR="00F66DBC">
        <w:rPr>
          <w:rFonts w:ascii="Times New Roman" w:hAnsi="Times New Roman" w:cs="Times New Roman"/>
          <w:b/>
          <w:sz w:val="28"/>
          <w:szCs w:val="28"/>
          <w:lang w:val="en-GB"/>
        </w:rPr>
        <w:t>R</w:t>
      </w:r>
      <w:r w:rsidR="00872170">
        <w:rPr>
          <w:rFonts w:ascii="Times New Roman" w:hAnsi="Times New Roman" w:cs="Times New Roman"/>
          <w:b/>
          <w:sz w:val="28"/>
          <w:szCs w:val="28"/>
          <w:lang w:val="en-GB"/>
        </w:rPr>
        <w:t>espondent</w:t>
      </w:r>
      <w:r w:rsidRPr="00760A5D">
        <w:rPr>
          <w:rFonts w:ascii="Times New Roman" w:hAnsi="Times New Roman" w:cs="Times New Roman"/>
          <w:b/>
          <w:sz w:val="28"/>
          <w:szCs w:val="28"/>
          <w:lang w:val="en-GB"/>
        </w:rPr>
        <w:t xml:space="preserve">: </w:t>
      </w:r>
      <w:r w:rsidR="00187CFC">
        <w:rPr>
          <w:rFonts w:ascii="Times New Roman" w:hAnsi="Times New Roman" w:cs="Times New Roman"/>
          <w:b/>
          <w:sz w:val="28"/>
          <w:szCs w:val="28"/>
          <w:lang w:val="en-GB"/>
        </w:rPr>
        <w:t xml:space="preserve">    </w:t>
      </w:r>
      <w:r w:rsidR="00527727">
        <w:rPr>
          <w:rFonts w:ascii="Times New Roman" w:hAnsi="Times New Roman" w:cs="Times New Roman"/>
          <w:b/>
          <w:sz w:val="28"/>
          <w:szCs w:val="28"/>
          <w:lang w:val="en-GB"/>
        </w:rPr>
        <w:t xml:space="preserve">        ADV. MAKARA M.G</w:t>
      </w:r>
      <w:r w:rsidR="00F66DBC" w:rsidRPr="00F66DBC">
        <w:rPr>
          <w:rFonts w:ascii="Times New Roman" w:hAnsi="Times New Roman" w:cs="Times New Roman"/>
          <w:b/>
          <w:sz w:val="28"/>
          <w:szCs w:val="28"/>
          <w:lang w:val="en-GB"/>
        </w:rPr>
        <w:t xml:space="preserve">    </w:t>
      </w:r>
    </w:p>
    <w:p w14:paraId="2C347103" w14:textId="2A58D0F4" w:rsidR="00187CFC" w:rsidRDefault="00F66DBC" w:rsidP="00427B9C">
      <w:pPr>
        <w:spacing w:after="0" w:line="360" w:lineRule="auto"/>
        <w:rPr>
          <w:rFonts w:ascii="Times New Roman" w:hAnsi="Times New Roman" w:cs="Times New Roman"/>
          <w:b/>
          <w:sz w:val="28"/>
          <w:szCs w:val="28"/>
          <w:lang w:val="en-GB"/>
        </w:rPr>
      </w:pPr>
      <w:r w:rsidRPr="00F66DBC">
        <w:rPr>
          <w:rFonts w:ascii="Times New Roman" w:hAnsi="Times New Roman" w:cs="Times New Roman"/>
          <w:b/>
          <w:sz w:val="28"/>
          <w:szCs w:val="28"/>
          <w:lang w:val="en-GB"/>
        </w:rPr>
        <w:t xml:space="preserve">                                           </w:t>
      </w:r>
    </w:p>
    <w:p w14:paraId="583116A2" w14:textId="4F3B5F94" w:rsidR="00B94147" w:rsidRPr="00760A5D" w:rsidRDefault="00B94147" w:rsidP="00427B9C">
      <w:pPr>
        <w:spacing w:after="0" w:line="360" w:lineRule="auto"/>
        <w:rPr>
          <w:rFonts w:ascii="Times New Roman" w:hAnsi="Times New Roman" w:cs="Times New Roman"/>
          <w:b/>
          <w:sz w:val="28"/>
          <w:szCs w:val="28"/>
          <w:lang w:val="en-GB"/>
        </w:rPr>
      </w:pPr>
    </w:p>
    <w:p w14:paraId="203C7720" w14:textId="77777777" w:rsidR="00760A5D" w:rsidRPr="00760A5D" w:rsidRDefault="00760A5D" w:rsidP="00760A5D">
      <w:pPr>
        <w:spacing w:line="360" w:lineRule="auto"/>
        <w:jc w:val="both"/>
        <w:rPr>
          <w:rFonts w:ascii="Times New Roman" w:hAnsi="Times New Roman" w:cs="Times New Roman"/>
          <w:sz w:val="28"/>
          <w:szCs w:val="28"/>
          <w:lang w:val="en-GB"/>
        </w:rPr>
      </w:pPr>
    </w:p>
    <w:p w14:paraId="4AB2D3BA" w14:textId="77777777" w:rsidR="007B5961" w:rsidRPr="007B5961" w:rsidRDefault="007B5961" w:rsidP="007B5961">
      <w:pPr>
        <w:spacing w:line="360" w:lineRule="auto"/>
        <w:ind w:left="360"/>
        <w:jc w:val="both"/>
        <w:rPr>
          <w:rFonts w:ascii="Times New Roman" w:hAnsi="Times New Roman" w:cs="Times New Roman"/>
          <w:sz w:val="28"/>
          <w:szCs w:val="28"/>
          <w:lang w:val="en-GB"/>
        </w:rPr>
      </w:pPr>
    </w:p>
    <w:p w14:paraId="49715CE3" w14:textId="44987CE5" w:rsidR="00DA1F24" w:rsidRDefault="00DA1F24" w:rsidP="007B5961">
      <w:pPr>
        <w:spacing w:line="360" w:lineRule="auto"/>
        <w:rPr>
          <w:rFonts w:ascii="Times New Roman" w:hAnsi="Times New Roman" w:cs="Times New Roman"/>
          <w:b/>
          <w:i/>
          <w:sz w:val="28"/>
          <w:szCs w:val="28"/>
          <w:lang w:val="en-GB"/>
        </w:rPr>
      </w:pPr>
    </w:p>
    <w:p w14:paraId="28FC3190" w14:textId="77777777" w:rsidR="00B030AD" w:rsidRPr="00DA1F24" w:rsidRDefault="00B030AD" w:rsidP="007B5961">
      <w:pPr>
        <w:spacing w:line="360" w:lineRule="auto"/>
        <w:rPr>
          <w:rFonts w:ascii="Times New Roman" w:hAnsi="Times New Roman" w:cs="Times New Roman"/>
          <w:b/>
          <w:i/>
          <w:sz w:val="28"/>
          <w:szCs w:val="28"/>
          <w:lang w:val="en-GB"/>
        </w:rPr>
      </w:pPr>
    </w:p>
    <w:sectPr w:rsidR="00B030AD" w:rsidRPr="00DA1F24" w:rsidSect="0049360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003B" w14:textId="77777777" w:rsidR="00C56F2B" w:rsidRDefault="00C56F2B" w:rsidP="00630ADC">
      <w:pPr>
        <w:spacing w:after="0" w:line="240" w:lineRule="auto"/>
      </w:pPr>
      <w:r>
        <w:separator/>
      </w:r>
    </w:p>
  </w:endnote>
  <w:endnote w:type="continuationSeparator" w:id="0">
    <w:p w14:paraId="711E2D3A" w14:textId="77777777" w:rsidR="00C56F2B" w:rsidRDefault="00C56F2B"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50537"/>
      <w:docPartObj>
        <w:docPartGallery w:val="Page Numbers (Bottom of Page)"/>
        <w:docPartUnique/>
      </w:docPartObj>
    </w:sdtPr>
    <w:sdtEndPr>
      <w:rPr>
        <w:noProof/>
      </w:rPr>
    </w:sdtEndPr>
    <w:sdtContent>
      <w:p w14:paraId="3BDD920F" w14:textId="39D259A1" w:rsidR="00493608" w:rsidRDefault="00493608">
        <w:pPr>
          <w:pStyle w:val="Footer"/>
          <w:jc w:val="right"/>
        </w:pPr>
        <w:r>
          <w:fldChar w:fldCharType="begin"/>
        </w:r>
        <w:r>
          <w:instrText xml:space="preserve"> PAGE   \* MERGEFORMAT </w:instrText>
        </w:r>
        <w:r>
          <w:fldChar w:fldCharType="separate"/>
        </w:r>
        <w:r w:rsidR="00DC7C40">
          <w:rPr>
            <w:noProof/>
          </w:rPr>
          <w:t>5</w:t>
        </w:r>
        <w:r>
          <w:rPr>
            <w:noProof/>
          </w:rPr>
          <w:fldChar w:fldCharType="end"/>
        </w:r>
      </w:p>
    </w:sdtContent>
  </w:sdt>
  <w:p w14:paraId="4944B87B" w14:textId="77777777" w:rsidR="008C1878" w:rsidRDefault="008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D3B9" w14:textId="77777777" w:rsidR="00C56F2B" w:rsidRDefault="00C56F2B" w:rsidP="00630ADC">
      <w:pPr>
        <w:spacing w:after="0" w:line="240" w:lineRule="auto"/>
      </w:pPr>
      <w:r>
        <w:separator/>
      </w:r>
    </w:p>
  </w:footnote>
  <w:footnote w:type="continuationSeparator" w:id="0">
    <w:p w14:paraId="7D79ABC7" w14:textId="77777777" w:rsidR="00C56F2B" w:rsidRDefault="00C56F2B" w:rsidP="00630ADC">
      <w:pPr>
        <w:spacing w:after="0" w:line="240" w:lineRule="auto"/>
      </w:pPr>
      <w:r>
        <w:continuationSeparator/>
      </w:r>
    </w:p>
  </w:footnote>
  <w:footnote w:id="1">
    <w:p w14:paraId="1009DEC4" w14:textId="496B4CF5" w:rsidR="007473FC" w:rsidRPr="007473FC" w:rsidRDefault="007473FC">
      <w:pPr>
        <w:pStyle w:val="FootnoteText"/>
        <w:rPr>
          <w:lang w:val="en-ZA"/>
        </w:rPr>
      </w:pPr>
      <w:r>
        <w:rPr>
          <w:rStyle w:val="FootnoteReference"/>
        </w:rPr>
        <w:footnoteRef/>
      </w:r>
      <w:r>
        <w:t xml:space="preserve"> </w:t>
      </w:r>
      <w:r>
        <w:rPr>
          <w:lang w:val="en-ZA"/>
        </w:rPr>
        <w:t>Legal Notice No. 9 of 1980</w:t>
      </w:r>
    </w:p>
  </w:footnote>
  <w:footnote w:id="2">
    <w:p w14:paraId="12D8A230" w14:textId="414A90D3" w:rsidR="00254FA4" w:rsidRPr="00254FA4" w:rsidRDefault="00254FA4">
      <w:pPr>
        <w:pStyle w:val="FootnoteText"/>
        <w:rPr>
          <w:lang w:val="en-ZA"/>
        </w:rPr>
      </w:pPr>
      <w:r>
        <w:rPr>
          <w:rStyle w:val="FootnoteReference"/>
        </w:rPr>
        <w:footnoteRef/>
      </w:r>
      <w:r>
        <w:t xml:space="preserve"> </w:t>
      </w:r>
      <w:bookmarkStart w:id="0" w:name="_Hlk134793463"/>
      <w:r>
        <w:rPr>
          <w:lang w:val="en-ZA"/>
        </w:rPr>
        <w:t xml:space="preserve">Cilliers AC et al. </w:t>
      </w:r>
      <w:r w:rsidRPr="004B7FE3">
        <w:rPr>
          <w:u w:val="single"/>
          <w:lang w:val="en-ZA"/>
        </w:rPr>
        <w:t xml:space="preserve">Herbstain and Van Winsen </w:t>
      </w:r>
      <w:r w:rsidRPr="004B7FE3">
        <w:rPr>
          <w:u w:val="single"/>
          <w:lang w:val="en-ZA"/>
        </w:rPr>
        <w:t xml:space="preserve">The Civil Practice </w:t>
      </w:r>
      <w:r w:rsidR="004B7FE3" w:rsidRPr="004B7FE3">
        <w:rPr>
          <w:u w:val="single"/>
          <w:lang w:val="en-ZA"/>
        </w:rPr>
        <w:t>of the High Courts and Supreme Court of Appeal of South Africa</w:t>
      </w:r>
      <w:r w:rsidR="004B7FE3">
        <w:rPr>
          <w:lang w:val="en-ZA"/>
        </w:rPr>
        <w:t>.</w:t>
      </w:r>
      <w:r w:rsidR="004E2485">
        <w:rPr>
          <w:lang w:val="en-ZA"/>
        </w:rPr>
        <w:t xml:space="preserve"> Volume 1</w:t>
      </w:r>
      <w:r w:rsidR="004B7FE3">
        <w:rPr>
          <w:lang w:val="en-ZA"/>
        </w:rPr>
        <w:t>. 5</w:t>
      </w:r>
      <w:r w:rsidR="004B7FE3" w:rsidRPr="004B7FE3">
        <w:rPr>
          <w:vertAlign w:val="superscript"/>
          <w:lang w:val="en-ZA"/>
        </w:rPr>
        <w:t>th</w:t>
      </w:r>
      <w:r w:rsidR="004B7FE3">
        <w:rPr>
          <w:lang w:val="en-ZA"/>
        </w:rPr>
        <w:t xml:space="preserve"> Ed. Juta</w:t>
      </w:r>
      <w:r w:rsidR="004E2485">
        <w:rPr>
          <w:lang w:val="en-ZA"/>
        </w:rPr>
        <w:t>.2009</w:t>
      </w:r>
      <w:r w:rsidR="004B7FE3">
        <w:rPr>
          <w:lang w:val="en-ZA"/>
        </w:rPr>
        <w:t xml:space="preserve"> </w:t>
      </w:r>
    </w:p>
    <w:bookmarkEnd w:id="0"/>
  </w:footnote>
  <w:footnote w:id="3">
    <w:p w14:paraId="11715DA1" w14:textId="00ED6DB2" w:rsidR="004E2485" w:rsidRPr="004E2485" w:rsidRDefault="004E2485">
      <w:pPr>
        <w:pStyle w:val="FootnoteText"/>
        <w:rPr>
          <w:lang w:val="en-ZA"/>
        </w:rPr>
      </w:pPr>
      <w:r>
        <w:rPr>
          <w:rStyle w:val="FootnoteReference"/>
        </w:rPr>
        <w:footnoteRef/>
      </w:r>
      <w:r>
        <w:t xml:space="preserve"> </w:t>
      </w:r>
      <w:r>
        <w:rPr>
          <w:lang w:val="en-ZA"/>
        </w:rPr>
        <w:t>Ibid at page 120</w:t>
      </w:r>
    </w:p>
  </w:footnote>
  <w:footnote w:id="4">
    <w:p w14:paraId="75290A7E" w14:textId="2D3F9DD2" w:rsidR="00B6580D" w:rsidRPr="00B6580D" w:rsidRDefault="00B6580D">
      <w:pPr>
        <w:pStyle w:val="FootnoteText"/>
        <w:rPr>
          <w:lang w:val="en-ZA"/>
        </w:rPr>
      </w:pPr>
      <w:r>
        <w:rPr>
          <w:rStyle w:val="FootnoteReference"/>
        </w:rPr>
        <w:footnoteRef/>
      </w:r>
      <w:r>
        <w:t xml:space="preserve"> </w:t>
      </w:r>
      <w:r>
        <w:rPr>
          <w:lang w:val="en-ZA"/>
        </w:rPr>
        <w:t>Supra.</w:t>
      </w:r>
    </w:p>
  </w:footnote>
  <w:footnote w:id="5">
    <w:p w14:paraId="65B44344" w14:textId="6317C16B" w:rsidR="00A715EC" w:rsidRPr="00A715EC" w:rsidRDefault="00A715EC">
      <w:pPr>
        <w:pStyle w:val="FootnoteText"/>
        <w:rPr>
          <w:lang w:val="en-ZA"/>
        </w:rPr>
      </w:pPr>
      <w:r>
        <w:rPr>
          <w:rStyle w:val="FootnoteReference"/>
        </w:rPr>
        <w:footnoteRef/>
      </w:r>
      <w:r>
        <w:t xml:space="preserve"> </w:t>
      </w:r>
      <w:r>
        <w:rPr>
          <w:lang w:val="en-ZA"/>
        </w:rPr>
        <w:t>1909 TS 22 at 25</w:t>
      </w:r>
    </w:p>
  </w:footnote>
  <w:footnote w:id="6">
    <w:p w14:paraId="4FA73138" w14:textId="3F2B71DB" w:rsidR="00A715EC" w:rsidRPr="00A715EC" w:rsidRDefault="00A715EC">
      <w:pPr>
        <w:pStyle w:val="FootnoteText"/>
        <w:rPr>
          <w:lang w:val="en-ZA"/>
        </w:rPr>
      </w:pPr>
      <w:r>
        <w:rPr>
          <w:rStyle w:val="FootnoteReference"/>
        </w:rPr>
        <w:footnoteRef/>
      </w:r>
      <w:r>
        <w:t xml:space="preserve"> </w:t>
      </w:r>
      <w:r>
        <w:rPr>
          <w:lang w:val="en-ZA"/>
        </w:rPr>
        <w:t>1905 TS 451 at 453.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35BB"/>
    <w:multiLevelType w:val="hybridMultilevel"/>
    <w:tmpl w:val="F0ACB8E6"/>
    <w:lvl w:ilvl="0" w:tplc="240AD7C0">
      <w:start w:val="1"/>
      <w:numFmt w:val="decimal"/>
      <w:lvlText w:val="[%1]"/>
      <w:lvlJc w:val="left"/>
      <w:pPr>
        <w:ind w:left="1080" w:hanging="360"/>
      </w:pPr>
      <w:rPr>
        <w:rFonts w:hint="default"/>
        <w:b/>
        <w:bCs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7CD21C6"/>
    <w:multiLevelType w:val="hybridMultilevel"/>
    <w:tmpl w:val="F1665890"/>
    <w:lvl w:ilvl="0" w:tplc="240AD7C0">
      <w:start w:val="1"/>
      <w:numFmt w:val="decimal"/>
      <w:lvlText w:val="[%1]"/>
      <w:lvlJc w:val="left"/>
      <w:pPr>
        <w:ind w:left="720" w:hanging="360"/>
      </w:pPr>
      <w:rPr>
        <w:rFonts w:hint="default"/>
        <w:b/>
        <w:bCs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1EF4996"/>
    <w:multiLevelType w:val="hybridMultilevel"/>
    <w:tmpl w:val="332CABC0"/>
    <w:lvl w:ilvl="0" w:tplc="240AD7C0">
      <w:start w:val="1"/>
      <w:numFmt w:val="decimal"/>
      <w:lvlText w:val="[%1]"/>
      <w:lvlJc w:val="left"/>
      <w:pPr>
        <w:ind w:left="720" w:hanging="360"/>
      </w:pPr>
      <w:rPr>
        <w:rFonts w:hint="default"/>
        <w:b/>
        <w:bCs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CF52F8"/>
    <w:multiLevelType w:val="hybridMultilevel"/>
    <w:tmpl w:val="AF9C995C"/>
    <w:lvl w:ilvl="0" w:tplc="6A8E237C">
      <w:start w:val="1"/>
      <w:numFmt w:val="decimal"/>
      <w:lvlText w:val="%1."/>
      <w:lvlJc w:val="left"/>
      <w:pPr>
        <w:ind w:left="2914" w:hanging="360"/>
      </w:pPr>
      <w:rPr>
        <w:rFonts w:hint="default"/>
      </w:rPr>
    </w:lvl>
    <w:lvl w:ilvl="1" w:tplc="1C090019" w:tentative="1">
      <w:start w:val="1"/>
      <w:numFmt w:val="lowerLetter"/>
      <w:lvlText w:val="%2."/>
      <w:lvlJc w:val="left"/>
      <w:pPr>
        <w:ind w:left="3634" w:hanging="360"/>
      </w:pPr>
    </w:lvl>
    <w:lvl w:ilvl="2" w:tplc="1C09001B" w:tentative="1">
      <w:start w:val="1"/>
      <w:numFmt w:val="lowerRoman"/>
      <w:lvlText w:val="%3."/>
      <w:lvlJc w:val="right"/>
      <w:pPr>
        <w:ind w:left="4354" w:hanging="180"/>
      </w:pPr>
    </w:lvl>
    <w:lvl w:ilvl="3" w:tplc="1C09000F" w:tentative="1">
      <w:start w:val="1"/>
      <w:numFmt w:val="decimal"/>
      <w:lvlText w:val="%4."/>
      <w:lvlJc w:val="left"/>
      <w:pPr>
        <w:ind w:left="5074" w:hanging="360"/>
      </w:pPr>
    </w:lvl>
    <w:lvl w:ilvl="4" w:tplc="1C090019" w:tentative="1">
      <w:start w:val="1"/>
      <w:numFmt w:val="lowerLetter"/>
      <w:lvlText w:val="%5."/>
      <w:lvlJc w:val="left"/>
      <w:pPr>
        <w:ind w:left="5794" w:hanging="360"/>
      </w:pPr>
    </w:lvl>
    <w:lvl w:ilvl="5" w:tplc="1C09001B" w:tentative="1">
      <w:start w:val="1"/>
      <w:numFmt w:val="lowerRoman"/>
      <w:lvlText w:val="%6."/>
      <w:lvlJc w:val="right"/>
      <w:pPr>
        <w:ind w:left="6514" w:hanging="180"/>
      </w:pPr>
    </w:lvl>
    <w:lvl w:ilvl="6" w:tplc="1C09000F" w:tentative="1">
      <w:start w:val="1"/>
      <w:numFmt w:val="decimal"/>
      <w:lvlText w:val="%7."/>
      <w:lvlJc w:val="left"/>
      <w:pPr>
        <w:ind w:left="7234" w:hanging="360"/>
      </w:pPr>
    </w:lvl>
    <w:lvl w:ilvl="7" w:tplc="1C090019" w:tentative="1">
      <w:start w:val="1"/>
      <w:numFmt w:val="lowerLetter"/>
      <w:lvlText w:val="%8."/>
      <w:lvlJc w:val="left"/>
      <w:pPr>
        <w:ind w:left="7954" w:hanging="360"/>
      </w:pPr>
    </w:lvl>
    <w:lvl w:ilvl="8" w:tplc="1C09001B" w:tentative="1">
      <w:start w:val="1"/>
      <w:numFmt w:val="lowerRoman"/>
      <w:lvlText w:val="%9."/>
      <w:lvlJc w:val="right"/>
      <w:pPr>
        <w:ind w:left="8674" w:hanging="180"/>
      </w:pPr>
    </w:lvl>
  </w:abstractNum>
  <w:abstractNum w:abstractNumId="4" w15:restartNumberingAfterBreak="0">
    <w:nsid w:val="67101EE8"/>
    <w:multiLevelType w:val="hybridMultilevel"/>
    <w:tmpl w:val="78D402E4"/>
    <w:lvl w:ilvl="0" w:tplc="495A84C8">
      <w:start w:val="1"/>
      <w:numFmt w:val="upperLetter"/>
      <w:lvlText w:val="%1."/>
      <w:lvlJc w:val="left"/>
      <w:pPr>
        <w:ind w:left="2194" w:hanging="360"/>
      </w:pPr>
      <w:rPr>
        <w:b/>
        <w:bCs/>
      </w:rPr>
    </w:lvl>
    <w:lvl w:ilvl="1" w:tplc="1C090019">
      <w:start w:val="1"/>
      <w:numFmt w:val="lowerLetter"/>
      <w:lvlText w:val="%2."/>
      <w:lvlJc w:val="left"/>
      <w:pPr>
        <w:ind w:left="2914" w:hanging="360"/>
      </w:pPr>
    </w:lvl>
    <w:lvl w:ilvl="2" w:tplc="1C09001B" w:tentative="1">
      <w:start w:val="1"/>
      <w:numFmt w:val="lowerRoman"/>
      <w:lvlText w:val="%3."/>
      <w:lvlJc w:val="right"/>
      <w:pPr>
        <w:ind w:left="3634" w:hanging="180"/>
      </w:pPr>
    </w:lvl>
    <w:lvl w:ilvl="3" w:tplc="1C09000F" w:tentative="1">
      <w:start w:val="1"/>
      <w:numFmt w:val="decimal"/>
      <w:lvlText w:val="%4."/>
      <w:lvlJc w:val="left"/>
      <w:pPr>
        <w:ind w:left="4354" w:hanging="360"/>
      </w:pPr>
    </w:lvl>
    <w:lvl w:ilvl="4" w:tplc="1C090019" w:tentative="1">
      <w:start w:val="1"/>
      <w:numFmt w:val="lowerLetter"/>
      <w:lvlText w:val="%5."/>
      <w:lvlJc w:val="left"/>
      <w:pPr>
        <w:ind w:left="5074" w:hanging="360"/>
      </w:pPr>
    </w:lvl>
    <w:lvl w:ilvl="5" w:tplc="1C09001B" w:tentative="1">
      <w:start w:val="1"/>
      <w:numFmt w:val="lowerRoman"/>
      <w:lvlText w:val="%6."/>
      <w:lvlJc w:val="right"/>
      <w:pPr>
        <w:ind w:left="5794" w:hanging="180"/>
      </w:pPr>
    </w:lvl>
    <w:lvl w:ilvl="6" w:tplc="1C09000F" w:tentative="1">
      <w:start w:val="1"/>
      <w:numFmt w:val="decimal"/>
      <w:lvlText w:val="%7."/>
      <w:lvlJc w:val="left"/>
      <w:pPr>
        <w:ind w:left="6514" w:hanging="360"/>
      </w:pPr>
    </w:lvl>
    <w:lvl w:ilvl="7" w:tplc="1C090019" w:tentative="1">
      <w:start w:val="1"/>
      <w:numFmt w:val="lowerLetter"/>
      <w:lvlText w:val="%8."/>
      <w:lvlJc w:val="left"/>
      <w:pPr>
        <w:ind w:left="7234" w:hanging="360"/>
      </w:pPr>
    </w:lvl>
    <w:lvl w:ilvl="8" w:tplc="1C09001B" w:tentative="1">
      <w:start w:val="1"/>
      <w:numFmt w:val="lowerRoman"/>
      <w:lvlText w:val="%9."/>
      <w:lvlJc w:val="right"/>
      <w:pPr>
        <w:ind w:left="7954" w:hanging="180"/>
      </w:pPr>
    </w:lvl>
  </w:abstractNum>
  <w:abstractNum w:abstractNumId="5" w15:restartNumberingAfterBreak="0">
    <w:nsid w:val="6B7072BD"/>
    <w:multiLevelType w:val="multilevel"/>
    <w:tmpl w:val="03EA7948"/>
    <w:lvl w:ilvl="0">
      <w:start w:val="2"/>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6" w15:restartNumberingAfterBreak="0">
    <w:nsid w:val="78313AA5"/>
    <w:multiLevelType w:val="multilevel"/>
    <w:tmpl w:val="1FDCC034"/>
    <w:lvl w:ilvl="0">
      <w:start w:val="3"/>
      <w:numFmt w:val="decimal"/>
      <w:lvlText w:val="%1"/>
      <w:lvlJc w:val="left"/>
      <w:pPr>
        <w:ind w:left="375" w:hanging="375"/>
      </w:pPr>
      <w:rPr>
        <w:rFonts w:hint="default"/>
      </w:rPr>
    </w:lvl>
    <w:lvl w:ilvl="1">
      <w:start w:val="1"/>
      <w:numFmt w:val="decimal"/>
      <w:lvlText w:val="%1.%2"/>
      <w:lvlJc w:val="left"/>
      <w:pPr>
        <w:ind w:left="2929" w:hanging="375"/>
      </w:pPr>
      <w:rPr>
        <w:rFonts w:hint="default"/>
        <w:b/>
        <w:bCs/>
      </w:rPr>
    </w:lvl>
    <w:lvl w:ilvl="2">
      <w:start w:val="1"/>
      <w:numFmt w:val="decimal"/>
      <w:lvlText w:val="%1.%2.%3"/>
      <w:lvlJc w:val="left"/>
      <w:pPr>
        <w:ind w:left="5828" w:hanging="720"/>
      </w:pPr>
      <w:rPr>
        <w:rFonts w:hint="default"/>
      </w:rPr>
    </w:lvl>
    <w:lvl w:ilvl="3">
      <w:start w:val="1"/>
      <w:numFmt w:val="decimal"/>
      <w:lvlText w:val="%1.%2.%3.%4"/>
      <w:lvlJc w:val="left"/>
      <w:pPr>
        <w:ind w:left="8742" w:hanging="1080"/>
      </w:pPr>
      <w:rPr>
        <w:rFonts w:hint="default"/>
      </w:rPr>
    </w:lvl>
    <w:lvl w:ilvl="4">
      <w:start w:val="1"/>
      <w:numFmt w:val="decimal"/>
      <w:lvlText w:val="%1.%2.%3.%4.%5"/>
      <w:lvlJc w:val="left"/>
      <w:pPr>
        <w:ind w:left="11296" w:hanging="1080"/>
      </w:pPr>
      <w:rPr>
        <w:rFonts w:hint="default"/>
      </w:rPr>
    </w:lvl>
    <w:lvl w:ilvl="5">
      <w:start w:val="1"/>
      <w:numFmt w:val="decimal"/>
      <w:lvlText w:val="%1.%2.%3.%4.%5.%6"/>
      <w:lvlJc w:val="left"/>
      <w:pPr>
        <w:ind w:left="14210" w:hanging="1440"/>
      </w:pPr>
      <w:rPr>
        <w:rFonts w:hint="default"/>
      </w:rPr>
    </w:lvl>
    <w:lvl w:ilvl="6">
      <w:start w:val="1"/>
      <w:numFmt w:val="decimal"/>
      <w:lvlText w:val="%1.%2.%3.%4.%5.%6.%7"/>
      <w:lvlJc w:val="left"/>
      <w:pPr>
        <w:ind w:left="16764" w:hanging="1440"/>
      </w:pPr>
      <w:rPr>
        <w:rFonts w:hint="default"/>
      </w:rPr>
    </w:lvl>
    <w:lvl w:ilvl="7">
      <w:start w:val="1"/>
      <w:numFmt w:val="decimal"/>
      <w:lvlText w:val="%1.%2.%3.%4.%5.%6.%7.%8"/>
      <w:lvlJc w:val="left"/>
      <w:pPr>
        <w:ind w:left="19678" w:hanging="1800"/>
      </w:pPr>
      <w:rPr>
        <w:rFonts w:hint="default"/>
      </w:rPr>
    </w:lvl>
    <w:lvl w:ilvl="8">
      <w:start w:val="1"/>
      <w:numFmt w:val="decimal"/>
      <w:lvlText w:val="%1.%2.%3.%4.%5.%6.%7.%8.%9"/>
      <w:lvlJc w:val="left"/>
      <w:pPr>
        <w:ind w:left="22592" w:hanging="2160"/>
      </w:pPr>
      <w:rPr>
        <w:rFonts w:hint="default"/>
      </w:rPr>
    </w:lvl>
  </w:abstractNum>
  <w:abstractNum w:abstractNumId="7" w15:restartNumberingAfterBreak="0">
    <w:nsid w:val="79797BAE"/>
    <w:multiLevelType w:val="multilevel"/>
    <w:tmpl w:val="4F0838CE"/>
    <w:lvl w:ilvl="0">
      <w:start w:val="3"/>
      <w:numFmt w:val="decimal"/>
      <w:lvlText w:val="%1"/>
      <w:lvlJc w:val="left"/>
      <w:pPr>
        <w:ind w:left="375" w:hanging="375"/>
      </w:pPr>
      <w:rPr>
        <w:rFonts w:hint="default"/>
      </w:rPr>
    </w:lvl>
    <w:lvl w:ilvl="1">
      <w:start w:val="1"/>
      <w:numFmt w:val="decimal"/>
      <w:lvlText w:val="%1.%2"/>
      <w:lvlJc w:val="left"/>
      <w:pPr>
        <w:ind w:left="3255" w:hanging="3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num w:numId="1" w16cid:durableId="110176676">
    <w:abstractNumId w:val="1"/>
  </w:num>
  <w:num w:numId="2" w16cid:durableId="2022201559">
    <w:abstractNumId w:val="4"/>
  </w:num>
  <w:num w:numId="3" w16cid:durableId="1951862501">
    <w:abstractNumId w:val="5"/>
  </w:num>
  <w:num w:numId="4" w16cid:durableId="1486164063">
    <w:abstractNumId w:val="6"/>
  </w:num>
  <w:num w:numId="5" w16cid:durableId="1520775986">
    <w:abstractNumId w:val="7"/>
  </w:num>
  <w:num w:numId="6" w16cid:durableId="1800343142">
    <w:abstractNumId w:val="3"/>
  </w:num>
  <w:num w:numId="7" w16cid:durableId="2137674370">
    <w:abstractNumId w:val="2"/>
  </w:num>
  <w:num w:numId="8" w16cid:durableId="596381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4C"/>
    <w:rsid w:val="00001C52"/>
    <w:rsid w:val="00004D1C"/>
    <w:rsid w:val="0000569B"/>
    <w:rsid w:val="00007E7B"/>
    <w:rsid w:val="0001234A"/>
    <w:rsid w:val="00012BD3"/>
    <w:rsid w:val="00015204"/>
    <w:rsid w:val="000170F7"/>
    <w:rsid w:val="000266FE"/>
    <w:rsid w:val="0002672D"/>
    <w:rsid w:val="00027506"/>
    <w:rsid w:val="000278C5"/>
    <w:rsid w:val="0003079F"/>
    <w:rsid w:val="0003104D"/>
    <w:rsid w:val="00031D04"/>
    <w:rsid w:val="000321C7"/>
    <w:rsid w:val="00033E41"/>
    <w:rsid w:val="000357D3"/>
    <w:rsid w:val="00040093"/>
    <w:rsid w:val="00042637"/>
    <w:rsid w:val="00042928"/>
    <w:rsid w:val="00043956"/>
    <w:rsid w:val="00043A2B"/>
    <w:rsid w:val="00044DAE"/>
    <w:rsid w:val="0004538A"/>
    <w:rsid w:val="00046850"/>
    <w:rsid w:val="000474BF"/>
    <w:rsid w:val="00050F1C"/>
    <w:rsid w:val="00051EC1"/>
    <w:rsid w:val="00053C54"/>
    <w:rsid w:val="00056F43"/>
    <w:rsid w:val="00061344"/>
    <w:rsid w:val="000630C4"/>
    <w:rsid w:val="00065E54"/>
    <w:rsid w:val="00066893"/>
    <w:rsid w:val="00072E7F"/>
    <w:rsid w:val="00075706"/>
    <w:rsid w:val="00075E79"/>
    <w:rsid w:val="00075E9A"/>
    <w:rsid w:val="00080D56"/>
    <w:rsid w:val="000819CB"/>
    <w:rsid w:val="00084BED"/>
    <w:rsid w:val="00084E0A"/>
    <w:rsid w:val="000866FC"/>
    <w:rsid w:val="00086F09"/>
    <w:rsid w:val="00090C8C"/>
    <w:rsid w:val="00093DDE"/>
    <w:rsid w:val="00097DD5"/>
    <w:rsid w:val="000A185E"/>
    <w:rsid w:val="000A185F"/>
    <w:rsid w:val="000A5451"/>
    <w:rsid w:val="000A6802"/>
    <w:rsid w:val="000A6EB9"/>
    <w:rsid w:val="000B0973"/>
    <w:rsid w:val="000B2E04"/>
    <w:rsid w:val="000B3696"/>
    <w:rsid w:val="000B58D5"/>
    <w:rsid w:val="000B5FCF"/>
    <w:rsid w:val="000B71B6"/>
    <w:rsid w:val="000C47AD"/>
    <w:rsid w:val="000C4BF9"/>
    <w:rsid w:val="000C4EEA"/>
    <w:rsid w:val="000C7BA1"/>
    <w:rsid w:val="000D0611"/>
    <w:rsid w:val="000D36E3"/>
    <w:rsid w:val="000D42CE"/>
    <w:rsid w:val="000D7126"/>
    <w:rsid w:val="000D7B2B"/>
    <w:rsid w:val="000E018A"/>
    <w:rsid w:val="000E20E7"/>
    <w:rsid w:val="000E4B17"/>
    <w:rsid w:val="000E5FEA"/>
    <w:rsid w:val="000F0F7D"/>
    <w:rsid w:val="000F10B6"/>
    <w:rsid w:val="00101376"/>
    <w:rsid w:val="00101E59"/>
    <w:rsid w:val="001020E9"/>
    <w:rsid w:val="00102AC4"/>
    <w:rsid w:val="00102CC4"/>
    <w:rsid w:val="00102E17"/>
    <w:rsid w:val="0010300B"/>
    <w:rsid w:val="001033FB"/>
    <w:rsid w:val="00105CEA"/>
    <w:rsid w:val="00106236"/>
    <w:rsid w:val="00111AD6"/>
    <w:rsid w:val="00113242"/>
    <w:rsid w:val="0011379B"/>
    <w:rsid w:val="001152EC"/>
    <w:rsid w:val="001158EB"/>
    <w:rsid w:val="00116270"/>
    <w:rsid w:val="00117E2C"/>
    <w:rsid w:val="00120FD3"/>
    <w:rsid w:val="00124CFE"/>
    <w:rsid w:val="00125AD5"/>
    <w:rsid w:val="00125D47"/>
    <w:rsid w:val="00126493"/>
    <w:rsid w:val="001277E8"/>
    <w:rsid w:val="00131447"/>
    <w:rsid w:val="00132728"/>
    <w:rsid w:val="0013293C"/>
    <w:rsid w:val="00134C0F"/>
    <w:rsid w:val="00134D95"/>
    <w:rsid w:val="0013577B"/>
    <w:rsid w:val="00135E46"/>
    <w:rsid w:val="0013687D"/>
    <w:rsid w:val="001378D5"/>
    <w:rsid w:val="00140C2F"/>
    <w:rsid w:val="00141943"/>
    <w:rsid w:val="00141FB3"/>
    <w:rsid w:val="001421B7"/>
    <w:rsid w:val="00144A7D"/>
    <w:rsid w:val="00145A22"/>
    <w:rsid w:val="001473E7"/>
    <w:rsid w:val="0015021E"/>
    <w:rsid w:val="00151414"/>
    <w:rsid w:val="001551F5"/>
    <w:rsid w:val="00155314"/>
    <w:rsid w:val="001553F2"/>
    <w:rsid w:val="001570E4"/>
    <w:rsid w:val="00157F6E"/>
    <w:rsid w:val="0016027D"/>
    <w:rsid w:val="001612D3"/>
    <w:rsid w:val="00163359"/>
    <w:rsid w:val="001654F3"/>
    <w:rsid w:val="00172391"/>
    <w:rsid w:val="0017278E"/>
    <w:rsid w:val="001735F5"/>
    <w:rsid w:val="00175B98"/>
    <w:rsid w:val="00176037"/>
    <w:rsid w:val="001762A5"/>
    <w:rsid w:val="00176946"/>
    <w:rsid w:val="00176949"/>
    <w:rsid w:val="00176DB1"/>
    <w:rsid w:val="00182681"/>
    <w:rsid w:val="00184529"/>
    <w:rsid w:val="00186F60"/>
    <w:rsid w:val="00187359"/>
    <w:rsid w:val="00187CFC"/>
    <w:rsid w:val="00187D0F"/>
    <w:rsid w:val="001900AB"/>
    <w:rsid w:val="001903AA"/>
    <w:rsid w:val="00190966"/>
    <w:rsid w:val="00190B10"/>
    <w:rsid w:val="00190E7D"/>
    <w:rsid w:val="00191ABC"/>
    <w:rsid w:val="001923AA"/>
    <w:rsid w:val="00192A63"/>
    <w:rsid w:val="001936D4"/>
    <w:rsid w:val="00193F72"/>
    <w:rsid w:val="0019473C"/>
    <w:rsid w:val="00196E70"/>
    <w:rsid w:val="001A0FC3"/>
    <w:rsid w:val="001A22F5"/>
    <w:rsid w:val="001A37D3"/>
    <w:rsid w:val="001A490E"/>
    <w:rsid w:val="001A6A33"/>
    <w:rsid w:val="001A77D0"/>
    <w:rsid w:val="001B1A10"/>
    <w:rsid w:val="001B1D26"/>
    <w:rsid w:val="001B3283"/>
    <w:rsid w:val="001B409C"/>
    <w:rsid w:val="001B4D1D"/>
    <w:rsid w:val="001B5722"/>
    <w:rsid w:val="001B58A3"/>
    <w:rsid w:val="001B65FA"/>
    <w:rsid w:val="001C1528"/>
    <w:rsid w:val="001C2748"/>
    <w:rsid w:val="001C2793"/>
    <w:rsid w:val="001C38AC"/>
    <w:rsid w:val="001C51FB"/>
    <w:rsid w:val="001D0686"/>
    <w:rsid w:val="001D0C57"/>
    <w:rsid w:val="001D0CD9"/>
    <w:rsid w:val="001D139C"/>
    <w:rsid w:val="001D1F5D"/>
    <w:rsid w:val="001D31D8"/>
    <w:rsid w:val="001D387D"/>
    <w:rsid w:val="001D4480"/>
    <w:rsid w:val="001D4519"/>
    <w:rsid w:val="001D4F0D"/>
    <w:rsid w:val="001D5C55"/>
    <w:rsid w:val="001D70D4"/>
    <w:rsid w:val="001E0232"/>
    <w:rsid w:val="001E035E"/>
    <w:rsid w:val="001E0CEC"/>
    <w:rsid w:val="001E161C"/>
    <w:rsid w:val="001E229D"/>
    <w:rsid w:val="001E3913"/>
    <w:rsid w:val="001E49F6"/>
    <w:rsid w:val="001E4CBF"/>
    <w:rsid w:val="001E520A"/>
    <w:rsid w:val="001E6093"/>
    <w:rsid w:val="001E70DE"/>
    <w:rsid w:val="001F0188"/>
    <w:rsid w:val="001F0487"/>
    <w:rsid w:val="001F1929"/>
    <w:rsid w:val="001F1DED"/>
    <w:rsid w:val="001F2A2B"/>
    <w:rsid w:val="001F2B35"/>
    <w:rsid w:val="001F4813"/>
    <w:rsid w:val="001F589E"/>
    <w:rsid w:val="001F5BCE"/>
    <w:rsid w:val="001F61E8"/>
    <w:rsid w:val="00200DE7"/>
    <w:rsid w:val="00201149"/>
    <w:rsid w:val="002017DD"/>
    <w:rsid w:val="00201B05"/>
    <w:rsid w:val="00204B6D"/>
    <w:rsid w:val="00205016"/>
    <w:rsid w:val="00205807"/>
    <w:rsid w:val="002062B1"/>
    <w:rsid w:val="002064C0"/>
    <w:rsid w:val="00207C84"/>
    <w:rsid w:val="00214F41"/>
    <w:rsid w:val="002150E3"/>
    <w:rsid w:val="0022529F"/>
    <w:rsid w:val="002307F2"/>
    <w:rsid w:val="00231D1D"/>
    <w:rsid w:val="00234372"/>
    <w:rsid w:val="00234E42"/>
    <w:rsid w:val="00235977"/>
    <w:rsid w:val="00235D70"/>
    <w:rsid w:val="00236129"/>
    <w:rsid w:val="00237F2F"/>
    <w:rsid w:val="00240041"/>
    <w:rsid w:val="00241C67"/>
    <w:rsid w:val="00243E75"/>
    <w:rsid w:val="002445BD"/>
    <w:rsid w:val="00245897"/>
    <w:rsid w:val="0024622E"/>
    <w:rsid w:val="00250B37"/>
    <w:rsid w:val="002534DC"/>
    <w:rsid w:val="00253E28"/>
    <w:rsid w:val="00254FA4"/>
    <w:rsid w:val="00256193"/>
    <w:rsid w:val="0025696C"/>
    <w:rsid w:val="00257FCF"/>
    <w:rsid w:val="002608FF"/>
    <w:rsid w:val="00263840"/>
    <w:rsid w:val="002714B1"/>
    <w:rsid w:val="00271FD5"/>
    <w:rsid w:val="0027330B"/>
    <w:rsid w:val="002735FA"/>
    <w:rsid w:val="00274289"/>
    <w:rsid w:val="00274E52"/>
    <w:rsid w:val="00275FB6"/>
    <w:rsid w:val="00275FEF"/>
    <w:rsid w:val="00277E78"/>
    <w:rsid w:val="00280987"/>
    <w:rsid w:val="00280F42"/>
    <w:rsid w:val="00281498"/>
    <w:rsid w:val="00282ECD"/>
    <w:rsid w:val="00293414"/>
    <w:rsid w:val="00293DD8"/>
    <w:rsid w:val="00294334"/>
    <w:rsid w:val="00294BAB"/>
    <w:rsid w:val="002A181D"/>
    <w:rsid w:val="002A66DA"/>
    <w:rsid w:val="002A6E7C"/>
    <w:rsid w:val="002B2249"/>
    <w:rsid w:val="002B2B30"/>
    <w:rsid w:val="002B2BC7"/>
    <w:rsid w:val="002B2DDD"/>
    <w:rsid w:val="002B3BD8"/>
    <w:rsid w:val="002B4A90"/>
    <w:rsid w:val="002B5068"/>
    <w:rsid w:val="002B5767"/>
    <w:rsid w:val="002B5EB9"/>
    <w:rsid w:val="002C1961"/>
    <w:rsid w:val="002C66CD"/>
    <w:rsid w:val="002C7AB2"/>
    <w:rsid w:val="002D22D7"/>
    <w:rsid w:val="002D373B"/>
    <w:rsid w:val="002E1C1E"/>
    <w:rsid w:val="002E289E"/>
    <w:rsid w:val="002E2EE1"/>
    <w:rsid w:val="002E305A"/>
    <w:rsid w:val="002E41BE"/>
    <w:rsid w:val="002E424C"/>
    <w:rsid w:val="002E5234"/>
    <w:rsid w:val="002E686C"/>
    <w:rsid w:val="002E6977"/>
    <w:rsid w:val="002F14F2"/>
    <w:rsid w:val="002F54BC"/>
    <w:rsid w:val="002F58FA"/>
    <w:rsid w:val="003007BC"/>
    <w:rsid w:val="00300B85"/>
    <w:rsid w:val="00301767"/>
    <w:rsid w:val="00301979"/>
    <w:rsid w:val="00306591"/>
    <w:rsid w:val="0030672C"/>
    <w:rsid w:val="00310551"/>
    <w:rsid w:val="00313983"/>
    <w:rsid w:val="00314621"/>
    <w:rsid w:val="00315494"/>
    <w:rsid w:val="00316486"/>
    <w:rsid w:val="00316947"/>
    <w:rsid w:val="0031759D"/>
    <w:rsid w:val="00325AF2"/>
    <w:rsid w:val="00326894"/>
    <w:rsid w:val="003276B5"/>
    <w:rsid w:val="0033010D"/>
    <w:rsid w:val="00330D85"/>
    <w:rsid w:val="00332CFB"/>
    <w:rsid w:val="003366C3"/>
    <w:rsid w:val="00340832"/>
    <w:rsid w:val="00341C7F"/>
    <w:rsid w:val="003427B3"/>
    <w:rsid w:val="003442C8"/>
    <w:rsid w:val="00344884"/>
    <w:rsid w:val="0034497E"/>
    <w:rsid w:val="00356688"/>
    <w:rsid w:val="00356FC6"/>
    <w:rsid w:val="00361ECE"/>
    <w:rsid w:val="00362BD3"/>
    <w:rsid w:val="0036344C"/>
    <w:rsid w:val="0036415F"/>
    <w:rsid w:val="0036758A"/>
    <w:rsid w:val="00367FCE"/>
    <w:rsid w:val="003707D9"/>
    <w:rsid w:val="00370EC9"/>
    <w:rsid w:val="00371929"/>
    <w:rsid w:val="00372955"/>
    <w:rsid w:val="003747A6"/>
    <w:rsid w:val="00374FF5"/>
    <w:rsid w:val="00375A42"/>
    <w:rsid w:val="00376A62"/>
    <w:rsid w:val="00381D6D"/>
    <w:rsid w:val="00382163"/>
    <w:rsid w:val="00384B76"/>
    <w:rsid w:val="0038699B"/>
    <w:rsid w:val="003874D6"/>
    <w:rsid w:val="0039073F"/>
    <w:rsid w:val="003907AE"/>
    <w:rsid w:val="0039088A"/>
    <w:rsid w:val="003917D9"/>
    <w:rsid w:val="0039236C"/>
    <w:rsid w:val="00392517"/>
    <w:rsid w:val="00397901"/>
    <w:rsid w:val="003A102D"/>
    <w:rsid w:val="003A13CD"/>
    <w:rsid w:val="003A14AE"/>
    <w:rsid w:val="003A1CDE"/>
    <w:rsid w:val="003A2FE5"/>
    <w:rsid w:val="003A4B69"/>
    <w:rsid w:val="003A67BC"/>
    <w:rsid w:val="003B1D44"/>
    <w:rsid w:val="003B4E53"/>
    <w:rsid w:val="003B7AE0"/>
    <w:rsid w:val="003C0D82"/>
    <w:rsid w:val="003C2EA9"/>
    <w:rsid w:val="003C7030"/>
    <w:rsid w:val="003D07B0"/>
    <w:rsid w:val="003D0B38"/>
    <w:rsid w:val="003D2318"/>
    <w:rsid w:val="003D249B"/>
    <w:rsid w:val="003D2CA9"/>
    <w:rsid w:val="003D2EBE"/>
    <w:rsid w:val="003D3849"/>
    <w:rsid w:val="003D3E50"/>
    <w:rsid w:val="003D4E55"/>
    <w:rsid w:val="003D604E"/>
    <w:rsid w:val="003D68E0"/>
    <w:rsid w:val="003D6B2F"/>
    <w:rsid w:val="003D7403"/>
    <w:rsid w:val="003E29BB"/>
    <w:rsid w:val="003E29D3"/>
    <w:rsid w:val="003E3017"/>
    <w:rsid w:val="003E401C"/>
    <w:rsid w:val="003F2004"/>
    <w:rsid w:val="003F202A"/>
    <w:rsid w:val="003F3DD3"/>
    <w:rsid w:val="003F4D2E"/>
    <w:rsid w:val="003F6114"/>
    <w:rsid w:val="003F6A7F"/>
    <w:rsid w:val="003F6B82"/>
    <w:rsid w:val="00400092"/>
    <w:rsid w:val="004016F8"/>
    <w:rsid w:val="004107E0"/>
    <w:rsid w:val="00411626"/>
    <w:rsid w:val="00411999"/>
    <w:rsid w:val="00412349"/>
    <w:rsid w:val="00412995"/>
    <w:rsid w:val="00415051"/>
    <w:rsid w:val="00415AE2"/>
    <w:rsid w:val="00415B61"/>
    <w:rsid w:val="00422AFC"/>
    <w:rsid w:val="004232F7"/>
    <w:rsid w:val="00423E06"/>
    <w:rsid w:val="004255F6"/>
    <w:rsid w:val="00426396"/>
    <w:rsid w:val="0042780F"/>
    <w:rsid w:val="00427B9C"/>
    <w:rsid w:val="00427CA1"/>
    <w:rsid w:val="00432ABA"/>
    <w:rsid w:val="004344EA"/>
    <w:rsid w:val="00434F51"/>
    <w:rsid w:val="004357D3"/>
    <w:rsid w:val="00436257"/>
    <w:rsid w:val="00436450"/>
    <w:rsid w:val="004373D2"/>
    <w:rsid w:val="00441CF0"/>
    <w:rsid w:val="00443C6D"/>
    <w:rsid w:val="00444714"/>
    <w:rsid w:val="00445430"/>
    <w:rsid w:val="00445DDD"/>
    <w:rsid w:val="0044785C"/>
    <w:rsid w:val="00450235"/>
    <w:rsid w:val="004513BD"/>
    <w:rsid w:val="0045167F"/>
    <w:rsid w:val="00451FB9"/>
    <w:rsid w:val="004520E0"/>
    <w:rsid w:val="00454E03"/>
    <w:rsid w:val="004550B6"/>
    <w:rsid w:val="00455989"/>
    <w:rsid w:val="00457C5F"/>
    <w:rsid w:val="00461C76"/>
    <w:rsid w:val="00462BC6"/>
    <w:rsid w:val="00462F9E"/>
    <w:rsid w:val="00464137"/>
    <w:rsid w:val="00467E64"/>
    <w:rsid w:val="00473616"/>
    <w:rsid w:val="00473E84"/>
    <w:rsid w:val="004779EF"/>
    <w:rsid w:val="00482665"/>
    <w:rsid w:val="0048361D"/>
    <w:rsid w:val="00484A03"/>
    <w:rsid w:val="00486613"/>
    <w:rsid w:val="00486742"/>
    <w:rsid w:val="0048758B"/>
    <w:rsid w:val="0048775E"/>
    <w:rsid w:val="00490BB6"/>
    <w:rsid w:val="0049185A"/>
    <w:rsid w:val="00492134"/>
    <w:rsid w:val="00493608"/>
    <w:rsid w:val="00493A9D"/>
    <w:rsid w:val="00495B0F"/>
    <w:rsid w:val="00497DB3"/>
    <w:rsid w:val="004A158F"/>
    <w:rsid w:val="004A3D04"/>
    <w:rsid w:val="004A651D"/>
    <w:rsid w:val="004A78C7"/>
    <w:rsid w:val="004B0719"/>
    <w:rsid w:val="004B34D0"/>
    <w:rsid w:val="004B4F5E"/>
    <w:rsid w:val="004B6AB4"/>
    <w:rsid w:val="004B6BD1"/>
    <w:rsid w:val="004B71E6"/>
    <w:rsid w:val="004B7FE3"/>
    <w:rsid w:val="004C0CFE"/>
    <w:rsid w:val="004C16C5"/>
    <w:rsid w:val="004C1D22"/>
    <w:rsid w:val="004C1FF8"/>
    <w:rsid w:val="004C3062"/>
    <w:rsid w:val="004C5F53"/>
    <w:rsid w:val="004C7498"/>
    <w:rsid w:val="004C7FA3"/>
    <w:rsid w:val="004D1CF8"/>
    <w:rsid w:val="004D2ABD"/>
    <w:rsid w:val="004D318A"/>
    <w:rsid w:val="004D3B0C"/>
    <w:rsid w:val="004D3C31"/>
    <w:rsid w:val="004D3ED4"/>
    <w:rsid w:val="004D468B"/>
    <w:rsid w:val="004D5CBC"/>
    <w:rsid w:val="004D62AF"/>
    <w:rsid w:val="004D735A"/>
    <w:rsid w:val="004D7A65"/>
    <w:rsid w:val="004D7D76"/>
    <w:rsid w:val="004E0E7B"/>
    <w:rsid w:val="004E1419"/>
    <w:rsid w:val="004E2485"/>
    <w:rsid w:val="004E2A36"/>
    <w:rsid w:val="004F0FFD"/>
    <w:rsid w:val="004F2772"/>
    <w:rsid w:val="004F32E1"/>
    <w:rsid w:val="004F3B8B"/>
    <w:rsid w:val="004F4705"/>
    <w:rsid w:val="004F6D9F"/>
    <w:rsid w:val="00500C65"/>
    <w:rsid w:val="00502E56"/>
    <w:rsid w:val="00512F85"/>
    <w:rsid w:val="00513C1A"/>
    <w:rsid w:val="00514C83"/>
    <w:rsid w:val="0051792C"/>
    <w:rsid w:val="00517F64"/>
    <w:rsid w:val="0052128E"/>
    <w:rsid w:val="005220F8"/>
    <w:rsid w:val="00522372"/>
    <w:rsid w:val="0052292F"/>
    <w:rsid w:val="00523367"/>
    <w:rsid w:val="00527131"/>
    <w:rsid w:val="00527727"/>
    <w:rsid w:val="00527C59"/>
    <w:rsid w:val="00531D4A"/>
    <w:rsid w:val="00534678"/>
    <w:rsid w:val="0053542D"/>
    <w:rsid w:val="005354D1"/>
    <w:rsid w:val="0053579B"/>
    <w:rsid w:val="00535CCE"/>
    <w:rsid w:val="00541407"/>
    <w:rsid w:val="005422B2"/>
    <w:rsid w:val="00545ECA"/>
    <w:rsid w:val="00546175"/>
    <w:rsid w:val="005469D5"/>
    <w:rsid w:val="00547035"/>
    <w:rsid w:val="00547A21"/>
    <w:rsid w:val="00550500"/>
    <w:rsid w:val="005509CD"/>
    <w:rsid w:val="00552583"/>
    <w:rsid w:val="0055544C"/>
    <w:rsid w:val="00556336"/>
    <w:rsid w:val="005568D6"/>
    <w:rsid w:val="005571E5"/>
    <w:rsid w:val="00557ED0"/>
    <w:rsid w:val="00561B93"/>
    <w:rsid w:val="00561FF6"/>
    <w:rsid w:val="00563080"/>
    <w:rsid w:val="00564640"/>
    <w:rsid w:val="005654FF"/>
    <w:rsid w:val="00571EBD"/>
    <w:rsid w:val="00572EEF"/>
    <w:rsid w:val="00573F9D"/>
    <w:rsid w:val="00574123"/>
    <w:rsid w:val="005744D4"/>
    <w:rsid w:val="005745E4"/>
    <w:rsid w:val="005752EB"/>
    <w:rsid w:val="005755F2"/>
    <w:rsid w:val="005761F8"/>
    <w:rsid w:val="005766FF"/>
    <w:rsid w:val="00577132"/>
    <w:rsid w:val="00577470"/>
    <w:rsid w:val="00577ED4"/>
    <w:rsid w:val="005817E7"/>
    <w:rsid w:val="00581C59"/>
    <w:rsid w:val="00582FBA"/>
    <w:rsid w:val="00585BEE"/>
    <w:rsid w:val="00585E18"/>
    <w:rsid w:val="00586035"/>
    <w:rsid w:val="005864EA"/>
    <w:rsid w:val="00590734"/>
    <w:rsid w:val="005911CC"/>
    <w:rsid w:val="005943C1"/>
    <w:rsid w:val="00594486"/>
    <w:rsid w:val="00594758"/>
    <w:rsid w:val="00594AC3"/>
    <w:rsid w:val="0059538F"/>
    <w:rsid w:val="00596E41"/>
    <w:rsid w:val="00596FBD"/>
    <w:rsid w:val="005A14A7"/>
    <w:rsid w:val="005A5234"/>
    <w:rsid w:val="005A54E3"/>
    <w:rsid w:val="005A6A91"/>
    <w:rsid w:val="005A6C8F"/>
    <w:rsid w:val="005A7854"/>
    <w:rsid w:val="005B0458"/>
    <w:rsid w:val="005B0AE2"/>
    <w:rsid w:val="005B5F99"/>
    <w:rsid w:val="005B6CF3"/>
    <w:rsid w:val="005C2176"/>
    <w:rsid w:val="005C2B4A"/>
    <w:rsid w:val="005C48C9"/>
    <w:rsid w:val="005C4E12"/>
    <w:rsid w:val="005C776E"/>
    <w:rsid w:val="005C7DBA"/>
    <w:rsid w:val="005D0362"/>
    <w:rsid w:val="005D0A2B"/>
    <w:rsid w:val="005D2A37"/>
    <w:rsid w:val="005D33C8"/>
    <w:rsid w:val="005D57D7"/>
    <w:rsid w:val="005D6CAA"/>
    <w:rsid w:val="005D6E57"/>
    <w:rsid w:val="005D744A"/>
    <w:rsid w:val="005D7B71"/>
    <w:rsid w:val="005D7B9F"/>
    <w:rsid w:val="005D7C73"/>
    <w:rsid w:val="005E1A2A"/>
    <w:rsid w:val="005E3757"/>
    <w:rsid w:val="005E3EF7"/>
    <w:rsid w:val="005E5CA0"/>
    <w:rsid w:val="005F438E"/>
    <w:rsid w:val="005F7795"/>
    <w:rsid w:val="005F77E8"/>
    <w:rsid w:val="005F7A10"/>
    <w:rsid w:val="006003A6"/>
    <w:rsid w:val="006009DB"/>
    <w:rsid w:val="006021A4"/>
    <w:rsid w:val="006037BC"/>
    <w:rsid w:val="006045F4"/>
    <w:rsid w:val="00605B98"/>
    <w:rsid w:val="006133B2"/>
    <w:rsid w:val="00617011"/>
    <w:rsid w:val="0062174C"/>
    <w:rsid w:val="00622607"/>
    <w:rsid w:val="0062265C"/>
    <w:rsid w:val="006254AA"/>
    <w:rsid w:val="00625892"/>
    <w:rsid w:val="00627673"/>
    <w:rsid w:val="00627782"/>
    <w:rsid w:val="00630205"/>
    <w:rsid w:val="00630722"/>
    <w:rsid w:val="00630ADC"/>
    <w:rsid w:val="0063119E"/>
    <w:rsid w:val="00632244"/>
    <w:rsid w:val="00633B56"/>
    <w:rsid w:val="00635601"/>
    <w:rsid w:val="0063629E"/>
    <w:rsid w:val="00636B13"/>
    <w:rsid w:val="0063791E"/>
    <w:rsid w:val="00641527"/>
    <w:rsid w:val="00641FD5"/>
    <w:rsid w:val="00642F6C"/>
    <w:rsid w:val="006432BA"/>
    <w:rsid w:val="0064406A"/>
    <w:rsid w:val="00646490"/>
    <w:rsid w:val="00647150"/>
    <w:rsid w:val="00650BD8"/>
    <w:rsid w:val="00651108"/>
    <w:rsid w:val="00651A20"/>
    <w:rsid w:val="0065301C"/>
    <w:rsid w:val="0065357E"/>
    <w:rsid w:val="00654864"/>
    <w:rsid w:val="00654C1D"/>
    <w:rsid w:val="0065562F"/>
    <w:rsid w:val="00660407"/>
    <w:rsid w:val="00660630"/>
    <w:rsid w:val="006611E4"/>
    <w:rsid w:val="00666D4E"/>
    <w:rsid w:val="006670EA"/>
    <w:rsid w:val="00671238"/>
    <w:rsid w:val="0067135B"/>
    <w:rsid w:val="00671920"/>
    <w:rsid w:val="00672487"/>
    <w:rsid w:val="0067248C"/>
    <w:rsid w:val="00674D4A"/>
    <w:rsid w:val="006752DD"/>
    <w:rsid w:val="0067692E"/>
    <w:rsid w:val="00676B6D"/>
    <w:rsid w:val="006774D9"/>
    <w:rsid w:val="00681CA1"/>
    <w:rsid w:val="00683E8B"/>
    <w:rsid w:val="00685412"/>
    <w:rsid w:val="006854E9"/>
    <w:rsid w:val="006859D3"/>
    <w:rsid w:val="0068716D"/>
    <w:rsid w:val="00690E5A"/>
    <w:rsid w:val="00692575"/>
    <w:rsid w:val="00694631"/>
    <w:rsid w:val="00694E0B"/>
    <w:rsid w:val="0069509E"/>
    <w:rsid w:val="00695B52"/>
    <w:rsid w:val="0069631C"/>
    <w:rsid w:val="00696E37"/>
    <w:rsid w:val="006A14E9"/>
    <w:rsid w:val="006A4077"/>
    <w:rsid w:val="006A4E41"/>
    <w:rsid w:val="006A7FCB"/>
    <w:rsid w:val="006B565F"/>
    <w:rsid w:val="006B7494"/>
    <w:rsid w:val="006C2366"/>
    <w:rsid w:val="006C2A9C"/>
    <w:rsid w:val="006C2CBF"/>
    <w:rsid w:val="006C489D"/>
    <w:rsid w:val="006C530D"/>
    <w:rsid w:val="006D0EEF"/>
    <w:rsid w:val="006D5225"/>
    <w:rsid w:val="006D560A"/>
    <w:rsid w:val="006D6D21"/>
    <w:rsid w:val="006D6F36"/>
    <w:rsid w:val="006E0BC8"/>
    <w:rsid w:val="006E118F"/>
    <w:rsid w:val="006E27B7"/>
    <w:rsid w:val="006E2875"/>
    <w:rsid w:val="006E3118"/>
    <w:rsid w:val="006F00D8"/>
    <w:rsid w:val="006F0A38"/>
    <w:rsid w:val="006F4463"/>
    <w:rsid w:val="006F57D7"/>
    <w:rsid w:val="00703A2C"/>
    <w:rsid w:val="00705D5F"/>
    <w:rsid w:val="007061C4"/>
    <w:rsid w:val="00712450"/>
    <w:rsid w:val="007144FE"/>
    <w:rsid w:val="00715D72"/>
    <w:rsid w:val="0072201E"/>
    <w:rsid w:val="00722257"/>
    <w:rsid w:val="00722731"/>
    <w:rsid w:val="00722B2C"/>
    <w:rsid w:val="00727AB9"/>
    <w:rsid w:val="00731146"/>
    <w:rsid w:val="007343CF"/>
    <w:rsid w:val="00735B43"/>
    <w:rsid w:val="00737FC7"/>
    <w:rsid w:val="00740C5C"/>
    <w:rsid w:val="00741B6C"/>
    <w:rsid w:val="007473FC"/>
    <w:rsid w:val="00750A21"/>
    <w:rsid w:val="00750E22"/>
    <w:rsid w:val="00751028"/>
    <w:rsid w:val="007510EB"/>
    <w:rsid w:val="0075123B"/>
    <w:rsid w:val="00752633"/>
    <w:rsid w:val="00754C28"/>
    <w:rsid w:val="007558F7"/>
    <w:rsid w:val="0075700E"/>
    <w:rsid w:val="00760A5D"/>
    <w:rsid w:val="00760B0B"/>
    <w:rsid w:val="00760BC9"/>
    <w:rsid w:val="00761B78"/>
    <w:rsid w:val="00762851"/>
    <w:rsid w:val="00762A01"/>
    <w:rsid w:val="00762D6C"/>
    <w:rsid w:val="0076310E"/>
    <w:rsid w:val="00763805"/>
    <w:rsid w:val="00764128"/>
    <w:rsid w:val="00767177"/>
    <w:rsid w:val="0076718A"/>
    <w:rsid w:val="00767722"/>
    <w:rsid w:val="00767B74"/>
    <w:rsid w:val="00767FF1"/>
    <w:rsid w:val="00770060"/>
    <w:rsid w:val="00770871"/>
    <w:rsid w:val="0077153C"/>
    <w:rsid w:val="0077215D"/>
    <w:rsid w:val="00772E14"/>
    <w:rsid w:val="00773239"/>
    <w:rsid w:val="00773322"/>
    <w:rsid w:val="00773331"/>
    <w:rsid w:val="007736DB"/>
    <w:rsid w:val="00773C86"/>
    <w:rsid w:val="007762C2"/>
    <w:rsid w:val="00777D5E"/>
    <w:rsid w:val="00777E1B"/>
    <w:rsid w:val="00780E91"/>
    <w:rsid w:val="00781979"/>
    <w:rsid w:val="007819E9"/>
    <w:rsid w:val="00787F71"/>
    <w:rsid w:val="0079139E"/>
    <w:rsid w:val="007939D5"/>
    <w:rsid w:val="00794367"/>
    <w:rsid w:val="0079458E"/>
    <w:rsid w:val="00795044"/>
    <w:rsid w:val="007A1884"/>
    <w:rsid w:val="007A7125"/>
    <w:rsid w:val="007A7228"/>
    <w:rsid w:val="007A76F5"/>
    <w:rsid w:val="007A7C94"/>
    <w:rsid w:val="007A7EAF"/>
    <w:rsid w:val="007B0F92"/>
    <w:rsid w:val="007B1F76"/>
    <w:rsid w:val="007B271E"/>
    <w:rsid w:val="007B2D4F"/>
    <w:rsid w:val="007B33F2"/>
    <w:rsid w:val="007B36AE"/>
    <w:rsid w:val="007B422E"/>
    <w:rsid w:val="007B57F7"/>
    <w:rsid w:val="007B5961"/>
    <w:rsid w:val="007B7374"/>
    <w:rsid w:val="007B7F14"/>
    <w:rsid w:val="007C0337"/>
    <w:rsid w:val="007C0B75"/>
    <w:rsid w:val="007C118C"/>
    <w:rsid w:val="007C1970"/>
    <w:rsid w:val="007C3584"/>
    <w:rsid w:val="007C5F35"/>
    <w:rsid w:val="007C6082"/>
    <w:rsid w:val="007C7F1A"/>
    <w:rsid w:val="007D0455"/>
    <w:rsid w:val="007D40B5"/>
    <w:rsid w:val="007D6385"/>
    <w:rsid w:val="007D7A91"/>
    <w:rsid w:val="007D7CAB"/>
    <w:rsid w:val="007D7E44"/>
    <w:rsid w:val="007E0CEB"/>
    <w:rsid w:val="007E23EE"/>
    <w:rsid w:val="007E6559"/>
    <w:rsid w:val="007E7E9D"/>
    <w:rsid w:val="007F0CDB"/>
    <w:rsid w:val="007F0D32"/>
    <w:rsid w:val="007F18A6"/>
    <w:rsid w:val="007F353A"/>
    <w:rsid w:val="007F3C29"/>
    <w:rsid w:val="007F49BB"/>
    <w:rsid w:val="007F59D1"/>
    <w:rsid w:val="0080134C"/>
    <w:rsid w:val="00802425"/>
    <w:rsid w:val="0080246D"/>
    <w:rsid w:val="008037CB"/>
    <w:rsid w:val="00805E38"/>
    <w:rsid w:val="00805FE8"/>
    <w:rsid w:val="008068B0"/>
    <w:rsid w:val="00807114"/>
    <w:rsid w:val="008105AE"/>
    <w:rsid w:val="008111EA"/>
    <w:rsid w:val="00811403"/>
    <w:rsid w:val="00811D3F"/>
    <w:rsid w:val="00812404"/>
    <w:rsid w:val="00812FB4"/>
    <w:rsid w:val="00813F29"/>
    <w:rsid w:val="00815753"/>
    <w:rsid w:val="00817FFC"/>
    <w:rsid w:val="0082179A"/>
    <w:rsid w:val="00822853"/>
    <w:rsid w:val="00822CA0"/>
    <w:rsid w:val="0082316F"/>
    <w:rsid w:val="0082612F"/>
    <w:rsid w:val="00832038"/>
    <w:rsid w:val="008323C1"/>
    <w:rsid w:val="00834CF8"/>
    <w:rsid w:val="008448D7"/>
    <w:rsid w:val="00845886"/>
    <w:rsid w:val="0084771B"/>
    <w:rsid w:val="00850B57"/>
    <w:rsid w:val="008510DA"/>
    <w:rsid w:val="00851984"/>
    <w:rsid w:val="008527DE"/>
    <w:rsid w:val="00856927"/>
    <w:rsid w:val="008632CD"/>
    <w:rsid w:val="008641CE"/>
    <w:rsid w:val="008669F9"/>
    <w:rsid w:val="00866FA3"/>
    <w:rsid w:val="008700FE"/>
    <w:rsid w:val="008702D1"/>
    <w:rsid w:val="0087035E"/>
    <w:rsid w:val="00871C24"/>
    <w:rsid w:val="00872170"/>
    <w:rsid w:val="00873DBB"/>
    <w:rsid w:val="0088095A"/>
    <w:rsid w:val="00880F34"/>
    <w:rsid w:val="00881397"/>
    <w:rsid w:val="00881987"/>
    <w:rsid w:val="00882119"/>
    <w:rsid w:val="00882D7F"/>
    <w:rsid w:val="0088313B"/>
    <w:rsid w:val="0088335A"/>
    <w:rsid w:val="0088497F"/>
    <w:rsid w:val="00884C25"/>
    <w:rsid w:val="00890068"/>
    <w:rsid w:val="00890214"/>
    <w:rsid w:val="0089205E"/>
    <w:rsid w:val="00892172"/>
    <w:rsid w:val="00892DBD"/>
    <w:rsid w:val="00894187"/>
    <w:rsid w:val="0089573B"/>
    <w:rsid w:val="00896324"/>
    <w:rsid w:val="00896F39"/>
    <w:rsid w:val="00896F7B"/>
    <w:rsid w:val="00897B31"/>
    <w:rsid w:val="008A00FA"/>
    <w:rsid w:val="008A02A6"/>
    <w:rsid w:val="008A0D01"/>
    <w:rsid w:val="008A0E1B"/>
    <w:rsid w:val="008A1550"/>
    <w:rsid w:val="008A39DC"/>
    <w:rsid w:val="008A47EA"/>
    <w:rsid w:val="008A483B"/>
    <w:rsid w:val="008A4F17"/>
    <w:rsid w:val="008A6081"/>
    <w:rsid w:val="008B1A48"/>
    <w:rsid w:val="008B1DF5"/>
    <w:rsid w:val="008B215B"/>
    <w:rsid w:val="008B3CE0"/>
    <w:rsid w:val="008B5BC0"/>
    <w:rsid w:val="008B6151"/>
    <w:rsid w:val="008B682F"/>
    <w:rsid w:val="008C1878"/>
    <w:rsid w:val="008C2284"/>
    <w:rsid w:val="008C4EC3"/>
    <w:rsid w:val="008C5CF0"/>
    <w:rsid w:val="008C6B69"/>
    <w:rsid w:val="008D27BA"/>
    <w:rsid w:val="008D3278"/>
    <w:rsid w:val="008D5C9D"/>
    <w:rsid w:val="008D61F5"/>
    <w:rsid w:val="008D7530"/>
    <w:rsid w:val="008E19F0"/>
    <w:rsid w:val="008E2E2C"/>
    <w:rsid w:val="008E368A"/>
    <w:rsid w:val="008E3E8B"/>
    <w:rsid w:val="008E55AC"/>
    <w:rsid w:val="008E64C1"/>
    <w:rsid w:val="008F37FF"/>
    <w:rsid w:val="008F4709"/>
    <w:rsid w:val="008F67A6"/>
    <w:rsid w:val="00900BE6"/>
    <w:rsid w:val="00900C72"/>
    <w:rsid w:val="00900F2E"/>
    <w:rsid w:val="009015BF"/>
    <w:rsid w:val="00903B44"/>
    <w:rsid w:val="00903B62"/>
    <w:rsid w:val="00905BE3"/>
    <w:rsid w:val="00905F40"/>
    <w:rsid w:val="00907C4E"/>
    <w:rsid w:val="009134E3"/>
    <w:rsid w:val="00913C9E"/>
    <w:rsid w:val="00915EBC"/>
    <w:rsid w:val="009161D7"/>
    <w:rsid w:val="00916875"/>
    <w:rsid w:val="00916CA0"/>
    <w:rsid w:val="00917791"/>
    <w:rsid w:val="00921EDF"/>
    <w:rsid w:val="009232FF"/>
    <w:rsid w:val="009234C7"/>
    <w:rsid w:val="009247BB"/>
    <w:rsid w:val="00924C86"/>
    <w:rsid w:val="00924F3D"/>
    <w:rsid w:val="00925ADE"/>
    <w:rsid w:val="00930BDA"/>
    <w:rsid w:val="009348F2"/>
    <w:rsid w:val="00935533"/>
    <w:rsid w:val="00935A2B"/>
    <w:rsid w:val="00936C23"/>
    <w:rsid w:val="00936FAC"/>
    <w:rsid w:val="00945AB7"/>
    <w:rsid w:val="00950B49"/>
    <w:rsid w:val="00951C37"/>
    <w:rsid w:val="009555B9"/>
    <w:rsid w:val="009625E6"/>
    <w:rsid w:val="00963B0C"/>
    <w:rsid w:val="009640BC"/>
    <w:rsid w:val="00964B26"/>
    <w:rsid w:val="0096528B"/>
    <w:rsid w:val="00966289"/>
    <w:rsid w:val="009674C8"/>
    <w:rsid w:val="0097014B"/>
    <w:rsid w:val="00971FF1"/>
    <w:rsid w:val="0097241C"/>
    <w:rsid w:val="00974F29"/>
    <w:rsid w:val="00975A77"/>
    <w:rsid w:val="00980B61"/>
    <w:rsid w:val="00980BD2"/>
    <w:rsid w:val="00980C77"/>
    <w:rsid w:val="009810F5"/>
    <w:rsid w:val="00983438"/>
    <w:rsid w:val="00984247"/>
    <w:rsid w:val="0098662B"/>
    <w:rsid w:val="00986EDA"/>
    <w:rsid w:val="00990CED"/>
    <w:rsid w:val="0099109C"/>
    <w:rsid w:val="0099224D"/>
    <w:rsid w:val="00992754"/>
    <w:rsid w:val="009933FB"/>
    <w:rsid w:val="00993695"/>
    <w:rsid w:val="009A03D5"/>
    <w:rsid w:val="009A1641"/>
    <w:rsid w:val="009A4AD7"/>
    <w:rsid w:val="009A6A8F"/>
    <w:rsid w:val="009B0F6A"/>
    <w:rsid w:val="009B1A0A"/>
    <w:rsid w:val="009B234A"/>
    <w:rsid w:val="009B2AF6"/>
    <w:rsid w:val="009B2FED"/>
    <w:rsid w:val="009B31F1"/>
    <w:rsid w:val="009B35DD"/>
    <w:rsid w:val="009B3891"/>
    <w:rsid w:val="009B3D16"/>
    <w:rsid w:val="009B60EA"/>
    <w:rsid w:val="009B6681"/>
    <w:rsid w:val="009B74AC"/>
    <w:rsid w:val="009C10C0"/>
    <w:rsid w:val="009C1187"/>
    <w:rsid w:val="009C1B08"/>
    <w:rsid w:val="009C3FDD"/>
    <w:rsid w:val="009C4BB7"/>
    <w:rsid w:val="009C4BE2"/>
    <w:rsid w:val="009D2358"/>
    <w:rsid w:val="009D47CA"/>
    <w:rsid w:val="009D4DBE"/>
    <w:rsid w:val="009D6540"/>
    <w:rsid w:val="009D665A"/>
    <w:rsid w:val="009D7919"/>
    <w:rsid w:val="009D7DCA"/>
    <w:rsid w:val="009E0703"/>
    <w:rsid w:val="009E215E"/>
    <w:rsid w:val="009E229E"/>
    <w:rsid w:val="009E5598"/>
    <w:rsid w:val="009E5D51"/>
    <w:rsid w:val="009E5D6E"/>
    <w:rsid w:val="009E7AF9"/>
    <w:rsid w:val="009F22B5"/>
    <w:rsid w:val="009F2469"/>
    <w:rsid w:val="009F4C76"/>
    <w:rsid w:val="009F4CA7"/>
    <w:rsid w:val="00A01329"/>
    <w:rsid w:val="00A02483"/>
    <w:rsid w:val="00A035B4"/>
    <w:rsid w:val="00A05139"/>
    <w:rsid w:val="00A06A0D"/>
    <w:rsid w:val="00A1254C"/>
    <w:rsid w:val="00A144FA"/>
    <w:rsid w:val="00A160C1"/>
    <w:rsid w:val="00A17DA4"/>
    <w:rsid w:val="00A24552"/>
    <w:rsid w:val="00A26590"/>
    <w:rsid w:val="00A27AD2"/>
    <w:rsid w:val="00A27ADD"/>
    <w:rsid w:val="00A30DBB"/>
    <w:rsid w:val="00A31151"/>
    <w:rsid w:val="00A33FF5"/>
    <w:rsid w:val="00A34F90"/>
    <w:rsid w:val="00A35083"/>
    <w:rsid w:val="00A358EA"/>
    <w:rsid w:val="00A40CCE"/>
    <w:rsid w:val="00A41347"/>
    <w:rsid w:val="00A41E73"/>
    <w:rsid w:val="00A41FA3"/>
    <w:rsid w:val="00A44F7C"/>
    <w:rsid w:val="00A45C5A"/>
    <w:rsid w:val="00A45D7B"/>
    <w:rsid w:val="00A5057D"/>
    <w:rsid w:val="00A518C7"/>
    <w:rsid w:val="00A529F2"/>
    <w:rsid w:val="00A52D8F"/>
    <w:rsid w:val="00A55B1E"/>
    <w:rsid w:val="00A5739E"/>
    <w:rsid w:val="00A57606"/>
    <w:rsid w:val="00A577A7"/>
    <w:rsid w:val="00A6428E"/>
    <w:rsid w:val="00A6678D"/>
    <w:rsid w:val="00A66F55"/>
    <w:rsid w:val="00A67B31"/>
    <w:rsid w:val="00A715EC"/>
    <w:rsid w:val="00A73BDA"/>
    <w:rsid w:val="00A744C5"/>
    <w:rsid w:val="00A7528C"/>
    <w:rsid w:val="00A758AE"/>
    <w:rsid w:val="00A75A72"/>
    <w:rsid w:val="00A812CB"/>
    <w:rsid w:val="00A8271B"/>
    <w:rsid w:val="00A8494C"/>
    <w:rsid w:val="00A85A64"/>
    <w:rsid w:val="00A86417"/>
    <w:rsid w:val="00A8699C"/>
    <w:rsid w:val="00A90488"/>
    <w:rsid w:val="00A91C6F"/>
    <w:rsid w:val="00A924FC"/>
    <w:rsid w:val="00AA15F3"/>
    <w:rsid w:val="00AA2511"/>
    <w:rsid w:val="00AA43BE"/>
    <w:rsid w:val="00AA44FD"/>
    <w:rsid w:val="00AA4B42"/>
    <w:rsid w:val="00AA58F5"/>
    <w:rsid w:val="00AB13AF"/>
    <w:rsid w:val="00AB2563"/>
    <w:rsid w:val="00AB28DE"/>
    <w:rsid w:val="00AB45D2"/>
    <w:rsid w:val="00AB4D61"/>
    <w:rsid w:val="00AB584C"/>
    <w:rsid w:val="00AB741A"/>
    <w:rsid w:val="00AC049F"/>
    <w:rsid w:val="00AC1687"/>
    <w:rsid w:val="00AC2695"/>
    <w:rsid w:val="00AC446C"/>
    <w:rsid w:val="00AC7D5D"/>
    <w:rsid w:val="00AD0904"/>
    <w:rsid w:val="00AD7AA9"/>
    <w:rsid w:val="00AE0117"/>
    <w:rsid w:val="00AE043F"/>
    <w:rsid w:val="00AE0F76"/>
    <w:rsid w:val="00AE182D"/>
    <w:rsid w:val="00AE2AF4"/>
    <w:rsid w:val="00AE2EC4"/>
    <w:rsid w:val="00AE562F"/>
    <w:rsid w:val="00AE5EA0"/>
    <w:rsid w:val="00AE6D2A"/>
    <w:rsid w:val="00AE7A0F"/>
    <w:rsid w:val="00AF4AC6"/>
    <w:rsid w:val="00AF552E"/>
    <w:rsid w:val="00AF7D0B"/>
    <w:rsid w:val="00B030AD"/>
    <w:rsid w:val="00B11BC7"/>
    <w:rsid w:val="00B1502F"/>
    <w:rsid w:val="00B21CAA"/>
    <w:rsid w:val="00B230D5"/>
    <w:rsid w:val="00B24015"/>
    <w:rsid w:val="00B25501"/>
    <w:rsid w:val="00B3135D"/>
    <w:rsid w:val="00B327E8"/>
    <w:rsid w:val="00B33E45"/>
    <w:rsid w:val="00B354D5"/>
    <w:rsid w:val="00B376A0"/>
    <w:rsid w:val="00B37728"/>
    <w:rsid w:val="00B40573"/>
    <w:rsid w:val="00B413F2"/>
    <w:rsid w:val="00B42256"/>
    <w:rsid w:val="00B42681"/>
    <w:rsid w:val="00B43566"/>
    <w:rsid w:val="00B4707C"/>
    <w:rsid w:val="00B47EB8"/>
    <w:rsid w:val="00B527A7"/>
    <w:rsid w:val="00B54208"/>
    <w:rsid w:val="00B56723"/>
    <w:rsid w:val="00B57CFD"/>
    <w:rsid w:val="00B61732"/>
    <w:rsid w:val="00B62B39"/>
    <w:rsid w:val="00B64DD6"/>
    <w:rsid w:val="00B65752"/>
    <w:rsid w:val="00B6580D"/>
    <w:rsid w:val="00B67B9A"/>
    <w:rsid w:val="00B67EAB"/>
    <w:rsid w:val="00B709CB"/>
    <w:rsid w:val="00B7204B"/>
    <w:rsid w:val="00B73FB9"/>
    <w:rsid w:val="00B762ED"/>
    <w:rsid w:val="00B76444"/>
    <w:rsid w:val="00B76962"/>
    <w:rsid w:val="00B80D09"/>
    <w:rsid w:val="00B81A7A"/>
    <w:rsid w:val="00B85F0A"/>
    <w:rsid w:val="00B909B9"/>
    <w:rsid w:val="00B9253B"/>
    <w:rsid w:val="00B94147"/>
    <w:rsid w:val="00B952CA"/>
    <w:rsid w:val="00B95313"/>
    <w:rsid w:val="00BA03C9"/>
    <w:rsid w:val="00BA42C6"/>
    <w:rsid w:val="00BA56A5"/>
    <w:rsid w:val="00BA7807"/>
    <w:rsid w:val="00BA7E9B"/>
    <w:rsid w:val="00BB0FC1"/>
    <w:rsid w:val="00BB2460"/>
    <w:rsid w:val="00BB3F6D"/>
    <w:rsid w:val="00BB511B"/>
    <w:rsid w:val="00BB7518"/>
    <w:rsid w:val="00BC15A0"/>
    <w:rsid w:val="00BC57C4"/>
    <w:rsid w:val="00BC5CA3"/>
    <w:rsid w:val="00BC67D9"/>
    <w:rsid w:val="00BC7B9C"/>
    <w:rsid w:val="00BC7F0A"/>
    <w:rsid w:val="00BD0B65"/>
    <w:rsid w:val="00BD0D2E"/>
    <w:rsid w:val="00BD0F84"/>
    <w:rsid w:val="00BD0FAF"/>
    <w:rsid w:val="00BD3003"/>
    <w:rsid w:val="00BD340F"/>
    <w:rsid w:val="00BD395C"/>
    <w:rsid w:val="00BD4450"/>
    <w:rsid w:val="00BD6617"/>
    <w:rsid w:val="00BE07B7"/>
    <w:rsid w:val="00BE0D4D"/>
    <w:rsid w:val="00BE0F9C"/>
    <w:rsid w:val="00BE17E3"/>
    <w:rsid w:val="00BE1891"/>
    <w:rsid w:val="00BE1DAA"/>
    <w:rsid w:val="00BE205B"/>
    <w:rsid w:val="00BE2979"/>
    <w:rsid w:val="00BE2A6D"/>
    <w:rsid w:val="00BE41A4"/>
    <w:rsid w:val="00BE537F"/>
    <w:rsid w:val="00BE643A"/>
    <w:rsid w:val="00BE726F"/>
    <w:rsid w:val="00BF19A7"/>
    <w:rsid w:val="00BF282A"/>
    <w:rsid w:val="00C01F58"/>
    <w:rsid w:val="00C02432"/>
    <w:rsid w:val="00C04796"/>
    <w:rsid w:val="00C04B66"/>
    <w:rsid w:val="00C06320"/>
    <w:rsid w:val="00C07356"/>
    <w:rsid w:val="00C10B27"/>
    <w:rsid w:val="00C11642"/>
    <w:rsid w:val="00C121B3"/>
    <w:rsid w:val="00C130D8"/>
    <w:rsid w:val="00C13835"/>
    <w:rsid w:val="00C2319E"/>
    <w:rsid w:val="00C24EAD"/>
    <w:rsid w:val="00C265FD"/>
    <w:rsid w:val="00C268A8"/>
    <w:rsid w:val="00C27313"/>
    <w:rsid w:val="00C30B98"/>
    <w:rsid w:val="00C3391F"/>
    <w:rsid w:val="00C345D6"/>
    <w:rsid w:val="00C35375"/>
    <w:rsid w:val="00C360A8"/>
    <w:rsid w:val="00C36EA1"/>
    <w:rsid w:val="00C40B41"/>
    <w:rsid w:val="00C40CB7"/>
    <w:rsid w:val="00C41254"/>
    <w:rsid w:val="00C414F5"/>
    <w:rsid w:val="00C44317"/>
    <w:rsid w:val="00C446D3"/>
    <w:rsid w:val="00C475B8"/>
    <w:rsid w:val="00C50CB3"/>
    <w:rsid w:val="00C53C77"/>
    <w:rsid w:val="00C56F2B"/>
    <w:rsid w:val="00C57219"/>
    <w:rsid w:val="00C57622"/>
    <w:rsid w:val="00C60368"/>
    <w:rsid w:val="00C611C2"/>
    <w:rsid w:val="00C61952"/>
    <w:rsid w:val="00C6498C"/>
    <w:rsid w:val="00C64C72"/>
    <w:rsid w:val="00C6705A"/>
    <w:rsid w:val="00C676EF"/>
    <w:rsid w:val="00C67C3F"/>
    <w:rsid w:val="00C71A6E"/>
    <w:rsid w:val="00C73CFC"/>
    <w:rsid w:val="00C740AD"/>
    <w:rsid w:val="00C8064B"/>
    <w:rsid w:val="00C81EB0"/>
    <w:rsid w:val="00C85C94"/>
    <w:rsid w:val="00C85E0B"/>
    <w:rsid w:val="00C91C5B"/>
    <w:rsid w:val="00CA18E2"/>
    <w:rsid w:val="00CA232F"/>
    <w:rsid w:val="00CA60BA"/>
    <w:rsid w:val="00CA6CDD"/>
    <w:rsid w:val="00CB022C"/>
    <w:rsid w:val="00CB06CE"/>
    <w:rsid w:val="00CB083C"/>
    <w:rsid w:val="00CB170B"/>
    <w:rsid w:val="00CB29A1"/>
    <w:rsid w:val="00CB6291"/>
    <w:rsid w:val="00CB6A5D"/>
    <w:rsid w:val="00CB6C97"/>
    <w:rsid w:val="00CB7915"/>
    <w:rsid w:val="00CC01C3"/>
    <w:rsid w:val="00CC3E8A"/>
    <w:rsid w:val="00CC4D82"/>
    <w:rsid w:val="00CC4DCE"/>
    <w:rsid w:val="00CC6087"/>
    <w:rsid w:val="00CD01C2"/>
    <w:rsid w:val="00CD3C1D"/>
    <w:rsid w:val="00CD5A37"/>
    <w:rsid w:val="00CD6559"/>
    <w:rsid w:val="00CD6A89"/>
    <w:rsid w:val="00CE4BAB"/>
    <w:rsid w:val="00CE6665"/>
    <w:rsid w:val="00CE7140"/>
    <w:rsid w:val="00CF32B8"/>
    <w:rsid w:val="00CF4E8A"/>
    <w:rsid w:val="00CF79D2"/>
    <w:rsid w:val="00D00C0A"/>
    <w:rsid w:val="00D01227"/>
    <w:rsid w:val="00D023E9"/>
    <w:rsid w:val="00D024B6"/>
    <w:rsid w:val="00D026D7"/>
    <w:rsid w:val="00D02737"/>
    <w:rsid w:val="00D03735"/>
    <w:rsid w:val="00D04736"/>
    <w:rsid w:val="00D125E2"/>
    <w:rsid w:val="00D12FCB"/>
    <w:rsid w:val="00D1328C"/>
    <w:rsid w:val="00D1353B"/>
    <w:rsid w:val="00D14D87"/>
    <w:rsid w:val="00D150ED"/>
    <w:rsid w:val="00D17693"/>
    <w:rsid w:val="00D20DA6"/>
    <w:rsid w:val="00D222A4"/>
    <w:rsid w:val="00D22633"/>
    <w:rsid w:val="00D240B4"/>
    <w:rsid w:val="00D2425C"/>
    <w:rsid w:val="00D30A60"/>
    <w:rsid w:val="00D3155F"/>
    <w:rsid w:val="00D31AFD"/>
    <w:rsid w:val="00D33BC1"/>
    <w:rsid w:val="00D3448C"/>
    <w:rsid w:val="00D35434"/>
    <w:rsid w:val="00D35B0B"/>
    <w:rsid w:val="00D409BA"/>
    <w:rsid w:val="00D41335"/>
    <w:rsid w:val="00D41BD7"/>
    <w:rsid w:val="00D41CEF"/>
    <w:rsid w:val="00D41D68"/>
    <w:rsid w:val="00D4363B"/>
    <w:rsid w:val="00D43710"/>
    <w:rsid w:val="00D457A9"/>
    <w:rsid w:val="00D45AD0"/>
    <w:rsid w:val="00D46F1A"/>
    <w:rsid w:val="00D4790B"/>
    <w:rsid w:val="00D5128E"/>
    <w:rsid w:val="00D519D0"/>
    <w:rsid w:val="00D52E89"/>
    <w:rsid w:val="00D53A85"/>
    <w:rsid w:val="00D53BAF"/>
    <w:rsid w:val="00D55FE3"/>
    <w:rsid w:val="00D562D0"/>
    <w:rsid w:val="00D56C36"/>
    <w:rsid w:val="00D56E20"/>
    <w:rsid w:val="00D603BB"/>
    <w:rsid w:val="00D60544"/>
    <w:rsid w:val="00D60DC1"/>
    <w:rsid w:val="00D62415"/>
    <w:rsid w:val="00D62DBE"/>
    <w:rsid w:val="00D65445"/>
    <w:rsid w:val="00D65A7E"/>
    <w:rsid w:val="00D70128"/>
    <w:rsid w:val="00D70C4D"/>
    <w:rsid w:val="00D72363"/>
    <w:rsid w:val="00D729AD"/>
    <w:rsid w:val="00D72B83"/>
    <w:rsid w:val="00D73DC6"/>
    <w:rsid w:val="00D75B5F"/>
    <w:rsid w:val="00D760F7"/>
    <w:rsid w:val="00D76680"/>
    <w:rsid w:val="00D77FA2"/>
    <w:rsid w:val="00D80508"/>
    <w:rsid w:val="00D81CE1"/>
    <w:rsid w:val="00D90124"/>
    <w:rsid w:val="00D94351"/>
    <w:rsid w:val="00D94A3F"/>
    <w:rsid w:val="00D9644B"/>
    <w:rsid w:val="00D97C4E"/>
    <w:rsid w:val="00DA159D"/>
    <w:rsid w:val="00DA1F24"/>
    <w:rsid w:val="00DA20AF"/>
    <w:rsid w:val="00DA23E4"/>
    <w:rsid w:val="00DA548A"/>
    <w:rsid w:val="00DA5CAC"/>
    <w:rsid w:val="00DA5D72"/>
    <w:rsid w:val="00DA60FE"/>
    <w:rsid w:val="00DA677F"/>
    <w:rsid w:val="00DA6960"/>
    <w:rsid w:val="00DA7E26"/>
    <w:rsid w:val="00DB0320"/>
    <w:rsid w:val="00DB06F4"/>
    <w:rsid w:val="00DB1770"/>
    <w:rsid w:val="00DB2AE7"/>
    <w:rsid w:val="00DB40EE"/>
    <w:rsid w:val="00DB56F8"/>
    <w:rsid w:val="00DB7F24"/>
    <w:rsid w:val="00DC0E4B"/>
    <w:rsid w:val="00DC1811"/>
    <w:rsid w:val="00DC1D6A"/>
    <w:rsid w:val="00DC2BF6"/>
    <w:rsid w:val="00DC39B7"/>
    <w:rsid w:val="00DC3A77"/>
    <w:rsid w:val="00DC3C43"/>
    <w:rsid w:val="00DC4025"/>
    <w:rsid w:val="00DC5378"/>
    <w:rsid w:val="00DC5527"/>
    <w:rsid w:val="00DC57DE"/>
    <w:rsid w:val="00DC7312"/>
    <w:rsid w:val="00DC7C40"/>
    <w:rsid w:val="00DD0514"/>
    <w:rsid w:val="00DD5B53"/>
    <w:rsid w:val="00DD5F6D"/>
    <w:rsid w:val="00DD65D4"/>
    <w:rsid w:val="00DD70B6"/>
    <w:rsid w:val="00DD7774"/>
    <w:rsid w:val="00DE0B48"/>
    <w:rsid w:val="00DE116E"/>
    <w:rsid w:val="00DE1393"/>
    <w:rsid w:val="00DE2572"/>
    <w:rsid w:val="00DE3F1F"/>
    <w:rsid w:val="00DE5D25"/>
    <w:rsid w:val="00DE5F2A"/>
    <w:rsid w:val="00DE7B92"/>
    <w:rsid w:val="00DF2FC5"/>
    <w:rsid w:val="00DF3224"/>
    <w:rsid w:val="00DF3C85"/>
    <w:rsid w:val="00DF569D"/>
    <w:rsid w:val="00DF6948"/>
    <w:rsid w:val="00DF6D90"/>
    <w:rsid w:val="00DF7491"/>
    <w:rsid w:val="00DF7B5F"/>
    <w:rsid w:val="00E031C4"/>
    <w:rsid w:val="00E03383"/>
    <w:rsid w:val="00E0362A"/>
    <w:rsid w:val="00E036AC"/>
    <w:rsid w:val="00E106A5"/>
    <w:rsid w:val="00E11C4E"/>
    <w:rsid w:val="00E12BAE"/>
    <w:rsid w:val="00E13010"/>
    <w:rsid w:val="00E14D6A"/>
    <w:rsid w:val="00E160EF"/>
    <w:rsid w:val="00E164C3"/>
    <w:rsid w:val="00E17254"/>
    <w:rsid w:val="00E2311E"/>
    <w:rsid w:val="00E246BA"/>
    <w:rsid w:val="00E24D9C"/>
    <w:rsid w:val="00E26274"/>
    <w:rsid w:val="00E27A9D"/>
    <w:rsid w:val="00E30273"/>
    <w:rsid w:val="00E30381"/>
    <w:rsid w:val="00E306AC"/>
    <w:rsid w:val="00E30997"/>
    <w:rsid w:val="00E31899"/>
    <w:rsid w:val="00E321F5"/>
    <w:rsid w:val="00E323FE"/>
    <w:rsid w:val="00E361BC"/>
    <w:rsid w:val="00E40E42"/>
    <w:rsid w:val="00E40F01"/>
    <w:rsid w:val="00E41D9C"/>
    <w:rsid w:val="00E44099"/>
    <w:rsid w:val="00E453A2"/>
    <w:rsid w:val="00E47846"/>
    <w:rsid w:val="00E521AE"/>
    <w:rsid w:val="00E540C6"/>
    <w:rsid w:val="00E54EC2"/>
    <w:rsid w:val="00E55661"/>
    <w:rsid w:val="00E56B35"/>
    <w:rsid w:val="00E57DD6"/>
    <w:rsid w:val="00E61D65"/>
    <w:rsid w:val="00E61F62"/>
    <w:rsid w:val="00E635D5"/>
    <w:rsid w:val="00E63628"/>
    <w:rsid w:val="00E6550C"/>
    <w:rsid w:val="00E65F91"/>
    <w:rsid w:val="00E67F99"/>
    <w:rsid w:val="00E713A6"/>
    <w:rsid w:val="00E7172C"/>
    <w:rsid w:val="00E721DF"/>
    <w:rsid w:val="00E737E6"/>
    <w:rsid w:val="00E74F30"/>
    <w:rsid w:val="00E756CC"/>
    <w:rsid w:val="00E775B6"/>
    <w:rsid w:val="00E80638"/>
    <w:rsid w:val="00E80761"/>
    <w:rsid w:val="00E81A70"/>
    <w:rsid w:val="00E8241F"/>
    <w:rsid w:val="00E83AE1"/>
    <w:rsid w:val="00E8444B"/>
    <w:rsid w:val="00E84BF7"/>
    <w:rsid w:val="00E91832"/>
    <w:rsid w:val="00E928FE"/>
    <w:rsid w:val="00E92EE9"/>
    <w:rsid w:val="00E9368A"/>
    <w:rsid w:val="00E944FB"/>
    <w:rsid w:val="00E95173"/>
    <w:rsid w:val="00E9548B"/>
    <w:rsid w:val="00E9663E"/>
    <w:rsid w:val="00EA0C4A"/>
    <w:rsid w:val="00EA3AE9"/>
    <w:rsid w:val="00EA3C06"/>
    <w:rsid w:val="00EA4322"/>
    <w:rsid w:val="00EA5BD1"/>
    <w:rsid w:val="00EB0E84"/>
    <w:rsid w:val="00EB12C2"/>
    <w:rsid w:val="00EB1C17"/>
    <w:rsid w:val="00EB1DD6"/>
    <w:rsid w:val="00EB39AC"/>
    <w:rsid w:val="00EB3A61"/>
    <w:rsid w:val="00EB7FBE"/>
    <w:rsid w:val="00EC0D4B"/>
    <w:rsid w:val="00EC1DCC"/>
    <w:rsid w:val="00EC3311"/>
    <w:rsid w:val="00EC36DE"/>
    <w:rsid w:val="00EC6C29"/>
    <w:rsid w:val="00ED18EB"/>
    <w:rsid w:val="00ED1974"/>
    <w:rsid w:val="00ED2DFB"/>
    <w:rsid w:val="00ED31D9"/>
    <w:rsid w:val="00ED445C"/>
    <w:rsid w:val="00ED5473"/>
    <w:rsid w:val="00EE0547"/>
    <w:rsid w:val="00EE275B"/>
    <w:rsid w:val="00EE2F4B"/>
    <w:rsid w:val="00EE3871"/>
    <w:rsid w:val="00EE3C70"/>
    <w:rsid w:val="00EE426B"/>
    <w:rsid w:val="00EE5C35"/>
    <w:rsid w:val="00EE746A"/>
    <w:rsid w:val="00EF0369"/>
    <w:rsid w:val="00EF0E31"/>
    <w:rsid w:val="00EF1322"/>
    <w:rsid w:val="00EF20A4"/>
    <w:rsid w:val="00EF626C"/>
    <w:rsid w:val="00F01081"/>
    <w:rsid w:val="00F012C4"/>
    <w:rsid w:val="00F01416"/>
    <w:rsid w:val="00F0158C"/>
    <w:rsid w:val="00F02C57"/>
    <w:rsid w:val="00F04E88"/>
    <w:rsid w:val="00F07031"/>
    <w:rsid w:val="00F11773"/>
    <w:rsid w:val="00F127C5"/>
    <w:rsid w:val="00F15D0F"/>
    <w:rsid w:val="00F17039"/>
    <w:rsid w:val="00F21110"/>
    <w:rsid w:val="00F215D1"/>
    <w:rsid w:val="00F22013"/>
    <w:rsid w:val="00F23BB0"/>
    <w:rsid w:val="00F23E63"/>
    <w:rsid w:val="00F24CE6"/>
    <w:rsid w:val="00F24F54"/>
    <w:rsid w:val="00F2769E"/>
    <w:rsid w:val="00F2782B"/>
    <w:rsid w:val="00F31315"/>
    <w:rsid w:val="00F334D6"/>
    <w:rsid w:val="00F3570A"/>
    <w:rsid w:val="00F368E5"/>
    <w:rsid w:val="00F36B25"/>
    <w:rsid w:val="00F37B9F"/>
    <w:rsid w:val="00F37F66"/>
    <w:rsid w:val="00F4048C"/>
    <w:rsid w:val="00F409DD"/>
    <w:rsid w:val="00F41169"/>
    <w:rsid w:val="00F4121C"/>
    <w:rsid w:val="00F4125F"/>
    <w:rsid w:val="00F41B30"/>
    <w:rsid w:val="00F42FE3"/>
    <w:rsid w:val="00F4441E"/>
    <w:rsid w:val="00F44748"/>
    <w:rsid w:val="00F44AE9"/>
    <w:rsid w:val="00F44D55"/>
    <w:rsid w:val="00F459FC"/>
    <w:rsid w:val="00F45EB9"/>
    <w:rsid w:val="00F52BEA"/>
    <w:rsid w:val="00F536A3"/>
    <w:rsid w:val="00F5564A"/>
    <w:rsid w:val="00F55816"/>
    <w:rsid w:val="00F561D5"/>
    <w:rsid w:val="00F56B25"/>
    <w:rsid w:val="00F56D85"/>
    <w:rsid w:val="00F6197C"/>
    <w:rsid w:val="00F63FC0"/>
    <w:rsid w:val="00F654E2"/>
    <w:rsid w:val="00F65E27"/>
    <w:rsid w:val="00F66DBC"/>
    <w:rsid w:val="00F73AE5"/>
    <w:rsid w:val="00F746F7"/>
    <w:rsid w:val="00F77A7A"/>
    <w:rsid w:val="00F77C1D"/>
    <w:rsid w:val="00F81111"/>
    <w:rsid w:val="00F83DC1"/>
    <w:rsid w:val="00F846A1"/>
    <w:rsid w:val="00F90E4F"/>
    <w:rsid w:val="00F92078"/>
    <w:rsid w:val="00F95014"/>
    <w:rsid w:val="00F96467"/>
    <w:rsid w:val="00F96ADD"/>
    <w:rsid w:val="00F979E3"/>
    <w:rsid w:val="00FA0003"/>
    <w:rsid w:val="00FA318C"/>
    <w:rsid w:val="00FB0835"/>
    <w:rsid w:val="00FB146A"/>
    <w:rsid w:val="00FB1AB8"/>
    <w:rsid w:val="00FB1FE8"/>
    <w:rsid w:val="00FB2B48"/>
    <w:rsid w:val="00FB3465"/>
    <w:rsid w:val="00FC0AAC"/>
    <w:rsid w:val="00FC3582"/>
    <w:rsid w:val="00FC5AB0"/>
    <w:rsid w:val="00FC6BE8"/>
    <w:rsid w:val="00FC77C8"/>
    <w:rsid w:val="00FC7C1B"/>
    <w:rsid w:val="00FC7C77"/>
    <w:rsid w:val="00FD134A"/>
    <w:rsid w:val="00FD30BD"/>
    <w:rsid w:val="00FD4499"/>
    <w:rsid w:val="00FD55C0"/>
    <w:rsid w:val="00FD5B9B"/>
    <w:rsid w:val="00FD6C71"/>
    <w:rsid w:val="00FE07DE"/>
    <w:rsid w:val="00FE19F1"/>
    <w:rsid w:val="00FE32ED"/>
    <w:rsid w:val="00FE38C0"/>
    <w:rsid w:val="00FE4AFB"/>
    <w:rsid w:val="00FE674F"/>
    <w:rsid w:val="00FF0227"/>
    <w:rsid w:val="00FF2D24"/>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15:docId w15:val="{E1E17A31-9C65-4632-BFC7-261F029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A6"/>
  </w:style>
  <w:style w:type="paragraph" w:styleId="Heading1">
    <w:name w:val="heading 1"/>
    <w:basedOn w:val="Normal"/>
    <w:next w:val="Normal"/>
    <w:link w:val="Heading1Char"/>
    <w:uiPriority w:val="9"/>
    <w:qFormat/>
    <w:rsid w:val="008F67A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7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67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F67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7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F67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67A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F67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67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8F67A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F67A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NormalWeb">
    <w:name w:val="Normal (Web)"/>
    <w:basedOn w:val="Normal"/>
    <w:uiPriority w:val="99"/>
    <w:semiHidden/>
    <w:unhideWhenUsed/>
    <w:rsid w:val="00D56C36"/>
    <w:rPr>
      <w:rFonts w:ascii="Times New Roman" w:hAnsi="Times New Roman" w:cs="Times New Roman"/>
      <w:sz w:val="24"/>
      <w:szCs w:val="24"/>
    </w:rPr>
  </w:style>
  <w:style w:type="paragraph" w:styleId="Revision">
    <w:name w:val="Revision"/>
    <w:hidden/>
    <w:uiPriority w:val="99"/>
    <w:semiHidden/>
    <w:rsid w:val="001A77D0"/>
    <w:pPr>
      <w:spacing w:after="0" w:line="240" w:lineRule="auto"/>
    </w:pPr>
  </w:style>
  <w:style w:type="character" w:customStyle="1" w:styleId="Heading3Char">
    <w:name w:val="Heading 3 Char"/>
    <w:basedOn w:val="DefaultParagraphFont"/>
    <w:link w:val="Heading3"/>
    <w:uiPriority w:val="9"/>
    <w:semiHidden/>
    <w:rsid w:val="008F67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F67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7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F67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67A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F67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67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67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67A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67A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67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7A6"/>
    <w:rPr>
      <w:rFonts w:asciiTheme="majorHAnsi" w:eastAsiaTheme="majorEastAsia" w:hAnsiTheme="majorHAnsi" w:cstheme="majorBidi"/>
      <w:sz w:val="24"/>
      <w:szCs w:val="24"/>
    </w:rPr>
  </w:style>
  <w:style w:type="character" w:styleId="Strong">
    <w:name w:val="Strong"/>
    <w:basedOn w:val="DefaultParagraphFont"/>
    <w:uiPriority w:val="22"/>
    <w:qFormat/>
    <w:rsid w:val="008F67A6"/>
    <w:rPr>
      <w:b/>
      <w:bCs/>
    </w:rPr>
  </w:style>
  <w:style w:type="character" w:styleId="Emphasis">
    <w:name w:val="Emphasis"/>
    <w:basedOn w:val="DefaultParagraphFont"/>
    <w:uiPriority w:val="20"/>
    <w:qFormat/>
    <w:rsid w:val="008F67A6"/>
    <w:rPr>
      <w:i/>
      <w:iCs/>
    </w:rPr>
  </w:style>
  <w:style w:type="paragraph" w:styleId="NoSpacing">
    <w:name w:val="No Spacing"/>
    <w:uiPriority w:val="1"/>
    <w:qFormat/>
    <w:rsid w:val="008F67A6"/>
    <w:pPr>
      <w:spacing w:after="0" w:line="240" w:lineRule="auto"/>
    </w:pPr>
  </w:style>
  <w:style w:type="paragraph" w:styleId="Quote">
    <w:name w:val="Quote"/>
    <w:basedOn w:val="Normal"/>
    <w:next w:val="Normal"/>
    <w:link w:val="QuoteChar"/>
    <w:uiPriority w:val="29"/>
    <w:qFormat/>
    <w:rsid w:val="008F67A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67A6"/>
    <w:rPr>
      <w:i/>
      <w:iCs/>
      <w:color w:val="404040" w:themeColor="text1" w:themeTint="BF"/>
    </w:rPr>
  </w:style>
  <w:style w:type="paragraph" w:styleId="IntenseQuote">
    <w:name w:val="Intense Quote"/>
    <w:basedOn w:val="Normal"/>
    <w:next w:val="Normal"/>
    <w:link w:val="IntenseQuoteChar"/>
    <w:uiPriority w:val="30"/>
    <w:qFormat/>
    <w:rsid w:val="008F67A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67A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67A6"/>
    <w:rPr>
      <w:i/>
      <w:iCs/>
      <w:color w:val="404040" w:themeColor="text1" w:themeTint="BF"/>
    </w:rPr>
  </w:style>
  <w:style w:type="character" w:styleId="IntenseEmphasis">
    <w:name w:val="Intense Emphasis"/>
    <w:basedOn w:val="DefaultParagraphFont"/>
    <w:uiPriority w:val="21"/>
    <w:qFormat/>
    <w:rsid w:val="008F67A6"/>
    <w:rPr>
      <w:b/>
      <w:bCs/>
      <w:i/>
      <w:iCs/>
    </w:rPr>
  </w:style>
  <w:style w:type="character" w:styleId="SubtleReference">
    <w:name w:val="Subtle Reference"/>
    <w:basedOn w:val="DefaultParagraphFont"/>
    <w:uiPriority w:val="31"/>
    <w:qFormat/>
    <w:rsid w:val="008F67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67A6"/>
    <w:rPr>
      <w:b/>
      <w:bCs/>
      <w:smallCaps/>
      <w:spacing w:val="5"/>
      <w:u w:val="single"/>
    </w:rPr>
  </w:style>
  <w:style w:type="character" w:styleId="BookTitle">
    <w:name w:val="Book Title"/>
    <w:basedOn w:val="DefaultParagraphFont"/>
    <w:uiPriority w:val="33"/>
    <w:qFormat/>
    <w:rsid w:val="008F67A6"/>
    <w:rPr>
      <w:b/>
      <w:bCs/>
      <w:smallCaps/>
    </w:rPr>
  </w:style>
  <w:style w:type="paragraph" w:styleId="TOCHeading">
    <w:name w:val="TOC Heading"/>
    <w:basedOn w:val="Heading1"/>
    <w:next w:val="Normal"/>
    <w:uiPriority w:val="39"/>
    <w:semiHidden/>
    <w:unhideWhenUsed/>
    <w:qFormat/>
    <w:rsid w:val="008F67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02">
      <w:bodyDiv w:val="1"/>
      <w:marLeft w:val="0"/>
      <w:marRight w:val="0"/>
      <w:marTop w:val="0"/>
      <w:marBottom w:val="0"/>
      <w:divBdr>
        <w:top w:val="none" w:sz="0" w:space="0" w:color="auto"/>
        <w:left w:val="none" w:sz="0" w:space="0" w:color="auto"/>
        <w:bottom w:val="none" w:sz="0" w:space="0" w:color="auto"/>
        <w:right w:val="none" w:sz="0" w:space="0" w:color="auto"/>
      </w:divBdr>
    </w:div>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553662181">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811361694">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7FD9-F821-40C5-B1DA-9D2D822F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Moneuoa Kopo</dc:creator>
  <cp:lastModifiedBy>Makatleho Chechela</cp:lastModifiedBy>
  <cp:revision>2</cp:revision>
  <cp:lastPrinted>2023-05-15T10:18:00Z</cp:lastPrinted>
  <dcterms:created xsi:type="dcterms:W3CDTF">2023-05-24T07:58:00Z</dcterms:created>
  <dcterms:modified xsi:type="dcterms:W3CDTF">2023-05-24T07:58:00Z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2023-03-03T11:52:43Z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c3037599-7449-4ac1-ad32-f96428010655</vt:lpwstr>
  </property>
  <property fmtid="{D5CDD505-2E9C-101B-9397-08002B2CF9AE}" pid="8" name="MSIP_Label_9f914f9e-4c1b-4005-a7de-34e254df930c_ContentBits">
    <vt:lpwstr>0</vt:lpwstr>
  </property>
  <property fmtid="{D5CDD505-2E9C-101B-9397-08002B2CF9AE}" pid="9" name="GrammarlyDocumentId">
    <vt:lpwstr>54021eed818b91fc8051d44365287bb8872b8f766329205c347e2d483c055758</vt:lpwstr>
  </property>
</Properties>
</file>