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81A0" w14:textId="1D92A026" w:rsidR="002829AC" w:rsidRPr="00944A76" w:rsidRDefault="002829AC" w:rsidP="002752F0">
      <w:pPr>
        <w:spacing w:line="360" w:lineRule="auto"/>
        <w:jc w:val="both"/>
        <w:rPr>
          <w:rFonts w:ascii="Times New Roman" w:hAnsi="Times New Roman" w:cs="Times New Roman"/>
          <w:i/>
          <w:iCs/>
          <w:sz w:val="28"/>
          <w:szCs w:val="28"/>
        </w:rPr>
      </w:pPr>
      <w:bookmarkStart w:id="0" w:name="_Hlk110328062"/>
    </w:p>
    <w:p w14:paraId="7C95C42D" w14:textId="77777777" w:rsidR="001F7D64" w:rsidRDefault="00987A37" w:rsidP="002752F0">
      <w:pPr>
        <w:spacing w:line="360" w:lineRule="auto"/>
        <w:ind w:left="5760" w:firstLine="720"/>
        <w:jc w:val="both"/>
        <w:rPr>
          <w:rFonts w:ascii="Times New Roman" w:hAnsi="Times New Roman" w:cs="Times New Roman"/>
          <w:bCs/>
          <w:sz w:val="28"/>
          <w:szCs w:val="28"/>
          <w:lang w:val="en-GB"/>
        </w:rPr>
      </w:pPr>
      <w:r>
        <w:rPr>
          <w:rFonts w:ascii="Times New Roman" w:hAnsi="Times New Roman" w:cs="Times New Roman"/>
          <w:bCs/>
          <w:sz w:val="28"/>
          <w:szCs w:val="28"/>
          <w:lang w:val="en-GB"/>
        </w:rPr>
        <w:t xml:space="preserve">                    </w:t>
      </w:r>
      <w:r w:rsidR="00897981" w:rsidRPr="00897981">
        <w:rPr>
          <w:rFonts w:ascii="Times New Roman" w:hAnsi="Times New Roman" w:cs="Times New Roman"/>
          <w:bCs/>
          <w:sz w:val="28"/>
          <w:szCs w:val="28"/>
          <w:lang w:val="en-GB"/>
        </w:rPr>
        <w:t xml:space="preserve"> </w:t>
      </w:r>
    </w:p>
    <w:p w14:paraId="00C3E66B" w14:textId="77777777" w:rsidR="001F7D64" w:rsidRPr="00580105" w:rsidRDefault="001F7D64" w:rsidP="002752F0">
      <w:pPr>
        <w:spacing w:line="360" w:lineRule="auto"/>
        <w:ind w:left="5760" w:firstLine="720"/>
        <w:jc w:val="both"/>
        <w:rPr>
          <w:rFonts w:ascii="Times New Roman" w:hAnsi="Times New Roman" w:cs="Times New Roman"/>
          <w:bCs/>
          <w:sz w:val="28"/>
          <w:szCs w:val="28"/>
          <w:lang w:val="en-GB"/>
        </w:rPr>
      </w:pPr>
    </w:p>
    <w:p w14:paraId="65DDEEF8" w14:textId="77777777" w:rsidR="00E05D81" w:rsidRPr="00580105" w:rsidRDefault="00E05D81" w:rsidP="00E65908">
      <w:pPr>
        <w:spacing w:line="360" w:lineRule="auto"/>
        <w:jc w:val="center"/>
        <w:rPr>
          <w:rFonts w:ascii="Times New Roman" w:hAnsi="Times New Roman" w:cs="Times New Roman"/>
          <w:b/>
          <w:sz w:val="28"/>
          <w:szCs w:val="28"/>
        </w:rPr>
      </w:pPr>
      <w:r w:rsidRPr="00580105">
        <w:rPr>
          <w:rFonts w:ascii="Times New Roman" w:hAnsi="Times New Roman" w:cs="Times New Roman"/>
          <w:b/>
          <w:sz w:val="28"/>
          <w:szCs w:val="28"/>
        </w:rPr>
        <w:t>IN THE HIGH COURT OF LESOTHO</w:t>
      </w:r>
    </w:p>
    <w:p w14:paraId="0DC79EFF" w14:textId="4D4A42A7" w:rsidR="00E65908" w:rsidRPr="00580105" w:rsidRDefault="00E05D81" w:rsidP="00E65908">
      <w:pPr>
        <w:spacing w:line="360" w:lineRule="auto"/>
        <w:jc w:val="both"/>
        <w:rPr>
          <w:rFonts w:ascii="Times New Roman" w:hAnsi="Times New Roman" w:cs="Times New Roman"/>
          <w:sz w:val="28"/>
          <w:szCs w:val="28"/>
        </w:rPr>
      </w:pPr>
      <w:r w:rsidRPr="00580105">
        <w:rPr>
          <w:rFonts w:ascii="Times New Roman" w:hAnsi="Times New Roman" w:cs="Times New Roman"/>
          <w:b/>
          <w:sz w:val="28"/>
          <w:szCs w:val="28"/>
        </w:rPr>
        <w:t>HELD AT MASERU</w:t>
      </w:r>
      <w:r w:rsidR="00E65908" w:rsidRPr="00580105">
        <w:rPr>
          <w:rFonts w:ascii="Times New Roman" w:hAnsi="Times New Roman" w:cs="Times New Roman"/>
          <w:b/>
          <w:sz w:val="28"/>
          <w:szCs w:val="28"/>
        </w:rPr>
        <w:tab/>
      </w:r>
      <w:r w:rsidR="00E65908" w:rsidRPr="00580105">
        <w:rPr>
          <w:rFonts w:ascii="Times New Roman" w:hAnsi="Times New Roman" w:cs="Times New Roman"/>
          <w:b/>
          <w:sz w:val="28"/>
          <w:szCs w:val="28"/>
        </w:rPr>
        <w:tab/>
      </w:r>
      <w:r w:rsidR="00E65908" w:rsidRPr="00580105">
        <w:rPr>
          <w:rFonts w:ascii="Times New Roman" w:hAnsi="Times New Roman" w:cs="Times New Roman"/>
          <w:b/>
          <w:sz w:val="28"/>
          <w:szCs w:val="28"/>
        </w:rPr>
        <w:tab/>
      </w:r>
      <w:r w:rsidR="00E65908" w:rsidRPr="00580105">
        <w:rPr>
          <w:rFonts w:ascii="Times New Roman" w:hAnsi="Times New Roman" w:cs="Times New Roman"/>
          <w:b/>
          <w:sz w:val="28"/>
          <w:szCs w:val="28"/>
        </w:rPr>
        <w:tab/>
      </w:r>
      <w:r w:rsidR="00E65908" w:rsidRPr="00580105">
        <w:rPr>
          <w:rFonts w:ascii="Times New Roman" w:hAnsi="Times New Roman" w:cs="Times New Roman"/>
          <w:b/>
          <w:sz w:val="28"/>
          <w:szCs w:val="28"/>
        </w:rPr>
        <w:tab/>
      </w:r>
      <w:r w:rsidRPr="00580105">
        <w:rPr>
          <w:rFonts w:ascii="Times New Roman" w:hAnsi="Times New Roman" w:cs="Times New Roman"/>
          <w:b/>
          <w:sz w:val="28"/>
          <w:szCs w:val="28"/>
        </w:rPr>
        <w:tab/>
      </w:r>
      <w:r w:rsidR="00E65908" w:rsidRPr="00580105">
        <w:rPr>
          <w:rFonts w:ascii="Times New Roman" w:hAnsi="Times New Roman" w:cs="Times New Roman"/>
          <w:b/>
          <w:sz w:val="28"/>
          <w:szCs w:val="28"/>
        </w:rPr>
        <w:t>CIV/T/457B/2005</w:t>
      </w:r>
    </w:p>
    <w:p w14:paraId="0E259F07" w14:textId="3E2B5F8C" w:rsidR="00E05D81" w:rsidRPr="0083450C" w:rsidRDefault="00E05D81" w:rsidP="002752F0">
      <w:pPr>
        <w:spacing w:line="360" w:lineRule="auto"/>
        <w:jc w:val="both"/>
        <w:rPr>
          <w:rFonts w:ascii="Times New Roman" w:hAnsi="Times New Roman" w:cs="Times New Roman"/>
          <w:b/>
          <w:i/>
          <w:iCs/>
          <w:sz w:val="28"/>
          <w:szCs w:val="28"/>
        </w:rPr>
      </w:pPr>
      <w:r w:rsidRPr="0083450C">
        <w:rPr>
          <w:rFonts w:ascii="Times New Roman" w:hAnsi="Times New Roman" w:cs="Times New Roman"/>
          <w:b/>
          <w:i/>
          <w:iCs/>
          <w:sz w:val="28"/>
          <w:szCs w:val="28"/>
        </w:rPr>
        <w:tab/>
      </w:r>
      <w:r w:rsidRPr="0083450C">
        <w:rPr>
          <w:rFonts w:ascii="Times New Roman" w:hAnsi="Times New Roman" w:cs="Times New Roman"/>
          <w:i/>
          <w:iCs/>
          <w:sz w:val="28"/>
          <w:szCs w:val="28"/>
        </w:rPr>
        <w:tab/>
      </w:r>
      <w:r w:rsidRPr="0083450C">
        <w:rPr>
          <w:rFonts w:ascii="Times New Roman" w:hAnsi="Times New Roman" w:cs="Times New Roman"/>
          <w:i/>
          <w:iCs/>
          <w:sz w:val="28"/>
          <w:szCs w:val="28"/>
        </w:rPr>
        <w:tab/>
      </w:r>
      <w:r w:rsidRPr="0083450C">
        <w:rPr>
          <w:rFonts w:ascii="Times New Roman" w:hAnsi="Times New Roman" w:cs="Times New Roman"/>
          <w:i/>
          <w:iCs/>
          <w:sz w:val="28"/>
          <w:szCs w:val="28"/>
        </w:rPr>
        <w:tab/>
      </w:r>
      <w:r w:rsidRPr="0083450C">
        <w:rPr>
          <w:rFonts w:ascii="Times New Roman" w:hAnsi="Times New Roman" w:cs="Times New Roman"/>
          <w:i/>
          <w:iCs/>
          <w:sz w:val="28"/>
          <w:szCs w:val="28"/>
        </w:rPr>
        <w:tab/>
      </w:r>
      <w:r w:rsidRPr="0083450C">
        <w:rPr>
          <w:rFonts w:ascii="Times New Roman" w:hAnsi="Times New Roman" w:cs="Times New Roman"/>
          <w:i/>
          <w:iCs/>
          <w:sz w:val="28"/>
          <w:szCs w:val="28"/>
        </w:rPr>
        <w:tab/>
      </w:r>
    </w:p>
    <w:p w14:paraId="5452777B" w14:textId="77777777" w:rsidR="00E05D81" w:rsidRPr="0083450C" w:rsidRDefault="00E05D81" w:rsidP="002752F0">
      <w:pPr>
        <w:spacing w:line="360" w:lineRule="auto"/>
        <w:jc w:val="both"/>
        <w:rPr>
          <w:rFonts w:ascii="Times New Roman" w:hAnsi="Times New Roman" w:cs="Times New Roman"/>
          <w:b/>
          <w:bCs/>
          <w:i/>
          <w:iCs/>
          <w:sz w:val="28"/>
          <w:szCs w:val="28"/>
        </w:rPr>
      </w:pPr>
      <w:r w:rsidRPr="0083450C">
        <w:rPr>
          <w:rFonts w:ascii="Times New Roman" w:hAnsi="Times New Roman" w:cs="Times New Roman"/>
          <w:b/>
          <w:bCs/>
          <w:i/>
          <w:iCs/>
          <w:sz w:val="28"/>
          <w:szCs w:val="28"/>
        </w:rPr>
        <w:t>In the matter between:-</w:t>
      </w:r>
    </w:p>
    <w:p w14:paraId="7ABE7C67" w14:textId="77777777" w:rsidR="00E05D81" w:rsidRPr="0083450C" w:rsidRDefault="00E05D81" w:rsidP="002752F0">
      <w:pPr>
        <w:spacing w:line="360" w:lineRule="auto"/>
        <w:jc w:val="both"/>
        <w:rPr>
          <w:rFonts w:ascii="Times New Roman" w:hAnsi="Times New Roman" w:cs="Times New Roman"/>
          <w:sz w:val="28"/>
          <w:szCs w:val="28"/>
        </w:rPr>
      </w:pPr>
    </w:p>
    <w:p w14:paraId="78B769A2" w14:textId="77777777" w:rsidR="00E05D81" w:rsidRPr="0083450C" w:rsidRDefault="00E05D81" w:rsidP="002752F0">
      <w:pPr>
        <w:spacing w:line="360" w:lineRule="auto"/>
        <w:jc w:val="both"/>
        <w:rPr>
          <w:rFonts w:ascii="Times New Roman" w:hAnsi="Times New Roman" w:cs="Times New Roman"/>
          <w:b/>
          <w:sz w:val="28"/>
          <w:szCs w:val="28"/>
        </w:rPr>
      </w:pPr>
      <w:r>
        <w:rPr>
          <w:rFonts w:ascii="Times New Roman" w:hAnsi="Times New Roman" w:cs="Times New Roman"/>
          <w:b/>
          <w:sz w:val="28"/>
          <w:szCs w:val="28"/>
        </w:rPr>
        <w:t>`MATEBOHO MOKUENA</w:t>
      </w:r>
      <w:r>
        <w:rPr>
          <w:rFonts w:ascii="Times New Roman" w:hAnsi="Times New Roman" w:cs="Times New Roman"/>
          <w:b/>
          <w:sz w:val="28"/>
          <w:szCs w:val="28"/>
        </w:rPr>
        <w:tab/>
      </w:r>
      <w:r w:rsidRPr="0083450C">
        <w:rPr>
          <w:rFonts w:ascii="Times New Roman" w:hAnsi="Times New Roman" w:cs="Times New Roman"/>
          <w:b/>
          <w:sz w:val="28"/>
          <w:szCs w:val="28"/>
        </w:rPr>
        <w:tab/>
      </w:r>
      <w:r w:rsidRPr="0083450C">
        <w:rPr>
          <w:rFonts w:ascii="Times New Roman" w:hAnsi="Times New Roman" w:cs="Times New Roman"/>
          <w:b/>
          <w:sz w:val="28"/>
          <w:szCs w:val="28"/>
        </w:rPr>
        <w:tab/>
      </w:r>
      <w:r w:rsidRPr="0083450C">
        <w:rPr>
          <w:rFonts w:ascii="Times New Roman" w:hAnsi="Times New Roman" w:cs="Times New Roman"/>
          <w:b/>
          <w:sz w:val="28"/>
          <w:szCs w:val="28"/>
        </w:rPr>
        <w:tab/>
      </w:r>
      <w:r w:rsidRPr="0083450C">
        <w:rPr>
          <w:rFonts w:ascii="Times New Roman" w:hAnsi="Times New Roman" w:cs="Times New Roman"/>
          <w:b/>
          <w:sz w:val="28"/>
          <w:szCs w:val="28"/>
        </w:rPr>
        <w:tab/>
      </w:r>
      <w:r>
        <w:rPr>
          <w:rFonts w:ascii="Times New Roman" w:hAnsi="Times New Roman" w:cs="Times New Roman"/>
          <w:b/>
          <w:sz w:val="28"/>
          <w:szCs w:val="28"/>
        </w:rPr>
        <w:tab/>
      </w:r>
      <w:r w:rsidRPr="0083450C">
        <w:rPr>
          <w:rFonts w:ascii="Times New Roman" w:hAnsi="Times New Roman" w:cs="Times New Roman"/>
          <w:b/>
          <w:sz w:val="28"/>
          <w:szCs w:val="28"/>
        </w:rPr>
        <w:t>Applicant</w:t>
      </w:r>
    </w:p>
    <w:p w14:paraId="2F5C738C" w14:textId="77777777" w:rsidR="00E05D81" w:rsidRPr="0083450C" w:rsidRDefault="00E05D81" w:rsidP="002752F0">
      <w:pPr>
        <w:spacing w:line="360" w:lineRule="auto"/>
        <w:jc w:val="both"/>
        <w:rPr>
          <w:rFonts w:ascii="Times New Roman" w:hAnsi="Times New Roman" w:cs="Times New Roman"/>
          <w:b/>
          <w:sz w:val="28"/>
          <w:szCs w:val="28"/>
        </w:rPr>
      </w:pPr>
    </w:p>
    <w:p w14:paraId="08C999E7" w14:textId="77777777" w:rsidR="00E05D81" w:rsidRPr="0083450C" w:rsidRDefault="00E05D81" w:rsidP="002752F0">
      <w:pPr>
        <w:spacing w:line="360" w:lineRule="auto"/>
        <w:jc w:val="both"/>
        <w:rPr>
          <w:rFonts w:ascii="Times New Roman" w:hAnsi="Times New Roman" w:cs="Times New Roman"/>
          <w:b/>
          <w:i/>
          <w:iCs/>
          <w:sz w:val="28"/>
          <w:szCs w:val="28"/>
        </w:rPr>
      </w:pPr>
      <w:r w:rsidRPr="0083450C">
        <w:rPr>
          <w:rFonts w:ascii="Times New Roman" w:hAnsi="Times New Roman" w:cs="Times New Roman"/>
          <w:b/>
          <w:sz w:val="28"/>
          <w:szCs w:val="28"/>
        </w:rPr>
        <w:t xml:space="preserve">And </w:t>
      </w:r>
    </w:p>
    <w:p w14:paraId="3921F6CE" w14:textId="77777777" w:rsidR="00E05D81" w:rsidRPr="0083450C" w:rsidRDefault="00E05D81" w:rsidP="002752F0">
      <w:pPr>
        <w:spacing w:line="360" w:lineRule="auto"/>
        <w:jc w:val="both"/>
        <w:rPr>
          <w:rFonts w:ascii="Times New Roman" w:hAnsi="Times New Roman" w:cs="Times New Roman"/>
          <w:b/>
          <w:sz w:val="28"/>
          <w:szCs w:val="28"/>
        </w:rPr>
      </w:pPr>
    </w:p>
    <w:p w14:paraId="6706060A" w14:textId="77777777" w:rsidR="00E05D81" w:rsidRPr="0083450C" w:rsidRDefault="00E05D81" w:rsidP="002752F0">
      <w:pPr>
        <w:spacing w:line="360" w:lineRule="auto"/>
        <w:jc w:val="both"/>
        <w:rPr>
          <w:rFonts w:ascii="Times New Roman" w:hAnsi="Times New Roman" w:cs="Times New Roman"/>
          <w:b/>
          <w:sz w:val="28"/>
          <w:szCs w:val="28"/>
        </w:rPr>
      </w:pPr>
      <w:r>
        <w:rPr>
          <w:rFonts w:ascii="Times New Roman" w:hAnsi="Times New Roman" w:cs="Times New Roman"/>
          <w:b/>
          <w:sz w:val="28"/>
          <w:szCs w:val="28"/>
        </w:rPr>
        <w:t>JUDICIAL SERVICE COMMISSION</w:t>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r w:rsidRPr="0083450C">
        <w:rPr>
          <w:rFonts w:ascii="Times New Roman" w:hAnsi="Times New Roman" w:cs="Times New Roman"/>
          <w:b/>
          <w:sz w:val="28"/>
          <w:szCs w:val="28"/>
        </w:rPr>
        <w:t>1</w:t>
      </w:r>
      <w:r w:rsidRPr="0083450C">
        <w:rPr>
          <w:rFonts w:ascii="Times New Roman" w:hAnsi="Times New Roman" w:cs="Times New Roman"/>
          <w:b/>
          <w:sz w:val="28"/>
          <w:szCs w:val="28"/>
          <w:vertAlign w:val="superscript"/>
        </w:rPr>
        <w:t>st</w:t>
      </w:r>
      <w:r w:rsidRPr="0083450C">
        <w:rPr>
          <w:rFonts w:ascii="Times New Roman" w:hAnsi="Times New Roman" w:cs="Times New Roman"/>
          <w:b/>
          <w:sz w:val="28"/>
          <w:szCs w:val="28"/>
        </w:rPr>
        <w:t xml:space="preserve"> Respondent</w:t>
      </w:r>
    </w:p>
    <w:p w14:paraId="6D22993A" w14:textId="77777777" w:rsidR="00E05D81" w:rsidRPr="0083450C" w:rsidRDefault="00E05D81" w:rsidP="002752F0">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ATTORNEY GENERAL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83450C">
        <w:rPr>
          <w:rFonts w:ascii="Times New Roman" w:hAnsi="Times New Roman" w:cs="Times New Roman"/>
          <w:b/>
          <w:sz w:val="28"/>
          <w:szCs w:val="28"/>
        </w:rPr>
        <w:tab/>
        <w:t>2</w:t>
      </w:r>
      <w:r w:rsidRPr="0083450C">
        <w:rPr>
          <w:rFonts w:ascii="Times New Roman" w:hAnsi="Times New Roman" w:cs="Times New Roman"/>
          <w:b/>
          <w:sz w:val="28"/>
          <w:szCs w:val="28"/>
          <w:vertAlign w:val="superscript"/>
        </w:rPr>
        <w:t xml:space="preserve">nd </w:t>
      </w:r>
      <w:r w:rsidRPr="0083450C">
        <w:rPr>
          <w:rFonts w:ascii="Times New Roman" w:hAnsi="Times New Roman" w:cs="Times New Roman"/>
          <w:b/>
          <w:sz w:val="28"/>
          <w:szCs w:val="28"/>
        </w:rPr>
        <w:t>Respondent</w:t>
      </w:r>
    </w:p>
    <w:p w14:paraId="635D3FFA" w14:textId="1985AADE" w:rsidR="00E05D81" w:rsidRPr="00256706" w:rsidRDefault="00256706" w:rsidP="002752F0">
      <w:pPr>
        <w:spacing w:line="360" w:lineRule="auto"/>
        <w:jc w:val="both"/>
        <w:rPr>
          <w:rFonts w:ascii="Times New Roman" w:hAnsi="Times New Roman" w:cs="Times New Roman"/>
          <w:bCs/>
          <w:sz w:val="28"/>
          <w:szCs w:val="28"/>
        </w:rPr>
      </w:pPr>
      <w:r>
        <w:rPr>
          <w:rFonts w:ascii="Times New Roman" w:hAnsi="Times New Roman" w:cs="Times New Roman"/>
          <w:b/>
          <w:sz w:val="28"/>
          <w:szCs w:val="28"/>
        </w:rPr>
        <w:t>Neutral</w:t>
      </w:r>
      <w:r>
        <w:rPr>
          <w:rFonts w:ascii="Times New Roman" w:hAnsi="Times New Roman" w:cs="Times New Roman"/>
          <w:bCs/>
          <w:sz w:val="28"/>
          <w:szCs w:val="28"/>
        </w:rPr>
        <w:t xml:space="preserve"> Citation: ‘Mateboho Mokoena v Judicial Service Commission [2023] L</w:t>
      </w:r>
      <w:r w:rsidR="0052250E">
        <w:rPr>
          <w:rFonts w:ascii="Times New Roman" w:hAnsi="Times New Roman" w:cs="Times New Roman"/>
          <w:bCs/>
          <w:sz w:val="28"/>
          <w:szCs w:val="28"/>
        </w:rPr>
        <w:t>SHC 73</w:t>
      </w:r>
      <w:r>
        <w:rPr>
          <w:rFonts w:ascii="Times New Roman" w:hAnsi="Times New Roman" w:cs="Times New Roman"/>
          <w:bCs/>
          <w:sz w:val="28"/>
          <w:szCs w:val="28"/>
        </w:rPr>
        <w:t xml:space="preserve"> CIV(4 April 2023)</w:t>
      </w:r>
    </w:p>
    <w:p w14:paraId="0B6C480B" w14:textId="77777777" w:rsidR="00E05D81" w:rsidRPr="0083450C" w:rsidRDefault="00E05D81" w:rsidP="002752F0">
      <w:pPr>
        <w:spacing w:line="360" w:lineRule="auto"/>
        <w:jc w:val="both"/>
        <w:rPr>
          <w:rFonts w:ascii="Times New Roman" w:hAnsi="Times New Roman" w:cs="Times New Roman"/>
          <w:b/>
          <w:sz w:val="28"/>
          <w:szCs w:val="28"/>
        </w:rPr>
      </w:pPr>
    </w:p>
    <w:p w14:paraId="541488E4" w14:textId="77777777" w:rsidR="00E05D81" w:rsidRPr="0083450C" w:rsidRDefault="00E05D81" w:rsidP="002752F0">
      <w:pPr>
        <w:spacing w:line="360" w:lineRule="auto"/>
        <w:jc w:val="center"/>
        <w:rPr>
          <w:rFonts w:ascii="Times New Roman" w:hAnsi="Times New Roman" w:cs="Times New Roman"/>
          <w:b/>
          <w:sz w:val="28"/>
          <w:szCs w:val="28"/>
          <w:u w:val="single"/>
        </w:rPr>
      </w:pPr>
      <w:r w:rsidRPr="0083450C">
        <w:rPr>
          <w:rFonts w:ascii="Times New Roman" w:hAnsi="Times New Roman" w:cs="Times New Roman"/>
          <w:b/>
          <w:sz w:val="28"/>
          <w:szCs w:val="28"/>
          <w:u w:val="single"/>
        </w:rPr>
        <w:t>JUDGEMENT</w:t>
      </w:r>
    </w:p>
    <w:p w14:paraId="32D463D4" w14:textId="77777777" w:rsidR="00E05D81" w:rsidRPr="0083450C" w:rsidRDefault="00E05D81" w:rsidP="002752F0">
      <w:pPr>
        <w:spacing w:line="360" w:lineRule="auto"/>
        <w:jc w:val="both"/>
        <w:rPr>
          <w:rFonts w:ascii="Times New Roman" w:hAnsi="Times New Roman" w:cs="Times New Roman"/>
          <w:b/>
          <w:sz w:val="28"/>
          <w:szCs w:val="28"/>
          <w:u w:val="single"/>
        </w:rPr>
      </w:pPr>
    </w:p>
    <w:p w14:paraId="19067D0E" w14:textId="77777777" w:rsidR="00E05D81" w:rsidRPr="0083450C" w:rsidRDefault="00E05D81" w:rsidP="002752F0">
      <w:pPr>
        <w:spacing w:line="360" w:lineRule="auto"/>
        <w:jc w:val="both"/>
        <w:rPr>
          <w:rFonts w:ascii="Times New Roman" w:hAnsi="Times New Roman" w:cs="Times New Roman"/>
          <w:b/>
          <w:sz w:val="28"/>
          <w:szCs w:val="28"/>
        </w:rPr>
      </w:pPr>
      <w:r w:rsidRPr="0083450C">
        <w:rPr>
          <w:rFonts w:ascii="Times New Roman" w:hAnsi="Times New Roman" w:cs="Times New Roman"/>
          <w:b/>
          <w:sz w:val="28"/>
          <w:szCs w:val="28"/>
        </w:rPr>
        <w:t>Coram</w:t>
      </w:r>
      <w:r w:rsidRPr="0083450C">
        <w:rPr>
          <w:rFonts w:ascii="Times New Roman" w:hAnsi="Times New Roman" w:cs="Times New Roman"/>
          <w:b/>
          <w:sz w:val="28"/>
          <w:szCs w:val="28"/>
        </w:rPr>
        <w:tab/>
      </w:r>
      <w:r>
        <w:rPr>
          <w:rFonts w:ascii="Times New Roman" w:hAnsi="Times New Roman" w:cs="Times New Roman"/>
          <w:b/>
          <w:sz w:val="28"/>
          <w:szCs w:val="28"/>
        </w:rPr>
        <w:tab/>
      </w:r>
      <w:r w:rsidRPr="0083450C">
        <w:rPr>
          <w:rFonts w:ascii="Times New Roman" w:hAnsi="Times New Roman" w:cs="Times New Roman"/>
          <w:b/>
          <w:sz w:val="28"/>
          <w:szCs w:val="28"/>
        </w:rPr>
        <w:t xml:space="preserve">: </w:t>
      </w:r>
      <w:r w:rsidRPr="0083450C">
        <w:rPr>
          <w:rFonts w:ascii="Times New Roman" w:hAnsi="Times New Roman" w:cs="Times New Roman"/>
          <w:b/>
          <w:sz w:val="28"/>
          <w:szCs w:val="28"/>
        </w:rPr>
        <w:tab/>
        <w:t>Hon. Mr. Justice T. E. Monapathi</w:t>
      </w:r>
      <w:r w:rsidRPr="0083450C">
        <w:rPr>
          <w:rFonts w:ascii="Times New Roman" w:hAnsi="Times New Roman" w:cs="Times New Roman"/>
          <w:b/>
          <w:sz w:val="28"/>
          <w:szCs w:val="28"/>
        </w:rPr>
        <w:tab/>
      </w:r>
    </w:p>
    <w:p w14:paraId="28F84F0A" w14:textId="7D7343A4" w:rsidR="00E05D81" w:rsidRPr="0083450C" w:rsidRDefault="00E05D81" w:rsidP="002752F0">
      <w:pPr>
        <w:spacing w:line="360" w:lineRule="auto"/>
        <w:jc w:val="both"/>
        <w:rPr>
          <w:rFonts w:ascii="Times New Roman" w:hAnsi="Times New Roman" w:cs="Times New Roman"/>
          <w:b/>
          <w:sz w:val="28"/>
          <w:szCs w:val="28"/>
        </w:rPr>
      </w:pPr>
      <w:r w:rsidRPr="0083450C">
        <w:rPr>
          <w:rFonts w:ascii="Times New Roman" w:hAnsi="Times New Roman" w:cs="Times New Roman"/>
          <w:b/>
          <w:sz w:val="28"/>
          <w:szCs w:val="28"/>
        </w:rPr>
        <w:t>Hearing</w:t>
      </w:r>
      <w:r w:rsidRPr="0083450C">
        <w:rPr>
          <w:rFonts w:ascii="Times New Roman" w:hAnsi="Times New Roman" w:cs="Times New Roman"/>
          <w:b/>
          <w:sz w:val="28"/>
          <w:szCs w:val="28"/>
        </w:rPr>
        <w:tab/>
      </w:r>
      <w:r>
        <w:rPr>
          <w:rFonts w:ascii="Times New Roman" w:hAnsi="Times New Roman" w:cs="Times New Roman"/>
          <w:b/>
          <w:sz w:val="28"/>
          <w:szCs w:val="28"/>
        </w:rPr>
        <w:tab/>
      </w:r>
      <w:r w:rsidRPr="0083450C">
        <w:rPr>
          <w:rFonts w:ascii="Times New Roman" w:hAnsi="Times New Roman" w:cs="Times New Roman"/>
          <w:b/>
          <w:sz w:val="28"/>
          <w:szCs w:val="28"/>
        </w:rPr>
        <w:t>:</w:t>
      </w:r>
      <w:r w:rsidRPr="0083450C">
        <w:rPr>
          <w:rFonts w:ascii="Times New Roman" w:hAnsi="Times New Roman" w:cs="Times New Roman"/>
          <w:b/>
          <w:sz w:val="28"/>
          <w:szCs w:val="28"/>
        </w:rPr>
        <w:tab/>
      </w:r>
      <w:r w:rsidR="002752F0">
        <w:rPr>
          <w:rFonts w:ascii="Times New Roman" w:hAnsi="Times New Roman" w:cs="Times New Roman"/>
          <w:b/>
          <w:sz w:val="28"/>
          <w:szCs w:val="28"/>
        </w:rPr>
        <w:t>27</w:t>
      </w:r>
      <w:r w:rsidR="002752F0" w:rsidRPr="002752F0">
        <w:rPr>
          <w:rFonts w:ascii="Times New Roman" w:hAnsi="Times New Roman" w:cs="Times New Roman"/>
          <w:b/>
          <w:sz w:val="28"/>
          <w:szCs w:val="28"/>
          <w:vertAlign w:val="superscript"/>
        </w:rPr>
        <w:t>th</w:t>
      </w:r>
      <w:r w:rsidR="002752F0">
        <w:rPr>
          <w:rFonts w:ascii="Times New Roman" w:hAnsi="Times New Roman" w:cs="Times New Roman"/>
          <w:b/>
          <w:sz w:val="28"/>
          <w:szCs w:val="28"/>
        </w:rPr>
        <w:t xml:space="preserve"> April 2015</w:t>
      </w:r>
    </w:p>
    <w:p w14:paraId="58FCFB03" w14:textId="362C1AE3" w:rsidR="00E05D81" w:rsidRPr="0083450C" w:rsidRDefault="00E05D81" w:rsidP="002752F0">
      <w:pPr>
        <w:spacing w:line="360" w:lineRule="auto"/>
        <w:jc w:val="both"/>
        <w:rPr>
          <w:rFonts w:ascii="Times New Roman" w:hAnsi="Times New Roman" w:cs="Times New Roman"/>
          <w:b/>
          <w:sz w:val="28"/>
          <w:szCs w:val="28"/>
        </w:rPr>
      </w:pPr>
      <w:r w:rsidRPr="0083450C">
        <w:rPr>
          <w:rFonts w:ascii="Times New Roman" w:hAnsi="Times New Roman" w:cs="Times New Roman"/>
          <w:b/>
          <w:sz w:val="28"/>
          <w:szCs w:val="28"/>
        </w:rPr>
        <w:t>Date of Delivery</w:t>
      </w:r>
      <w:r w:rsidRPr="0083450C">
        <w:rPr>
          <w:rFonts w:ascii="Times New Roman" w:hAnsi="Times New Roman" w:cs="Times New Roman"/>
          <w:b/>
          <w:sz w:val="28"/>
          <w:szCs w:val="28"/>
        </w:rPr>
        <w:tab/>
        <w:t>:</w:t>
      </w:r>
      <w:r w:rsidRPr="0083450C">
        <w:rPr>
          <w:rFonts w:ascii="Times New Roman" w:hAnsi="Times New Roman" w:cs="Times New Roman"/>
          <w:b/>
          <w:sz w:val="28"/>
          <w:szCs w:val="28"/>
        </w:rPr>
        <w:tab/>
      </w:r>
      <w:r w:rsidR="00580105">
        <w:rPr>
          <w:rFonts w:ascii="Times New Roman" w:hAnsi="Times New Roman" w:cs="Times New Roman"/>
          <w:b/>
          <w:sz w:val="28"/>
          <w:szCs w:val="28"/>
        </w:rPr>
        <w:t>4</w:t>
      </w:r>
      <w:r w:rsidR="00580105" w:rsidRPr="00580105">
        <w:rPr>
          <w:rFonts w:ascii="Times New Roman" w:hAnsi="Times New Roman" w:cs="Times New Roman"/>
          <w:b/>
          <w:sz w:val="28"/>
          <w:szCs w:val="28"/>
          <w:vertAlign w:val="superscript"/>
        </w:rPr>
        <w:t>th</w:t>
      </w:r>
      <w:r w:rsidR="00580105">
        <w:rPr>
          <w:rFonts w:ascii="Times New Roman" w:hAnsi="Times New Roman" w:cs="Times New Roman"/>
          <w:b/>
          <w:sz w:val="28"/>
          <w:szCs w:val="28"/>
        </w:rPr>
        <w:t xml:space="preserve"> April</w:t>
      </w:r>
      <w:r w:rsidR="00BF6676">
        <w:rPr>
          <w:rFonts w:ascii="Times New Roman" w:hAnsi="Times New Roman" w:cs="Times New Roman"/>
          <w:b/>
          <w:sz w:val="28"/>
          <w:szCs w:val="28"/>
        </w:rPr>
        <w:t xml:space="preserve"> 2023</w:t>
      </w:r>
    </w:p>
    <w:p w14:paraId="2681DB54" w14:textId="77777777" w:rsidR="001F7D64" w:rsidRDefault="00E05D81" w:rsidP="001F7D64">
      <w:pPr>
        <w:spacing w:line="360" w:lineRule="auto"/>
        <w:jc w:val="both"/>
        <w:rPr>
          <w:rFonts w:ascii="Times New Roman" w:hAnsi="Times New Roman" w:cs="Times New Roman"/>
          <w:b/>
          <w:sz w:val="28"/>
          <w:szCs w:val="28"/>
        </w:rPr>
      </w:pPr>
      <w:r w:rsidRPr="0083450C">
        <w:rPr>
          <w:rFonts w:ascii="Times New Roman" w:hAnsi="Times New Roman" w:cs="Times New Roman"/>
          <w:sz w:val="28"/>
          <w:szCs w:val="28"/>
        </w:rPr>
        <w:lastRenderedPageBreak/>
        <w:tab/>
      </w:r>
      <w:r w:rsidRPr="0083450C">
        <w:rPr>
          <w:rFonts w:ascii="Times New Roman" w:hAnsi="Times New Roman" w:cs="Times New Roman"/>
          <w:b/>
          <w:sz w:val="28"/>
          <w:szCs w:val="28"/>
        </w:rPr>
        <w:tab/>
      </w:r>
      <w:bookmarkEnd w:id="0"/>
    </w:p>
    <w:p w14:paraId="53E94C5A" w14:textId="1F3745EA" w:rsidR="00E05D81" w:rsidRPr="001F7D64" w:rsidRDefault="00E05D81" w:rsidP="001F7D64">
      <w:pPr>
        <w:spacing w:line="360" w:lineRule="auto"/>
        <w:jc w:val="center"/>
        <w:rPr>
          <w:rFonts w:ascii="Times New Roman" w:hAnsi="Times New Roman" w:cs="Times New Roman"/>
          <w:b/>
          <w:sz w:val="28"/>
          <w:szCs w:val="28"/>
        </w:rPr>
      </w:pPr>
      <w:r w:rsidRPr="0083450C">
        <w:rPr>
          <w:rFonts w:ascii="Times New Roman" w:hAnsi="Times New Roman" w:cs="Times New Roman"/>
          <w:b/>
          <w:sz w:val="28"/>
          <w:szCs w:val="28"/>
          <w:u w:val="single"/>
        </w:rPr>
        <w:t>SUMMARY</w:t>
      </w:r>
    </w:p>
    <w:p w14:paraId="3ED67D37" w14:textId="03EBEE72" w:rsidR="00BF6676" w:rsidRDefault="00BF6676" w:rsidP="00BF6676">
      <w:pPr>
        <w:spacing w:line="360" w:lineRule="auto"/>
        <w:ind w:left="720"/>
        <w:jc w:val="both"/>
        <w:rPr>
          <w:rFonts w:ascii="Times New Roman" w:hAnsi="Times New Roman" w:cs="Times New Roman"/>
          <w:bCs/>
          <w:sz w:val="28"/>
          <w:szCs w:val="28"/>
          <w:lang w:val="en-GB"/>
        </w:rPr>
      </w:pPr>
      <w:r w:rsidRPr="00BF6676">
        <w:rPr>
          <w:rFonts w:ascii="Times New Roman" w:hAnsi="Times New Roman" w:cs="Times New Roman"/>
          <w:bCs/>
          <w:i/>
          <w:iCs/>
          <w:sz w:val="28"/>
          <w:szCs w:val="28"/>
          <w:lang w:val="en-GB"/>
        </w:rPr>
        <w:t>Administrative policies may change with changing circumstances including changes in the political complexion of government. The liberty to make such changes is something that is in here in our form of constitutional government. When a change in administrative policy takes place and is communicated in a department circular, only reasonable expectations that may have been aroused by a previous circular are destroyed.  But freedom to change policy is not absolute. It must be weighed with the public interest sought to be safe by change of the policy.</w:t>
      </w:r>
      <w:r>
        <w:rPr>
          <w:rFonts w:ascii="Times New Roman" w:hAnsi="Times New Roman" w:cs="Times New Roman"/>
          <w:bCs/>
          <w:sz w:val="28"/>
          <w:szCs w:val="28"/>
          <w:lang w:val="en-GB"/>
        </w:rPr>
        <w:t xml:space="preserve"> </w:t>
      </w:r>
      <w:r w:rsidRPr="00BF6676">
        <w:rPr>
          <w:rFonts w:ascii="Times New Roman" w:hAnsi="Times New Roman" w:cs="Times New Roman"/>
          <w:bCs/>
          <w:i/>
          <w:iCs/>
          <w:sz w:val="28"/>
          <w:szCs w:val="28"/>
          <w:lang w:val="en-GB"/>
        </w:rPr>
        <w:t>There ought to be a justification and this change must be communicated to those who might have the expectations or used by previous policy to ensure fairness and guarantee procedural legitimate expectation of these who may be affected</w:t>
      </w:r>
      <w:r w:rsidR="00E65908">
        <w:rPr>
          <w:rFonts w:ascii="Times New Roman" w:hAnsi="Times New Roman" w:cs="Times New Roman"/>
          <w:bCs/>
          <w:i/>
          <w:iCs/>
          <w:sz w:val="28"/>
          <w:szCs w:val="28"/>
          <w:lang w:val="en-GB"/>
        </w:rPr>
        <w:t xml:space="preserve"> Plaintiff would not benefit in those circumstances”</w:t>
      </w:r>
      <w:r w:rsidRPr="00BF6676">
        <w:rPr>
          <w:rFonts w:ascii="Times New Roman" w:hAnsi="Times New Roman" w:cs="Times New Roman"/>
          <w:bCs/>
          <w:i/>
          <w:iCs/>
          <w:sz w:val="28"/>
          <w:szCs w:val="28"/>
          <w:lang w:val="en-GB"/>
        </w:rPr>
        <w:t>.</w:t>
      </w:r>
    </w:p>
    <w:p w14:paraId="12FB28FE" w14:textId="2C281530" w:rsidR="00E05D81" w:rsidRDefault="00E05D81" w:rsidP="001F7D64">
      <w:pPr>
        <w:spacing w:line="36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[1]</w:t>
      </w:r>
      <w:r>
        <w:rPr>
          <w:rFonts w:ascii="Times New Roman" w:hAnsi="Times New Roman" w:cs="Times New Roman"/>
          <w:bCs/>
          <w:sz w:val="28"/>
          <w:szCs w:val="28"/>
        </w:rPr>
        <w:tab/>
        <w:t>Plaintiff held Diploma in Law from the National University of Lesotho</w:t>
      </w:r>
      <w:r w:rsidR="002752F0">
        <w:rPr>
          <w:rFonts w:ascii="Times New Roman" w:hAnsi="Times New Roman" w:cs="Times New Roman"/>
          <w:bCs/>
          <w:sz w:val="28"/>
          <w:szCs w:val="28"/>
        </w:rPr>
        <w:t>.</w:t>
      </w:r>
      <w:r>
        <w:rPr>
          <w:rFonts w:ascii="Times New Roman" w:hAnsi="Times New Roman" w:cs="Times New Roman"/>
          <w:bCs/>
          <w:sz w:val="28"/>
          <w:szCs w:val="28"/>
        </w:rPr>
        <w:t xml:space="preserve"> </w:t>
      </w:r>
      <w:r w:rsidR="002752F0">
        <w:rPr>
          <w:rFonts w:ascii="Times New Roman" w:hAnsi="Times New Roman" w:cs="Times New Roman"/>
          <w:bCs/>
          <w:sz w:val="28"/>
          <w:szCs w:val="28"/>
        </w:rPr>
        <w:t>S</w:t>
      </w:r>
      <w:r>
        <w:rPr>
          <w:rFonts w:ascii="Times New Roman" w:hAnsi="Times New Roman" w:cs="Times New Roman"/>
          <w:bCs/>
          <w:sz w:val="28"/>
          <w:szCs w:val="28"/>
        </w:rPr>
        <w:t>he held position of 1</w:t>
      </w:r>
      <w:r w:rsidRPr="00132A97">
        <w:rPr>
          <w:rFonts w:ascii="Times New Roman" w:hAnsi="Times New Roman" w:cs="Times New Roman"/>
          <w:bCs/>
          <w:sz w:val="28"/>
          <w:szCs w:val="28"/>
          <w:vertAlign w:val="superscript"/>
        </w:rPr>
        <w:t>st</w:t>
      </w:r>
      <w:r>
        <w:rPr>
          <w:rFonts w:ascii="Times New Roman" w:hAnsi="Times New Roman" w:cs="Times New Roman"/>
          <w:bCs/>
          <w:sz w:val="28"/>
          <w:szCs w:val="28"/>
        </w:rPr>
        <w:t xml:space="preserve"> Class Magistrate when she retired. She avers in her Declaration that the Judicial Service Commission “failed to so promote her even when there were positions, she could be promoted to. As a result of failure to promote her, Plaintiff suffered loss of salary to the positions she was supposed to be promoted to.” As a result, Plaintiff claims damages in the amount of M400, 000.00</w:t>
      </w:r>
      <w:r w:rsidR="00E65908">
        <w:rPr>
          <w:rFonts w:ascii="Times New Roman" w:hAnsi="Times New Roman" w:cs="Times New Roman"/>
          <w:bCs/>
          <w:sz w:val="28"/>
          <w:szCs w:val="28"/>
        </w:rPr>
        <w:t>,</w:t>
      </w:r>
      <w:r>
        <w:rPr>
          <w:rFonts w:ascii="Times New Roman" w:hAnsi="Times New Roman" w:cs="Times New Roman"/>
          <w:bCs/>
          <w:sz w:val="28"/>
          <w:szCs w:val="28"/>
        </w:rPr>
        <w:t xml:space="preserve"> </w:t>
      </w:r>
      <w:r w:rsidR="00E65908">
        <w:rPr>
          <w:rFonts w:ascii="Times New Roman" w:hAnsi="Times New Roman" w:cs="Times New Roman"/>
          <w:bCs/>
          <w:sz w:val="28"/>
          <w:szCs w:val="28"/>
        </w:rPr>
        <w:t>w</w:t>
      </w:r>
      <w:r w:rsidR="00BF6676">
        <w:rPr>
          <w:rFonts w:ascii="Times New Roman" w:hAnsi="Times New Roman" w:cs="Times New Roman"/>
          <w:bCs/>
          <w:sz w:val="28"/>
          <w:szCs w:val="28"/>
        </w:rPr>
        <w:t>hich is m</w:t>
      </w:r>
      <w:r>
        <w:rPr>
          <w:rFonts w:ascii="Times New Roman" w:hAnsi="Times New Roman" w:cs="Times New Roman"/>
          <w:bCs/>
          <w:sz w:val="28"/>
          <w:szCs w:val="28"/>
        </w:rPr>
        <w:t xml:space="preserve">ade up as follows: from the </w:t>
      </w:r>
      <w:r w:rsidR="002752F0">
        <w:rPr>
          <w:rFonts w:ascii="Times New Roman" w:hAnsi="Times New Roman" w:cs="Times New Roman"/>
          <w:bCs/>
          <w:sz w:val="28"/>
          <w:szCs w:val="28"/>
        </w:rPr>
        <w:t>D</w:t>
      </w:r>
      <w:r>
        <w:rPr>
          <w:rFonts w:ascii="Times New Roman" w:hAnsi="Times New Roman" w:cs="Times New Roman"/>
          <w:bCs/>
          <w:sz w:val="28"/>
          <w:szCs w:val="28"/>
        </w:rPr>
        <w:t>efendants</w:t>
      </w:r>
      <w:r w:rsidR="00BF6676">
        <w:rPr>
          <w:rFonts w:ascii="Times New Roman" w:hAnsi="Times New Roman" w:cs="Times New Roman"/>
          <w:bCs/>
          <w:sz w:val="28"/>
          <w:szCs w:val="28"/>
        </w:rPr>
        <w:t>,</w:t>
      </w:r>
    </w:p>
    <w:p w14:paraId="48604109" w14:textId="77777777" w:rsidR="00E05D81" w:rsidRDefault="00E05D81" w:rsidP="002752F0">
      <w:pPr>
        <w:spacing w:line="36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ab/>
        <w:t>(i) M320, 000.00 salary loss to non-promotion</w:t>
      </w:r>
    </w:p>
    <w:p w14:paraId="2FABC8EB" w14:textId="77777777" w:rsidR="00E05D81" w:rsidRDefault="00E05D81" w:rsidP="002752F0">
      <w:pPr>
        <w:spacing w:line="36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ab/>
        <w:t>(ii) M75, 000.00 general damages for humiliation before junior staff</w:t>
      </w:r>
    </w:p>
    <w:p w14:paraId="6C47A042" w14:textId="77777777" w:rsidR="00E05D81" w:rsidRDefault="00E05D81" w:rsidP="002752F0">
      <w:pPr>
        <w:spacing w:line="36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ab/>
        <w:t>(iii) M5, 000.00 compound interest on salary loss, calculated from 1990 to date of issue of summons.</w:t>
      </w:r>
    </w:p>
    <w:p w14:paraId="12DBE95C" w14:textId="77777777" w:rsidR="00E05D81" w:rsidRDefault="00E05D81" w:rsidP="002752F0">
      <w:pPr>
        <w:spacing w:line="360" w:lineRule="auto"/>
        <w:ind w:left="720" w:hanging="720"/>
        <w:jc w:val="both"/>
        <w:rPr>
          <w:rFonts w:ascii="Times New Roman" w:hAnsi="Times New Roman" w:cs="Times New Roman"/>
          <w:bCs/>
          <w:sz w:val="28"/>
          <w:szCs w:val="28"/>
        </w:rPr>
      </w:pPr>
    </w:p>
    <w:p w14:paraId="199418C2" w14:textId="75E2558F" w:rsidR="00E05D81" w:rsidRDefault="00E05D81" w:rsidP="002752F0">
      <w:pPr>
        <w:spacing w:line="36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[2]</w:t>
      </w:r>
      <w:r>
        <w:rPr>
          <w:rFonts w:ascii="Times New Roman" w:hAnsi="Times New Roman" w:cs="Times New Roman"/>
          <w:bCs/>
          <w:sz w:val="28"/>
          <w:szCs w:val="28"/>
        </w:rPr>
        <w:tab/>
        <w:t xml:space="preserve">Plaintiff led evidence and stated that she had a legitimate expectation to be promoted to a more senior position in the Magistracy. She testified that the Ministry of Justice had a practice of promoting Magistrates who did not hold LLB Degrees/Law Degrees through the ranks from third class, second class, first class and then </w:t>
      </w:r>
      <w:r w:rsidR="00BF6676">
        <w:rPr>
          <w:rFonts w:ascii="Times New Roman" w:hAnsi="Times New Roman" w:cs="Times New Roman"/>
          <w:bCs/>
          <w:sz w:val="28"/>
          <w:szCs w:val="28"/>
        </w:rPr>
        <w:t>R</w:t>
      </w:r>
      <w:r>
        <w:rPr>
          <w:rFonts w:ascii="Times New Roman" w:hAnsi="Times New Roman" w:cs="Times New Roman"/>
          <w:bCs/>
          <w:sz w:val="28"/>
          <w:szCs w:val="28"/>
        </w:rPr>
        <w:t>esident Magistrate.</w:t>
      </w:r>
    </w:p>
    <w:p w14:paraId="033581CE" w14:textId="55AC8749" w:rsidR="00E05D81" w:rsidRDefault="00E05D81" w:rsidP="001F7D64">
      <w:pPr>
        <w:spacing w:line="36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[3]</w:t>
      </w:r>
      <w:r>
        <w:rPr>
          <w:rFonts w:ascii="Times New Roman" w:hAnsi="Times New Roman" w:cs="Times New Roman"/>
          <w:bCs/>
          <w:sz w:val="28"/>
          <w:szCs w:val="28"/>
        </w:rPr>
        <w:tab/>
      </w:r>
      <w:r w:rsidR="00BF6676">
        <w:rPr>
          <w:rFonts w:ascii="Times New Roman" w:hAnsi="Times New Roman" w:cs="Times New Roman"/>
          <w:bCs/>
          <w:sz w:val="28"/>
          <w:szCs w:val="28"/>
        </w:rPr>
        <w:t>Plaintiff</w:t>
      </w:r>
      <w:r>
        <w:rPr>
          <w:rFonts w:ascii="Times New Roman" w:hAnsi="Times New Roman" w:cs="Times New Roman"/>
          <w:bCs/>
          <w:sz w:val="28"/>
          <w:szCs w:val="28"/>
        </w:rPr>
        <w:t xml:space="preserve"> stated further that in August 1987 at a Magistrate`s conference a resolution that Magistrate be at a higher salary </w:t>
      </w:r>
      <w:r w:rsidR="00E65908">
        <w:rPr>
          <w:rFonts w:ascii="Times New Roman" w:hAnsi="Times New Roman" w:cs="Times New Roman"/>
          <w:bCs/>
          <w:sz w:val="28"/>
          <w:szCs w:val="28"/>
        </w:rPr>
        <w:t>s</w:t>
      </w:r>
      <w:r>
        <w:rPr>
          <w:rFonts w:ascii="Times New Roman" w:hAnsi="Times New Roman" w:cs="Times New Roman"/>
          <w:bCs/>
          <w:sz w:val="28"/>
          <w:szCs w:val="28"/>
        </w:rPr>
        <w:t xml:space="preserve">cale was reached and adopted as government policy and implemented. Another resolution was that Diploma holders would no longer be engaged. This was also implemented. Diploma holders would be gradually phased out by promoting them through the ranks. According to Plaintiff JSC failed to promote her through the ranks but promoted those juniors to her who held LLB degrees. This she said was in violation of Public Service Rules Part 3 Section 5 which states “Appointment by promotion would be based on merit, qualification, experience and skill.” </w:t>
      </w:r>
    </w:p>
    <w:p w14:paraId="36C15C5B" w14:textId="3EF382A7" w:rsidR="00E05D81" w:rsidRDefault="00E05D81" w:rsidP="002752F0">
      <w:pPr>
        <w:spacing w:line="360" w:lineRule="auto"/>
        <w:ind w:left="720" w:hanging="720"/>
        <w:jc w:val="both"/>
        <w:rPr>
          <w:rFonts w:ascii="Times New Roman" w:hAnsi="Times New Roman" w:cs="Times New Roman"/>
          <w:bCs/>
          <w:sz w:val="28"/>
          <w:szCs w:val="28"/>
          <w:lang w:val="en-GB"/>
        </w:rPr>
      </w:pPr>
      <w:r>
        <w:rPr>
          <w:rFonts w:ascii="Times New Roman" w:hAnsi="Times New Roman" w:cs="Times New Roman"/>
          <w:bCs/>
          <w:sz w:val="28"/>
          <w:szCs w:val="28"/>
        </w:rPr>
        <w:t>[4]</w:t>
      </w:r>
      <w:r>
        <w:rPr>
          <w:rFonts w:ascii="Times New Roman" w:hAnsi="Times New Roman" w:cs="Times New Roman"/>
          <w:bCs/>
          <w:sz w:val="28"/>
          <w:szCs w:val="28"/>
        </w:rPr>
        <w:tab/>
      </w:r>
      <w:r w:rsidR="00BF6676">
        <w:rPr>
          <w:rFonts w:ascii="Times New Roman" w:hAnsi="Times New Roman" w:cs="Times New Roman"/>
          <w:bCs/>
          <w:sz w:val="28"/>
          <w:szCs w:val="28"/>
          <w:lang w:val="en-GB"/>
        </w:rPr>
        <w:t>Plaintiff</w:t>
      </w:r>
      <w:r w:rsidRPr="00D10E5E">
        <w:rPr>
          <w:rFonts w:ascii="Times New Roman" w:hAnsi="Times New Roman" w:cs="Times New Roman"/>
          <w:bCs/>
          <w:sz w:val="28"/>
          <w:szCs w:val="28"/>
          <w:lang w:val="en-GB"/>
        </w:rPr>
        <w:t xml:space="preserve"> says </w:t>
      </w:r>
      <w:r>
        <w:rPr>
          <w:rFonts w:ascii="Times New Roman" w:hAnsi="Times New Roman" w:cs="Times New Roman"/>
          <w:bCs/>
          <w:sz w:val="28"/>
          <w:szCs w:val="28"/>
          <w:lang w:val="en-GB"/>
        </w:rPr>
        <w:t>“</w:t>
      </w:r>
      <w:r w:rsidR="002752F0">
        <w:rPr>
          <w:rFonts w:ascii="Times New Roman" w:hAnsi="Times New Roman" w:cs="Times New Roman"/>
          <w:bCs/>
          <w:sz w:val="28"/>
          <w:szCs w:val="28"/>
          <w:lang w:val="en-GB"/>
        </w:rPr>
        <w:t>D</w:t>
      </w:r>
      <w:r w:rsidRPr="00D10E5E">
        <w:rPr>
          <w:rFonts w:ascii="Times New Roman" w:hAnsi="Times New Roman" w:cs="Times New Roman"/>
          <w:bCs/>
          <w:sz w:val="28"/>
          <w:szCs w:val="28"/>
          <w:lang w:val="en-GB"/>
        </w:rPr>
        <w:t xml:space="preserve">efendants out of ignoring the set professions and this </w:t>
      </w:r>
      <w:r>
        <w:rPr>
          <w:rFonts w:ascii="Times New Roman" w:hAnsi="Times New Roman" w:cs="Times New Roman"/>
          <w:bCs/>
          <w:sz w:val="28"/>
          <w:szCs w:val="28"/>
          <w:lang w:val="en-GB"/>
        </w:rPr>
        <w:t>resolution</w:t>
      </w:r>
      <w:r w:rsidRPr="00D10E5E">
        <w:rPr>
          <w:rFonts w:ascii="Times New Roman" w:hAnsi="Times New Roman" w:cs="Times New Roman"/>
          <w:bCs/>
          <w:sz w:val="28"/>
          <w:szCs w:val="28"/>
          <w:lang w:val="en-GB"/>
        </w:rPr>
        <w:t xml:space="preserve"> were h</w:t>
      </w:r>
      <w:r>
        <w:rPr>
          <w:rFonts w:ascii="Times New Roman" w:hAnsi="Times New Roman" w:cs="Times New Roman"/>
          <w:bCs/>
          <w:sz w:val="28"/>
          <w:szCs w:val="28"/>
          <w:lang w:val="en-GB"/>
        </w:rPr>
        <w:t>urt</w:t>
      </w:r>
      <w:r w:rsidRPr="00D10E5E">
        <w:rPr>
          <w:rFonts w:ascii="Times New Roman" w:hAnsi="Times New Roman" w:cs="Times New Roman"/>
          <w:bCs/>
          <w:sz w:val="28"/>
          <w:szCs w:val="28"/>
          <w:lang w:val="en-GB"/>
        </w:rPr>
        <w:t>ful and humiliating to me as I had m</w:t>
      </w:r>
      <w:r>
        <w:rPr>
          <w:rFonts w:ascii="Times New Roman" w:hAnsi="Times New Roman" w:cs="Times New Roman"/>
          <w:bCs/>
          <w:sz w:val="28"/>
          <w:szCs w:val="28"/>
          <w:lang w:val="en-GB"/>
        </w:rPr>
        <w:t>erit,</w:t>
      </w:r>
      <w:r w:rsidRPr="00D10E5E">
        <w:rPr>
          <w:rFonts w:ascii="Times New Roman" w:hAnsi="Times New Roman" w:cs="Times New Roman"/>
          <w:bCs/>
          <w:sz w:val="28"/>
          <w:szCs w:val="28"/>
          <w:lang w:val="en-GB"/>
        </w:rPr>
        <w:t xml:space="preserve"> experience and skills</w:t>
      </w:r>
      <w:r w:rsidR="00BF6676">
        <w:rPr>
          <w:rFonts w:ascii="Times New Roman" w:hAnsi="Times New Roman" w:cs="Times New Roman"/>
          <w:bCs/>
          <w:sz w:val="28"/>
          <w:szCs w:val="28"/>
          <w:lang w:val="en-GB"/>
        </w:rPr>
        <w:t>.</w:t>
      </w:r>
      <w:r>
        <w:rPr>
          <w:rFonts w:ascii="Times New Roman" w:hAnsi="Times New Roman" w:cs="Times New Roman"/>
          <w:bCs/>
          <w:sz w:val="28"/>
          <w:szCs w:val="28"/>
          <w:lang w:val="en-GB"/>
        </w:rPr>
        <w:t>”</w:t>
      </w:r>
      <w:r w:rsidRPr="00D10E5E">
        <w:rPr>
          <w:rFonts w:ascii="Times New Roman" w:hAnsi="Times New Roman" w:cs="Times New Roman"/>
          <w:bCs/>
          <w:sz w:val="28"/>
          <w:szCs w:val="28"/>
          <w:lang w:val="en-GB"/>
        </w:rPr>
        <w:t xml:space="preserve"> </w:t>
      </w:r>
      <w:r w:rsidR="00BF6676">
        <w:rPr>
          <w:rFonts w:ascii="Times New Roman" w:hAnsi="Times New Roman" w:cs="Times New Roman"/>
          <w:bCs/>
          <w:sz w:val="28"/>
          <w:szCs w:val="28"/>
          <w:lang w:val="en-GB"/>
        </w:rPr>
        <w:t>S</w:t>
      </w:r>
      <w:r w:rsidRPr="00D10E5E">
        <w:rPr>
          <w:rFonts w:ascii="Times New Roman" w:hAnsi="Times New Roman" w:cs="Times New Roman"/>
          <w:bCs/>
          <w:sz w:val="28"/>
          <w:szCs w:val="28"/>
          <w:lang w:val="en-GB"/>
        </w:rPr>
        <w:t xml:space="preserve">he </w:t>
      </w:r>
      <w:r w:rsidR="00BF6676">
        <w:rPr>
          <w:rFonts w:ascii="Times New Roman" w:hAnsi="Times New Roman" w:cs="Times New Roman"/>
          <w:bCs/>
          <w:sz w:val="28"/>
          <w:szCs w:val="28"/>
          <w:lang w:val="en-GB"/>
        </w:rPr>
        <w:t>further</w:t>
      </w:r>
      <w:r w:rsidRPr="00D10E5E">
        <w:rPr>
          <w:rFonts w:ascii="Times New Roman" w:hAnsi="Times New Roman" w:cs="Times New Roman"/>
          <w:bCs/>
          <w:sz w:val="28"/>
          <w:szCs w:val="28"/>
          <w:lang w:val="en-GB"/>
        </w:rPr>
        <w:t xml:space="preserve"> that </w:t>
      </w:r>
      <w:r>
        <w:rPr>
          <w:rFonts w:ascii="Times New Roman" w:hAnsi="Times New Roman" w:cs="Times New Roman"/>
          <w:bCs/>
          <w:sz w:val="28"/>
          <w:szCs w:val="28"/>
          <w:lang w:val="en-GB"/>
        </w:rPr>
        <w:t>during</w:t>
      </w:r>
      <w:r w:rsidRPr="00D10E5E">
        <w:rPr>
          <w:rFonts w:ascii="Times New Roman" w:hAnsi="Times New Roman" w:cs="Times New Roman"/>
          <w:bCs/>
          <w:sz w:val="28"/>
          <w:szCs w:val="28"/>
          <w:lang w:val="en-GB"/>
        </w:rPr>
        <w:t xml:space="preserve"> h</w:t>
      </w:r>
      <w:r>
        <w:rPr>
          <w:rFonts w:ascii="Times New Roman" w:hAnsi="Times New Roman" w:cs="Times New Roman"/>
          <w:bCs/>
          <w:sz w:val="28"/>
          <w:szCs w:val="28"/>
          <w:lang w:val="en-GB"/>
        </w:rPr>
        <w:t>er service</w:t>
      </w:r>
      <w:r w:rsidRPr="00D10E5E">
        <w:rPr>
          <w:rFonts w:ascii="Times New Roman" w:hAnsi="Times New Roman" w:cs="Times New Roman"/>
          <w:bCs/>
          <w:sz w:val="28"/>
          <w:szCs w:val="28"/>
          <w:lang w:val="en-GB"/>
        </w:rPr>
        <w:t xml:space="preserve"> she demonstrate experience and skill </w:t>
      </w:r>
      <w:r>
        <w:rPr>
          <w:rFonts w:ascii="Times New Roman" w:hAnsi="Times New Roman" w:cs="Times New Roman"/>
          <w:bCs/>
          <w:sz w:val="28"/>
          <w:szCs w:val="28"/>
          <w:lang w:val="en-GB"/>
        </w:rPr>
        <w:t>and</w:t>
      </w:r>
      <w:r w:rsidRPr="00D10E5E">
        <w:rPr>
          <w:rFonts w:ascii="Times New Roman" w:hAnsi="Times New Roman" w:cs="Times New Roman"/>
          <w:bCs/>
          <w:sz w:val="28"/>
          <w:szCs w:val="28"/>
          <w:lang w:val="en-GB"/>
        </w:rPr>
        <w:t xml:space="preserve"> hand</w:t>
      </w:r>
      <w:r>
        <w:rPr>
          <w:rFonts w:ascii="Times New Roman" w:hAnsi="Times New Roman" w:cs="Times New Roman"/>
          <w:bCs/>
          <w:sz w:val="28"/>
          <w:szCs w:val="28"/>
          <w:lang w:val="en-GB"/>
        </w:rPr>
        <w:t>le</w:t>
      </w:r>
      <w:r w:rsidRPr="00D10E5E">
        <w:rPr>
          <w:rFonts w:ascii="Times New Roman" w:hAnsi="Times New Roman" w:cs="Times New Roman"/>
          <w:bCs/>
          <w:sz w:val="28"/>
          <w:szCs w:val="28"/>
          <w:lang w:val="en-GB"/>
        </w:rPr>
        <w:t xml:space="preserve"> family cases and s</w:t>
      </w:r>
      <w:r>
        <w:rPr>
          <w:rFonts w:ascii="Times New Roman" w:hAnsi="Times New Roman" w:cs="Times New Roman"/>
          <w:bCs/>
          <w:sz w:val="28"/>
          <w:szCs w:val="28"/>
          <w:lang w:val="en-GB"/>
        </w:rPr>
        <w:t>olve</w:t>
      </w:r>
      <w:r w:rsidRPr="00D10E5E">
        <w:rPr>
          <w:rFonts w:ascii="Times New Roman" w:hAnsi="Times New Roman" w:cs="Times New Roman"/>
          <w:bCs/>
          <w:sz w:val="28"/>
          <w:szCs w:val="28"/>
          <w:lang w:val="en-GB"/>
        </w:rPr>
        <w:t xml:space="preserve"> them</w:t>
      </w:r>
      <w:r>
        <w:rPr>
          <w:rFonts w:ascii="Times New Roman" w:hAnsi="Times New Roman" w:cs="Times New Roman"/>
          <w:bCs/>
          <w:sz w:val="28"/>
          <w:szCs w:val="28"/>
          <w:lang w:val="en-GB"/>
        </w:rPr>
        <w:t>,</w:t>
      </w:r>
      <w:r w:rsidRPr="00D10E5E">
        <w:rPr>
          <w:rFonts w:ascii="Times New Roman" w:hAnsi="Times New Roman" w:cs="Times New Roman"/>
          <w:bCs/>
          <w:sz w:val="28"/>
          <w:szCs w:val="28"/>
          <w:lang w:val="en-GB"/>
        </w:rPr>
        <w:t xml:space="preserve"> did bending over matters among others</w:t>
      </w:r>
      <w:r>
        <w:rPr>
          <w:rFonts w:ascii="Times New Roman" w:hAnsi="Times New Roman" w:cs="Times New Roman"/>
          <w:bCs/>
          <w:sz w:val="28"/>
          <w:szCs w:val="28"/>
          <w:lang w:val="en-GB"/>
        </w:rPr>
        <w:t>.</w:t>
      </w:r>
      <w:r w:rsidRPr="00D10E5E">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R</w:t>
      </w:r>
      <w:r w:rsidRPr="00D10E5E">
        <w:rPr>
          <w:rFonts w:ascii="Times New Roman" w:hAnsi="Times New Roman" w:cs="Times New Roman"/>
          <w:bCs/>
          <w:sz w:val="28"/>
          <w:szCs w:val="28"/>
          <w:lang w:val="en-GB"/>
        </w:rPr>
        <w:t>egardless</w:t>
      </w:r>
      <w:r>
        <w:rPr>
          <w:rFonts w:ascii="Times New Roman" w:hAnsi="Times New Roman" w:cs="Times New Roman"/>
          <w:bCs/>
          <w:sz w:val="28"/>
          <w:szCs w:val="28"/>
          <w:lang w:val="en-GB"/>
        </w:rPr>
        <w:t>,</w:t>
      </w:r>
      <w:r w:rsidRPr="00D10E5E">
        <w:rPr>
          <w:rFonts w:ascii="Times New Roman" w:hAnsi="Times New Roman" w:cs="Times New Roman"/>
          <w:bCs/>
          <w:sz w:val="28"/>
          <w:szCs w:val="28"/>
          <w:lang w:val="en-GB"/>
        </w:rPr>
        <w:t xml:space="preserve"> she states</w:t>
      </w:r>
      <w:r>
        <w:rPr>
          <w:rFonts w:ascii="Times New Roman" w:hAnsi="Times New Roman" w:cs="Times New Roman"/>
          <w:bCs/>
          <w:sz w:val="28"/>
          <w:szCs w:val="28"/>
          <w:lang w:val="en-GB"/>
        </w:rPr>
        <w:t>, “</w:t>
      </w:r>
      <w:r w:rsidR="00D709E5">
        <w:rPr>
          <w:rFonts w:ascii="Times New Roman" w:hAnsi="Times New Roman" w:cs="Times New Roman"/>
          <w:bCs/>
          <w:sz w:val="28"/>
          <w:szCs w:val="28"/>
          <w:lang w:val="en-GB"/>
        </w:rPr>
        <w:t>D</w:t>
      </w:r>
      <w:r w:rsidRPr="00D10E5E">
        <w:rPr>
          <w:rFonts w:ascii="Times New Roman" w:hAnsi="Times New Roman" w:cs="Times New Roman"/>
          <w:bCs/>
          <w:sz w:val="28"/>
          <w:szCs w:val="28"/>
          <w:lang w:val="en-GB"/>
        </w:rPr>
        <w:t xml:space="preserve">efendant did not promote me but </w:t>
      </w:r>
      <w:r>
        <w:rPr>
          <w:rFonts w:ascii="Times New Roman" w:hAnsi="Times New Roman" w:cs="Times New Roman"/>
          <w:bCs/>
          <w:sz w:val="28"/>
          <w:szCs w:val="28"/>
          <w:lang w:val="en-GB"/>
        </w:rPr>
        <w:t>anyone</w:t>
      </w:r>
      <w:r w:rsidRPr="00D10E5E">
        <w:rPr>
          <w:rFonts w:ascii="Times New Roman" w:hAnsi="Times New Roman" w:cs="Times New Roman"/>
          <w:bCs/>
          <w:sz w:val="28"/>
          <w:szCs w:val="28"/>
          <w:lang w:val="en-GB"/>
        </w:rPr>
        <w:t xml:space="preserve"> I had trained on the job to be my superior and because of their r</w:t>
      </w:r>
      <w:r>
        <w:rPr>
          <w:rFonts w:ascii="Times New Roman" w:hAnsi="Times New Roman" w:cs="Times New Roman"/>
          <w:bCs/>
          <w:sz w:val="28"/>
          <w:szCs w:val="28"/>
          <w:lang w:val="en-GB"/>
        </w:rPr>
        <w:t>anks</w:t>
      </w:r>
      <w:r w:rsidRPr="00D10E5E">
        <w:rPr>
          <w:rFonts w:ascii="Times New Roman" w:hAnsi="Times New Roman" w:cs="Times New Roman"/>
          <w:bCs/>
          <w:sz w:val="28"/>
          <w:szCs w:val="28"/>
          <w:lang w:val="en-GB"/>
        </w:rPr>
        <w:t xml:space="preserve"> they were allocated direct telephone lines and secretaries</w:t>
      </w:r>
      <w:r>
        <w:rPr>
          <w:rFonts w:ascii="Times New Roman" w:hAnsi="Times New Roman" w:cs="Times New Roman"/>
          <w:bCs/>
          <w:sz w:val="28"/>
          <w:szCs w:val="28"/>
          <w:lang w:val="en-GB"/>
        </w:rPr>
        <w:t>”</w:t>
      </w:r>
      <w:r w:rsidRPr="00D10E5E">
        <w:rPr>
          <w:rFonts w:ascii="Times New Roman" w:hAnsi="Times New Roman" w:cs="Times New Roman"/>
          <w:bCs/>
          <w:sz w:val="28"/>
          <w:szCs w:val="28"/>
          <w:lang w:val="en-GB"/>
        </w:rPr>
        <w:t xml:space="preserve"> </w:t>
      </w:r>
    </w:p>
    <w:p w14:paraId="3300E275" w14:textId="6FDA06CC" w:rsidR="00E05D81" w:rsidRDefault="00E05D81" w:rsidP="002752F0">
      <w:pPr>
        <w:spacing w:line="360" w:lineRule="auto"/>
        <w:ind w:left="720" w:hanging="720"/>
        <w:jc w:val="both"/>
        <w:rPr>
          <w:rFonts w:ascii="Times New Roman" w:hAnsi="Times New Roman" w:cs="Times New Roman"/>
          <w:bCs/>
          <w:sz w:val="28"/>
          <w:szCs w:val="28"/>
          <w:lang w:val="en-GB"/>
        </w:rPr>
      </w:pPr>
      <w:r>
        <w:rPr>
          <w:rFonts w:ascii="Times New Roman" w:hAnsi="Times New Roman" w:cs="Times New Roman"/>
          <w:bCs/>
          <w:sz w:val="28"/>
          <w:szCs w:val="28"/>
          <w:lang w:val="en-GB"/>
        </w:rPr>
        <w:t>[5]</w:t>
      </w:r>
      <w:r>
        <w:rPr>
          <w:rFonts w:ascii="Times New Roman" w:hAnsi="Times New Roman" w:cs="Times New Roman"/>
          <w:bCs/>
          <w:sz w:val="28"/>
          <w:szCs w:val="28"/>
          <w:lang w:val="en-GB"/>
        </w:rPr>
        <w:tab/>
      </w:r>
      <w:r w:rsidRPr="00D10E5E">
        <w:rPr>
          <w:rFonts w:ascii="Times New Roman" w:hAnsi="Times New Roman" w:cs="Times New Roman"/>
          <w:bCs/>
          <w:sz w:val="28"/>
          <w:szCs w:val="28"/>
          <w:lang w:val="en-GB"/>
        </w:rPr>
        <w:t>In June 2004 she wrote to</w:t>
      </w:r>
      <w:r>
        <w:rPr>
          <w:rFonts w:ascii="Times New Roman" w:hAnsi="Times New Roman" w:cs="Times New Roman"/>
          <w:bCs/>
          <w:sz w:val="28"/>
          <w:szCs w:val="28"/>
          <w:lang w:val="en-GB"/>
        </w:rPr>
        <w:t xml:space="preserve"> the JSC</w:t>
      </w:r>
      <w:r w:rsidRPr="00D10E5E">
        <w:rPr>
          <w:rFonts w:ascii="Times New Roman" w:hAnsi="Times New Roman" w:cs="Times New Roman"/>
          <w:bCs/>
          <w:sz w:val="28"/>
          <w:szCs w:val="28"/>
          <w:lang w:val="en-GB"/>
        </w:rPr>
        <w:t xml:space="preserve"> requesting to be considered for promotion to the position of resident magistrate and later senior resident magistrate</w:t>
      </w:r>
      <w:r>
        <w:rPr>
          <w:rFonts w:ascii="Times New Roman" w:hAnsi="Times New Roman" w:cs="Times New Roman"/>
          <w:bCs/>
          <w:sz w:val="28"/>
          <w:szCs w:val="28"/>
          <w:lang w:val="en-GB"/>
        </w:rPr>
        <w:t>.</w:t>
      </w:r>
      <w:r w:rsidRPr="00D10E5E">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The JSC</w:t>
      </w:r>
      <w:r w:rsidRPr="00D10E5E">
        <w:rPr>
          <w:rFonts w:ascii="Times New Roman" w:hAnsi="Times New Roman" w:cs="Times New Roman"/>
          <w:bCs/>
          <w:sz w:val="28"/>
          <w:szCs w:val="28"/>
          <w:lang w:val="en-GB"/>
        </w:rPr>
        <w:t xml:space="preserve"> reply </w:t>
      </w:r>
      <w:r>
        <w:rPr>
          <w:rFonts w:ascii="Times New Roman" w:hAnsi="Times New Roman" w:cs="Times New Roman"/>
          <w:bCs/>
          <w:sz w:val="28"/>
          <w:szCs w:val="28"/>
          <w:lang w:val="en-GB"/>
        </w:rPr>
        <w:t>“the m</w:t>
      </w:r>
      <w:r w:rsidRPr="00284058">
        <w:rPr>
          <w:rFonts w:ascii="Times New Roman" w:hAnsi="Times New Roman" w:cs="Times New Roman"/>
          <w:bCs/>
          <w:sz w:val="28"/>
          <w:szCs w:val="28"/>
          <w:lang w:val="en-GB"/>
        </w:rPr>
        <w:t>inimum qualifications required in order for a magistrate to r</w:t>
      </w:r>
      <w:r>
        <w:rPr>
          <w:rFonts w:ascii="Times New Roman" w:hAnsi="Times New Roman" w:cs="Times New Roman"/>
          <w:bCs/>
          <w:sz w:val="28"/>
          <w:szCs w:val="28"/>
          <w:lang w:val="en-GB"/>
        </w:rPr>
        <w:t>ise</w:t>
      </w:r>
      <w:r w:rsidRPr="00284058">
        <w:rPr>
          <w:rFonts w:ascii="Times New Roman" w:hAnsi="Times New Roman" w:cs="Times New Roman"/>
          <w:bCs/>
          <w:sz w:val="28"/>
          <w:szCs w:val="28"/>
          <w:lang w:val="en-GB"/>
        </w:rPr>
        <w:t xml:space="preserve"> up through the ranks are on </w:t>
      </w:r>
      <w:r>
        <w:rPr>
          <w:rFonts w:ascii="Times New Roman" w:hAnsi="Times New Roman" w:cs="Times New Roman"/>
          <w:bCs/>
          <w:sz w:val="28"/>
          <w:szCs w:val="28"/>
          <w:lang w:val="en-GB"/>
        </w:rPr>
        <w:t>LLB</w:t>
      </w:r>
      <w:r w:rsidRPr="00284058">
        <w:rPr>
          <w:rFonts w:ascii="Times New Roman" w:hAnsi="Times New Roman" w:cs="Times New Roman"/>
          <w:bCs/>
          <w:sz w:val="28"/>
          <w:szCs w:val="28"/>
          <w:lang w:val="en-GB"/>
        </w:rPr>
        <w:t xml:space="preserve"> degree</w:t>
      </w:r>
      <w:r>
        <w:rPr>
          <w:rFonts w:ascii="Times New Roman" w:hAnsi="Times New Roman" w:cs="Times New Roman"/>
          <w:bCs/>
          <w:sz w:val="28"/>
          <w:szCs w:val="28"/>
          <w:lang w:val="en-GB"/>
        </w:rPr>
        <w:t xml:space="preserve">.” </w:t>
      </w:r>
      <w:r w:rsidRPr="00284058">
        <w:rPr>
          <w:rFonts w:ascii="Times New Roman" w:hAnsi="Times New Roman" w:cs="Times New Roman"/>
          <w:bCs/>
          <w:sz w:val="28"/>
          <w:szCs w:val="28"/>
          <w:lang w:val="en-GB"/>
        </w:rPr>
        <w:t xml:space="preserve"> </w:t>
      </w:r>
      <w:r w:rsidR="00D709E5">
        <w:rPr>
          <w:rFonts w:ascii="Times New Roman" w:hAnsi="Times New Roman" w:cs="Times New Roman"/>
          <w:bCs/>
          <w:sz w:val="28"/>
          <w:szCs w:val="28"/>
          <w:lang w:val="en-GB"/>
        </w:rPr>
        <w:t>S</w:t>
      </w:r>
      <w:r w:rsidRPr="00284058">
        <w:rPr>
          <w:rFonts w:ascii="Times New Roman" w:hAnsi="Times New Roman" w:cs="Times New Roman"/>
          <w:bCs/>
          <w:sz w:val="28"/>
          <w:szCs w:val="28"/>
          <w:lang w:val="en-GB"/>
        </w:rPr>
        <w:t xml:space="preserve">he states </w:t>
      </w:r>
      <w:r w:rsidRPr="00284058">
        <w:rPr>
          <w:rFonts w:ascii="Times New Roman" w:hAnsi="Times New Roman" w:cs="Times New Roman"/>
          <w:bCs/>
          <w:sz w:val="28"/>
          <w:szCs w:val="28"/>
          <w:lang w:val="en-GB"/>
        </w:rPr>
        <w:lastRenderedPageBreak/>
        <w:t>she was not aware or made aware that the practise of promoting magistrates on merit</w:t>
      </w:r>
      <w:r>
        <w:rPr>
          <w:rFonts w:ascii="Times New Roman" w:hAnsi="Times New Roman" w:cs="Times New Roman"/>
          <w:bCs/>
          <w:sz w:val="28"/>
          <w:szCs w:val="28"/>
          <w:lang w:val="en-GB"/>
        </w:rPr>
        <w:t>,</w:t>
      </w:r>
      <w:r w:rsidRPr="00284058">
        <w:rPr>
          <w:rFonts w:ascii="Times New Roman" w:hAnsi="Times New Roman" w:cs="Times New Roman"/>
          <w:bCs/>
          <w:sz w:val="28"/>
          <w:szCs w:val="28"/>
          <w:lang w:val="en-GB"/>
        </w:rPr>
        <w:t xml:space="preserve"> experience and skill was no longer applicable</w:t>
      </w:r>
      <w:r>
        <w:rPr>
          <w:rFonts w:ascii="Times New Roman" w:hAnsi="Times New Roman" w:cs="Times New Roman"/>
          <w:bCs/>
          <w:sz w:val="28"/>
          <w:szCs w:val="28"/>
          <w:lang w:val="en-GB"/>
        </w:rPr>
        <w:t xml:space="preserve">, </w:t>
      </w:r>
      <w:r w:rsidRPr="00284058">
        <w:rPr>
          <w:rFonts w:ascii="Times New Roman" w:hAnsi="Times New Roman" w:cs="Times New Roman"/>
          <w:bCs/>
          <w:sz w:val="28"/>
          <w:szCs w:val="28"/>
          <w:lang w:val="en-GB"/>
        </w:rPr>
        <w:t>and that the only creation was on LLP degree</w:t>
      </w:r>
      <w:r>
        <w:rPr>
          <w:rFonts w:ascii="Times New Roman" w:hAnsi="Times New Roman" w:cs="Times New Roman"/>
          <w:bCs/>
          <w:sz w:val="28"/>
          <w:szCs w:val="28"/>
          <w:lang w:val="en-GB"/>
        </w:rPr>
        <w:t>.</w:t>
      </w:r>
      <w:r w:rsidRPr="00284058">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S</w:t>
      </w:r>
      <w:r w:rsidRPr="00284058">
        <w:rPr>
          <w:rFonts w:ascii="Times New Roman" w:hAnsi="Times New Roman" w:cs="Times New Roman"/>
          <w:bCs/>
          <w:sz w:val="28"/>
          <w:szCs w:val="28"/>
          <w:lang w:val="en-GB"/>
        </w:rPr>
        <w:t>he stated that she had legitimately expected that the new p</w:t>
      </w:r>
      <w:r>
        <w:rPr>
          <w:rFonts w:ascii="Times New Roman" w:hAnsi="Times New Roman" w:cs="Times New Roman"/>
          <w:bCs/>
          <w:sz w:val="28"/>
          <w:szCs w:val="28"/>
          <w:lang w:val="en-GB"/>
        </w:rPr>
        <w:t>olicy would</w:t>
      </w:r>
      <w:r w:rsidRPr="00284058">
        <w:rPr>
          <w:rFonts w:ascii="Times New Roman" w:hAnsi="Times New Roman" w:cs="Times New Roman"/>
          <w:bCs/>
          <w:sz w:val="28"/>
          <w:szCs w:val="28"/>
          <w:lang w:val="en-GB"/>
        </w:rPr>
        <w:t xml:space="preserve"> apply to the new p</w:t>
      </w:r>
      <w:r>
        <w:rPr>
          <w:rFonts w:ascii="Times New Roman" w:hAnsi="Times New Roman" w:cs="Times New Roman"/>
          <w:bCs/>
          <w:sz w:val="28"/>
          <w:szCs w:val="28"/>
          <w:lang w:val="en-GB"/>
        </w:rPr>
        <w:t>eople</w:t>
      </w:r>
      <w:r w:rsidRPr="00284058">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and</w:t>
      </w:r>
      <w:r w:rsidRPr="00284058">
        <w:rPr>
          <w:rFonts w:ascii="Times New Roman" w:hAnsi="Times New Roman" w:cs="Times New Roman"/>
          <w:bCs/>
          <w:sz w:val="28"/>
          <w:szCs w:val="28"/>
          <w:lang w:val="en-GB"/>
        </w:rPr>
        <w:t xml:space="preserve"> that </w:t>
      </w:r>
      <w:r>
        <w:rPr>
          <w:rFonts w:ascii="Times New Roman" w:hAnsi="Times New Roman" w:cs="Times New Roman"/>
          <w:bCs/>
          <w:sz w:val="28"/>
          <w:szCs w:val="28"/>
          <w:lang w:val="en-GB"/>
        </w:rPr>
        <w:t>the JSC</w:t>
      </w:r>
      <w:r w:rsidRPr="00284058">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would apply these</w:t>
      </w:r>
      <w:r w:rsidRPr="00284058">
        <w:rPr>
          <w:rFonts w:ascii="Times New Roman" w:hAnsi="Times New Roman" w:cs="Times New Roman"/>
          <w:bCs/>
          <w:sz w:val="28"/>
          <w:szCs w:val="28"/>
          <w:lang w:val="en-GB"/>
        </w:rPr>
        <w:t xml:space="preserve"> new policies after diploma magistrate had been </w:t>
      </w:r>
      <w:r>
        <w:rPr>
          <w:rFonts w:ascii="Times New Roman" w:hAnsi="Times New Roman" w:cs="Times New Roman"/>
          <w:bCs/>
          <w:sz w:val="28"/>
          <w:szCs w:val="28"/>
          <w:lang w:val="en-GB"/>
        </w:rPr>
        <w:t>phased</w:t>
      </w:r>
      <w:r w:rsidRPr="00284058">
        <w:rPr>
          <w:rFonts w:ascii="Times New Roman" w:hAnsi="Times New Roman" w:cs="Times New Roman"/>
          <w:bCs/>
          <w:sz w:val="28"/>
          <w:szCs w:val="28"/>
          <w:lang w:val="en-GB"/>
        </w:rPr>
        <w:t xml:space="preserve"> out</w:t>
      </w:r>
      <w:r>
        <w:rPr>
          <w:rFonts w:ascii="Times New Roman" w:hAnsi="Times New Roman" w:cs="Times New Roman"/>
          <w:bCs/>
          <w:sz w:val="28"/>
          <w:szCs w:val="28"/>
          <w:lang w:val="en-GB"/>
        </w:rPr>
        <w:t>.</w:t>
      </w:r>
    </w:p>
    <w:p w14:paraId="43FC735A" w14:textId="5562409F" w:rsidR="00E05D81" w:rsidRDefault="00E05D81" w:rsidP="002752F0">
      <w:pPr>
        <w:spacing w:line="360" w:lineRule="auto"/>
        <w:ind w:left="720" w:hanging="720"/>
        <w:jc w:val="both"/>
        <w:rPr>
          <w:rFonts w:ascii="Times New Roman" w:hAnsi="Times New Roman" w:cs="Times New Roman"/>
          <w:bCs/>
          <w:sz w:val="28"/>
          <w:szCs w:val="28"/>
          <w:lang w:val="en-GB"/>
        </w:rPr>
      </w:pPr>
      <w:r>
        <w:rPr>
          <w:rFonts w:ascii="Times New Roman" w:hAnsi="Times New Roman" w:cs="Times New Roman"/>
          <w:bCs/>
          <w:sz w:val="28"/>
          <w:szCs w:val="28"/>
          <w:lang w:val="en-GB"/>
        </w:rPr>
        <w:t>[6]</w:t>
      </w:r>
      <w:r>
        <w:rPr>
          <w:rFonts w:ascii="Times New Roman" w:hAnsi="Times New Roman" w:cs="Times New Roman"/>
          <w:bCs/>
          <w:sz w:val="28"/>
          <w:szCs w:val="28"/>
          <w:lang w:val="en-GB"/>
        </w:rPr>
        <w:tab/>
        <w:t xml:space="preserve">On </w:t>
      </w:r>
      <w:r w:rsidR="00D709E5">
        <w:rPr>
          <w:rFonts w:ascii="Times New Roman" w:hAnsi="Times New Roman" w:cs="Times New Roman"/>
          <w:bCs/>
          <w:sz w:val="28"/>
          <w:szCs w:val="28"/>
          <w:lang w:val="en-GB"/>
        </w:rPr>
        <w:t xml:space="preserve">the </w:t>
      </w:r>
      <w:r>
        <w:rPr>
          <w:rFonts w:ascii="Times New Roman" w:hAnsi="Times New Roman" w:cs="Times New Roman"/>
          <w:bCs/>
          <w:sz w:val="28"/>
          <w:szCs w:val="28"/>
          <w:lang w:val="en-GB"/>
        </w:rPr>
        <w:t>11</w:t>
      </w:r>
      <w:r w:rsidRPr="0068762F">
        <w:rPr>
          <w:rFonts w:ascii="Times New Roman" w:hAnsi="Times New Roman" w:cs="Times New Roman"/>
          <w:bCs/>
          <w:sz w:val="28"/>
          <w:szCs w:val="28"/>
          <w:vertAlign w:val="superscript"/>
          <w:lang w:val="en-GB"/>
        </w:rPr>
        <w:t>th</w:t>
      </w:r>
      <w:r>
        <w:rPr>
          <w:rFonts w:ascii="Times New Roman" w:hAnsi="Times New Roman" w:cs="Times New Roman"/>
          <w:bCs/>
          <w:sz w:val="28"/>
          <w:szCs w:val="28"/>
          <w:lang w:val="en-GB"/>
        </w:rPr>
        <w:t xml:space="preserve"> </w:t>
      </w:r>
      <w:r w:rsidRPr="0068762F">
        <w:rPr>
          <w:rFonts w:ascii="Times New Roman" w:hAnsi="Times New Roman" w:cs="Times New Roman"/>
          <w:bCs/>
          <w:sz w:val="28"/>
          <w:szCs w:val="28"/>
          <w:lang w:val="en-GB"/>
        </w:rPr>
        <w:t xml:space="preserve">October 2002 the </w:t>
      </w:r>
      <w:r w:rsidR="00D709E5">
        <w:rPr>
          <w:rFonts w:ascii="Times New Roman" w:hAnsi="Times New Roman" w:cs="Times New Roman"/>
          <w:bCs/>
          <w:sz w:val="28"/>
          <w:szCs w:val="28"/>
          <w:lang w:val="en-GB"/>
        </w:rPr>
        <w:t>C</w:t>
      </w:r>
      <w:r w:rsidRPr="0068762F">
        <w:rPr>
          <w:rFonts w:ascii="Times New Roman" w:hAnsi="Times New Roman" w:cs="Times New Roman"/>
          <w:bCs/>
          <w:sz w:val="28"/>
          <w:szCs w:val="28"/>
          <w:lang w:val="en-GB"/>
        </w:rPr>
        <w:t xml:space="preserve">hief </w:t>
      </w:r>
      <w:r w:rsidR="00D709E5">
        <w:rPr>
          <w:rFonts w:ascii="Times New Roman" w:hAnsi="Times New Roman" w:cs="Times New Roman"/>
          <w:bCs/>
          <w:sz w:val="28"/>
          <w:szCs w:val="28"/>
          <w:lang w:val="en-GB"/>
        </w:rPr>
        <w:t>M</w:t>
      </w:r>
      <w:r w:rsidRPr="0068762F">
        <w:rPr>
          <w:rFonts w:ascii="Times New Roman" w:hAnsi="Times New Roman" w:cs="Times New Roman"/>
          <w:bCs/>
          <w:sz w:val="28"/>
          <w:szCs w:val="28"/>
          <w:lang w:val="en-GB"/>
        </w:rPr>
        <w:t>agistrate informed them that</w:t>
      </w:r>
      <w:r>
        <w:rPr>
          <w:rFonts w:ascii="Times New Roman" w:hAnsi="Times New Roman" w:cs="Times New Roman"/>
          <w:bCs/>
          <w:sz w:val="28"/>
          <w:szCs w:val="28"/>
          <w:lang w:val="en-GB"/>
        </w:rPr>
        <w:t xml:space="preserve"> the </w:t>
      </w:r>
      <w:r w:rsidR="00D709E5">
        <w:rPr>
          <w:rFonts w:ascii="Times New Roman" w:hAnsi="Times New Roman" w:cs="Times New Roman"/>
          <w:bCs/>
          <w:sz w:val="28"/>
          <w:szCs w:val="28"/>
          <w:lang w:val="en-GB"/>
        </w:rPr>
        <w:t>J</w:t>
      </w:r>
      <w:r w:rsidRPr="0068762F">
        <w:rPr>
          <w:rFonts w:ascii="Times New Roman" w:hAnsi="Times New Roman" w:cs="Times New Roman"/>
          <w:bCs/>
          <w:sz w:val="28"/>
          <w:szCs w:val="28"/>
          <w:lang w:val="en-GB"/>
        </w:rPr>
        <w:t xml:space="preserve">udicial Service Commission had decided to consider them for promotion because they did not hold the required qualifications for promotion </w:t>
      </w:r>
      <w:r>
        <w:rPr>
          <w:rFonts w:ascii="Times New Roman" w:hAnsi="Times New Roman" w:cs="Times New Roman"/>
          <w:bCs/>
          <w:sz w:val="28"/>
          <w:szCs w:val="28"/>
          <w:lang w:val="en-GB"/>
        </w:rPr>
        <w:t xml:space="preserve">- </w:t>
      </w:r>
      <w:r w:rsidRPr="0068762F">
        <w:rPr>
          <w:rFonts w:ascii="Times New Roman" w:hAnsi="Times New Roman" w:cs="Times New Roman"/>
          <w:bCs/>
          <w:sz w:val="28"/>
          <w:szCs w:val="28"/>
          <w:lang w:val="en-GB"/>
        </w:rPr>
        <w:t xml:space="preserve">that is they did not hold </w:t>
      </w:r>
      <w:r>
        <w:rPr>
          <w:rFonts w:ascii="Times New Roman" w:hAnsi="Times New Roman" w:cs="Times New Roman"/>
          <w:bCs/>
          <w:sz w:val="28"/>
          <w:szCs w:val="28"/>
          <w:lang w:val="en-GB"/>
        </w:rPr>
        <w:t>LLB Degrees. The</w:t>
      </w:r>
      <w:r w:rsidRPr="0068762F">
        <w:rPr>
          <w:rFonts w:ascii="Times New Roman" w:hAnsi="Times New Roman" w:cs="Times New Roman"/>
          <w:bCs/>
          <w:sz w:val="28"/>
          <w:szCs w:val="28"/>
          <w:lang w:val="en-GB"/>
        </w:rPr>
        <w:t xml:space="preserve"> position of the </w:t>
      </w:r>
      <w:r>
        <w:rPr>
          <w:rFonts w:ascii="Times New Roman" w:hAnsi="Times New Roman" w:cs="Times New Roman"/>
          <w:bCs/>
          <w:sz w:val="28"/>
          <w:szCs w:val="28"/>
          <w:lang w:val="en-GB"/>
        </w:rPr>
        <w:t>JSC</w:t>
      </w:r>
      <w:r w:rsidRPr="0068762F">
        <w:rPr>
          <w:rFonts w:ascii="Times New Roman" w:hAnsi="Times New Roman" w:cs="Times New Roman"/>
          <w:bCs/>
          <w:sz w:val="28"/>
          <w:szCs w:val="28"/>
          <w:lang w:val="en-GB"/>
        </w:rPr>
        <w:t xml:space="preserve"> was recreated by the letter of 2004</w:t>
      </w:r>
    </w:p>
    <w:p w14:paraId="46E21D29" w14:textId="77DE3844" w:rsidR="00E05D81" w:rsidRDefault="00E05D81" w:rsidP="002752F0">
      <w:pPr>
        <w:spacing w:line="360" w:lineRule="auto"/>
        <w:ind w:left="720" w:hanging="720"/>
        <w:jc w:val="both"/>
        <w:rPr>
          <w:rFonts w:ascii="Times New Roman" w:hAnsi="Times New Roman" w:cs="Times New Roman"/>
          <w:bCs/>
          <w:sz w:val="28"/>
          <w:szCs w:val="28"/>
          <w:lang w:val="en-GB"/>
        </w:rPr>
      </w:pPr>
      <w:r>
        <w:rPr>
          <w:rFonts w:ascii="Times New Roman" w:hAnsi="Times New Roman" w:cs="Times New Roman"/>
          <w:bCs/>
          <w:sz w:val="28"/>
          <w:szCs w:val="28"/>
          <w:lang w:val="en-GB"/>
        </w:rPr>
        <w:t>[7]</w:t>
      </w:r>
      <w:r>
        <w:rPr>
          <w:rFonts w:ascii="Times New Roman" w:hAnsi="Times New Roman" w:cs="Times New Roman"/>
          <w:bCs/>
          <w:sz w:val="28"/>
          <w:szCs w:val="28"/>
          <w:lang w:val="en-GB"/>
        </w:rPr>
        <w:tab/>
      </w:r>
      <w:r w:rsidRPr="0068762F">
        <w:rPr>
          <w:rFonts w:ascii="Times New Roman" w:hAnsi="Times New Roman" w:cs="Times New Roman"/>
          <w:bCs/>
          <w:sz w:val="28"/>
          <w:szCs w:val="28"/>
          <w:lang w:val="en-GB"/>
        </w:rPr>
        <w:t>Pl</w:t>
      </w:r>
      <w:r w:rsidR="00D709E5">
        <w:rPr>
          <w:rFonts w:ascii="Times New Roman" w:hAnsi="Times New Roman" w:cs="Times New Roman"/>
          <w:bCs/>
          <w:sz w:val="28"/>
          <w:szCs w:val="28"/>
          <w:lang w:val="en-GB"/>
        </w:rPr>
        <w:t>aintiff</w:t>
      </w:r>
      <w:r w:rsidRPr="0068762F">
        <w:rPr>
          <w:rFonts w:ascii="Times New Roman" w:hAnsi="Times New Roman" w:cs="Times New Roman"/>
          <w:bCs/>
          <w:sz w:val="28"/>
          <w:szCs w:val="28"/>
          <w:lang w:val="en-GB"/>
        </w:rPr>
        <w:t xml:space="preserve"> retired from the bench in 2005</w:t>
      </w:r>
      <w:r>
        <w:rPr>
          <w:rFonts w:ascii="Times New Roman" w:hAnsi="Times New Roman" w:cs="Times New Roman"/>
          <w:bCs/>
          <w:sz w:val="28"/>
          <w:szCs w:val="28"/>
          <w:lang w:val="en-GB"/>
        </w:rPr>
        <w:t>.</w:t>
      </w:r>
      <w:r w:rsidRPr="0068762F">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At the</w:t>
      </w:r>
      <w:r w:rsidRPr="0068762F">
        <w:rPr>
          <w:rFonts w:ascii="Times New Roman" w:hAnsi="Times New Roman" w:cs="Times New Roman"/>
          <w:bCs/>
          <w:sz w:val="28"/>
          <w:szCs w:val="28"/>
          <w:lang w:val="en-GB"/>
        </w:rPr>
        <w:t xml:space="preserve"> time she was a first-class magistrate she was never considered for promotion</w:t>
      </w:r>
      <w:r>
        <w:rPr>
          <w:rFonts w:ascii="Times New Roman" w:hAnsi="Times New Roman" w:cs="Times New Roman"/>
          <w:bCs/>
          <w:sz w:val="28"/>
          <w:szCs w:val="28"/>
          <w:lang w:val="en-GB"/>
        </w:rPr>
        <w:t>.</w:t>
      </w:r>
      <w:r w:rsidRPr="0068762F">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S</w:t>
      </w:r>
      <w:r w:rsidRPr="0068762F">
        <w:rPr>
          <w:rFonts w:ascii="Times New Roman" w:hAnsi="Times New Roman" w:cs="Times New Roman"/>
          <w:bCs/>
          <w:sz w:val="28"/>
          <w:szCs w:val="28"/>
          <w:lang w:val="en-GB"/>
        </w:rPr>
        <w:t>he he</w:t>
      </w:r>
      <w:r>
        <w:rPr>
          <w:rFonts w:ascii="Times New Roman" w:hAnsi="Times New Roman" w:cs="Times New Roman"/>
          <w:bCs/>
          <w:sz w:val="28"/>
          <w:szCs w:val="28"/>
          <w:lang w:val="en-GB"/>
        </w:rPr>
        <w:t>ld</w:t>
      </w:r>
      <w:r w:rsidRPr="0068762F">
        <w:rPr>
          <w:rFonts w:ascii="Times New Roman" w:hAnsi="Times New Roman" w:cs="Times New Roman"/>
          <w:bCs/>
          <w:sz w:val="28"/>
          <w:szCs w:val="28"/>
          <w:lang w:val="en-GB"/>
        </w:rPr>
        <w:t xml:space="preserve"> this position for a period of 18 years</w:t>
      </w:r>
      <w:r>
        <w:rPr>
          <w:rFonts w:ascii="Times New Roman" w:hAnsi="Times New Roman" w:cs="Times New Roman"/>
          <w:bCs/>
          <w:sz w:val="28"/>
          <w:szCs w:val="28"/>
          <w:lang w:val="en-GB"/>
        </w:rPr>
        <w:t>.</w:t>
      </w:r>
    </w:p>
    <w:p w14:paraId="6B858316" w14:textId="730E9475" w:rsidR="00E05D81" w:rsidRDefault="00E05D81" w:rsidP="002752F0">
      <w:pPr>
        <w:spacing w:line="360" w:lineRule="auto"/>
        <w:ind w:left="720" w:hanging="720"/>
        <w:jc w:val="both"/>
        <w:rPr>
          <w:rFonts w:ascii="Times New Roman" w:hAnsi="Times New Roman" w:cs="Times New Roman"/>
          <w:bCs/>
          <w:sz w:val="28"/>
          <w:szCs w:val="28"/>
          <w:lang w:val="en-GB"/>
        </w:rPr>
      </w:pPr>
      <w:r>
        <w:rPr>
          <w:rFonts w:ascii="Times New Roman" w:hAnsi="Times New Roman" w:cs="Times New Roman"/>
          <w:bCs/>
          <w:sz w:val="28"/>
          <w:szCs w:val="28"/>
          <w:lang w:val="en-GB"/>
        </w:rPr>
        <w:t>[8]</w:t>
      </w:r>
      <w:r>
        <w:rPr>
          <w:rFonts w:ascii="Times New Roman" w:hAnsi="Times New Roman" w:cs="Times New Roman"/>
          <w:bCs/>
          <w:sz w:val="28"/>
          <w:szCs w:val="28"/>
          <w:lang w:val="en-GB"/>
        </w:rPr>
        <w:tab/>
      </w:r>
      <w:r w:rsidR="00D709E5">
        <w:rPr>
          <w:rFonts w:ascii="Times New Roman" w:hAnsi="Times New Roman" w:cs="Times New Roman"/>
          <w:bCs/>
          <w:sz w:val="28"/>
          <w:szCs w:val="28"/>
          <w:lang w:val="en-GB"/>
        </w:rPr>
        <w:t>The issue for consideration is w</w:t>
      </w:r>
      <w:r w:rsidRPr="0068762F">
        <w:rPr>
          <w:rFonts w:ascii="Times New Roman" w:hAnsi="Times New Roman" w:cs="Times New Roman"/>
          <w:bCs/>
          <w:sz w:val="28"/>
          <w:szCs w:val="28"/>
          <w:lang w:val="en-GB"/>
        </w:rPr>
        <w:t xml:space="preserve">hether </w:t>
      </w:r>
      <w:r w:rsidR="00D709E5">
        <w:rPr>
          <w:rFonts w:ascii="Times New Roman" w:hAnsi="Times New Roman" w:cs="Times New Roman"/>
          <w:bCs/>
          <w:sz w:val="28"/>
          <w:szCs w:val="28"/>
          <w:lang w:val="en-GB"/>
        </w:rPr>
        <w:t>D</w:t>
      </w:r>
      <w:r w:rsidRPr="0068762F">
        <w:rPr>
          <w:rFonts w:ascii="Times New Roman" w:hAnsi="Times New Roman" w:cs="Times New Roman"/>
          <w:bCs/>
          <w:sz w:val="28"/>
          <w:szCs w:val="28"/>
          <w:lang w:val="en-GB"/>
        </w:rPr>
        <w:t xml:space="preserve">efendants are liable to pay </w:t>
      </w:r>
      <w:r w:rsidR="00D709E5">
        <w:rPr>
          <w:rFonts w:ascii="Times New Roman" w:hAnsi="Times New Roman" w:cs="Times New Roman"/>
          <w:bCs/>
          <w:sz w:val="28"/>
          <w:szCs w:val="28"/>
          <w:lang w:val="en-GB"/>
        </w:rPr>
        <w:t>P</w:t>
      </w:r>
      <w:r w:rsidRPr="0068762F">
        <w:rPr>
          <w:rFonts w:ascii="Times New Roman" w:hAnsi="Times New Roman" w:cs="Times New Roman"/>
          <w:bCs/>
          <w:sz w:val="28"/>
          <w:szCs w:val="28"/>
          <w:lang w:val="en-GB"/>
        </w:rPr>
        <w:t>lain</w:t>
      </w:r>
      <w:r>
        <w:rPr>
          <w:rFonts w:ascii="Times New Roman" w:hAnsi="Times New Roman" w:cs="Times New Roman"/>
          <w:bCs/>
          <w:sz w:val="28"/>
          <w:szCs w:val="28"/>
          <w:lang w:val="en-GB"/>
        </w:rPr>
        <w:t>tiff:</w:t>
      </w:r>
    </w:p>
    <w:p w14:paraId="7C02D0FC" w14:textId="77777777" w:rsidR="00E05D81" w:rsidRDefault="00E05D81" w:rsidP="002752F0">
      <w:pPr>
        <w:spacing w:line="360" w:lineRule="auto"/>
        <w:ind w:left="720" w:hanging="720"/>
        <w:jc w:val="both"/>
        <w:rPr>
          <w:rFonts w:ascii="Times New Roman" w:hAnsi="Times New Roman" w:cs="Times New Roman"/>
          <w:bCs/>
          <w:sz w:val="28"/>
          <w:szCs w:val="28"/>
          <w:lang w:val="en-GB"/>
        </w:rPr>
      </w:pPr>
      <w:r>
        <w:rPr>
          <w:rFonts w:ascii="Times New Roman" w:hAnsi="Times New Roman" w:cs="Times New Roman"/>
          <w:bCs/>
          <w:sz w:val="28"/>
          <w:szCs w:val="28"/>
          <w:lang w:val="en-GB"/>
        </w:rPr>
        <w:tab/>
        <w:t>(a)</w:t>
      </w:r>
      <w:r>
        <w:rPr>
          <w:rFonts w:ascii="Times New Roman" w:hAnsi="Times New Roman" w:cs="Times New Roman"/>
          <w:bCs/>
          <w:sz w:val="28"/>
          <w:szCs w:val="28"/>
          <w:lang w:val="en-GB"/>
        </w:rPr>
        <w:tab/>
        <w:t>M320,000.00 Salary due to non-promotion</w:t>
      </w:r>
    </w:p>
    <w:p w14:paraId="13184644" w14:textId="77777777" w:rsidR="00E05D81" w:rsidRDefault="00E05D81" w:rsidP="002752F0">
      <w:pPr>
        <w:spacing w:line="360" w:lineRule="auto"/>
        <w:ind w:left="720" w:hanging="720"/>
        <w:jc w:val="both"/>
        <w:rPr>
          <w:rFonts w:ascii="Times New Roman" w:hAnsi="Times New Roman" w:cs="Times New Roman"/>
          <w:bCs/>
          <w:sz w:val="28"/>
          <w:szCs w:val="28"/>
          <w:lang w:val="en-GB"/>
        </w:rPr>
      </w:pPr>
      <w:r>
        <w:rPr>
          <w:rFonts w:ascii="Times New Roman" w:hAnsi="Times New Roman" w:cs="Times New Roman"/>
          <w:bCs/>
          <w:sz w:val="28"/>
          <w:szCs w:val="28"/>
          <w:lang w:val="en-GB"/>
        </w:rPr>
        <w:tab/>
        <w:t>(b)</w:t>
      </w:r>
      <w:r>
        <w:rPr>
          <w:rFonts w:ascii="Times New Roman" w:hAnsi="Times New Roman" w:cs="Times New Roman"/>
          <w:bCs/>
          <w:sz w:val="28"/>
          <w:szCs w:val="28"/>
          <w:lang w:val="en-GB"/>
        </w:rPr>
        <w:tab/>
        <w:t>M75,000.00 general damages for humiliation by junior staff</w:t>
      </w:r>
    </w:p>
    <w:p w14:paraId="254C55C7" w14:textId="77777777" w:rsidR="00E05D81" w:rsidRDefault="00E05D81" w:rsidP="002752F0">
      <w:pPr>
        <w:spacing w:line="360" w:lineRule="auto"/>
        <w:ind w:left="1440" w:hanging="720"/>
        <w:jc w:val="both"/>
        <w:rPr>
          <w:rFonts w:ascii="Times New Roman" w:hAnsi="Times New Roman" w:cs="Times New Roman"/>
          <w:bCs/>
          <w:sz w:val="28"/>
          <w:szCs w:val="28"/>
          <w:lang w:val="en-GB"/>
        </w:rPr>
      </w:pPr>
      <w:r>
        <w:rPr>
          <w:rFonts w:ascii="Times New Roman" w:hAnsi="Times New Roman" w:cs="Times New Roman"/>
          <w:bCs/>
          <w:sz w:val="28"/>
          <w:szCs w:val="28"/>
          <w:lang w:val="en-GB"/>
        </w:rPr>
        <w:t>(c)</w:t>
      </w:r>
      <w:r>
        <w:rPr>
          <w:rFonts w:ascii="Times New Roman" w:hAnsi="Times New Roman" w:cs="Times New Roman"/>
          <w:bCs/>
          <w:sz w:val="28"/>
          <w:szCs w:val="28"/>
          <w:lang w:val="en-GB"/>
        </w:rPr>
        <w:tab/>
        <w:t>Payment of M5,000.00 compound interest on salary loss calculated from 1990 to date of issue of summons.</w:t>
      </w:r>
    </w:p>
    <w:p w14:paraId="7C837A2C" w14:textId="00EF470F" w:rsidR="00E05D81" w:rsidRDefault="00E05D81" w:rsidP="002752F0">
      <w:pPr>
        <w:spacing w:line="360" w:lineRule="auto"/>
        <w:ind w:left="720" w:hanging="720"/>
        <w:jc w:val="both"/>
        <w:rPr>
          <w:rFonts w:ascii="Times New Roman" w:hAnsi="Times New Roman" w:cs="Times New Roman"/>
          <w:bCs/>
          <w:sz w:val="28"/>
          <w:szCs w:val="28"/>
          <w:lang w:val="en-GB"/>
        </w:rPr>
      </w:pPr>
      <w:r>
        <w:rPr>
          <w:rFonts w:ascii="Times New Roman" w:hAnsi="Times New Roman" w:cs="Times New Roman"/>
          <w:bCs/>
          <w:sz w:val="28"/>
          <w:szCs w:val="28"/>
          <w:lang w:val="en-GB"/>
        </w:rPr>
        <w:t>[9]</w:t>
      </w:r>
      <w:r>
        <w:rPr>
          <w:rFonts w:ascii="Times New Roman" w:hAnsi="Times New Roman" w:cs="Times New Roman"/>
          <w:bCs/>
          <w:sz w:val="28"/>
          <w:szCs w:val="28"/>
          <w:lang w:val="en-GB"/>
        </w:rPr>
        <w:tab/>
      </w:r>
      <w:r w:rsidRPr="00562F21">
        <w:rPr>
          <w:rFonts w:ascii="Times New Roman" w:hAnsi="Times New Roman" w:cs="Times New Roman"/>
          <w:bCs/>
          <w:sz w:val="28"/>
          <w:szCs w:val="28"/>
          <w:lang w:val="en-GB"/>
        </w:rPr>
        <w:t>Pl</w:t>
      </w:r>
      <w:r>
        <w:rPr>
          <w:rFonts w:ascii="Times New Roman" w:hAnsi="Times New Roman" w:cs="Times New Roman"/>
          <w:bCs/>
          <w:sz w:val="28"/>
          <w:szCs w:val="28"/>
          <w:lang w:val="en-GB"/>
        </w:rPr>
        <w:t>aintiff’s</w:t>
      </w:r>
      <w:r w:rsidRPr="00562F21">
        <w:rPr>
          <w:rFonts w:ascii="Times New Roman" w:hAnsi="Times New Roman" w:cs="Times New Roman"/>
          <w:bCs/>
          <w:sz w:val="28"/>
          <w:szCs w:val="28"/>
          <w:lang w:val="en-GB"/>
        </w:rPr>
        <w:t xml:space="preserve"> claim is </w:t>
      </w:r>
      <w:r>
        <w:rPr>
          <w:rFonts w:ascii="Times New Roman" w:hAnsi="Times New Roman" w:cs="Times New Roman"/>
          <w:bCs/>
          <w:sz w:val="28"/>
          <w:szCs w:val="28"/>
          <w:lang w:val="en-GB"/>
        </w:rPr>
        <w:t>essentially</w:t>
      </w:r>
      <w:r w:rsidRPr="00562F21">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premised</w:t>
      </w:r>
      <w:r w:rsidRPr="00562F21">
        <w:rPr>
          <w:rFonts w:ascii="Times New Roman" w:hAnsi="Times New Roman" w:cs="Times New Roman"/>
          <w:bCs/>
          <w:sz w:val="28"/>
          <w:szCs w:val="28"/>
          <w:lang w:val="en-GB"/>
        </w:rPr>
        <w:t xml:space="preserve"> upon legitimate</w:t>
      </w:r>
      <w:r>
        <w:rPr>
          <w:rFonts w:ascii="Times New Roman" w:hAnsi="Times New Roman" w:cs="Times New Roman"/>
          <w:bCs/>
          <w:sz w:val="28"/>
          <w:szCs w:val="28"/>
          <w:lang w:val="en-GB"/>
        </w:rPr>
        <w:t xml:space="preserve"> expectation.</w:t>
      </w:r>
      <w:r w:rsidRPr="00562F21">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A</w:t>
      </w:r>
      <w:r w:rsidRPr="00562F21">
        <w:rPr>
          <w:rFonts w:ascii="Times New Roman" w:hAnsi="Times New Roman" w:cs="Times New Roman"/>
          <w:bCs/>
          <w:sz w:val="28"/>
          <w:szCs w:val="28"/>
          <w:lang w:val="en-GB"/>
        </w:rPr>
        <w:t>ccording to her there was a long</w:t>
      </w:r>
      <w:r>
        <w:rPr>
          <w:rFonts w:ascii="Times New Roman" w:hAnsi="Times New Roman" w:cs="Times New Roman"/>
          <w:bCs/>
          <w:sz w:val="28"/>
          <w:szCs w:val="28"/>
          <w:lang w:val="en-GB"/>
        </w:rPr>
        <w:t>-standing</w:t>
      </w:r>
      <w:r w:rsidRPr="00562F21">
        <w:rPr>
          <w:rFonts w:ascii="Times New Roman" w:hAnsi="Times New Roman" w:cs="Times New Roman"/>
          <w:bCs/>
          <w:sz w:val="28"/>
          <w:szCs w:val="28"/>
          <w:lang w:val="en-GB"/>
        </w:rPr>
        <w:t xml:space="preserve"> practise that magistrate diploma holders </w:t>
      </w:r>
      <w:r>
        <w:rPr>
          <w:rFonts w:ascii="Times New Roman" w:hAnsi="Times New Roman" w:cs="Times New Roman"/>
          <w:bCs/>
          <w:sz w:val="28"/>
          <w:szCs w:val="28"/>
          <w:lang w:val="en-GB"/>
        </w:rPr>
        <w:t>at the</w:t>
      </w:r>
      <w:r w:rsidRPr="00562F21">
        <w:rPr>
          <w:rFonts w:ascii="Times New Roman" w:hAnsi="Times New Roman" w:cs="Times New Roman"/>
          <w:bCs/>
          <w:sz w:val="28"/>
          <w:szCs w:val="28"/>
          <w:lang w:val="en-GB"/>
        </w:rPr>
        <w:t xml:space="preserve"> time moved up to the ranks and were promoted to positions of </w:t>
      </w:r>
      <w:r>
        <w:rPr>
          <w:rFonts w:ascii="Times New Roman" w:hAnsi="Times New Roman" w:cs="Times New Roman"/>
          <w:bCs/>
          <w:sz w:val="28"/>
          <w:szCs w:val="28"/>
          <w:lang w:val="en-GB"/>
        </w:rPr>
        <w:t>R</w:t>
      </w:r>
      <w:r w:rsidRPr="00562F21">
        <w:rPr>
          <w:rFonts w:ascii="Times New Roman" w:hAnsi="Times New Roman" w:cs="Times New Roman"/>
          <w:bCs/>
          <w:sz w:val="28"/>
          <w:szCs w:val="28"/>
          <w:lang w:val="en-GB"/>
        </w:rPr>
        <w:t xml:space="preserve">esident and </w:t>
      </w:r>
      <w:r>
        <w:rPr>
          <w:rFonts w:ascii="Times New Roman" w:hAnsi="Times New Roman" w:cs="Times New Roman"/>
          <w:bCs/>
          <w:sz w:val="28"/>
          <w:szCs w:val="28"/>
          <w:lang w:val="en-GB"/>
        </w:rPr>
        <w:t>S</w:t>
      </w:r>
      <w:r w:rsidRPr="00562F21">
        <w:rPr>
          <w:rFonts w:ascii="Times New Roman" w:hAnsi="Times New Roman" w:cs="Times New Roman"/>
          <w:bCs/>
          <w:sz w:val="28"/>
          <w:szCs w:val="28"/>
          <w:lang w:val="en-GB"/>
        </w:rPr>
        <w:t xml:space="preserve">enior </w:t>
      </w:r>
      <w:r>
        <w:rPr>
          <w:rFonts w:ascii="Times New Roman" w:hAnsi="Times New Roman" w:cs="Times New Roman"/>
          <w:bCs/>
          <w:sz w:val="28"/>
          <w:szCs w:val="28"/>
          <w:lang w:val="en-GB"/>
        </w:rPr>
        <w:t>R</w:t>
      </w:r>
      <w:r w:rsidRPr="00562F21">
        <w:rPr>
          <w:rFonts w:ascii="Times New Roman" w:hAnsi="Times New Roman" w:cs="Times New Roman"/>
          <w:bCs/>
          <w:sz w:val="28"/>
          <w:szCs w:val="28"/>
          <w:lang w:val="en-GB"/>
        </w:rPr>
        <w:t xml:space="preserve">esident </w:t>
      </w:r>
      <w:r>
        <w:rPr>
          <w:rFonts w:ascii="Times New Roman" w:hAnsi="Times New Roman" w:cs="Times New Roman"/>
          <w:bCs/>
          <w:sz w:val="28"/>
          <w:szCs w:val="28"/>
          <w:lang w:val="en-GB"/>
        </w:rPr>
        <w:t>M</w:t>
      </w:r>
      <w:r w:rsidRPr="00562F21">
        <w:rPr>
          <w:rFonts w:ascii="Times New Roman" w:hAnsi="Times New Roman" w:cs="Times New Roman"/>
          <w:bCs/>
          <w:sz w:val="28"/>
          <w:szCs w:val="28"/>
          <w:lang w:val="en-GB"/>
        </w:rPr>
        <w:t>agistrate</w:t>
      </w:r>
      <w:r>
        <w:rPr>
          <w:rFonts w:ascii="Times New Roman" w:hAnsi="Times New Roman" w:cs="Times New Roman"/>
          <w:bCs/>
          <w:sz w:val="28"/>
          <w:szCs w:val="28"/>
          <w:lang w:val="en-GB"/>
        </w:rPr>
        <w:t>.</w:t>
      </w:r>
      <w:r w:rsidRPr="00562F21">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S</w:t>
      </w:r>
      <w:r w:rsidRPr="00562F21">
        <w:rPr>
          <w:rFonts w:ascii="Times New Roman" w:hAnsi="Times New Roman" w:cs="Times New Roman"/>
          <w:bCs/>
          <w:sz w:val="28"/>
          <w:szCs w:val="28"/>
          <w:lang w:val="en-GB"/>
        </w:rPr>
        <w:t>econdly that</w:t>
      </w:r>
      <w:r>
        <w:rPr>
          <w:rFonts w:ascii="Times New Roman" w:hAnsi="Times New Roman" w:cs="Times New Roman"/>
          <w:bCs/>
          <w:sz w:val="28"/>
          <w:szCs w:val="28"/>
          <w:lang w:val="en-GB"/>
        </w:rPr>
        <w:t xml:space="preserve"> at a</w:t>
      </w:r>
      <w:r w:rsidRPr="00562F21">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J</w:t>
      </w:r>
      <w:r w:rsidRPr="00562F21">
        <w:rPr>
          <w:rFonts w:ascii="Times New Roman" w:hAnsi="Times New Roman" w:cs="Times New Roman"/>
          <w:bCs/>
          <w:sz w:val="28"/>
          <w:szCs w:val="28"/>
          <w:lang w:val="en-GB"/>
        </w:rPr>
        <w:t xml:space="preserve">udges and magistrate conference held in 1987 </w:t>
      </w:r>
      <w:r>
        <w:rPr>
          <w:rFonts w:ascii="Times New Roman" w:hAnsi="Times New Roman" w:cs="Times New Roman"/>
          <w:bCs/>
          <w:sz w:val="28"/>
          <w:szCs w:val="28"/>
          <w:lang w:val="en-GB"/>
        </w:rPr>
        <w:t>at CTC that</w:t>
      </w:r>
      <w:r w:rsidRPr="00562F21">
        <w:rPr>
          <w:rFonts w:ascii="Times New Roman" w:hAnsi="Times New Roman" w:cs="Times New Roman"/>
          <w:bCs/>
          <w:sz w:val="28"/>
          <w:szCs w:val="28"/>
          <w:lang w:val="en-GB"/>
        </w:rPr>
        <w:t xml:space="preserve"> </w:t>
      </w:r>
      <w:r w:rsidR="00D709E5">
        <w:rPr>
          <w:rFonts w:ascii="Times New Roman" w:hAnsi="Times New Roman" w:cs="Times New Roman"/>
          <w:bCs/>
          <w:sz w:val="28"/>
          <w:szCs w:val="28"/>
          <w:lang w:val="en-GB"/>
        </w:rPr>
        <w:t>M</w:t>
      </w:r>
      <w:r w:rsidRPr="00562F21">
        <w:rPr>
          <w:rFonts w:ascii="Times New Roman" w:hAnsi="Times New Roman" w:cs="Times New Roman"/>
          <w:bCs/>
          <w:sz w:val="28"/>
          <w:szCs w:val="28"/>
          <w:lang w:val="en-GB"/>
        </w:rPr>
        <w:t>agistrates holding a diploma in law certificate be promoted through the ranks until diploma qualification phased out</w:t>
      </w:r>
      <w:r>
        <w:rPr>
          <w:rFonts w:ascii="Times New Roman" w:hAnsi="Times New Roman" w:cs="Times New Roman"/>
          <w:bCs/>
          <w:sz w:val="28"/>
          <w:szCs w:val="28"/>
          <w:lang w:val="en-GB"/>
        </w:rPr>
        <w:t>.</w:t>
      </w:r>
    </w:p>
    <w:p w14:paraId="5AF2E3BE" w14:textId="5A321C3C" w:rsidR="00E05D81" w:rsidRDefault="00E05D81" w:rsidP="002752F0">
      <w:pPr>
        <w:spacing w:line="360" w:lineRule="auto"/>
        <w:ind w:left="720" w:hanging="720"/>
        <w:jc w:val="both"/>
        <w:rPr>
          <w:rFonts w:ascii="Times New Roman" w:hAnsi="Times New Roman" w:cs="Times New Roman"/>
          <w:bCs/>
          <w:sz w:val="28"/>
          <w:szCs w:val="28"/>
          <w:lang w:val="en-GB"/>
        </w:rPr>
      </w:pPr>
      <w:r>
        <w:rPr>
          <w:rFonts w:ascii="Times New Roman" w:hAnsi="Times New Roman" w:cs="Times New Roman"/>
          <w:bCs/>
          <w:sz w:val="28"/>
          <w:szCs w:val="28"/>
          <w:lang w:val="en-GB"/>
        </w:rPr>
        <w:lastRenderedPageBreak/>
        <w:t>[10]</w:t>
      </w:r>
      <w:r>
        <w:rPr>
          <w:rFonts w:ascii="Times New Roman" w:hAnsi="Times New Roman" w:cs="Times New Roman"/>
          <w:bCs/>
          <w:sz w:val="28"/>
          <w:szCs w:val="28"/>
          <w:lang w:val="en-GB"/>
        </w:rPr>
        <w:tab/>
      </w:r>
      <w:r w:rsidRPr="001A36E4">
        <w:rPr>
          <w:rFonts w:ascii="Times New Roman" w:hAnsi="Times New Roman" w:cs="Times New Roman"/>
          <w:bCs/>
          <w:sz w:val="28"/>
          <w:szCs w:val="28"/>
          <w:lang w:val="en-GB"/>
        </w:rPr>
        <w:t xml:space="preserve">According to the testimony led by and on behalf of </w:t>
      </w:r>
      <w:r w:rsidR="00D709E5">
        <w:rPr>
          <w:rFonts w:ascii="Times New Roman" w:hAnsi="Times New Roman" w:cs="Times New Roman"/>
          <w:bCs/>
          <w:sz w:val="28"/>
          <w:szCs w:val="28"/>
          <w:lang w:val="en-GB"/>
        </w:rPr>
        <w:t>P</w:t>
      </w:r>
      <w:r w:rsidRPr="001A36E4">
        <w:rPr>
          <w:rFonts w:ascii="Times New Roman" w:hAnsi="Times New Roman" w:cs="Times New Roman"/>
          <w:bCs/>
          <w:sz w:val="28"/>
          <w:szCs w:val="28"/>
          <w:lang w:val="en-GB"/>
        </w:rPr>
        <w:t>l</w:t>
      </w:r>
      <w:r>
        <w:rPr>
          <w:rFonts w:ascii="Times New Roman" w:hAnsi="Times New Roman" w:cs="Times New Roman"/>
          <w:bCs/>
          <w:sz w:val="28"/>
          <w:szCs w:val="28"/>
          <w:lang w:val="en-GB"/>
        </w:rPr>
        <w:t>aintiff</w:t>
      </w:r>
      <w:r w:rsidRPr="001A36E4">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one</w:t>
      </w:r>
      <w:r w:rsidRPr="001A36E4">
        <w:rPr>
          <w:rFonts w:ascii="Times New Roman" w:hAnsi="Times New Roman" w:cs="Times New Roman"/>
          <w:bCs/>
          <w:sz w:val="28"/>
          <w:szCs w:val="28"/>
          <w:lang w:val="en-GB"/>
        </w:rPr>
        <w:t xml:space="preserve"> Mr M</w:t>
      </w:r>
      <w:r>
        <w:rPr>
          <w:rFonts w:ascii="Times New Roman" w:hAnsi="Times New Roman" w:cs="Times New Roman"/>
          <w:bCs/>
          <w:sz w:val="28"/>
          <w:szCs w:val="28"/>
          <w:lang w:val="en-GB"/>
        </w:rPr>
        <w:t>onathi</w:t>
      </w:r>
      <w:r w:rsidRPr="001A36E4">
        <w:rPr>
          <w:rFonts w:ascii="Times New Roman" w:hAnsi="Times New Roman" w:cs="Times New Roman"/>
          <w:bCs/>
          <w:sz w:val="28"/>
          <w:szCs w:val="28"/>
          <w:lang w:val="en-GB"/>
        </w:rPr>
        <w:t xml:space="preserve"> who held </w:t>
      </w:r>
      <w:r>
        <w:rPr>
          <w:rFonts w:ascii="Times New Roman" w:hAnsi="Times New Roman" w:cs="Times New Roman"/>
          <w:bCs/>
          <w:sz w:val="28"/>
          <w:szCs w:val="28"/>
          <w:lang w:val="en-GB"/>
        </w:rPr>
        <w:t>Diploma</w:t>
      </w:r>
      <w:r w:rsidRPr="001A36E4">
        <w:rPr>
          <w:rFonts w:ascii="Times New Roman" w:hAnsi="Times New Roman" w:cs="Times New Roman"/>
          <w:bCs/>
          <w:sz w:val="28"/>
          <w:szCs w:val="28"/>
          <w:lang w:val="en-GB"/>
        </w:rPr>
        <w:t xml:space="preserve"> in law was promoted to the position of </w:t>
      </w:r>
      <w:r>
        <w:rPr>
          <w:rFonts w:ascii="Times New Roman" w:hAnsi="Times New Roman" w:cs="Times New Roman"/>
          <w:bCs/>
          <w:sz w:val="28"/>
          <w:szCs w:val="28"/>
          <w:lang w:val="en-GB"/>
        </w:rPr>
        <w:t>S</w:t>
      </w:r>
      <w:r w:rsidRPr="001A36E4">
        <w:rPr>
          <w:rFonts w:ascii="Times New Roman" w:hAnsi="Times New Roman" w:cs="Times New Roman"/>
          <w:bCs/>
          <w:sz w:val="28"/>
          <w:szCs w:val="28"/>
          <w:lang w:val="en-GB"/>
        </w:rPr>
        <w:t xml:space="preserve">enior </w:t>
      </w:r>
      <w:r>
        <w:rPr>
          <w:rFonts w:ascii="Times New Roman" w:hAnsi="Times New Roman" w:cs="Times New Roman"/>
          <w:bCs/>
          <w:sz w:val="28"/>
          <w:szCs w:val="28"/>
          <w:lang w:val="en-GB"/>
        </w:rPr>
        <w:t>R</w:t>
      </w:r>
      <w:r w:rsidRPr="001A36E4">
        <w:rPr>
          <w:rFonts w:ascii="Times New Roman" w:hAnsi="Times New Roman" w:cs="Times New Roman"/>
          <w:bCs/>
          <w:sz w:val="28"/>
          <w:szCs w:val="28"/>
          <w:lang w:val="en-GB"/>
        </w:rPr>
        <w:t xml:space="preserve">esident </w:t>
      </w:r>
      <w:r>
        <w:rPr>
          <w:rFonts w:ascii="Times New Roman" w:hAnsi="Times New Roman" w:cs="Times New Roman"/>
          <w:bCs/>
          <w:sz w:val="28"/>
          <w:szCs w:val="28"/>
          <w:lang w:val="en-GB"/>
        </w:rPr>
        <w:t>M</w:t>
      </w:r>
      <w:r w:rsidRPr="001A36E4">
        <w:rPr>
          <w:rFonts w:ascii="Times New Roman" w:hAnsi="Times New Roman" w:cs="Times New Roman"/>
          <w:bCs/>
          <w:sz w:val="28"/>
          <w:szCs w:val="28"/>
          <w:lang w:val="en-GB"/>
        </w:rPr>
        <w:t>agistrate and later app</w:t>
      </w:r>
      <w:r>
        <w:rPr>
          <w:rFonts w:ascii="Times New Roman" w:hAnsi="Times New Roman" w:cs="Times New Roman"/>
          <w:bCs/>
          <w:sz w:val="28"/>
          <w:szCs w:val="28"/>
          <w:lang w:val="en-GB"/>
        </w:rPr>
        <w:t>oi</w:t>
      </w:r>
      <w:r w:rsidRPr="001A36E4">
        <w:rPr>
          <w:rFonts w:ascii="Times New Roman" w:hAnsi="Times New Roman" w:cs="Times New Roman"/>
          <w:bCs/>
          <w:sz w:val="28"/>
          <w:szCs w:val="28"/>
          <w:lang w:val="en-GB"/>
        </w:rPr>
        <w:t xml:space="preserve">nted </w:t>
      </w:r>
      <w:r>
        <w:rPr>
          <w:rFonts w:ascii="Times New Roman" w:hAnsi="Times New Roman" w:cs="Times New Roman"/>
          <w:bCs/>
          <w:sz w:val="28"/>
          <w:szCs w:val="28"/>
          <w:lang w:val="en-GB"/>
        </w:rPr>
        <w:t>C</w:t>
      </w:r>
      <w:r w:rsidRPr="001A36E4">
        <w:rPr>
          <w:rFonts w:ascii="Times New Roman" w:hAnsi="Times New Roman" w:cs="Times New Roman"/>
          <w:bCs/>
          <w:sz w:val="28"/>
          <w:szCs w:val="28"/>
          <w:lang w:val="en-GB"/>
        </w:rPr>
        <w:t xml:space="preserve">hief </w:t>
      </w:r>
      <w:r>
        <w:rPr>
          <w:rFonts w:ascii="Times New Roman" w:hAnsi="Times New Roman" w:cs="Times New Roman"/>
          <w:bCs/>
          <w:sz w:val="28"/>
          <w:szCs w:val="28"/>
          <w:lang w:val="en-GB"/>
        </w:rPr>
        <w:t>M</w:t>
      </w:r>
      <w:r w:rsidRPr="001A36E4">
        <w:rPr>
          <w:rFonts w:ascii="Times New Roman" w:hAnsi="Times New Roman" w:cs="Times New Roman"/>
          <w:bCs/>
          <w:sz w:val="28"/>
          <w:szCs w:val="28"/>
          <w:lang w:val="en-GB"/>
        </w:rPr>
        <w:t>agistrate</w:t>
      </w:r>
      <w:r>
        <w:rPr>
          <w:rFonts w:ascii="Times New Roman" w:hAnsi="Times New Roman" w:cs="Times New Roman"/>
          <w:bCs/>
          <w:sz w:val="28"/>
          <w:szCs w:val="28"/>
          <w:lang w:val="en-GB"/>
        </w:rPr>
        <w:t>.</w:t>
      </w:r>
      <w:r w:rsidRPr="001A36E4">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Mr Monathi</w:t>
      </w:r>
      <w:r w:rsidRPr="001A36E4">
        <w:rPr>
          <w:rFonts w:ascii="Times New Roman" w:hAnsi="Times New Roman" w:cs="Times New Roman"/>
          <w:bCs/>
          <w:sz w:val="28"/>
          <w:szCs w:val="28"/>
          <w:lang w:val="en-GB"/>
        </w:rPr>
        <w:t xml:space="preserve"> obtain</w:t>
      </w:r>
      <w:r>
        <w:rPr>
          <w:rFonts w:ascii="Times New Roman" w:hAnsi="Times New Roman" w:cs="Times New Roman"/>
          <w:bCs/>
          <w:sz w:val="28"/>
          <w:szCs w:val="28"/>
          <w:lang w:val="en-GB"/>
        </w:rPr>
        <w:t>ed</w:t>
      </w:r>
      <w:r w:rsidRPr="001A36E4">
        <w:rPr>
          <w:rFonts w:ascii="Times New Roman" w:hAnsi="Times New Roman" w:cs="Times New Roman"/>
          <w:bCs/>
          <w:sz w:val="28"/>
          <w:szCs w:val="28"/>
          <w:lang w:val="en-GB"/>
        </w:rPr>
        <w:t xml:space="preserve"> his diploma in law in</w:t>
      </w:r>
      <w:r>
        <w:rPr>
          <w:rFonts w:ascii="Times New Roman" w:hAnsi="Times New Roman" w:cs="Times New Roman"/>
          <w:bCs/>
          <w:sz w:val="28"/>
          <w:szCs w:val="28"/>
          <w:lang w:val="en-GB"/>
        </w:rPr>
        <w:t xml:space="preserve"> 1980.  </w:t>
      </w:r>
      <w:r w:rsidRPr="001A36E4">
        <w:rPr>
          <w:rFonts w:ascii="Times New Roman" w:hAnsi="Times New Roman" w:cs="Times New Roman"/>
          <w:bCs/>
          <w:sz w:val="28"/>
          <w:szCs w:val="28"/>
          <w:lang w:val="en-GB"/>
        </w:rPr>
        <w:t xml:space="preserve">He was </w:t>
      </w:r>
      <w:r>
        <w:rPr>
          <w:rFonts w:ascii="Times New Roman" w:hAnsi="Times New Roman" w:cs="Times New Roman"/>
          <w:bCs/>
          <w:sz w:val="28"/>
          <w:szCs w:val="28"/>
          <w:lang w:val="en-GB"/>
        </w:rPr>
        <w:t xml:space="preserve">……(Record is </w:t>
      </w:r>
      <w:r w:rsidRPr="001A36E4">
        <w:rPr>
          <w:rFonts w:ascii="Times New Roman" w:hAnsi="Times New Roman" w:cs="Times New Roman"/>
          <w:bCs/>
          <w:sz w:val="28"/>
          <w:szCs w:val="28"/>
          <w:lang w:val="en-GB"/>
        </w:rPr>
        <w:t>not</w:t>
      </w:r>
      <w:r>
        <w:rPr>
          <w:rFonts w:ascii="Times New Roman" w:hAnsi="Times New Roman" w:cs="Times New Roman"/>
          <w:bCs/>
          <w:sz w:val="28"/>
          <w:szCs w:val="28"/>
          <w:lang w:val="en-GB"/>
        </w:rPr>
        <w:t xml:space="preserve"> very</w:t>
      </w:r>
      <w:r w:rsidRPr="001A36E4">
        <w:rPr>
          <w:rFonts w:ascii="Times New Roman" w:hAnsi="Times New Roman" w:cs="Times New Roman"/>
          <w:bCs/>
          <w:sz w:val="28"/>
          <w:szCs w:val="28"/>
          <w:lang w:val="en-GB"/>
        </w:rPr>
        <w:t xml:space="preserve"> clear on this point</w:t>
      </w:r>
      <w:r>
        <w:rPr>
          <w:rFonts w:ascii="Times New Roman" w:hAnsi="Times New Roman" w:cs="Times New Roman"/>
          <w:bCs/>
          <w:sz w:val="28"/>
          <w:szCs w:val="28"/>
          <w:lang w:val="en-GB"/>
        </w:rPr>
        <w:t>.</w:t>
      </w:r>
      <w:r w:rsidRPr="001A36E4">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M</w:t>
      </w:r>
      <w:r w:rsidRPr="001A36E4">
        <w:rPr>
          <w:rFonts w:ascii="Times New Roman" w:hAnsi="Times New Roman" w:cs="Times New Roman"/>
          <w:bCs/>
          <w:sz w:val="28"/>
          <w:szCs w:val="28"/>
          <w:lang w:val="en-GB"/>
        </w:rPr>
        <w:t>ay his lordship che</w:t>
      </w:r>
      <w:r>
        <w:rPr>
          <w:rFonts w:ascii="Times New Roman" w:hAnsi="Times New Roman" w:cs="Times New Roman"/>
          <w:bCs/>
          <w:sz w:val="28"/>
          <w:szCs w:val="28"/>
          <w:lang w:val="en-GB"/>
        </w:rPr>
        <w:t xml:space="preserve">ck </w:t>
      </w:r>
      <w:r w:rsidRPr="001A36E4">
        <w:rPr>
          <w:rFonts w:ascii="Times New Roman" w:hAnsi="Times New Roman" w:cs="Times New Roman"/>
          <w:bCs/>
          <w:sz w:val="28"/>
          <w:szCs w:val="28"/>
          <w:lang w:val="en-GB"/>
        </w:rPr>
        <w:t>handwriting notes on the promotion of Mr M</w:t>
      </w:r>
      <w:r>
        <w:rPr>
          <w:rFonts w:ascii="Times New Roman" w:hAnsi="Times New Roman" w:cs="Times New Roman"/>
          <w:bCs/>
          <w:sz w:val="28"/>
          <w:szCs w:val="28"/>
          <w:lang w:val="en-GB"/>
        </w:rPr>
        <w:t>onathi, ie</w:t>
      </w:r>
      <w:r w:rsidRPr="001A36E4">
        <w:rPr>
          <w:rFonts w:ascii="Times New Roman" w:hAnsi="Times New Roman" w:cs="Times New Roman"/>
          <w:bCs/>
          <w:sz w:val="28"/>
          <w:szCs w:val="28"/>
          <w:lang w:val="en-GB"/>
        </w:rPr>
        <w:t xml:space="preserve"> the year </w:t>
      </w:r>
      <w:r>
        <w:rPr>
          <w:rFonts w:ascii="Times New Roman" w:hAnsi="Times New Roman" w:cs="Times New Roman"/>
          <w:bCs/>
          <w:sz w:val="28"/>
          <w:szCs w:val="28"/>
          <w:lang w:val="en-GB"/>
        </w:rPr>
        <w:t>and date)</w:t>
      </w:r>
    </w:p>
    <w:p w14:paraId="66E234C7" w14:textId="77777777" w:rsidR="00D709E5" w:rsidRDefault="00D709E5" w:rsidP="002752F0">
      <w:pPr>
        <w:spacing w:line="360" w:lineRule="auto"/>
        <w:ind w:left="720" w:hanging="720"/>
        <w:jc w:val="both"/>
        <w:rPr>
          <w:rFonts w:ascii="Times New Roman" w:hAnsi="Times New Roman" w:cs="Times New Roman"/>
          <w:b/>
          <w:sz w:val="28"/>
          <w:szCs w:val="28"/>
          <w:u w:val="single"/>
          <w:lang w:val="en-GB"/>
        </w:rPr>
      </w:pPr>
    </w:p>
    <w:p w14:paraId="3317D04F" w14:textId="4F7216D1" w:rsidR="00E05D81" w:rsidRDefault="00E05D81" w:rsidP="002752F0">
      <w:pPr>
        <w:spacing w:line="360" w:lineRule="auto"/>
        <w:ind w:left="720" w:hanging="720"/>
        <w:jc w:val="both"/>
        <w:rPr>
          <w:rFonts w:ascii="Times New Roman" w:hAnsi="Times New Roman" w:cs="Times New Roman"/>
          <w:b/>
          <w:sz w:val="28"/>
          <w:szCs w:val="28"/>
          <w:u w:val="single"/>
          <w:lang w:val="en-GB"/>
        </w:rPr>
      </w:pPr>
      <w:r w:rsidRPr="001A36E4">
        <w:rPr>
          <w:rFonts w:ascii="Times New Roman" w:hAnsi="Times New Roman" w:cs="Times New Roman"/>
          <w:b/>
          <w:sz w:val="28"/>
          <w:szCs w:val="28"/>
          <w:u w:val="single"/>
          <w:lang w:val="en-GB"/>
        </w:rPr>
        <w:t xml:space="preserve">The Legal Matrix </w:t>
      </w:r>
    </w:p>
    <w:p w14:paraId="46365C4C" w14:textId="484AEA5F" w:rsidR="00E05D81" w:rsidRDefault="00E05D81" w:rsidP="00D709E5">
      <w:pPr>
        <w:spacing w:line="360" w:lineRule="auto"/>
        <w:ind w:left="720" w:hanging="720"/>
        <w:jc w:val="both"/>
        <w:rPr>
          <w:rFonts w:ascii="Times New Roman" w:hAnsi="Times New Roman" w:cs="Times New Roman"/>
          <w:bCs/>
          <w:sz w:val="28"/>
          <w:szCs w:val="28"/>
          <w:lang w:val="en-GB"/>
        </w:rPr>
      </w:pPr>
      <w:r>
        <w:rPr>
          <w:rFonts w:ascii="Times New Roman" w:hAnsi="Times New Roman" w:cs="Times New Roman"/>
          <w:bCs/>
          <w:sz w:val="28"/>
          <w:szCs w:val="28"/>
          <w:lang w:val="en-GB"/>
        </w:rPr>
        <w:t>[11]</w:t>
      </w:r>
      <w:r>
        <w:rPr>
          <w:rFonts w:ascii="Times New Roman" w:hAnsi="Times New Roman" w:cs="Times New Roman"/>
          <w:bCs/>
          <w:sz w:val="28"/>
          <w:szCs w:val="28"/>
          <w:lang w:val="en-GB"/>
        </w:rPr>
        <w:tab/>
      </w:r>
      <w:r w:rsidRPr="000B0E88">
        <w:rPr>
          <w:rFonts w:ascii="Times New Roman" w:hAnsi="Times New Roman" w:cs="Times New Roman"/>
          <w:bCs/>
          <w:sz w:val="28"/>
          <w:szCs w:val="28"/>
          <w:lang w:val="en-GB"/>
        </w:rPr>
        <w:t>Legitimate expectations are protected by law</w:t>
      </w:r>
      <w:r>
        <w:rPr>
          <w:rFonts w:ascii="Times New Roman" w:hAnsi="Times New Roman" w:cs="Times New Roman"/>
          <w:bCs/>
          <w:sz w:val="28"/>
          <w:szCs w:val="28"/>
          <w:lang w:val="en-GB"/>
        </w:rPr>
        <w:t>. A litigant/</w:t>
      </w:r>
      <w:r w:rsidRPr="000B0E88">
        <w:rPr>
          <w:rFonts w:ascii="Times New Roman" w:hAnsi="Times New Roman" w:cs="Times New Roman"/>
          <w:bCs/>
          <w:sz w:val="28"/>
          <w:szCs w:val="28"/>
          <w:lang w:val="en-GB"/>
        </w:rPr>
        <w:t>plainti</w:t>
      </w:r>
      <w:r>
        <w:rPr>
          <w:rFonts w:ascii="Times New Roman" w:hAnsi="Times New Roman" w:cs="Times New Roman"/>
          <w:bCs/>
          <w:sz w:val="28"/>
          <w:szCs w:val="28"/>
          <w:lang w:val="en-GB"/>
        </w:rPr>
        <w:t>ff</w:t>
      </w:r>
      <w:r w:rsidRPr="000B0E88">
        <w:rPr>
          <w:rFonts w:ascii="Times New Roman" w:hAnsi="Times New Roman" w:cs="Times New Roman"/>
          <w:bCs/>
          <w:sz w:val="28"/>
          <w:szCs w:val="28"/>
          <w:lang w:val="en-GB"/>
        </w:rPr>
        <w:t xml:space="preserve"> or applicant who relies on a promise undertaking or representations made by a public authority that it would do something or would take a particular course of action may have such expectation protected</w:t>
      </w:r>
      <w:r>
        <w:rPr>
          <w:rFonts w:ascii="Times New Roman" w:hAnsi="Times New Roman" w:cs="Times New Roman"/>
          <w:bCs/>
          <w:sz w:val="28"/>
          <w:szCs w:val="28"/>
          <w:lang w:val="en-GB"/>
        </w:rPr>
        <w:t>.</w:t>
      </w:r>
      <w:r w:rsidR="00D709E5">
        <w:rPr>
          <w:rStyle w:val="FootnoteReference"/>
          <w:rFonts w:ascii="Times New Roman" w:hAnsi="Times New Roman" w:cs="Times New Roman"/>
          <w:bCs/>
          <w:sz w:val="28"/>
          <w:szCs w:val="28"/>
          <w:lang w:val="en-GB"/>
        </w:rPr>
        <w:footnoteReference w:id="1"/>
      </w:r>
      <w:r>
        <w:rPr>
          <w:rFonts w:ascii="Times New Roman" w:hAnsi="Times New Roman" w:cs="Times New Roman"/>
          <w:bCs/>
          <w:sz w:val="28"/>
          <w:szCs w:val="28"/>
          <w:lang w:val="en-GB"/>
        </w:rPr>
        <w:t xml:space="preserve"> </w:t>
      </w:r>
      <w:r w:rsidRPr="000B0E88">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S</w:t>
      </w:r>
      <w:r w:rsidRPr="000B0E88">
        <w:rPr>
          <w:rFonts w:ascii="Times New Roman" w:hAnsi="Times New Roman" w:cs="Times New Roman"/>
          <w:bCs/>
          <w:sz w:val="28"/>
          <w:szCs w:val="28"/>
          <w:lang w:val="en-GB"/>
        </w:rPr>
        <w:t>imilarly,</w:t>
      </w:r>
      <w:r>
        <w:rPr>
          <w:rFonts w:ascii="Times New Roman" w:hAnsi="Times New Roman" w:cs="Times New Roman"/>
          <w:bCs/>
          <w:sz w:val="28"/>
          <w:szCs w:val="28"/>
          <w:lang w:val="en-GB"/>
        </w:rPr>
        <w:t xml:space="preserve"> a litigant/ Applicant</w:t>
      </w:r>
      <w:r w:rsidRPr="000B0E88">
        <w:rPr>
          <w:rFonts w:ascii="Times New Roman" w:hAnsi="Times New Roman" w:cs="Times New Roman"/>
          <w:bCs/>
          <w:sz w:val="28"/>
          <w:szCs w:val="28"/>
          <w:lang w:val="en-GB"/>
        </w:rPr>
        <w:t xml:space="preserve"> who </w:t>
      </w:r>
      <w:r>
        <w:rPr>
          <w:rFonts w:ascii="Times New Roman" w:hAnsi="Times New Roman" w:cs="Times New Roman"/>
          <w:bCs/>
          <w:sz w:val="28"/>
          <w:szCs w:val="28"/>
          <w:lang w:val="en-GB"/>
        </w:rPr>
        <w:t>legitimately</w:t>
      </w:r>
      <w:r w:rsidRPr="000B0E88">
        <w:rPr>
          <w:rFonts w:ascii="Times New Roman" w:hAnsi="Times New Roman" w:cs="Times New Roman"/>
          <w:bCs/>
          <w:sz w:val="28"/>
          <w:szCs w:val="28"/>
          <w:lang w:val="en-GB"/>
        </w:rPr>
        <w:t xml:space="preserve"> relies on some past practise of a public authority may also his or her expectation protected by l</w:t>
      </w:r>
      <w:r>
        <w:rPr>
          <w:rFonts w:ascii="Times New Roman" w:hAnsi="Times New Roman" w:cs="Times New Roman"/>
          <w:bCs/>
          <w:sz w:val="28"/>
          <w:szCs w:val="28"/>
          <w:lang w:val="en-GB"/>
        </w:rPr>
        <w:t>a</w:t>
      </w:r>
      <w:r w:rsidRPr="000B0E88">
        <w:rPr>
          <w:rFonts w:ascii="Times New Roman" w:hAnsi="Times New Roman" w:cs="Times New Roman"/>
          <w:bCs/>
          <w:sz w:val="28"/>
          <w:szCs w:val="28"/>
          <w:lang w:val="en-GB"/>
        </w:rPr>
        <w:t>w</w:t>
      </w:r>
      <w:r>
        <w:rPr>
          <w:rFonts w:ascii="Times New Roman" w:hAnsi="Times New Roman" w:cs="Times New Roman"/>
          <w:bCs/>
          <w:sz w:val="28"/>
          <w:szCs w:val="28"/>
          <w:lang w:val="en-GB"/>
        </w:rPr>
        <w:t>.</w:t>
      </w:r>
      <w:r w:rsidR="00D709E5">
        <w:rPr>
          <w:rStyle w:val="FootnoteReference"/>
          <w:rFonts w:ascii="Times New Roman" w:hAnsi="Times New Roman" w:cs="Times New Roman"/>
          <w:bCs/>
          <w:sz w:val="28"/>
          <w:szCs w:val="28"/>
          <w:lang w:val="en-GB"/>
        </w:rPr>
        <w:footnoteReference w:id="2"/>
      </w:r>
      <w:r>
        <w:rPr>
          <w:rFonts w:ascii="Times New Roman" w:hAnsi="Times New Roman" w:cs="Times New Roman"/>
          <w:bCs/>
          <w:sz w:val="28"/>
          <w:szCs w:val="28"/>
          <w:lang w:val="en-GB"/>
        </w:rPr>
        <w:t xml:space="preserve"> This</w:t>
      </w:r>
      <w:r w:rsidRPr="000B0E88">
        <w:rPr>
          <w:rFonts w:ascii="Times New Roman" w:hAnsi="Times New Roman" w:cs="Times New Roman"/>
          <w:bCs/>
          <w:sz w:val="28"/>
          <w:szCs w:val="28"/>
          <w:lang w:val="en-GB"/>
        </w:rPr>
        <w:t xml:space="preserve"> is so even w</w:t>
      </w:r>
      <w:r>
        <w:rPr>
          <w:rFonts w:ascii="Times New Roman" w:hAnsi="Times New Roman" w:cs="Times New Roman"/>
          <w:bCs/>
          <w:sz w:val="28"/>
          <w:szCs w:val="28"/>
          <w:lang w:val="en-GB"/>
        </w:rPr>
        <w:t>here</w:t>
      </w:r>
      <w:r w:rsidRPr="000B0E88">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a</w:t>
      </w:r>
      <w:r w:rsidRPr="000B0E88">
        <w:rPr>
          <w:rFonts w:ascii="Times New Roman" w:hAnsi="Times New Roman" w:cs="Times New Roman"/>
          <w:bCs/>
          <w:sz w:val="28"/>
          <w:szCs w:val="28"/>
          <w:lang w:val="en-GB"/>
        </w:rPr>
        <w:t xml:space="preserve"> p</w:t>
      </w:r>
      <w:r>
        <w:rPr>
          <w:rFonts w:ascii="Times New Roman" w:hAnsi="Times New Roman" w:cs="Times New Roman"/>
          <w:bCs/>
          <w:sz w:val="28"/>
          <w:szCs w:val="28"/>
          <w:lang w:val="en-GB"/>
        </w:rPr>
        <w:t>erson</w:t>
      </w:r>
      <w:r w:rsidRPr="000B0E88">
        <w:rPr>
          <w:rFonts w:ascii="Times New Roman" w:hAnsi="Times New Roman" w:cs="Times New Roman"/>
          <w:bCs/>
          <w:sz w:val="28"/>
          <w:szCs w:val="28"/>
          <w:lang w:val="en-GB"/>
        </w:rPr>
        <w:t xml:space="preserve"> claiming such benefit </w:t>
      </w:r>
      <w:r>
        <w:rPr>
          <w:rFonts w:ascii="Times New Roman" w:hAnsi="Times New Roman" w:cs="Times New Roman"/>
          <w:bCs/>
          <w:sz w:val="28"/>
          <w:szCs w:val="28"/>
          <w:lang w:val="en-GB"/>
        </w:rPr>
        <w:t>has</w:t>
      </w:r>
      <w:r w:rsidRPr="000B0E88">
        <w:rPr>
          <w:rFonts w:ascii="Times New Roman" w:hAnsi="Times New Roman" w:cs="Times New Roman"/>
          <w:bCs/>
          <w:sz w:val="28"/>
          <w:szCs w:val="28"/>
          <w:lang w:val="en-GB"/>
        </w:rPr>
        <w:t xml:space="preserve"> no legal right to </w:t>
      </w:r>
      <w:r>
        <w:rPr>
          <w:rFonts w:ascii="Times New Roman" w:hAnsi="Times New Roman" w:cs="Times New Roman"/>
          <w:bCs/>
          <w:sz w:val="28"/>
          <w:szCs w:val="28"/>
          <w:lang w:val="en-GB"/>
        </w:rPr>
        <w:t>it.</w:t>
      </w:r>
      <w:r w:rsidR="00D709E5">
        <w:rPr>
          <w:rStyle w:val="FootnoteReference"/>
          <w:rFonts w:ascii="Times New Roman" w:hAnsi="Times New Roman" w:cs="Times New Roman"/>
          <w:bCs/>
          <w:sz w:val="28"/>
          <w:szCs w:val="28"/>
          <w:lang w:val="en-GB"/>
        </w:rPr>
        <w:footnoteReference w:id="3"/>
      </w:r>
      <w:r w:rsidRPr="000B0E88">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 xml:space="preserve"> </w:t>
      </w:r>
    </w:p>
    <w:p w14:paraId="2E7FAFE5" w14:textId="6EDEEFA2" w:rsidR="00E05D81" w:rsidRDefault="00E05D81" w:rsidP="002752F0">
      <w:pPr>
        <w:spacing w:line="360" w:lineRule="auto"/>
        <w:ind w:left="720" w:hanging="720"/>
        <w:jc w:val="both"/>
        <w:rPr>
          <w:rFonts w:ascii="Times New Roman" w:hAnsi="Times New Roman" w:cs="Times New Roman"/>
          <w:bCs/>
          <w:sz w:val="28"/>
          <w:szCs w:val="28"/>
          <w:lang w:val="en-GB"/>
        </w:rPr>
      </w:pPr>
      <w:r>
        <w:rPr>
          <w:rFonts w:ascii="Times New Roman" w:hAnsi="Times New Roman" w:cs="Times New Roman"/>
          <w:bCs/>
          <w:sz w:val="28"/>
          <w:szCs w:val="28"/>
          <w:lang w:val="en-GB"/>
        </w:rPr>
        <w:t>[12]</w:t>
      </w:r>
      <w:r>
        <w:rPr>
          <w:rFonts w:ascii="Times New Roman" w:hAnsi="Times New Roman" w:cs="Times New Roman"/>
          <w:bCs/>
          <w:sz w:val="28"/>
          <w:szCs w:val="28"/>
          <w:lang w:val="en-GB"/>
        </w:rPr>
        <w:tab/>
        <w:t>In t</w:t>
      </w:r>
      <w:r w:rsidRPr="00334BE9">
        <w:rPr>
          <w:rFonts w:ascii="Times New Roman" w:hAnsi="Times New Roman" w:cs="Times New Roman"/>
          <w:bCs/>
          <w:sz w:val="28"/>
          <w:szCs w:val="28"/>
          <w:lang w:val="en-GB"/>
        </w:rPr>
        <w:t>his case unlike many cases brought before this court based on procedural</w:t>
      </w:r>
      <w:r>
        <w:rPr>
          <w:rFonts w:ascii="Times New Roman" w:hAnsi="Times New Roman" w:cs="Times New Roman"/>
          <w:bCs/>
          <w:sz w:val="28"/>
          <w:szCs w:val="28"/>
          <w:lang w:val="en-GB"/>
        </w:rPr>
        <w:t xml:space="preserve"> legitimate</w:t>
      </w:r>
      <w:r w:rsidRPr="00334BE9">
        <w:rPr>
          <w:rFonts w:ascii="Times New Roman" w:hAnsi="Times New Roman" w:cs="Times New Roman"/>
          <w:bCs/>
          <w:sz w:val="28"/>
          <w:szCs w:val="28"/>
          <w:lang w:val="en-GB"/>
        </w:rPr>
        <w:t xml:space="preserve"> expectations</w:t>
      </w:r>
      <w:r w:rsidR="00D709E5">
        <w:rPr>
          <w:rFonts w:ascii="Times New Roman" w:hAnsi="Times New Roman" w:cs="Times New Roman"/>
          <w:bCs/>
          <w:sz w:val="28"/>
          <w:szCs w:val="28"/>
          <w:lang w:val="en-GB"/>
        </w:rPr>
        <w:t>,</w:t>
      </w:r>
      <w:r w:rsidRPr="00334BE9">
        <w:rPr>
          <w:rFonts w:ascii="Times New Roman" w:hAnsi="Times New Roman" w:cs="Times New Roman"/>
          <w:bCs/>
          <w:sz w:val="28"/>
          <w:szCs w:val="28"/>
          <w:lang w:val="en-GB"/>
        </w:rPr>
        <w:t xml:space="preserve"> </w:t>
      </w:r>
      <w:r w:rsidR="00D709E5">
        <w:rPr>
          <w:rFonts w:ascii="Times New Roman" w:hAnsi="Times New Roman" w:cs="Times New Roman"/>
          <w:bCs/>
          <w:sz w:val="28"/>
          <w:szCs w:val="28"/>
          <w:lang w:val="en-GB"/>
        </w:rPr>
        <w:t>P</w:t>
      </w:r>
      <w:r w:rsidRPr="00334BE9">
        <w:rPr>
          <w:rFonts w:ascii="Times New Roman" w:hAnsi="Times New Roman" w:cs="Times New Roman"/>
          <w:bCs/>
          <w:sz w:val="28"/>
          <w:szCs w:val="28"/>
          <w:lang w:val="en-GB"/>
        </w:rPr>
        <w:t>laintiff</w:t>
      </w:r>
      <w:r w:rsidR="00D709E5">
        <w:rPr>
          <w:rFonts w:ascii="Times New Roman" w:hAnsi="Times New Roman" w:cs="Times New Roman"/>
          <w:bCs/>
          <w:sz w:val="28"/>
          <w:szCs w:val="28"/>
          <w:lang w:val="en-GB"/>
        </w:rPr>
        <w:t>’</w:t>
      </w:r>
      <w:r w:rsidRPr="00334BE9">
        <w:rPr>
          <w:rFonts w:ascii="Times New Roman" w:hAnsi="Times New Roman" w:cs="Times New Roman"/>
          <w:bCs/>
          <w:sz w:val="28"/>
          <w:szCs w:val="28"/>
          <w:lang w:val="en-GB"/>
        </w:rPr>
        <w:t xml:space="preserve">s claim is not based on procedural legitimate expectations as </w:t>
      </w:r>
      <w:r>
        <w:rPr>
          <w:rFonts w:ascii="Times New Roman" w:hAnsi="Times New Roman" w:cs="Times New Roman"/>
          <w:bCs/>
          <w:sz w:val="28"/>
          <w:szCs w:val="28"/>
          <w:lang w:val="en-GB"/>
        </w:rPr>
        <w:t>it</w:t>
      </w:r>
      <w:r w:rsidRPr="00334BE9">
        <w:rPr>
          <w:rFonts w:ascii="Times New Roman" w:hAnsi="Times New Roman" w:cs="Times New Roman"/>
          <w:bCs/>
          <w:sz w:val="28"/>
          <w:szCs w:val="28"/>
          <w:lang w:val="en-GB"/>
        </w:rPr>
        <w:t xml:space="preserve"> would seem</w:t>
      </w:r>
      <w:r>
        <w:rPr>
          <w:rFonts w:ascii="Times New Roman" w:hAnsi="Times New Roman" w:cs="Times New Roman"/>
          <w:bCs/>
          <w:sz w:val="28"/>
          <w:szCs w:val="28"/>
          <w:lang w:val="en-GB"/>
        </w:rPr>
        <w:t>.</w:t>
      </w:r>
      <w:r w:rsidRPr="00334BE9">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I</w:t>
      </w:r>
      <w:r w:rsidRPr="00334BE9">
        <w:rPr>
          <w:rFonts w:ascii="Times New Roman" w:hAnsi="Times New Roman" w:cs="Times New Roman"/>
          <w:bCs/>
          <w:sz w:val="28"/>
          <w:szCs w:val="28"/>
          <w:lang w:val="en-GB"/>
        </w:rPr>
        <w:t>t is not based on in expectation of he</w:t>
      </w:r>
      <w:r>
        <w:rPr>
          <w:rFonts w:ascii="Times New Roman" w:hAnsi="Times New Roman" w:cs="Times New Roman"/>
          <w:bCs/>
          <w:sz w:val="28"/>
          <w:szCs w:val="28"/>
          <w:lang w:val="en-GB"/>
        </w:rPr>
        <w:t>aring</w:t>
      </w:r>
      <w:r w:rsidRPr="00334BE9">
        <w:rPr>
          <w:rFonts w:ascii="Times New Roman" w:hAnsi="Times New Roman" w:cs="Times New Roman"/>
          <w:bCs/>
          <w:sz w:val="28"/>
          <w:szCs w:val="28"/>
          <w:lang w:val="en-GB"/>
        </w:rPr>
        <w:t xml:space="preserve"> or consultation before a decision not to promote her was m</w:t>
      </w:r>
      <w:r>
        <w:rPr>
          <w:rFonts w:ascii="Times New Roman" w:hAnsi="Times New Roman" w:cs="Times New Roman"/>
          <w:bCs/>
          <w:sz w:val="28"/>
          <w:szCs w:val="28"/>
          <w:lang w:val="en-GB"/>
        </w:rPr>
        <w:t>ade.</w:t>
      </w:r>
      <w:r w:rsidRPr="00334BE9">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S</w:t>
      </w:r>
      <w:r w:rsidRPr="00334BE9">
        <w:rPr>
          <w:rFonts w:ascii="Times New Roman" w:hAnsi="Times New Roman" w:cs="Times New Roman"/>
          <w:bCs/>
          <w:sz w:val="28"/>
          <w:szCs w:val="28"/>
          <w:lang w:val="en-GB"/>
        </w:rPr>
        <w:t>he is not challenging that</w:t>
      </w:r>
      <w:r>
        <w:rPr>
          <w:rFonts w:ascii="Times New Roman" w:hAnsi="Times New Roman" w:cs="Times New Roman"/>
          <w:bCs/>
          <w:sz w:val="28"/>
          <w:szCs w:val="28"/>
          <w:lang w:val="en-GB"/>
        </w:rPr>
        <w:t>.</w:t>
      </w:r>
      <w:r w:rsidRPr="00334BE9">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S</w:t>
      </w:r>
      <w:r w:rsidRPr="00334BE9">
        <w:rPr>
          <w:rFonts w:ascii="Times New Roman" w:hAnsi="Times New Roman" w:cs="Times New Roman"/>
          <w:bCs/>
          <w:sz w:val="28"/>
          <w:szCs w:val="28"/>
          <w:lang w:val="en-GB"/>
        </w:rPr>
        <w:t>he claims</w:t>
      </w:r>
      <w:r>
        <w:rPr>
          <w:rFonts w:ascii="Times New Roman" w:hAnsi="Times New Roman" w:cs="Times New Roman"/>
          <w:bCs/>
          <w:sz w:val="28"/>
          <w:szCs w:val="28"/>
          <w:lang w:val="en-GB"/>
        </w:rPr>
        <w:t xml:space="preserve"> a</w:t>
      </w:r>
      <w:r w:rsidRPr="00334BE9">
        <w:rPr>
          <w:rFonts w:ascii="Times New Roman" w:hAnsi="Times New Roman" w:cs="Times New Roman"/>
          <w:bCs/>
          <w:sz w:val="28"/>
          <w:szCs w:val="28"/>
          <w:lang w:val="en-GB"/>
        </w:rPr>
        <w:t xml:space="preserve"> benefit that </w:t>
      </w:r>
      <w:r>
        <w:rPr>
          <w:rFonts w:ascii="Times New Roman" w:hAnsi="Times New Roman" w:cs="Times New Roman"/>
          <w:bCs/>
          <w:sz w:val="28"/>
          <w:szCs w:val="28"/>
          <w:lang w:val="en-GB"/>
        </w:rPr>
        <w:t>due</w:t>
      </w:r>
      <w:r w:rsidRPr="00334BE9">
        <w:rPr>
          <w:rFonts w:ascii="Times New Roman" w:hAnsi="Times New Roman" w:cs="Times New Roman"/>
          <w:bCs/>
          <w:sz w:val="28"/>
          <w:szCs w:val="28"/>
          <w:lang w:val="en-GB"/>
        </w:rPr>
        <w:t xml:space="preserve"> t</w:t>
      </w:r>
      <w:r>
        <w:rPr>
          <w:rFonts w:ascii="Times New Roman" w:hAnsi="Times New Roman" w:cs="Times New Roman"/>
          <w:bCs/>
          <w:sz w:val="28"/>
          <w:szCs w:val="28"/>
          <w:lang w:val="en-GB"/>
        </w:rPr>
        <w:t>o</w:t>
      </w:r>
      <w:r w:rsidRPr="00334BE9">
        <w:rPr>
          <w:rFonts w:ascii="Times New Roman" w:hAnsi="Times New Roman" w:cs="Times New Roman"/>
          <w:bCs/>
          <w:sz w:val="28"/>
          <w:szCs w:val="28"/>
          <w:lang w:val="en-GB"/>
        </w:rPr>
        <w:t xml:space="preserve"> he</w:t>
      </w:r>
      <w:r>
        <w:rPr>
          <w:rFonts w:ascii="Times New Roman" w:hAnsi="Times New Roman" w:cs="Times New Roman"/>
          <w:bCs/>
          <w:sz w:val="28"/>
          <w:szCs w:val="28"/>
          <w:lang w:val="en-GB"/>
        </w:rPr>
        <w:t>r</w:t>
      </w:r>
      <w:r w:rsidRPr="00334BE9">
        <w:rPr>
          <w:rFonts w:ascii="Times New Roman" w:hAnsi="Times New Roman" w:cs="Times New Roman"/>
          <w:bCs/>
          <w:sz w:val="28"/>
          <w:szCs w:val="28"/>
          <w:lang w:val="en-GB"/>
        </w:rPr>
        <w:t xml:space="preserve"> had she been promoted</w:t>
      </w:r>
      <w:r>
        <w:rPr>
          <w:rFonts w:ascii="Times New Roman" w:hAnsi="Times New Roman" w:cs="Times New Roman"/>
          <w:bCs/>
          <w:sz w:val="28"/>
          <w:szCs w:val="28"/>
          <w:lang w:val="en-GB"/>
        </w:rPr>
        <w:t>.</w:t>
      </w:r>
      <w:r w:rsidRPr="00334BE9">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T</w:t>
      </w:r>
      <w:r w:rsidRPr="00334BE9">
        <w:rPr>
          <w:rFonts w:ascii="Times New Roman" w:hAnsi="Times New Roman" w:cs="Times New Roman"/>
          <w:bCs/>
          <w:sz w:val="28"/>
          <w:szCs w:val="28"/>
          <w:lang w:val="en-GB"/>
        </w:rPr>
        <w:t xml:space="preserve">hat is </w:t>
      </w:r>
      <w:r>
        <w:rPr>
          <w:rFonts w:ascii="Times New Roman" w:hAnsi="Times New Roman" w:cs="Times New Roman"/>
          <w:bCs/>
          <w:sz w:val="28"/>
          <w:szCs w:val="28"/>
          <w:lang w:val="en-GB"/>
        </w:rPr>
        <w:t>the crux of her case</w:t>
      </w:r>
      <w:r w:rsidRPr="00334BE9">
        <w:rPr>
          <w:rFonts w:ascii="Times New Roman" w:hAnsi="Times New Roman" w:cs="Times New Roman"/>
          <w:bCs/>
          <w:sz w:val="28"/>
          <w:szCs w:val="28"/>
          <w:lang w:val="en-GB"/>
        </w:rPr>
        <w:t xml:space="preserve"> and h</w:t>
      </w:r>
      <w:r>
        <w:rPr>
          <w:rFonts w:ascii="Times New Roman" w:hAnsi="Times New Roman" w:cs="Times New Roman"/>
          <w:bCs/>
          <w:sz w:val="28"/>
          <w:szCs w:val="28"/>
          <w:lang w:val="en-GB"/>
        </w:rPr>
        <w:t>er claim as</w:t>
      </w:r>
      <w:r w:rsidRPr="00334BE9">
        <w:rPr>
          <w:rFonts w:ascii="Times New Roman" w:hAnsi="Times New Roman" w:cs="Times New Roman"/>
          <w:bCs/>
          <w:sz w:val="28"/>
          <w:szCs w:val="28"/>
          <w:lang w:val="en-GB"/>
        </w:rPr>
        <w:t xml:space="preserve"> appears in the summons</w:t>
      </w:r>
      <w:r>
        <w:rPr>
          <w:rFonts w:ascii="Times New Roman" w:hAnsi="Times New Roman" w:cs="Times New Roman"/>
          <w:bCs/>
          <w:sz w:val="28"/>
          <w:szCs w:val="28"/>
          <w:lang w:val="en-GB"/>
        </w:rPr>
        <w:t>.</w:t>
      </w:r>
    </w:p>
    <w:p w14:paraId="738BA753" w14:textId="36ACC1F5" w:rsidR="00E05D81" w:rsidRDefault="00E05D81" w:rsidP="002752F0">
      <w:pPr>
        <w:spacing w:line="360" w:lineRule="auto"/>
        <w:ind w:left="720" w:hanging="720"/>
        <w:jc w:val="both"/>
        <w:rPr>
          <w:rFonts w:ascii="Times New Roman" w:hAnsi="Times New Roman" w:cs="Times New Roman"/>
          <w:bCs/>
          <w:sz w:val="28"/>
          <w:szCs w:val="28"/>
          <w:lang w:val="en-GB"/>
        </w:rPr>
      </w:pPr>
      <w:r>
        <w:rPr>
          <w:rFonts w:ascii="Times New Roman" w:hAnsi="Times New Roman" w:cs="Times New Roman"/>
          <w:bCs/>
          <w:sz w:val="28"/>
          <w:szCs w:val="28"/>
          <w:lang w:val="en-GB"/>
        </w:rPr>
        <w:lastRenderedPageBreak/>
        <w:t>[13]</w:t>
      </w:r>
      <w:r>
        <w:rPr>
          <w:rFonts w:ascii="Times New Roman" w:hAnsi="Times New Roman" w:cs="Times New Roman"/>
          <w:bCs/>
          <w:sz w:val="28"/>
          <w:szCs w:val="28"/>
          <w:lang w:val="en-GB"/>
        </w:rPr>
        <w:tab/>
      </w:r>
      <w:r w:rsidRPr="00334BE9">
        <w:rPr>
          <w:rFonts w:ascii="Times New Roman" w:hAnsi="Times New Roman" w:cs="Times New Roman"/>
          <w:bCs/>
          <w:sz w:val="28"/>
          <w:szCs w:val="28"/>
          <w:lang w:val="en-GB"/>
        </w:rPr>
        <w:t xml:space="preserve">According to </w:t>
      </w:r>
      <w:r w:rsidR="00D709E5">
        <w:rPr>
          <w:rFonts w:ascii="Times New Roman" w:hAnsi="Times New Roman" w:cs="Times New Roman"/>
          <w:bCs/>
          <w:sz w:val="28"/>
          <w:szCs w:val="28"/>
          <w:lang w:val="en-GB"/>
        </w:rPr>
        <w:t>P</w:t>
      </w:r>
      <w:r w:rsidRPr="00334BE9">
        <w:rPr>
          <w:rFonts w:ascii="Times New Roman" w:hAnsi="Times New Roman" w:cs="Times New Roman"/>
          <w:bCs/>
          <w:sz w:val="28"/>
          <w:szCs w:val="28"/>
          <w:lang w:val="en-GB"/>
        </w:rPr>
        <w:t>laintiff there was a long-standing polic</w:t>
      </w:r>
      <w:r>
        <w:rPr>
          <w:rFonts w:ascii="Times New Roman" w:hAnsi="Times New Roman" w:cs="Times New Roman"/>
          <w:bCs/>
          <w:sz w:val="28"/>
          <w:szCs w:val="28"/>
          <w:lang w:val="en-GB"/>
        </w:rPr>
        <w:t>y</w:t>
      </w:r>
      <w:r w:rsidRPr="00334BE9">
        <w:rPr>
          <w:rFonts w:ascii="Times New Roman" w:hAnsi="Times New Roman" w:cs="Times New Roman"/>
          <w:bCs/>
          <w:sz w:val="28"/>
          <w:szCs w:val="28"/>
          <w:lang w:val="en-GB"/>
        </w:rPr>
        <w:t xml:space="preserve"> of promoting </w:t>
      </w:r>
      <w:r>
        <w:rPr>
          <w:rFonts w:ascii="Times New Roman" w:hAnsi="Times New Roman" w:cs="Times New Roman"/>
          <w:bCs/>
          <w:sz w:val="28"/>
          <w:szCs w:val="28"/>
          <w:lang w:val="en-GB"/>
        </w:rPr>
        <w:t>M</w:t>
      </w:r>
      <w:r w:rsidRPr="00334BE9">
        <w:rPr>
          <w:rFonts w:ascii="Times New Roman" w:hAnsi="Times New Roman" w:cs="Times New Roman"/>
          <w:bCs/>
          <w:sz w:val="28"/>
          <w:szCs w:val="28"/>
          <w:lang w:val="en-GB"/>
        </w:rPr>
        <w:t>agistrate based on seniority</w:t>
      </w:r>
      <w:r>
        <w:rPr>
          <w:rFonts w:ascii="Times New Roman" w:hAnsi="Times New Roman" w:cs="Times New Roman"/>
          <w:bCs/>
          <w:sz w:val="28"/>
          <w:szCs w:val="28"/>
          <w:lang w:val="en-GB"/>
        </w:rPr>
        <w:t>.</w:t>
      </w:r>
      <w:r w:rsidRPr="00334BE9">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A</w:t>
      </w:r>
      <w:r w:rsidRPr="00334BE9">
        <w:rPr>
          <w:rFonts w:ascii="Times New Roman" w:hAnsi="Times New Roman" w:cs="Times New Roman"/>
          <w:bCs/>
          <w:sz w:val="28"/>
          <w:szCs w:val="28"/>
          <w:lang w:val="en-GB"/>
        </w:rPr>
        <w:t>lso, a conference held at CTC</w:t>
      </w:r>
      <w:r w:rsidR="00D709E5">
        <w:rPr>
          <w:rFonts w:ascii="Times New Roman" w:hAnsi="Times New Roman" w:cs="Times New Roman"/>
          <w:bCs/>
          <w:sz w:val="28"/>
          <w:szCs w:val="28"/>
          <w:lang w:val="en-GB"/>
        </w:rPr>
        <w:t xml:space="preserve"> a</w:t>
      </w:r>
      <w:r w:rsidRPr="00334BE9">
        <w:rPr>
          <w:rFonts w:ascii="Times New Roman" w:hAnsi="Times New Roman" w:cs="Times New Roman"/>
          <w:bCs/>
          <w:sz w:val="28"/>
          <w:szCs w:val="28"/>
          <w:lang w:val="en-GB"/>
        </w:rPr>
        <w:t xml:space="preserve"> promise was made </w:t>
      </w:r>
      <w:r>
        <w:rPr>
          <w:rFonts w:ascii="Times New Roman" w:hAnsi="Times New Roman" w:cs="Times New Roman"/>
          <w:bCs/>
          <w:sz w:val="28"/>
          <w:szCs w:val="28"/>
          <w:lang w:val="en-GB"/>
        </w:rPr>
        <w:t>that M</w:t>
      </w:r>
      <w:r w:rsidRPr="00334BE9">
        <w:rPr>
          <w:rFonts w:ascii="Times New Roman" w:hAnsi="Times New Roman" w:cs="Times New Roman"/>
          <w:bCs/>
          <w:sz w:val="28"/>
          <w:szCs w:val="28"/>
          <w:lang w:val="en-GB"/>
        </w:rPr>
        <w:t>agistrate holding certificate in law would be pha</w:t>
      </w:r>
      <w:r>
        <w:rPr>
          <w:rFonts w:ascii="Times New Roman" w:hAnsi="Times New Roman" w:cs="Times New Roman"/>
          <w:bCs/>
          <w:sz w:val="28"/>
          <w:szCs w:val="28"/>
          <w:lang w:val="en-GB"/>
        </w:rPr>
        <w:t>sed</w:t>
      </w:r>
      <w:r w:rsidRPr="00334BE9">
        <w:rPr>
          <w:rFonts w:ascii="Times New Roman" w:hAnsi="Times New Roman" w:cs="Times New Roman"/>
          <w:bCs/>
          <w:sz w:val="28"/>
          <w:szCs w:val="28"/>
          <w:lang w:val="en-GB"/>
        </w:rPr>
        <w:t xml:space="preserve"> out by</w:t>
      </w:r>
      <w:r w:rsidR="00D709E5">
        <w:rPr>
          <w:rFonts w:ascii="Times New Roman" w:hAnsi="Times New Roman" w:cs="Times New Roman"/>
          <w:bCs/>
          <w:sz w:val="28"/>
          <w:szCs w:val="28"/>
          <w:lang w:val="en-GB"/>
        </w:rPr>
        <w:t xml:space="preserve"> being</w:t>
      </w:r>
      <w:r w:rsidRPr="00334BE9">
        <w:rPr>
          <w:rFonts w:ascii="Times New Roman" w:hAnsi="Times New Roman" w:cs="Times New Roman"/>
          <w:bCs/>
          <w:sz w:val="28"/>
          <w:szCs w:val="28"/>
          <w:lang w:val="en-GB"/>
        </w:rPr>
        <w:t xml:space="preserve"> promoted to position of </w:t>
      </w:r>
      <w:r>
        <w:rPr>
          <w:rFonts w:ascii="Times New Roman" w:hAnsi="Times New Roman" w:cs="Times New Roman"/>
          <w:bCs/>
          <w:sz w:val="28"/>
          <w:szCs w:val="28"/>
          <w:lang w:val="en-GB"/>
        </w:rPr>
        <w:t>R</w:t>
      </w:r>
      <w:r w:rsidRPr="00334BE9">
        <w:rPr>
          <w:rFonts w:ascii="Times New Roman" w:hAnsi="Times New Roman" w:cs="Times New Roman"/>
          <w:bCs/>
          <w:sz w:val="28"/>
          <w:szCs w:val="28"/>
          <w:lang w:val="en-GB"/>
        </w:rPr>
        <w:t xml:space="preserve">esident and </w:t>
      </w:r>
      <w:r>
        <w:rPr>
          <w:rFonts w:ascii="Times New Roman" w:hAnsi="Times New Roman" w:cs="Times New Roman"/>
          <w:bCs/>
          <w:sz w:val="28"/>
          <w:szCs w:val="28"/>
          <w:lang w:val="en-GB"/>
        </w:rPr>
        <w:t>S</w:t>
      </w:r>
      <w:r w:rsidRPr="00334BE9">
        <w:rPr>
          <w:rFonts w:ascii="Times New Roman" w:hAnsi="Times New Roman" w:cs="Times New Roman"/>
          <w:bCs/>
          <w:sz w:val="28"/>
          <w:szCs w:val="28"/>
          <w:lang w:val="en-GB"/>
        </w:rPr>
        <w:t xml:space="preserve">enior </w:t>
      </w:r>
      <w:r>
        <w:rPr>
          <w:rFonts w:ascii="Times New Roman" w:hAnsi="Times New Roman" w:cs="Times New Roman"/>
          <w:bCs/>
          <w:sz w:val="28"/>
          <w:szCs w:val="28"/>
          <w:lang w:val="en-GB"/>
        </w:rPr>
        <w:t>R</w:t>
      </w:r>
      <w:r w:rsidRPr="00334BE9">
        <w:rPr>
          <w:rFonts w:ascii="Times New Roman" w:hAnsi="Times New Roman" w:cs="Times New Roman"/>
          <w:bCs/>
          <w:sz w:val="28"/>
          <w:szCs w:val="28"/>
          <w:lang w:val="en-GB"/>
        </w:rPr>
        <w:t xml:space="preserve">esident </w:t>
      </w:r>
      <w:r>
        <w:rPr>
          <w:rFonts w:ascii="Times New Roman" w:hAnsi="Times New Roman" w:cs="Times New Roman"/>
          <w:bCs/>
          <w:sz w:val="28"/>
          <w:szCs w:val="28"/>
          <w:lang w:val="en-GB"/>
        </w:rPr>
        <w:t>M</w:t>
      </w:r>
      <w:r w:rsidRPr="00334BE9">
        <w:rPr>
          <w:rFonts w:ascii="Times New Roman" w:hAnsi="Times New Roman" w:cs="Times New Roman"/>
          <w:bCs/>
          <w:sz w:val="28"/>
          <w:szCs w:val="28"/>
          <w:lang w:val="en-GB"/>
        </w:rPr>
        <w:t>agistrate</w:t>
      </w:r>
      <w:r>
        <w:rPr>
          <w:rFonts w:ascii="Times New Roman" w:hAnsi="Times New Roman" w:cs="Times New Roman"/>
          <w:bCs/>
          <w:sz w:val="28"/>
          <w:szCs w:val="28"/>
          <w:lang w:val="en-GB"/>
        </w:rPr>
        <w:t>.</w:t>
      </w:r>
      <w:r w:rsidRPr="00334BE9">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T</w:t>
      </w:r>
      <w:r w:rsidRPr="00334BE9">
        <w:rPr>
          <w:rFonts w:ascii="Times New Roman" w:hAnsi="Times New Roman" w:cs="Times New Roman"/>
          <w:bCs/>
          <w:sz w:val="28"/>
          <w:szCs w:val="28"/>
          <w:lang w:val="en-GB"/>
        </w:rPr>
        <w:t>herefore, she says she had a legitimate expectation to be promoted</w:t>
      </w:r>
      <w:r>
        <w:rPr>
          <w:rFonts w:ascii="Times New Roman" w:hAnsi="Times New Roman" w:cs="Times New Roman"/>
          <w:bCs/>
          <w:sz w:val="28"/>
          <w:szCs w:val="28"/>
          <w:lang w:val="en-GB"/>
        </w:rPr>
        <w:t>.</w:t>
      </w:r>
    </w:p>
    <w:p w14:paraId="4F9F11C3" w14:textId="4EE5A6AF" w:rsidR="00E05D81" w:rsidRDefault="00E05D81" w:rsidP="002752F0">
      <w:pPr>
        <w:spacing w:line="360" w:lineRule="auto"/>
        <w:ind w:left="720" w:hanging="720"/>
        <w:jc w:val="both"/>
        <w:rPr>
          <w:rFonts w:ascii="Times New Roman" w:hAnsi="Times New Roman" w:cs="Times New Roman"/>
          <w:bCs/>
          <w:sz w:val="28"/>
          <w:szCs w:val="28"/>
          <w:lang w:val="en-GB"/>
        </w:rPr>
      </w:pPr>
      <w:r>
        <w:rPr>
          <w:rFonts w:ascii="Times New Roman" w:hAnsi="Times New Roman" w:cs="Times New Roman"/>
          <w:bCs/>
          <w:sz w:val="28"/>
          <w:szCs w:val="28"/>
          <w:lang w:val="en-GB"/>
        </w:rPr>
        <w:t>[14]</w:t>
      </w:r>
      <w:r>
        <w:rPr>
          <w:rFonts w:ascii="Times New Roman" w:hAnsi="Times New Roman" w:cs="Times New Roman"/>
          <w:bCs/>
          <w:sz w:val="28"/>
          <w:szCs w:val="28"/>
          <w:lang w:val="en-GB"/>
        </w:rPr>
        <w:tab/>
        <w:t>As stated earlier</w:t>
      </w:r>
      <w:r w:rsidRPr="007D12E5">
        <w:rPr>
          <w:rFonts w:ascii="Times New Roman" w:hAnsi="Times New Roman" w:cs="Times New Roman"/>
          <w:bCs/>
          <w:sz w:val="28"/>
          <w:szCs w:val="28"/>
          <w:lang w:val="en-GB"/>
        </w:rPr>
        <w:t xml:space="preserve"> legitimate expectation may arise from </w:t>
      </w:r>
      <w:r>
        <w:rPr>
          <w:rFonts w:ascii="Times New Roman" w:hAnsi="Times New Roman" w:cs="Times New Roman"/>
          <w:bCs/>
          <w:sz w:val="28"/>
          <w:szCs w:val="28"/>
          <w:lang w:val="en-GB"/>
        </w:rPr>
        <w:t>a</w:t>
      </w:r>
      <w:r w:rsidRPr="007D12E5">
        <w:rPr>
          <w:rFonts w:ascii="Times New Roman" w:hAnsi="Times New Roman" w:cs="Times New Roman"/>
          <w:bCs/>
          <w:sz w:val="28"/>
          <w:szCs w:val="28"/>
          <w:lang w:val="en-GB"/>
        </w:rPr>
        <w:t>n express promise given by public authority or f</w:t>
      </w:r>
      <w:r>
        <w:rPr>
          <w:rFonts w:ascii="Times New Roman" w:hAnsi="Times New Roman" w:cs="Times New Roman"/>
          <w:bCs/>
          <w:sz w:val="28"/>
          <w:szCs w:val="28"/>
          <w:lang w:val="en-GB"/>
        </w:rPr>
        <w:t>rom the</w:t>
      </w:r>
      <w:r w:rsidRPr="007D12E5">
        <w:rPr>
          <w:rFonts w:ascii="Times New Roman" w:hAnsi="Times New Roman" w:cs="Times New Roman"/>
          <w:bCs/>
          <w:sz w:val="28"/>
          <w:szCs w:val="28"/>
          <w:lang w:val="en-GB"/>
        </w:rPr>
        <w:t xml:space="preserve"> existence of a regular practise which reasonably expect to continue</w:t>
      </w:r>
      <w:r>
        <w:rPr>
          <w:rFonts w:ascii="Times New Roman" w:hAnsi="Times New Roman" w:cs="Times New Roman"/>
          <w:bCs/>
          <w:sz w:val="28"/>
          <w:szCs w:val="28"/>
          <w:lang w:val="en-GB"/>
        </w:rPr>
        <w:t xml:space="preserve">.  </w:t>
      </w:r>
      <w:r w:rsidRPr="004C03A1">
        <w:rPr>
          <w:rFonts w:ascii="Times New Roman" w:hAnsi="Times New Roman" w:cs="Times New Roman"/>
          <w:bCs/>
          <w:sz w:val="28"/>
          <w:szCs w:val="28"/>
          <w:lang w:val="en-GB"/>
        </w:rPr>
        <w:t xml:space="preserve">It is important to determine whether </w:t>
      </w:r>
      <w:r w:rsidR="00D709E5">
        <w:rPr>
          <w:rFonts w:ascii="Times New Roman" w:hAnsi="Times New Roman" w:cs="Times New Roman"/>
          <w:bCs/>
          <w:sz w:val="28"/>
          <w:szCs w:val="28"/>
          <w:lang w:val="en-GB"/>
        </w:rPr>
        <w:t>P</w:t>
      </w:r>
      <w:r w:rsidRPr="004C03A1">
        <w:rPr>
          <w:rFonts w:ascii="Times New Roman" w:hAnsi="Times New Roman" w:cs="Times New Roman"/>
          <w:bCs/>
          <w:sz w:val="28"/>
          <w:szCs w:val="28"/>
          <w:lang w:val="en-GB"/>
        </w:rPr>
        <w:t xml:space="preserve">laintiff </w:t>
      </w:r>
      <w:r>
        <w:rPr>
          <w:rFonts w:ascii="Times New Roman" w:hAnsi="Times New Roman" w:cs="Times New Roman"/>
          <w:bCs/>
          <w:sz w:val="28"/>
          <w:szCs w:val="28"/>
          <w:lang w:val="en-GB"/>
        </w:rPr>
        <w:t>had</w:t>
      </w:r>
      <w:r w:rsidRPr="004C03A1">
        <w:rPr>
          <w:rFonts w:ascii="Times New Roman" w:hAnsi="Times New Roman" w:cs="Times New Roman"/>
          <w:bCs/>
          <w:sz w:val="28"/>
          <w:szCs w:val="28"/>
          <w:lang w:val="en-GB"/>
        </w:rPr>
        <w:t xml:space="preserve"> reasonable legitimate expectation and whether he</w:t>
      </w:r>
      <w:r>
        <w:rPr>
          <w:rFonts w:ascii="Times New Roman" w:hAnsi="Times New Roman" w:cs="Times New Roman"/>
          <w:bCs/>
          <w:sz w:val="28"/>
          <w:szCs w:val="28"/>
          <w:lang w:val="en-GB"/>
        </w:rPr>
        <w:t>r</w:t>
      </w:r>
      <w:r w:rsidRPr="004C03A1">
        <w:rPr>
          <w:rFonts w:ascii="Times New Roman" w:hAnsi="Times New Roman" w:cs="Times New Roman"/>
          <w:bCs/>
          <w:sz w:val="28"/>
          <w:szCs w:val="28"/>
          <w:lang w:val="en-GB"/>
        </w:rPr>
        <w:t xml:space="preserve"> expectations </w:t>
      </w:r>
      <w:r>
        <w:rPr>
          <w:rFonts w:ascii="Times New Roman" w:hAnsi="Times New Roman" w:cs="Times New Roman"/>
          <w:bCs/>
          <w:sz w:val="28"/>
          <w:szCs w:val="28"/>
          <w:lang w:val="en-GB"/>
        </w:rPr>
        <w:t>were</w:t>
      </w:r>
      <w:r w:rsidRPr="004C03A1">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 xml:space="preserve">summarily </w:t>
      </w:r>
      <w:r w:rsidRPr="004C03A1">
        <w:rPr>
          <w:rFonts w:ascii="Times New Roman" w:hAnsi="Times New Roman" w:cs="Times New Roman"/>
          <w:bCs/>
          <w:sz w:val="28"/>
          <w:szCs w:val="28"/>
          <w:lang w:val="en-GB"/>
        </w:rPr>
        <w:t>disappointed</w:t>
      </w:r>
      <w:r>
        <w:rPr>
          <w:rFonts w:ascii="Times New Roman" w:hAnsi="Times New Roman" w:cs="Times New Roman"/>
          <w:bCs/>
          <w:sz w:val="28"/>
          <w:szCs w:val="28"/>
          <w:lang w:val="en-GB"/>
        </w:rPr>
        <w:t>.</w:t>
      </w:r>
    </w:p>
    <w:p w14:paraId="5DA62430" w14:textId="19E13439" w:rsidR="00E05D81" w:rsidRDefault="00E05D81" w:rsidP="006F1E18">
      <w:pPr>
        <w:spacing w:line="360" w:lineRule="auto"/>
        <w:ind w:left="720" w:hanging="720"/>
        <w:jc w:val="both"/>
        <w:rPr>
          <w:rFonts w:ascii="Times New Roman" w:hAnsi="Times New Roman" w:cs="Times New Roman"/>
          <w:bCs/>
          <w:sz w:val="28"/>
          <w:szCs w:val="28"/>
          <w:lang w:val="en-GB"/>
        </w:rPr>
      </w:pPr>
      <w:r>
        <w:rPr>
          <w:rFonts w:ascii="Times New Roman" w:hAnsi="Times New Roman" w:cs="Times New Roman"/>
          <w:bCs/>
          <w:sz w:val="28"/>
          <w:szCs w:val="28"/>
          <w:lang w:val="en-GB"/>
        </w:rPr>
        <w:t>[15]</w:t>
      </w:r>
      <w:r>
        <w:rPr>
          <w:rFonts w:ascii="Times New Roman" w:hAnsi="Times New Roman" w:cs="Times New Roman"/>
          <w:bCs/>
          <w:sz w:val="28"/>
          <w:szCs w:val="28"/>
          <w:lang w:val="en-GB"/>
        </w:rPr>
        <w:tab/>
      </w:r>
      <w:r w:rsidRPr="004C03A1">
        <w:rPr>
          <w:rFonts w:ascii="Times New Roman" w:hAnsi="Times New Roman" w:cs="Times New Roman"/>
          <w:bCs/>
          <w:sz w:val="28"/>
          <w:szCs w:val="28"/>
          <w:lang w:val="en-GB"/>
        </w:rPr>
        <w:t xml:space="preserve">In 1978 </w:t>
      </w:r>
      <w:r>
        <w:rPr>
          <w:rFonts w:ascii="Times New Roman" w:hAnsi="Times New Roman" w:cs="Times New Roman"/>
          <w:bCs/>
          <w:sz w:val="28"/>
          <w:szCs w:val="28"/>
          <w:lang w:val="en-GB"/>
        </w:rPr>
        <w:t>National University of Lesotho</w:t>
      </w:r>
      <w:r w:rsidRPr="004C03A1">
        <w:rPr>
          <w:rFonts w:ascii="Times New Roman" w:hAnsi="Times New Roman" w:cs="Times New Roman"/>
          <w:bCs/>
          <w:sz w:val="28"/>
          <w:szCs w:val="28"/>
          <w:lang w:val="en-GB"/>
        </w:rPr>
        <w:t xml:space="preserve"> introduce </w:t>
      </w:r>
      <w:r>
        <w:rPr>
          <w:rFonts w:ascii="Times New Roman" w:hAnsi="Times New Roman" w:cs="Times New Roman"/>
          <w:bCs/>
          <w:sz w:val="28"/>
          <w:szCs w:val="28"/>
          <w:lang w:val="en-GB"/>
        </w:rPr>
        <w:t xml:space="preserve">a </w:t>
      </w:r>
      <w:r w:rsidRPr="004C03A1">
        <w:rPr>
          <w:rFonts w:ascii="Times New Roman" w:hAnsi="Times New Roman" w:cs="Times New Roman"/>
          <w:bCs/>
          <w:sz w:val="28"/>
          <w:szCs w:val="28"/>
          <w:lang w:val="en-GB"/>
        </w:rPr>
        <w:t>programme diploma in law</w:t>
      </w:r>
      <w:r>
        <w:rPr>
          <w:rFonts w:ascii="Times New Roman" w:hAnsi="Times New Roman" w:cs="Times New Roman"/>
          <w:bCs/>
          <w:sz w:val="28"/>
          <w:szCs w:val="28"/>
          <w:lang w:val="en-GB"/>
        </w:rPr>
        <w:t>.</w:t>
      </w:r>
      <w:r w:rsidRPr="004C03A1">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A two-year</w:t>
      </w:r>
      <w:r w:rsidRPr="004C03A1">
        <w:rPr>
          <w:rFonts w:ascii="Times New Roman" w:hAnsi="Times New Roman" w:cs="Times New Roman"/>
          <w:bCs/>
          <w:sz w:val="28"/>
          <w:szCs w:val="28"/>
          <w:lang w:val="en-GB"/>
        </w:rPr>
        <w:t xml:space="preserve"> programme</w:t>
      </w:r>
      <w:r>
        <w:rPr>
          <w:rFonts w:ascii="Times New Roman" w:hAnsi="Times New Roman" w:cs="Times New Roman"/>
          <w:bCs/>
          <w:sz w:val="28"/>
          <w:szCs w:val="28"/>
          <w:lang w:val="en-GB"/>
        </w:rPr>
        <w:t>.</w:t>
      </w:r>
      <w:r w:rsidRPr="004C03A1">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T</w:t>
      </w:r>
      <w:r w:rsidRPr="004C03A1">
        <w:rPr>
          <w:rFonts w:ascii="Times New Roman" w:hAnsi="Times New Roman" w:cs="Times New Roman"/>
          <w:bCs/>
          <w:sz w:val="28"/>
          <w:szCs w:val="28"/>
          <w:lang w:val="en-GB"/>
        </w:rPr>
        <w:t>hereafter</w:t>
      </w:r>
      <w:r>
        <w:rPr>
          <w:rFonts w:ascii="Times New Roman" w:hAnsi="Times New Roman" w:cs="Times New Roman"/>
          <w:bCs/>
          <w:sz w:val="28"/>
          <w:szCs w:val="28"/>
          <w:lang w:val="en-GB"/>
        </w:rPr>
        <w:t>,</w:t>
      </w:r>
      <w:r w:rsidRPr="004C03A1">
        <w:rPr>
          <w:rFonts w:ascii="Times New Roman" w:hAnsi="Times New Roman" w:cs="Times New Roman"/>
          <w:bCs/>
          <w:sz w:val="28"/>
          <w:szCs w:val="28"/>
          <w:lang w:val="en-GB"/>
        </w:rPr>
        <w:t xml:space="preserve"> holders of this law certificates would be appointed as </w:t>
      </w:r>
      <w:r>
        <w:rPr>
          <w:rFonts w:ascii="Times New Roman" w:hAnsi="Times New Roman" w:cs="Times New Roman"/>
          <w:bCs/>
          <w:sz w:val="28"/>
          <w:szCs w:val="28"/>
          <w:lang w:val="en-GB"/>
        </w:rPr>
        <w:t>M</w:t>
      </w:r>
      <w:r w:rsidRPr="004C03A1">
        <w:rPr>
          <w:rFonts w:ascii="Times New Roman" w:hAnsi="Times New Roman" w:cs="Times New Roman"/>
          <w:bCs/>
          <w:sz w:val="28"/>
          <w:szCs w:val="28"/>
          <w:lang w:val="en-GB"/>
        </w:rPr>
        <w:t>agistrates by the Ministry of Justice to serve in different parts of the country</w:t>
      </w:r>
      <w:r>
        <w:rPr>
          <w:rFonts w:ascii="Times New Roman" w:hAnsi="Times New Roman" w:cs="Times New Roman"/>
          <w:bCs/>
          <w:sz w:val="28"/>
          <w:szCs w:val="28"/>
          <w:lang w:val="en-GB"/>
        </w:rPr>
        <w:t>. They would</w:t>
      </w:r>
      <w:r w:rsidRPr="004C03A1">
        <w:rPr>
          <w:rFonts w:ascii="Times New Roman" w:hAnsi="Times New Roman" w:cs="Times New Roman"/>
          <w:bCs/>
          <w:sz w:val="28"/>
          <w:szCs w:val="28"/>
          <w:lang w:val="en-GB"/>
        </w:rPr>
        <w:t xml:space="preserve"> be promoted over time to save in different ranks of </w:t>
      </w:r>
      <w:r>
        <w:rPr>
          <w:rFonts w:ascii="Times New Roman" w:hAnsi="Times New Roman" w:cs="Times New Roman"/>
          <w:bCs/>
          <w:sz w:val="28"/>
          <w:szCs w:val="28"/>
          <w:lang w:val="en-GB"/>
        </w:rPr>
        <w:t>M</w:t>
      </w:r>
      <w:r w:rsidRPr="004C03A1">
        <w:rPr>
          <w:rFonts w:ascii="Times New Roman" w:hAnsi="Times New Roman" w:cs="Times New Roman"/>
          <w:bCs/>
          <w:sz w:val="28"/>
          <w:szCs w:val="28"/>
          <w:lang w:val="en-GB"/>
        </w:rPr>
        <w:t>agistrate</w:t>
      </w:r>
      <w:r>
        <w:rPr>
          <w:rFonts w:ascii="Times New Roman" w:hAnsi="Times New Roman" w:cs="Times New Roman"/>
          <w:bCs/>
          <w:sz w:val="28"/>
          <w:szCs w:val="28"/>
          <w:lang w:val="en-GB"/>
        </w:rPr>
        <w:t>;</w:t>
      </w:r>
      <w:r w:rsidRPr="004C03A1">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third class</w:t>
      </w:r>
      <w:r w:rsidRPr="004C03A1">
        <w:rPr>
          <w:rFonts w:ascii="Times New Roman" w:hAnsi="Times New Roman" w:cs="Times New Roman"/>
          <w:bCs/>
          <w:sz w:val="28"/>
          <w:szCs w:val="28"/>
          <w:lang w:val="en-GB"/>
        </w:rPr>
        <w:t xml:space="preserve"> to second</w:t>
      </w:r>
      <w:r>
        <w:rPr>
          <w:rFonts w:ascii="Times New Roman" w:hAnsi="Times New Roman" w:cs="Times New Roman"/>
          <w:bCs/>
          <w:sz w:val="28"/>
          <w:szCs w:val="28"/>
          <w:lang w:val="en-GB"/>
        </w:rPr>
        <w:t>, first class,</w:t>
      </w:r>
      <w:r w:rsidRPr="004C03A1">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R</w:t>
      </w:r>
      <w:r w:rsidRPr="004C03A1">
        <w:rPr>
          <w:rFonts w:ascii="Times New Roman" w:hAnsi="Times New Roman" w:cs="Times New Roman"/>
          <w:bCs/>
          <w:sz w:val="28"/>
          <w:szCs w:val="28"/>
          <w:lang w:val="en-GB"/>
        </w:rPr>
        <w:t xml:space="preserve">esident </w:t>
      </w:r>
      <w:r>
        <w:rPr>
          <w:rFonts w:ascii="Times New Roman" w:hAnsi="Times New Roman" w:cs="Times New Roman"/>
          <w:bCs/>
          <w:sz w:val="28"/>
          <w:szCs w:val="28"/>
          <w:lang w:val="en-GB"/>
        </w:rPr>
        <w:t>Senior</w:t>
      </w:r>
      <w:r w:rsidRPr="004C03A1">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R</w:t>
      </w:r>
      <w:r w:rsidRPr="004C03A1">
        <w:rPr>
          <w:rFonts w:ascii="Times New Roman" w:hAnsi="Times New Roman" w:cs="Times New Roman"/>
          <w:bCs/>
          <w:sz w:val="28"/>
          <w:szCs w:val="28"/>
          <w:lang w:val="en-GB"/>
        </w:rPr>
        <w:t>esident</w:t>
      </w:r>
      <w:r>
        <w:rPr>
          <w:rFonts w:ascii="Times New Roman" w:hAnsi="Times New Roman" w:cs="Times New Roman"/>
          <w:bCs/>
          <w:sz w:val="28"/>
          <w:szCs w:val="28"/>
          <w:lang w:val="en-GB"/>
        </w:rPr>
        <w:t>.</w:t>
      </w:r>
      <w:r w:rsidRPr="004C03A1">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A</w:t>
      </w:r>
      <w:r w:rsidRPr="004C03A1">
        <w:rPr>
          <w:rFonts w:ascii="Times New Roman" w:hAnsi="Times New Roman" w:cs="Times New Roman"/>
          <w:bCs/>
          <w:sz w:val="28"/>
          <w:szCs w:val="28"/>
          <w:lang w:val="en-GB"/>
        </w:rPr>
        <w:t xml:space="preserve">nd </w:t>
      </w:r>
      <w:r>
        <w:rPr>
          <w:rFonts w:ascii="Times New Roman" w:hAnsi="Times New Roman" w:cs="Times New Roman"/>
          <w:bCs/>
          <w:sz w:val="28"/>
          <w:szCs w:val="28"/>
          <w:lang w:val="en-GB"/>
        </w:rPr>
        <w:t>i</w:t>
      </w:r>
      <w:r w:rsidR="00D709E5">
        <w:rPr>
          <w:rFonts w:ascii="Times New Roman" w:hAnsi="Times New Roman" w:cs="Times New Roman"/>
          <w:bCs/>
          <w:sz w:val="28"/>
          <w:szCs w:val="28"/>
          <w:lang w:val="en-GB"/>
        </w:rPr>
        <w:t>n</w:t>
      </w:r>
      <w:r>
        <w:rPr>
          <w:rFonts w:ascii="Times New Roman" w:hAnsi="Times New Roman" w:cs="Times New Roman"/>
          <w:bCs/>
          <w:sz w:val="28"/>
          <w:szCs w:val="28"/>
          <w:lang w:val="en-GB"/>
        </w:rPr>
        <w:t xml:space="preserve"> some </w:t>
      </w:r>
      <w:r w:rsidRPr="004C03A1">
        <w:rPr>
          <w:rFonts w:ascii="Times New Roman" w:hAnsi="Times New Roman" w:cs="Times New Roman"/>
          <w:bCs/>
          <w:sz w:val="28"/>
          <w:szCs w:val="28"/>
          <w:lang w:val="en-GB"/>
        </w:rPr>
        <w:t xml:space="preserve">instance to be </w:t>
      </w:r>
      <w:r w:rsidR="00D709E5">
        <w:rPr>
          <w:rFonts w:ascii="Times New Roman" w:hAnsi="Times New Roman" w:cs="Times New Roman"/>
          <w:bCs/>
          <w:sz w:val="28"/>
          <w:szCs w:val="28"/>
          <w:lang w:val="en-GB"/>
        </w:rPr>
        <w:t>C</w:t>
      </w:r>
      <w:r w:rsidRPr="004C03A1">
        <w:rPr>
          <w:rFonts w:ascii="Times New Roman" w:hAnsi="Times New Roman" w:cs="Times New Roman"/>
          <w:bCs/>
          <w:sz w:val="28"/>
          <w:szCs w:val="28"/>
          <w:lang w:val="en-GB"/>
        </w:rPr>
        <w:t xml:space="preserve">hief </w:t>
      </w:r>
      <w:r>
        <w:rPr>
          <w:rFonts w:ascii="Times New Roman" w:hAnsi="Times New Roman" w:cs="Times New Roman"/>
          <w:bCs/>
          <w:sz w:val="28"/>
          <w:szCs w:val="28"/>
          <w:lang w:val="en-GB"/>
        </w:rPr>
        <w:t>M</w:t>
      </w:r>
      <w:r w:rsidRPr="004C03A1">
        <w:rPr>
          <w:rFonts w:ascii="Times New Roman" w:hAnsi="Times New Roman" w:cs="Times New Roman"/>
          <w:bCs/>
          <w:sz w:val="28"/>
          <w:szCs w:val="28"/>
          <w:lang w:val="en-GB"/>
        </w:rPr>
        <w:t>agistrate</w:t>
      </w:r>
      <w:r>
        <w:rPr>
          <w:rFonts w:ascii="Times New Roman" w:hAnsi="Times New Roman" w:cs="Times New Roman"/>
          <w:bCs/>
          <w:sz w:val="28"/>
          <w:szCs w:val="28"/>
          <w:lang w:val="en-GB"/>
        </w:rPr>
        <w:t>s.</w:t>
      </w:r>
      <w:r w:rsidRPr="004C03A1">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P</w:t>
      </w:r>
      <w:r w:rsidRPr="004C03A1">
        <w:rPr>
          <w:rFonts w:ascii="Times New Roman" w:hAnsi="Times New Roman" w:cs="Times New Roman"/>
          <w:bCs/>
          <w:sz w:val="28"/>
          <w:szCs w:val="28"/>
          <w:lang w:val="en-GB"/>
        </w:rPr>
        <w:t>l</w:t>
      </w:r>
      <w:r>
        <w:rPr>
          <w:rFonts w:ascii="Times New Roman" w:hAnsi="Times New Roman" w:cs="Times New Roman"/>
          <w:bCs/>
          <w:sz w:val="28"/>
          <w:szCs w:val="28"/>
          <w:lang w:val="en-GB"/>
        </w:rPr>
        <w:t>ai</w:t>
      </w:r>
      <w:r w:rsidRPr="004C03A1">
        <w:rPr>
          <w:rFonts w:ascii="Times New Roman" w:hAnsi="Times New Roman" w:cs="Times New Roman"/>
          <w:bCs/>
          <w:sz w:val="28"/>
          <w:szCs w:val="28"/>
          <w:lang w:val="en-GB"/>
        </w:rPr>
        <w:t>nt</w:t>
      </w:r>
      <w:r>
        <w:rPr>
          <w:rFonts w:ascii="Times New Roman" w:hAnsi="Times New Roman" w:cs="Times New Roman"/>
          <w:bCs/>
          <w:sz w:val="28"/>
          <w:szCs w:val="28"/>
          <w:lang w:val="en-GB"/>
        </w:rPr>
        <w:t>iff</w:t>
      </w:r>
      <w:r w:rsidRPr="004C03A1">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was</w:t>
      </w:r>
      <w:r w:rsidRPr="004C03A1">
        <w:rPr>
          <w:rFonts w:ascii="Times New Roman" w:hAnsi="Times New Roman" w:cs="Times New Roman"/>
          <w:bCs/>
          <w:sz w:val="28"/>
          <w:szCs w:val="28"/>
          <w:lang w:val="en-GB"/>
        </w:rPr>
        <w:t xml:space="preserve"> appointed </w:t>
      </w:r>
      <w:r>
        <w:rPr>
          <w:rFonts w:ascii="Times New Roman" w:hAnsi="Times New Roman" w:cs="Times New Roman"/>
          <w:bCs/>
          <w:sz w:val="28"/>
          <w:szCs w:val="28"/>
          <w:lang w:val="en-GB"/>
        </w:rPr>
        <w:t>third class</w:t>
      </w:r>
      <w:r w:rsidRPr="00897981">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M</w:t>
      </w:r>
      <w:r w:rsidRPr="00897981">
        <w:rPr>
          <w:rFonts w:ascii="Times New Roman" w:hAnsi="Times New Roman" w:cs="Times New Roman"/>
          <w:bCs/>
          <w:sz w:val="28"/>
          <w:szCs w:val="28"/>
          <w:lang w:val="en-GB"/>
        </w:rPr>
        <w:t>agistrate in 1981 after she completed her diploma in law</w:t>
      </w:r>
      <w:r>
        <w:rPr>
          <w:rFonts w:ascii="Times New Roman" w:hAnsi="Times New Roman" w:cs="Times New Roman"/>
          <w:bCs/>
          <w:sz w:val="28"/>
          <w:szCs w:val="28"/>
          <w:lang w:val="en-GB"/>
        </w:rPr>
        <w:t>.</w:t>
      </w:r>
      <w:r w:rsidRPr="00897981">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I</w:t>
      </w:r>
      <w:r w:rsidRPr="00897981">
        <w:rPr>
          <w:rFonts w:ascii="Times New Roman" w:hAnsi="Times New Roman" w:cs="Times New Roman"/>
          <w:bCs/>
          <w:sz w:val="28"/>
          <w:szCs w:val="28"/>
          <w:lang w:val="en-GB"/>
        </w:rPr>
        <w:t xml:space="preserve">n 1984 she was promoted to the rank of </w:t>
      </w:r>
      <w:r w:rsidR="003C3DE0" w:rsidRPr="00897981">
        <w:rPr>
          <w:rFonts w:ascii="Times New Roman" w:hAnsi="Times New Roman" w:cs="Times New Roman"/>
          <w:bCs/>
          <w:sz w:val="28"/>
          <w:szCs w:val="28"/>
          <w:lang w:val="en-GB"/>
        </w:rPr>
        <w:t>second-class</w:t>
      </w:r>
      <w:r w:rsidRPr="00897981">
        <w:rPr>
          <w:rFonts w:ascii="Times New Roman" w:hAnsi="Times New Roman" w:cs="Times New Roman"/>
          <w:bCs/>
          <w:sz w:val="28"/>
          <w:szCs w:val="28"/>
          <w:lang w:val="en-GB"/>
        </w:rPr>
        <w:t xml:space="preserve"> magistrate</w:t>
      </w:r>
      <w:r>
        <w:rPr>
          <w:rFonts w:ascii="Times New Roman" w:hAnsi="Times New Roman" w:cs="Times New Roman"/>
          <w:bCs/>
          <w:sz w:val="28"/>
          <w:szCs w:val="28"/>
          <w:lang w:val="en-GB"/>
        </w:rPr>
        <w:t>. I</w:t>
      </w:r>
      <w:r w:rsidRPr="00897981">
        <w:rPr>
          <w:rFonts w:ascii="Times New Roman" w:hAnsi="Times New Roman" w:cs="Times New Roman"/>
          <w:bCs/>
          <w:sz w:val="28"/>
          <w:szCs w:val="28"/>
          <w:lang w:val="en-GB"/>
        </w:rPr>
        <w:t xml:space="preserve">n 1986 she was promoted to the rank of first-class </w:t>
      </w:r>
      <w:r>
        <w:rPr>
          <w:rFonts w:ascii="Times New Roman" w:hAnsi="Times New Roman" w:cs="Times New Roman"/>
          <w:bCs/>
          <w:sz w:val="28"/>
          <w:szCs w:val="28"/>
          <w:lang w:val="en-GB"/>
        </w:rPr>
        <w:t>M</w:t>
      </w:r>
      <w:r w:rsidRPr="00897981">
        <w:rPr>
          <w:rFonts w:ascii="Times New Roman" w:hAnsi="Times New Roman" w:cs="Times New Roman"/>
          <w:bCs/>
          <w:sz w:val="28"/>
          <w:szCs w:val="28"/>
          <w:lang w:val="en-GB"/>
        </w:rPr>
        <w:t>agistrate</w:t>
      </w:r>
      <w:r>
        <w:rPr>
          <w:rFonts w:ascii="Times New Roman" w:hAnsi="Times New Roman" w:cs="Times New Roman"/>
          <w:bCs/>
          <w:sz w:val="28"/>
          <w:szCs w:val="28"/>
          <w:lang w:val="en-GB"/>
        </w:rPr>
        <w:t>.</w:t>
      </w:r>
      <w:r w:rsidR="006F1E18">
        <w:rPr>
          <w:rStyle w:val="FootnoteReference"/>
          <w:rFonts w:ascii="Times New Roman" w:hAnsi="Times New Roman" w:cs="Times New Roman"/>
          <w:bCs/>
          <w:sz w:val="28"/>
          <w:szCs w:val="28"/>
          <w:lang w:val="en-GB"/>
        </w:rPr>
        <w:footnoteReference w:id="4"/>
      </w:r>
    </w:p>
    <w:p w14:paraId="49C72C50" w14:textId="322BBDB3" w:rsidR="00E05D81" w:rsidRDefault="00E05D81" w:rsidP="002752F0">
      <w:pPr>
        <w:spacing w:line="360" w:lineRule="auto"/>
        <w:ind w:left="720" w:hanging="720"/>
        <w:jc w:val="both"/>
        <w:rPr>
          <w:rFonts w:ascii="Times New Roman" w:hAnsi="Times New Roman" w:cs="Times New Roman"/>
          <w:bCs/>
          <w:sz w:val="28"/>
          <w:szCs w:val="28"/>
          <w:lang w:val="en-GB"/>
        </w:rPr>
      </w:pPr>
      <w:r>
        <w:rPr>
          <w:rFonts w:ascii="Times New Roman" w:hAnsi="Times New Roman" w:cs="Times New Roman"/>
          <w:bCs/>
          <w:sz w:val="28"/>
          <w:szCs w:val="28"/>
          <w:lang w:val="en-GB"/>
        </w:rPr>
        <w:t>[16]</w:t>
      </w:r>
      <w:r>
        <w:rPr>
          <w:rFonts w:ascii="Times New Roman" w:hAnsi="Times New Roman" w:cs="Times New Roman"/>
          <w:bCs/>
          <w:sz w:val="28"/>
          <w:szCs w:val="28"/>
          <w:lang w:val="en-GB"/>
        </w:rPr>
        <w:tab/>
      </w:r>
      <w:r w:rsidRPr="00B74AFF">
        <w:rPr>
          <w:rFonts w:ascii="Times New Roman" w:hAnsi="Times New Roman" w:cs="Times New Roman"/>
          <w:bCs/>
          <w:sz w:val="28"/>
          <w:szCs w:val="28"/>
          <w:lang w:val="en-GB"/>
        </w:rPr>
        <w:t xml:space="preserve">The programme of </w:t>
      </w:r>
      <w:r>
        <w:rPr>
          <w:rFonts w:ascii="Times New Roman" w:hAnsi="Times New Roman" w:cs="Times New Roman"/>
          <w:bCs/>
          <w:sz w:val="28"/>
          <w:szCs w:val="28"/>
          <w:lang w:val="en-GB"/>
        </w:rPr>
        <w:t>D</w:t>
      </w:r>
      <w:r w:rsidRPr="00B74AFF">
        <w:rPr>
          <w:rFonts w:ascii="Times New Roman" w:hAnsi="Times New Roman" w:cs="Times New Roman"/>
          <w:bCs/>
          <w:sz w:val="28"/>
          <w:szCs w:val="28"/>
          <w:lang w:val="en-GB"/>
        </w:rPr>
        <w:t xml:space="preserve">iploma in law was discontinued by </w:t>
      </w:r>
      <w:r w:rsidR="006F1E18">
        <w:rPr>
          <w:rFonts w:ascii="Times New Roman" w:hAnsi="Times New Roman" w:cs="Times New Roman"/>
          <w:bCs/>
          <w:sz w:val="28"/>
          <w:szCs w:val="28"/>
          <w:lang w:val="en-GB"/>
        </w:rPr>
        <w:t>National University of Lestho</w:t>
      </w:r>
      <w:r>
        <w:rPr>
          <w:rFonts w:ascii="Times New Roman" w:hAnsi="Times New Roman" w:cs="Times New Roman"/>
          <w:bCs/>
          <w:sz w:val="28"/>
          <w:szCs w:val="28"/>
          <w:lang w:val="en-GB"/>
        </w:rPr>
        <w:t>.</w:t>
      </w:r>
      <w:r w:rsidRPr="00B74AFF">
        <w:rPr>
          <w:rFonts w:ascii="Times New Roman" w:hAnsi="Times New Roman" w:cs="Times New Roman"/>
          <w:bCs/>
          <w:sz w:val="28"/>
          <w:szCs w:val="28"/>
          <w:lang w:val="en-GB"/>
        </w:rPr>
        <w:t xml:space="preserve"> </w:t>
      </w:r>
      <w:r w:rsidR="003C3DE0">
        <w:rPr>
          <w:rFonts w:ascii="Times New Roman" w:hAnsi="Times New Roman" w:cs="Times New Roman"/>
          <w:bCs/>
          <w:sz w:val="28"/>
          <w:szCs w:val="28"/>
          <w:lang w:val="en-GB"/>
        </w:rPr>
        <w:t>Seemingly</w:t>
      </w:r>
      <w:r w:rsidRPr="00B74AFF">
        <w:rPr>
          <w:rFonts w:ascii="Times New Roman" w:hAnsi="Times New Roman" w:cs="Times New Roman"/>
          <w:bCs/>
          <w:sz w:val="28"/>
          <w:szCs w:val="28"/>
          <w:lang w:val="en-GB"/>
        </w:rPr>
        <w:t xml:space="preserve"> a resolution was passed that holders of diploma in law would no longer be recruited as </w:t>
      </w:r>
      <w:r>
        <w:rPr>
          <w:rFonts w:ascii="Times New Roman" w:hAnsi="Times New Roman" w:cs="Times New Roman"/>
          <w:bCs/>
          <w:sz w:val="28"/>
          <w:szCs w:val="28"/>
          <w:lang w:val="en-GB"/>
        </w:rPr>
        <w:t>M</w:t>
      </w:r>
      <w:r w:rsidRPr="00B74AFF">
        <w:rPr>
          <w:rFonts w:ascii="Times New Roman" w:hAnsi="Times New Roman" w:cs="Times New Roman"/>
          <w:bCs/>
          <w:sz w:val="28"/>
          <w:szCs w:val="28"/>
          <w:lang w:val="en-GB"/>
        </w:rPr>
        <w:t>agistrates</w:t>
      </w:r>
      <w:r>
        <w:rPr>
          <w:rFonts w:ascii="Times New Roman" w:hAnsi="Times New Roman" w:cs="Times New Roman"/>
          <w:bCs/>
          <w:sz w:val="28"/>
          <w:szCs w:val="28"/>
          <w:lang w:val="en-GB"/>
        </w:rPr>
        <w:t>.</w:t>
      </w:r>
      <w:r w:rsidRPr="00B74AFF">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H</w:t>
      </w:r>
      <w:r w:rsidRPr="00B74AFF">
        <w:rPr>
          <w:rFonts w:ascii="Times New Roman" w:hAnsi="Times New Roman" w:cs="Times New Roman"/>
          <w:bCs/>
          <w:sz w:val="28"/>
          <w:szCs w:val="28"/>
          <w:lang w:val="en-GB"/>
        </w:rPr>
        <w:t>owever</w:t>
      </w:r>
      <w:r>
        <w:rPr>
          <w:rFonts w:ascii="Times New Roman" w:hAnsi="Times New Roman" w:cs="Times New Roman"/>
          <w:bCs/>
          <w:sz w:val="28"/>
          <w:szCs w:val="28"/>
          <w:lang w:val="en-GB"/>
        </w:rPr>
        <w:t>,</w:t>
      </w:r>
      <w:r w:rsidRPr="00B74AFF">
        <w:rPr>
          <w:rFonts w:ascii="Times New Roman" w:hAnsi="Times New Roman" w:cs="Times New Roman"/>
          <w:bCs/>
          <w:sz w:val="28"/>
          <w:szCs w:val="28"/>
          <w:lang w:val="en-GB"/>
        </w:rPr>
        <w:t xml:space="preserve"> those </w:t>
      </w:r>
      <w:r>
        <w:rPr>
          <w:rFonts w:ascii="Times New Roman" w:hAnsi="Times New Roman" w:cs="Times New Roman"/>
          <w:bCs/>
          <w:sz w:val="28"/>
          <w:szCs w:val="28"/>
          <w:lang w:val="en-GB"/>
        </w:rPr>
        <w:t>M</w:t>
      </w:r>
      <w:r w:rsidRPr="00B74AFF">
        <w:rPr>
          <w:rFonts w:ascii="Times New Roman" w:hAnsi="Times New Roman" w:cs="Times New Roman"/>
          <w:bCs/>
          <w:sz w:val="28"/>
          <w:szCs w:val="28"/>
          <w:lang w:val="en-GB"/>
        </w:rPr>
        <w:t xml:space="preserve">agistrates with </w:t>
      </w:r>
      <w:r w:rsidR="003C3DE0" w:rsidRPr="00B74AFF">
        <w:rPr>
          <w:rFonts w:ascii="Times New Roman" w:hAnsi="Times New Roman" w:cs="Times New Roman"/>
          <w:bCs/>
          <w:sz w:val="28"/>
          <w:szCs w:val="28"/>
          <w:lang w:val="en-GB"/>
        </w:rPr>
        <w:t>certificates remained</w:t>
      </w:r>
      <w:r w:rsidRPr="00B74AFF">
        <w:rPr>
          <w:rFonts w:ascii="Times New Roman" w:hAnsi="Times New Roman" w:cs="Times New Roman"/>
          <w:bCs/>
          <w:sz w:val="28"/>
          <w:szCs w:val="28"/>
          <w:lang w:val="en-GB"/>
        </w:rPr>
        <w:t xml:space="preserve"> in office</w:t>
      </w:r>
      <w:r>
        <w:rPr>
          <w:rFonts w:ascii="Times New Roman" w:hAnsi="Times New Roman" w:cs="Times New Roman"/>
          <w:bCs/>
          <w:sz w:val="28"/>
          <w:szCs w:val="28"/>
          <w:lang w:val="en-GB"/>
        </w:rPr>
        <w:t>.</w:t>
      </w:r>
      <w:r w:rsidRPr="00B74AFF">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 xml:space="preserve">Their status and </w:t>
      </w:r>
      <w:r w:rsidR="00E65908">
        <w:rPr>
          <w:rFonts w:ascii="Times New Roman" w:hAnsi="Times New Roman" w:cs="Times New Roman"/>
          <w:bCs/>
          <w:sz w:val="28"/>
          <w:szCs w:val="28"/>
          <w:lang w:val="en-GB"/>
        </w:rPr>
        <w:t>benefits</w:t>
      </w:r>
      <w:r>
        <w:rPr>
          <w:rFonts w:ascii="Times New Roman" w:hAnsi="Times New Roman" w:cs="Times New Roman"/>
          <w:bCs/>
          <w:sz w:val="28"/>
          <w:szCs w:val="28"/>
          <w:lang w:val="en-GB"/>
        </w:rPr>
        <w:t xml:space="preserve"> </w:t>
      </w:r>
      <w:r w:rsidRPr="00B74AFF">
        <w:rPr>
          <w:rFonts w:ascii="Times New Roman" w:hAnsi="Times New Roman" w:cs="Times New Roman"/>
          <w:bCs/>
          <w:sz w:val="28"/>
          <w:szCs w:val="28"/>
          <w:lang w:val="en-GB"/>
        </w:rPr>
        <w:t xml:space="preserve"> rem</w:t>
      </w:r>
      <w:r w:rsidR="006F1E18">
        <w:rPr>
          <w:rFonts w:ascii="Times New Roman" w:hAnsi="Times New Roman" w:cs="Times New Roman"/>
          <w:bCs/>
          <w:sz w:val="28"/>
          <w:szCs w:val="28"/>
          <w:lang w:val="en-GB"/>
        </w:rPr>
        <w:t>ain</w:t>
      </w:r>
      <w:r w:rsidRPr="00B74AFF">
        <w:rPr>
          <w:rFonts w:ascii="Times New Roman" w:hAnsi="Times New Roman" w:cs="Times New Roman"/>
          <w:bCs/>
          <w:sz w:val="28"/>
          <w:szCs w:val="28"/>
          <w:lang w:val="en-GB"/>
        </w:rPr>
        <w:t xml:space="preserve"> the same</w:t>
      </w:r>
      <w:r>
        <w:rPr>
          <w:rFonts w:ascii="Times New Roman" w:hAnsi="Times New Roman" w:cs="Times New Roman"/>
          <w:bCs/>
          <w:sz w:val="28"/>
          <w:szCs w:val="28"/>
          <w:lang w:val="en-GB"/>
        </w:rPr>
        <w:t>.</w:t>
      </w:r>
      <w:r w:rsidRPr="00B74AFF">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S</w:t>
      </w:r>
      <w:r w:rsidRPr="00B74AFF">
        <w:rPr>
          <w:rFonts w:ascii="Times New Roman" w:hAnsi="Times New Roman" w:cs="Times New Roman"/>
          <w:bCs/>
          <w:sz w:val="28"/>
          <w:szCs w:val="28"/>
          <w:lang w:val="en-GB"/>
        </w:rPr>
        <w:t xml:space="preserve">he </w:t>
      </w:r>
      <w:r w:rsidR="003C3DE0">
        <w:rPr>
          <w:rFonts w:ascii="Times New Roman" w:hAnsi="Times New Roman" w:cs="Times New Roman"/>
          <w:bCs/>
          <w:sz w:val="28"/>
          <w:szCs w:val="28"/>
          <w:lang w:val="en-GB"/>
        </w:rPr>
        <w:t>alludes</w:t>
      </w:r>
      <w:r w:rsidRPr="00B74AFF">
        <w:rPr>
          <w:rFonts w:ascii="Times New Roman" w:hAnsi="Times New Roman" w:cs="Times New Roman"/>
          <w:bCs/>
          <w:sz w:val="28"/>
          <w:szCs w:val="28"/>
          <w:lang w:val="en-GB"/>
        </w:rPr>
        <w:t xml:space="preserve"> </w:t>
      </w:r>
      <w:r w:rsidR="00BF6676">
        <w:rPr>
          <w:rFonts w:ascii="Times New Roman" w:hAnsi="Times New Roman" w:cs="Times New Roman"/>
          <w:bCs/>
          <w:sz w:val="28"/>
          <w:szCs w:val="28"/>
          <w:lang w:val="en-GB"/>
        </w:rPr>
        <w:t xml:space="preserve">to </w:t>
      </w:r>
      <w:r w:rsidRPr="00B74AFF">
        <w:rPr>
          <w:rFonts w:ascii="Times New Roman" w:hAnsi="Times New Roman" w:cs="Times New Roman"/>
          <w:bCs/>
          <w:sz w:val="28"/>
          <w:szCs w:val="28"/>
          <w:lang w:val="en-GB"/>
        </w:rPr>
        <w:t xml:space="preserve">that </w:t>
      </w:r>
      <w:r>
        <w:rPr>
          <w:rFonts w:ascii="Times New Roman" w:hAnsi="Times New Roman" w:cs="Times New Roman"/>
          <w:bCs/>
          <w:sz w:val="28"/>
          <w:szCs w:val="28"/>
          <w:lang w:val="en-GB"/>
        </w:rPr>
        <w:t>o</w:t>
      </w:r>
      <w:r w:rsidRPr="00B74AFF">
        <w:rPr>
          <w:rFonts w:ascii="Times New Roman" w:hAnsi="Times New Roman" w:cs="Times New Roman"/>
          <w:bCs/>
          <w:sz w:val="28"/>
          <w:szCs w:val="28"/>
          <w:lang w:val="en-GB"/>
        </w:rPr>
        <w:t xml:space="preserve">n undertaking was also made by </w:t>
      </w:r>
      <w:r>
        <w:rPr>
          <w:rFonts w:ascii="Times New Roman" w:hAnsi="Times New Roman" w:cs="Times New Roman"/>
          <w:bCs/>
          <w:sz w:val="28"/>
          <w:szCs w:val="28"/>
          <w:lang w:val="en-GB"/>
        </w:rPr>
        <w:t>J</w:t>
      </w:r>
      <w:r w:rsidRPr="00B74AFF">
        <w:rPr>
          <w:rFonts w:ascii="Times New Roman" w:hAnsi="Times New Roman" w:cs="Times New Roman"/>
          <w:bCs/>
          <w:sz w:val="28"/>
          <w:szCs w:val="28"/>
          <w:lang w:val="en-GB"/>
        </w:rPr>
        <w:t xml:space="preserve">udges </w:t>
      </w:r>
      <w:r>
        <w:rPr>
          <w:rFonts w:ascii="Times New Roman" w:hAnsi="Times New Roman" w:cs="Times New Roman"/>
          <w:bCs/>
          <w:sz w:val="28"/>
          <w:szCs w:val="28"/>
          <w:lang w:val="en-GB"/>
        </w:rPr>
        <w:t>at a</w:t>
      </w:r>
      <w:r w:rsidRPr="00B74AFF">
        <w:rPr>
          <w:rFonts w:ascii="Times New Roman" w:hAnsi="Times New Roman" w:cs="Times New Roman"/>
          <w:bCs/>
          <w:sz w:val="28"/>
          <w:szCs w:val="28"/>
          <w:lang w:val="en-GB"/>
        </w:rPr>
        <w:t xml:space="preserve"> conference that they would continue be promoted to ranks of </w:t>
      </w:r>
      <w:r>
        <w:rPr>
          <w:rFonts w:ascii="Times New Roman" w:hAnsi="Times New Roman" w:cs="Times New Roman"/>
          <w:bCs/>
          <w:sz w:val="28"/>
          <w:szCs w:val="28"/>
          <w:lang w:val="en-GB"/>
        </w:rPr>
        <w:t>R</w:t>
      </w:r>
      <w:r w:rsidRPr="00B74AFF">
        <w:rPr>
          <w:rFonts w:ascii="Times New Roman" w:hAnsi="Times New Roman" w:cs="Times New Roman"/>
          <w:bCs/>
          <w:sz w:val="28"/>
          <w:szCs w:val="28"/>
          <w:lang w:val="en-GB"/>
        </w:rPr>
        <w:t xml:space="preserve">esident and </w:t>
      </w:r>
      <w:r>
        <w:rPr>
          <w:rFonts w:ascii="Times New Roman" w:hAnsi="Times New Roman" w:cs="Times New Roman"/>
          <w:bCs/>
          <w:sz w:val="28"/>
          <w:szCs w:val="28"/>
          <w:lang w:val="en-GB"/>
        </w:rPr>
        <w:t>S</w:t>
      </w:r>
      <w:r w:rsidRPr="00B74AFF">
        <w:rPr>
          <w:rFonts w:ascii="Times New Roman" w:hAnsi="Times New Roman" w:cs="Times New Roman"/>
          <w:bCs/>
          <w:sz w:val="28"/>
          <w:szCs w:val="28"/>
          <w:lang w:val="en-GB"/>
        </w:rPr>
        <w:t>enior</w:t>
      </w:r>
      <w:r>
        <w:rPr>
          <w:rFonts w:ascii="Times New Roman" w:hAnsi="Times New Roman" w:cs="Times New Roman"/>
          <w:bCs/>
          <w:sz w:val="28"/>
          <w:szCs w:val="28"/>
          <w:lang w:val="en-GB"/>
        </w:rPr>
        <w:t xml:space="preserve"> R</w:t>
      </w:r>
      <w:r w:rsidRPr="00B74AFF">
        <w:rPr>
          <w:rFonts w:ascii="Times New Roman" w:hAnsi="Times New Roman" w:cs="Times New Roman"/>
          <w:bCs/>
          <w:sz w:val="28"/>
          <w:szCs w:val="28"/>
          <w:lang w:val="en-GB"/>
        </w:rPr>
        <w:t xml:space="preserve">esident </w:t>
      </w:r>
      <w:r>
        <w:rPr>
          <w:rFonts w:ascii="Times New Roman" w:hAnsi="Times New Roman" w:cs="Times New Roman"/>
          <w:bCs/>
          <w:sz w:val="28"/>
          <w:szCs w:val="28"/>
          <w:lang w:val="en-GB"/>
        </w:rPr>
        <w:t>M</w:t>
      </w:r>
      <w:r w:rsidRPr="00B74AFF">
        <w:rPr>
          <w:rFonts w:ascii="Times New Roman" w:hAnsi="Times New Roman" w:cs="Times New Roman"/>
          <w:bCs/>
          <w:sz w:val="28"/>
          <w:szCs w:val="28"/>
          <w:lang w:val="en-GB"/>
        </w:rPr>
        <w:t>agistrate</w:t>
      </w:r>
      <w:r>
        <w:rPr>
          <w:rFonts w:ascii="Times New Roman" w:hAnsi="Times New Roman" w:cs="Times New Roman"/>
          <w:bCs/>
          <w:sz w:val="28"/>
          <w:szCs w:val="28"/>
          <w:lang w:val="en-GB"/>
        </w:rPr>
        <w:t>.</w:t>
      </w:r>
    </w:p>
    <w:p w14:paraId="72187F98" w14:textId="70523A13" w:rsidR="00E05D81" w:rsidRPr="00D52287" w:rsidRDefault="00E05D81" w:rsidP="00E65908">
      <w:pPr>
        <w:spacing w:line="360" w:lineRule="auto"/>
        <w:ind w:left="720" w:hanging="720"/>
        <w:jc w:val="both"/>
        <w:rPr>
          <w:rFonts w:ascii="Times New Roman" w:hAnsi="Times New Roman" w:cs="Times New Roman"/>
          <w:bCs/>
          <w:sz w:val="28"/>
          <w:szCs w:val="28"/>
          <w:lang w:val="en-GB"/>
        </w:rPr>
      </w:pPr>
      <w:r>
        <w:rPr>
          <w:rFonts w:ascii="Times New Roman" w:hAnsi="Times New Roman" w:cs="Times New Roman"/>
          <w:bCs/>
          <w:sz w:val="28"/>
          <w:szCs w:val="28"/>
          <w:lang w:val="en-GB"/>
        </w:rPr>
        <w:lastRenderedPageBreak/>
        <w:t>[17]</w:t>
      </w:r>
      <w:r>
        <w:rPr>
          <w:rFonts w:ascii="Times New Roman" w:hAnsi="Times New Roman" w:cs="Times New Roman"/>
          <w:bCs/>
          <w:sz w:val="28"/>
          <w:szCs w:val="28"/>
          <w:lang w:val="en-GB"/>
        </w:rPr>
        <w:tab/>
      </w:r>
      <w:r w:rsidRPr="0024016C">
        <w:rPr>
          <w:rFonts w:ascii="Times New Roman" w:hAnsi="Times New Roman" w:cs="Times New Roman"/>
          <w:bCs/>
          <w:sz w:val="28"/>
          <w:szCs w:val="28"/>
          <w:lang w:val="en-GB"/>
        </w:rPr>
        <w:t xml:space="preserve">Any public body or person who </w:t>
      </w:r>
      <w:r w:rsidR="006F1E18">
        <w:rPr>
          <w:rFonts w:ascii="Times New Roman" w:hAnsi="Times New Roman" w:cs="Times New Roman"/>
          <w:bCs/>
          <w:sz w:val="28"/>
          <w:szCs w:val="28"/>
          <w:lang w:val="en-GB"/>
        </w:rPr>
        <w:t>purpo</w:t>
      </w:r>
      <w:r w:rsidRPr="0024016C">
        <w:rPr>
          <w:rFonts w:ascii="Times New Roman" w:hAnsi="Times New Roman" w:cs="Times New Roman"/>
          <w:bCs/>
          <w:sz w:val="28"/>
          <w:szCs w:val="28"/>
          <w:lang w:val="en-GB"/>
        </w:rPr>
        <w:t>rts to make a promise and undertaking to make a certain decision must possess the authority to do so</w:t>
      </w:r>
      <w:r>
        <w:rPr>
          <w:rFonts w:ascii="Times New Roman" w:hAnsi="Times New Roman" w:cs="Times New Roman"/>
          <w:bCs/>
          <w:sz w:val="28"/>
          <w:szCs w:val="28"/>
          <w:lang w:val="en-GB"/>
        </w:rPr>
        <w:t>.</w:t>
      </w:r>
      <w:r w:rsidRPr="0024016C">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O</w:t>
      </w:r>
      <w:r w:rsidRPr="0024016C">
        <w:rPr>
          <w:rFonts w:ascii="Times New Roman" w:hAnsi="Times New Roman" w:cs="Times New Roman"/>
          <w:bCs/>
          <w:sz w:val="28"/>
          <w:szCs w:val="28"/>
          <w:lang w:val="en-GB"/>
        </w:rPr>
        <w:t xml:space="preserve">therwise, such a representation is </w:t>
      </w:r>
      <w:r>
        <w:rPr>
          <w:rFonts w:ascii="Times New Roman" w:hAnsi="Times New Roman" w:cs="Times New Roman"/>
          <w:bCs/>
          <w:sz w:val="28"/>
          <w:szCs w:val="28"/>
          <w:lang w:val="en-GB"/>
        </w:rPr>
        <w:t xml:space="preserve">ultravires.   </w:t>
      </w:r>
      <w:r w:rsidRPr="003B39E4">
        <w:rPr>
          <w:rFonts w:ascii="Times New Roman" w:hAnsi="Times New Roman" w:cs="Times New Roman"/>
          <w:bCs/>
          <w:sz w:val="28"/>
          <w:szCs w:val="28"/>
          <w:lang w:val="en-GB"/>
        </w:rPr>
        <w:t>It cannot b</w:t>
      </w:r>
      <w:r>
        <w:rPr>
          <w:rFonts w:ascii="Times New Roman" w:hAnsi="Times New Roman" w:cs="Times New Roman"/>
          <w:bCs/>
          <w:sz w:val="28"/>
          <w:szCs w:val="28"/>
          <w:lang w:val="en-GB"/>
        </w:rPr>
        <w:t>i</w:t>
      </w:r>
      <w:r w:rsidRPr="003B39E4">
        <w:rPr>
          <w:rFonts w:ascii="Times New Roman" w:hAnsi="Times New Roman" w:cs="Times New Roman"/>
          <w:bCs/>
          <w:sz w:val="28"/>
          <w:szCs w:val="28"/>
          <w:lang w:val="en-GB"/>
        </w:rPr>
        <w:t>nd administrative authority</w:t>
      </w:r>
      <w:r>
        <w:rPr>
          <w:rFonts w:ascii="Times New Roman" w:hAnsi="Times New Roman" w:cs="Times New Roman"/>
          <w:bCs/>
          <w:sz w:val="28"/>
          <w:szCs w:val="28"/>
          <w:lang w:val="en-GB"/>
        </w:rPr>
        <w:t xml:space="preserve">.  </w:t>
      </w:r>
      <w:r w:rsidRPr="003B39E4">
        <w:rPr>
          <w:rFonts w:ascii="Times New Roman" w:hAnsi="Times New Roman" w:cs="Times New Roman"/>
          <w:bCs/>
          <w:sz w:val="28"/>
          <w:szCs w:val="28"/>
          <w:lang w:val="en-GB"/>
        </w:rPr>
        <w:t xml:space="preserve">Judges cannot make a resolution that would confer legitimate expectation on </w:t>
      </w:r>
      <w:r w:rsidR="006F1E18">
        <w:rPr>
          <w:rFonts w:ascii="Times New Roman" w:hAnsi="Times New Roman" w:cs="Times New Roman"/>
          <w:bCs/>
          <w:sz w:val="28"/>
          <w:szCs w:val="28"/>
          <w:lang w:val="en-GB"/>
        </w:rPr>
        <w:t xml:space="preserve">any </w:t>
      </w:r>
      <w:r>
        <w:rPr>
          <w:rFonts w:ascii="Times New Roman" w:hAnsi="Times New Roman" w:cs="Times New Roman"/>
          <w:bCs/>
          <w:sz w:val="28"/>
          <w:szCs w:val="28"/>
          <w:lang w:val="en-GB"/>
        </w:rPr>
        <w:t>matters</w:t>
      </w:r>
      <w:r w:rsidRPr="003B39E4">
        <w:rPr>
          <w:rFonts w:ascii="Times New Roman" w:hAnsi="Times New Roman" w:cs="Times New Roman"/>
          <w:bCs/>
          <w:sz w:val="28"/>
          <w:szCs w:val="28"/>
          <w:lang w:val="en-GB"/>
        </w:rPr>
        <w:t xml:space="preserve"> related to the employment in terms of employment in purely administrative matters</w:t>
      </w:r>
      <w:r>
        <w:rPr>
          <w:rFonts w:ascii="Times New Roman" w:hAnsi="Times New Roman" w:cs="Times New Roman"/>
          <w:bCs/>
          <w:sz w:val="28"/>
          <w:szCs w:val="28"/>
          <w:lang w:val="en-GB"/>
        </w:rPr>
        <w:t>.</w:t>
      </w:r>
      <w:r w:rsidRPr="003B39E4">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An</w:t>
      </w:r>
      <w:r w:rsidRPr="003B39E4">
        <w:rPr>
          <w:rFonts w:ascii="Times New Roman" w:hAnsi="Times New Roman" w:cs="Times New Roman"/>
          <w:bCs/>
          <w:sz w:val="28"/>
          <w:szCs w:val="28"/>
          <w:lang w:val="en-GB"/>
        </w:rPr>
        <w:t xml:space="preserve"> expectation based on </w:t>
      </w:r>
      <w:r>
        <w:rPr>
          <w:rFonts w:ascii="Times New Roman" w:hAnsi="Times New Roman" w:cs="Times New Roman"/>
          <w:bCs/>
          <w:sz w:val="28"/>
          <w:szCs w:val="28"/>
          <w:lang w:val="en-GB"/>
        </w:rPr>
        <w:t xml:space="preserve">what the Judges </w:t>
      </w:r>
      <w:r w:rsidRPr="003B39E4">
        <w:rPr>
          <w:rFonts w:ascii="Times New Roman" w:hAnsi="Times New Roman" w:cs="Times New Roman"/>
          <w:bCs/>
          <w:sz w:val="28"/>
          <w:szCs w:val="28"/>
          <w:lang w:val="en-GB"/>
        </w:rPr>
        <w:t xml:space="preserve">said </w:t>
      </w:r>
      <w:r>
        <w:rPr>
          <w:rFonts w:ascii="Times New Roman" w:hAnsi="Times New Roman" w:cs="Times New Roman"/>
          <w:bCs/>
          <w:sz w:val="28"/>
          <w:szCs w:val="28"/>
          <w:lang w:val="en-GB"/>
        </w:rPr>
        <w:t>i</w:t>
      </w:r>
      <w:r w:rsidRPr="003B39E4">
        <w:rPr>
          <w:rFonts w:ascii="Times New Roman" w:hAnsi="Times New Roman" w:cs="Times New Roman"/>
          <w:bCs/>
          <w:sz w:val="28"/>
          <w:szCs w:val="28"/>
          <w:lang w:val="en-GB"/>
        </w:rPr>
        <w:t xml:space="preserve">n </w:t>
      </w:r>
      <w:r>
        <w:rPr>
          <w:rFonts w:ascii="Times New Roman" w:hAnsi="Times New Roman" w:cs="Times New Roman"/>
          <w:bCs/>
          <w:sz w:val="28"/>
          <w:szCs w:val="28"/>
          <w:lang w:val="en-GB"/>
        </w:rPr>
        <w:t>a</w:t>
      </w:r>
      <w:r w:rsidRPr="003B39E4">
        <w:rPr>
          <w:rFonts w:ascii="Times New Roman" w:hAnsi="Times New Roman" w:cs="Times New Roman"/>
          <w:bCs/>
          <w:sz w:val="28"/>
          <w:szCs w:val="28"/>
          <w:lang w:val="en-GB"/>
        </w:rPr>
        <w:t xml:space="preserve"> conference cannot be protec</w:t>
      </w:r>
      <w:r>
        <w:rPr>
          <w:rFonts w:ascii="Times New Roman" w:hAnsi="Times New Roman" w:cs="Times New Roman"/>
          <w:bCs/>
          <w:sz w:val="28"/>
          <w:szCs w:val="28"/>
          <w:lang w:val="en-GB"/>
        </w:rPr>
        <w:t>ted</w:t>
      </w:r>
      <w:r w:rsidRPr="00D52287">
        <w:rPr>
          <w:rFonts w:ascii="Times New Roman" w:hAnsi="Times New Roman" w:cs="Times New Roman"/>
          <w:bCs/>
          <w:sz w:val="28"/>
          <w:szCs w:val="28"/>
          <w:u w:val="single"/>
          <w:lang w:val="en-GB"/>
        </w:rPr>
        <w:t>.</w:t>
      </w:r>
      <w:r w:rsidR="00E65908" w:rsidRPr="00D52287">
        <w:rPr>
          <w:rFonts w:ascii="Times New Roman" w:hAnsi="Times New Roman" w:cs="Times New Roman"/>
          <w:bCs/>
          <w:sz w:val="28"/>
          <w:szCs w:val="28"/>
          <w:u w:val="single"/>
          <w:lang w:val="en-GB"/>
        </w:rPr>
        <w:t xml:space="preserve"> </w:t>
      </w:r>
      <w:r w:rsidRPr="00D52287">
        <w:rPr>
          <w:rFonts w:ascii="Times New Roman" w:hAnsi="Times New Roman" w:cs="Times New Roman"/>
          <w:b/>
          <w:sz w:val="28"/>
          <w:szCs w:val="28"/>
          <w:lang w:val="en-GB"/>
        </w:rPr>
        <w:t xml:space="preserve">See  Walele vs City of Cape Town 2008(ii) BCLR para 41 </w:t>
      </w:r>
    </w:p>
    <w:p w14:paraId="30E3D358" w14:textId="6D22E488" w:rsidR="00E05D81" w:rsidRDefault="00E05D81" w:rsidP="002752F0">
      <w:pPr>
        <w:spacing w:line="360" w:lineRule="auto"/>
        <w:ind w:left="720" w:hanging="720"/>
        <w:jc w:val="both"/>
        <w:rPr>
          <w:rFonts w:ascii="Times New Roman" w:hAnsi="Times New Roman" w:cs="Times New Roman"/>
          <w:bCs/>
          <w:sz w:val="28"/>
          <w:szCs w:val="28"/>
          <w:lang w:val="en-GB"/>
        </w:rPr>
      </w:pPr>
      <w:r>
        <w:rPr>
          <w:rFonts w:ascii="Times New Roman" w:hAnsi="Times New Roman" w:cs="Times New Roman"/>
          <w:bCs/>
          <w:sz w:val="28"/>
          <w:szCs w:val="28"/>
          <w:lang w:val="en-GB"/>
        </w:rPr>
        <w:t>[18]</w:t>
      </w:r>
      <w:r>
        <w:rPr>
          <w:rFonts w:ascii="Times New Roman" w:hAnsi="Times New Roman" w:cs="Times New Roman"/>
          <w:bCs/>
          <w:sz w:val="28"/>
          <w:szCs w:val="28"/>
          <w:lang w:val="en-GB"/>
        </w:rPr>
        <w:tab/>
        <w:t xml:space="preserve">Plaintiff was disappointed in 2002. </w:t>
      </w:r>
      <w:r w:rsidRPr="00C70B28">
        <w:rPr>
          <w:rFonts w:ascii="Times New Roman" w:hAnsi="Times New Roman" w:cs="Times New Roman"/>
          <w:bCs/>
          <w:sz w:val="28"/>
          <w:szCs w:val="28"/>
          <w:lang w:val="en-US"/>
        </w:rPr>
        <w:t xml:space="preserve">She and a colleague were informed by the </w:t>
      </w:r>
      <w:r w:rsidR="006F1E18">
        <w:rPr>
          <w:rFonts w:ascii="Times New Roman" w:hAnsi="Times New Roman" w:cs="Times New Roman"/>
          <w:bCs/>
          <w:sz w:val="28"/>
          <w:szCs w:val="28"/>
          <w:lang w:val="en-US"/>
        </w:rPr>
        <w:t>C</w:t>
      </w:r>
      <w:r w:rsidRPr="00C70B28">
        <w:rPr>
          <w:rFonts w:ascii="Times New Roman" w:hAnsi="Times New Roman" w:cs="Times New Roman"/>
          <w:bCs/>
          <w:sz w:val="28"/>
          <w:szCs w:val="28"/>
          <w:lang w:val="en-US"/>
        </w:rPr>
        <w:t xml:space="preserve">hief </w:t>
      </w:r>
      <w:r w:rsidR="006F1E18">
        <w:rPr>
          <w:rFonts w:ascii="Times New Roman" w:hAnsi="Times New Roman" w:cs="Times New Roman"/>
          <w:bCs/>
          <w:sz w:val="28"/>
          <w:szCs w:val="28"/>
          <w:lang w:val="en-US"/>
        </w:rPr>
        <w:t>M</w:t>
      </w:r>
      <w:r w:rsidRPr="00C70B28">
        <w:rPr>
          <w:rFonts w:ascii="Times New Roman" w:hAnsi="Times New Roman" w:cs="Times New Roman"/>
          <w:bCs/>
          <w:sz w:val="28"/>
          <w:szCs w:val="28"/>
          <w:lang w:val="en-US"/>
        </w:rPr>
        <w:t xml:space="preserve">agistrate that the </w:t>
      </w:r>
      <w:r>
        <w:rPr>
          <w:rFonts w:ascii="Times New Roman" w:hAnsi="Times New Roman" w:cs="Times New Roman"/>
          <w:bCs/>
          <w:sz w:val="28"/>
          <w:szCs w:val="28"/>
          <w:lang w:val="en-US"/>
        </w:rPr>
        <w:t>J</w:t>
      </w:r>
      <w:r w:rsidRPr="00C70B28">
        <w:rPr>
          <w:rFonts w:ascii="Times New Roman" w:hAnsi="Times New Roman" w:cs="Times New Roman"/>
          <w:bCs/>
          <w:sz w:val="28"/>
          <w:szCs w:val="28"/>
          <w:lang w:val="en-US"/>
        </w:rPr>
        <w:t>udicial Service Commission could not consider them for promotion because they did not hold L</w:t>
      </w:r>
      <w:r>
        <w:rPr>
          <w:rFonts w:ascii="Times New Roman" w:hAnsi="Times New Roman" w:cs="Times New Roman"/>
          <w:bCs/>
          <w:sz w:val="28"/>
          <w:szCs w:val="28"/>
          <w:lang w:val="en-US"/>
        </w:rPr>
        <w:t>L</w:t>
      </w:r>
      <w:r w:rsidRPr="00C70B28">
        <w:rPr>
          <w:rFonts w:ascii="Times New Roman" w:hAnsi="Times New Roman" w:cs="Times New Roman"/>
          <w:bCs/>
          <w:sz w:val="28"/>
          <w:szCs w:val="28"/>
          <w:lang w:val="en-US"/>
        </w:rPr>
        <w:t>B de</w:t>
      </w:r>
      <w:r>
        <w:rPr>
          <w:rFonts w:ascii="Times New Roman" w:hAnsi="Times New Roman" w:cs="Times New Roman"/>
          <w:bCs/>
          <w:sz w:val="28"/>
          <w:szCs w:val="28"/>
          <w:lang w:val="en-US"/>
        </w:rPr>
        <w:t xml:space="preserve">grees. ( May his lordship check on his notes whether a savingram, Memo or any notice was made and published/circulated on this issue, whether at any point before October 2002 plaintiff was aware that any person holding LLB degree were eligible for promotion). </w:t>
      </w:r>
      <w:r w:rsidRPr="00C70B28">
        <w:rPr>
          <w:rFonts w:ascii="Times New Roman" w:hAnsi="Times New Roman" w:cs="Times New Roman"/>
          <w:bCs/>
          <w:sz w:val="28"/>
          <w:szCs w:val="28"/>
          <w:lang w:val="en-US"/>
        </w:rPr>
        <w:t xml:space="preserve"> </w:t>
      </w:r>
    </w:p>
    <w:p w14:paraId="52B8D137" w14:textId="50691FEB" w:rsidR="00E05D81" w:rsidRPr="00E65908" w:rsidRDefault="00E05D81" w:rsidP="00E65908">
      <w:pPr>
        <w:spacing w:line="360" w:lineRule="auto"/>
        <w:ind w:left="720" w:hanging="720"/>
        <w:jc w:val="both"/>
        <w:rPr>
          <w:rFonts w:ascii="Times New Roman" w:hAnsi="Times New Roman" w:cs="Times New Roman"/>
          <w:bCs/>
          <w:i/>
          <w:iCs/>
          <w:sz w:val="28"/>
          <w:szCs w:val="28"/>
          <w:lang w:val="en-GB"/>
        </w:rPr>
      </w:pPr>
      <w:r>
        <w:rPr>
          <w:rFonts w:ascii="Times New Roman" w:hAnsi="Times New Roman" w:cs="Times New Roman"/>
          <w:bCs/>
          <w:sz w:val="28"/>
          <w:szCs w:val="28"/>
          <w:lang w:val="en-GB"/>
        </w:rPr>
        <w:t>[19]</w:t>
      </w:r>
      <w:r>
        <w:rPr>
          <w:rFonts w:ascii="Times New Roman" w:hAnsi="Times New Roman" w:cs="Times New Roman"/>
          <w:bCs/>
          <w:sz w:val="28"/>
          <w:szCs w:val="28"/>
          <w:lang w:val="en-GB"/>
        </w:rPr>
        <w:tab/>
      </w:r>
      <w:r w:rsidRPr="003B39E4">
        <w:rPr>
          <w:rFonts w:ascii="Times New Roman" w:hAnsi="Times New Roman" w:cs="Times New Roman"/>
          <w:bCs/>
          <w:sz w:val="28"/>
          <w:szCs w:val="28"/>
          <w:lang w:val="en-GB"/>
        </w:rPr>
        <w:t>Policy shift is necessary to confirm with adaptability to change</w:t>
      </w:r>
      <w:r w:rsidR="003C3DE0">
        <w:rPr>
          <w:rFonts w:ascii="Times New Roman" w:hAnsi="Times New Roman" w:cs="Times New Roman"/>
          <w:bCs/>
          <w:sz w:val="28"/>
          <w:szCs w:val="28"/>
          <w:lang w:val="en-GB"/>
        </w:rPr>
        <w:t>,</w:t>
      </w:r>
      <w:r w:rsidRPr="003B39E4">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retain</w:t>
      </w:r>
      <w:r w:rsidRPr="003B39E4">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continuity</w:t>
      </w:r>
      <w:r w:rsidRPr="003B39E4">
        <w:rPr>
          <w:rFonts w:ascii="Times New Roman" w:hAnsi="Times New Roman" w:cs="Times New Roman"/>
          <w:bCs/>
          <w:sz w:val="28"/>
          <w:szCs w:val="28"/>
          <w:lang w:val="en-GB"/>
        </w:rPr>
        <w:t xml:space="preserve"> and exp</w:t>
      </w:r>
      <w:r w:rsidR="008621A5">
        <w:rPr>
          <w:rFonts w:ascii="Times New Roman" w:hAnsi="Times New Roman" w:cs="Times New Roman"/>
          <w:bCs/>
          <w:sz w:val="28"/>
          <w:szCs w:val="28"/>
          <w:lang w:val="en-GB"/>
        </w:rPr>
        <w:t>and</w:t>
      </w:r>
      <w:r w:rsidRPr="003B39E4">
        <w:rPr>
          <w:rFonts w:ascii="Times New Roman" w:hAnsi="Times New Roman" w:cs="Times New Roman"/>
          <w:bCs/>
          <w:sz w:val="28"/>
          <w:szCs w:val="28"/>
          <w:lang w:val="en-GB"/>
        </w:rPr>
        <w:t xml:space="preserve"> to meet the new needs of a change in society</w:t>
      </w:r>
      <w:r>
        <w:rPr>
          <w:rFonts w:ascii="Times New Roman" w:hAnsi="Times New Roman" w:cs="Times New Roman"/>
          <w:bCs/>
          <w:sz w:val="28"/>
          <w:szCs w:val="28"/>
          <w:lang w:val="en-GB"/>
        </w:rPr>
        <w:t>.</w:t>
      </w:r>
      <w:r w:rsidRPr="003B39E4">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H</w:t>
      </w:r>
      <w:r w:rsidRPr="003B39E4">
        <w:rPr>
          <w:rFonts w:ascii="Times New Roman" w:hAnsi="Times New Roman" w:cs="Times New Roman"/>
          <w:bCs/>
          <w:sz w:val="28"/>
          <w:szCs w:val="28"/>
          <w:lang w:val="en-GB"/>
        </w:rPr>
        <w:t>owever</w:t>
      </w:r>
      <w:r>
        <w:rPr>
          <w:rFonts w:ascii="Times New Roman" w:hAnsi="Times New Roman" w:cs="Times New Roman"/>
          <w:bCs/>
          <w:sz w:val="28"/>
          <w:szCs w:val="28"/>
          <w:lang w:val="en-GB"/>
        </w:rPr>
        <w:t>,</w:t>
      </w:r>
      <w:r w:rsidRPr="003B39E4">
        <w:rPr>
          <w:rFonts w:ascii="Times New Roman" w:hAnsi="Times New Roman" w:cs="Times New Roman"/>
          <w:bCs/>
          <w:sz w:val="28"/>
          <w:szCs w:val="28"/>
          <w:lang w:val="en-GB"/>
        </w:rPr>
        <w:t xml:space="preserve"> there would always be conflict between ensuring certainty inflexibility and expectations of those who rel</w:t>
      </w:r>
      <w:r>
        <w:rPr>
          <w:rFonts w:ascii="Times New Roman" w:hAnsi="Times New Roman" w:cs="Times New Roman"/>
          <w:bCs/>
          <w:sz w:val="28"/>
          <w:szCs w:val="28"/>
          <w:lang w:val="en-GB"/>
        </w:rPr>
        <w:t>ied</w:t>
      </w:r>
      <w:r w:rsidRPr="003B39E4">
        <w:rPr>
          <w:rFonts w:ascii="Times New Roman" w:hAnsi="Times New Roman" w:cs="Times New Roman"/>
          <w:bCs/>
          <w:sz w:val="28"/>
          <w:szCs w:val="28"/>
          <w:lang w:val="en-GB"/>
        </w:rPr>
        <w:t xml:space="preserve"> on the polic</w:t>
      </w:r>
      <w:r>
        <w:rPr>
          <w:rFonts w:ascii="Times New Roman" w:hAnsi="Times New Roman" w:cs="Times New Roman"/>
          <w:bCs/>
          <w:sz w:val="28"/>
          <w:szCs w:val="28"/>
          <w:lang w:val="en-GB"/>
        </w:rPr>
        <w:t xml:space="preserve">y. </w:t>
      </w:r>
      <w:r w:rsidR="00E65908">
        <w:rPr>
          <w:rFonts w:ascii="Times New Roman" w:hAnsi="Times New Roman" w:cs="Times New Roman"/>
          <w:bCs/>
          <w:sz w:val="28"/>
          <w:szCs w:val="28"/>
          <w:lang w:val="en-GB"/>
        </w:rPr>
        <w:t xml:space="preserve"> </w:t>
      </w:r>
      <w:r w:rsidRPr="006F1E18">
        <w:rPr>
          <w:rFonts w:ascii="Times New Roman" w:hAnsi="Times New Roman" w:cs="Times New Roman"/>
          <w:b/>
          <w:sz w:val="28"/>
          <w:szCs w:val="28"/>
          <w:lang w:val="en-GB"/>
        </w:rPr>
        <w:t xml:space="preserve">In Hughes Vs Department of Health and Social Security. </w:t>
      </w:r>
      <w:r>
        <w:rPr>
          <w:rFonts w:ascii="Times New Roman" w:hAnsi="Times New Roman" w:cs="Times New Roman"/>
          <w:bCs/>
          <w:sz w:val="28"/>
          <w:szCs w:val="28"/>
          <w:lang w:val="en-GB"/>
        </w:rPr>
        <w:t xml:space="preserve"> </w:t>
      </w:r>
      <w:r w:rsidR="006F1E18">
        <w:rPr>
          <w:rFonts w:ascii="Times New Roman" w:hAnsi="Times New Roman" w:cs="Times New Roman"/>
          <w:bCs/>
          <w:sz w:val="28"/>
          <w:szCs w:val="28"/>
          <w:lang w:val="en-GB"/>
        </w:rPr>
        <w:t>“</w:t>
      </w:r>
      <w:r w:rsidRPr="00E65908">
        <w:rPr>
          <w:rFonts w:ascii="Times New Roman" w:hAnsi="Times New Roman" w:cs="Times New Roman"/>
          <w:bCs/>
          <w:i/>
          <w:iCs/>
          <w:sz w:val="28"/>
          <w:szCs w:val="28"/>
          <w:lang w:val="en-GB"/>
        </w:rPr>
        <w:t xml:space="preserve">It was held administrative policies may change with changing circumstances including changes in the political complexion of government. The liberty to make such changes is something that is in here in our form of constitutional government. When a change in administrative policy </w:t>
      </w:r>
      <w:r w:rsidR="006F1E18" w:rsidRPr="00E65908">
        <w:rPr>
          <w:rFonts w:ascii="Times New Roman" w:hAnsi="Times New Roman" w:cs="Times New Roman"/>
          <w:bCs/>
          <w:i/>
          <w:iCs/>
          <w:sz w:val="28"/>
          <w:szCs w:val="28"/>
          <w:lang w:val="en-GB"/>
        </w:rPr>
        <w:t>ta</w:t>
      </w:r>
      <w:r w:rsidRPr="00E65908">
        <w:rPr>
          <w:rFonts w:ascii="Times New Roman" w:hAnsi="Times New Roman" w:cs="Times New Roman"/>
          <w:bCs/>
          <w:i/>
          <w:iCs/>
          <w:sz w:val="28"/>
          <w:szCs w:val="28"/>
          <w:lang w:val="en-GB"/>
        </w:rPr>
        <w:t>kes place and is communicated in a department circular</w:t>
      </w:r>
      <w:r w:rsidR="006F1E18" w:rsidRPr="00E65908">
        <w:rPr>
          <w:rFonts w:ascii="Times New Roman" w:hAnsi="Times New Roman" w:cs="Times New Roman"/>
          <w:bCs/>
          <w:i/>
          <w:iCs/>
          <w:sz w:val="28"/>
          <w:szCs w:val="28"/>
          <w:lang w:val="en-GB"/>
        </w:rPr>
        <w:t>,</w:t>
      </w:r>
      <w:r w:rsidRPr="00E65908">
        <w:rPr>
          <w:rFonts w:ascii="Times New Roman" w:hAnsi="Times New Roman" w:cs="Times New Roman"/>
          <w:bCs/>
          <w:i/>
          <w:iCs/>
          <w:sz w:val="28"/>
          <w:szCs w:val="28"/>
          <w:lang w:val="en-GB"/>
        </w:rPr>
        <w:t xml:space="preserve"> </w:t>
      </w:r>
      <w:r w:rsidR="006F1E18" w:rsidRPr="00E65908">
        <w:rPr>
          <w:rFonts w:ascii="Times New Roman" w:hAnsi="Times New Roman" w:cs="Times New Roman"/>
          <w:bCs/>
          <w:i/>
          <w:iCs/>
          <w:sz w:val="28"/>
          <w:szCs w:val="28"/>
          <w:lang w:val="en-GB"/>
        </w:rPr>
        <w:t>o</w:t>
      </w:r>
      <w:r w:rsidRPr="00E65908">
        <w:rPr>
          <w:rFonts w:ascii="Times New Roman" w:hAnsi="Times New Roman" w:cs="Times New Roman"/>
          <w:bCs/>
          <w:i/>
          <w:iCs/>
          <w:sz w:val="28"/>
          <w:szCs w:val="28"/>
          <w:lang w:val="en-GB"/>
        </w:rPr>
        <w:t xml:space="preserve">nly reasonable expectations that may have been aroused by a previous circular are destroyed.  But freedom to change policy is not absolute. It must be weighed with the public interest sought to be safe by change of the policy. </w:t>
      </w:r>
    </w:p>
    <w:p w14:paraId="173F1B27" w14:textId="2CD83DEA" w:rsidR="00E05D81" w:rsidRPr="00E65908" w:rsidRDefault="00E05D81" w:rsidP="002752F0">
      <w:pPr>
        <w:spacing w:line="360" w:lineRule="auto"/>
        <w:ind w:left="720" w:hanging="720"/>
        <w:jc w:val="both"/>
        <w:rPr>
          <w:rFonts w:ascii="Times New Roman" w:hAnsi="Times New Roman" w:cs="Times New Roman"/>
          <w:bCs/>
          <w:i/>
          <w:iCs/>
          <w:sz w:val="28"/>
          <w:szCs w:val="28"/>
          <w:lang w:val="en-GB"/>
        </w:rPr>
      </w:pPr>
      <w:bookmarkStart w:id="1" w:name="_Hlk130287634"/>
      <w:r w:rsidRPr="00E65908">
        <w:rPr>
          <w:rFonts w:ascii="Times New Roman" w:hAnsi="Times New Roman" w:cs="Times New Roman"/>
          <w:bCs/>
          <w:i/>
          <w:iCs/>
          <w:sz w:val="28"/>
          <w:szCs w:val="28"/>
          <w:lang w:val="en-GB"/>
        </w:rPr>
        <w:lastRenderedPageBreak/>
        <w:tab/>
        <w:t>There ought to be a justification and this change must be communicated to those who might have the expectations or used by previous policy to ensure fairness and guarantee procedural legitimate expectation of these who may be affected</w:t>
      </w:r>
      <w:r w:rsidR="006F1E18" w:rsidRPr="00E65908">
        <w:rPr>
          <w:rFonts w:ascii="Times New Roman" w:hAnsi="Times New Roman" w:cs="Times New Roman"/>
          <w:bCs/>
          <w:i/>
          <w:iCs/>
          <w:sz w:val="28"/>
          <w:szCs w:val="28"/>
          <w:lang w:val="en-GB"/>
        </w:rPr>
        <w:t>”</w:t>
      </w:r>
      <w:r w:rsidRPr="00E65908">
        <w:rPr>
          <w:rFonts w:ascii="Times New Roman" w:hAnsi="Times New Roman" w:cs="Times New Roman"/>
          <w:bCs/>
          <w:i/>
          <w:iCs/>
          <w:sz w:val="28"/>
          <w:szCs w:val="28"/>
          <w:lang w:val="en-GB"/>
        </w:rPr>
        <w:t>.</w:t>
      </w:r>
    </w:p>
    <w:bookmarkEnd w:id="1"/>
    <w:p w14:paraId="6B01576B" w14:textId="77777777" w:rsidR="00E05D81" w:rsidRDefault="00E05D81" w:rsidP="002752F0">
      <w:pPr>
        <w:spacing w:line="360" w:lineRule="auto"/>
        <w:ind w:left="720" w:hanging="720"/>
        <w:jc w:val="both"/>
        <w:rPr>
          <w:rFonts w:ascii="Times New Roman" w:hAnsi="Times New Roman" w:cs="Times New Roman"/>
          <w:bCs/>
          <w:sz w:val="28"/>
          <w:szCs w:val="28"/>
          <w:lang w:val="en-GB"/>
        </w:rPr>
      </w:pPr>
      <w:r>
        <w:rPr>
          <w:rFonts w:ascii="Times New Roman" w:hAnsi="Times New Roman" w:cs="Times New Roman"/>
          <w:bCs/>
          <w:sz w:val="28"/>
          <w:szCs w:val="28"/>
          <w:lang w:val="en-GB"/>
        </w:rPr>
        <w:t>[20]</w:t>
      </w:r>
      <w:r>
        <w:rPr>
          <w:rFonts w:ascii="Times New Roman" w:hAnsi="Times New Roman" w:cs="Times New Roman"/>
          <w:bCs/>
          <w:sz w:val="28"/>
          <w:szCs w:val="28"/>
          <w:lang w:val="en-GB"/>
        </w:rPr>
        <w:tab/>
      </w:r>
      <w:r w:rsidRPr="00314F66">
        <w:rPr>
          <w:rFonts w:ascii="Times New Roman" w:hAnsi="Times New Roman" w:cs="Times New Roman"/>
          <w:bCs/>
          <w:sz w:val="28"/>
          <w:szCs w:val="28"/>
          <w:lang w:val="en-GB"/>
        </w:rPr>
        <w:t xml:space="preserve">Plaintiff did address her frustration and disappointment to the </w:t>
      </w:r>
      <w:r>
        <w:rPr>
          <w:rFonts w:ascii="Times New Roman" w:hAnsi="Times New Roman" w:cs="Times New Roman"/>
          <w:bCs/>
          <w:sz w:val="28"/>
          <w:szCs w:val="28"/>
          <w:lang w:val="en-GB"/>
        </w:rPr>
        <w:t>J</w:t>
      </w:r>
      <w:r w:rsidRPr="00314F66">
        <w:rPr>
          <w:rFonts w:ascii="Times New Roman" w:hAnsi="Times New Roman" w:cs="Times New Roman"/>
          <w:bCs/>
          <w:sz w:val="28"/>
          <w:szCs w:val="28"/>
          <w:lang w:val="en-GB"/>
        </w:rPr>
        <w:t>udicial Service Commission</w:t>
      </w:r>
      <w:r>
        <w:rPr>
          <w:rFonts w:ascii="Times New Roman" w:hAnsi="Times New Roman" w:cs="Times New Roman"/>
          <w:bCs/>
          <w:sz w:val="28"/>
          <w:szCs w:val="28"/>
          <w:lang w:val="en-GB"/>
        </w:rPr>
        <w:t xml:space="preserve">. The JSC </w:t>
      </w:r>
      <w:r w:rsidRPr="00314F66">
        <w:rPr>
          <w:rFonts w:ascii="Times New Roman" w:hAnsi="Times New Roman" w:cs="Times New Roman"/>
          <w:bCs/>
          <w:sz w:val="28"/>
          <w:szCs w:val="28"/>
          <w:lang w:val="en-GB"/>
        </w:rPr>
        <w:t>through responded</w:t>
      </w:r>
      <w:r>
        <w:rPr>
          <w:rFonts w:ascii="Times New Roman" w:hAnsi="Times New Roman" w:cs="Times New Roman"/>
          <w:bCs/>
          <w:sz w:val="28"/>
          <w:szCs w:val="28"/>
          <w:lang w:val="en-GB"/>
        </w:rPr>
        <w:t>, “</w:t>
      </w:r>
      <w:r w:rsidRPr="00314F66">
        <w:rPr>
          <w:rFonts w:ascii="Times New Roman" w:hAnsi="Times New Roman" w:cs="Times New Roman"/>
          <w:bCs/>
          <w:sz w:val="28"/>
          <w:szCs w:val="28"/>
          <w:lang w:val="en-GB"/>
        </w:rPr>
        <w:t>I am directed to inform you that it is a matter of polic</w:t>
      </w:r>
      <w:r>
        <w:rPr>
          <w:rFonts w:ascii="Times New Roman" w:hAnsi="Times New Roman" w:cs="Times New Roman"/>
          <w:bCs/>
          <w:sz w:val="28"/>
          <w:szCs w:val="28"/>
          <w:lang w:val="en-GB"/>
        </w:rPr>
        <w:t>y</w:t>
      </w:r>
      <w:r w:rsidRPr="00314F66">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that</w:t>
      </w:r>
      <w:r w:rsidRPr="00314F66">
        <w:rPr>
          <w:rFonts w:ascii="Times New Roman" w:hAnsi="Times New Roman" w:cs="Times New Roman"/>
          <w:bCs/>
          <w:sz w:val="28"/>
          <w:szCs w:val="28"/>
          <w:lang w:val="en-GB"/>
        </w:rPr>
        <w:t xml:space="preserve"> promotion of </w:t>
      </w:r>
      <w:r>
        <w:rPr>
          <w:rFonts w:ascii="Times New Roman" w:hAnsi="Times New Roman" w:cs="Times New Roman"/>
          <w:bCs/>
          <w:sz w:val="28"/>
          <w:szCs w:val="28"/>
          <w:lang w:val="en-GB"/>
        </w:rPr>
        <w:t>Magistrate</w:t>
      </w:r>
      <w:r w:rsidRPr="00314F66">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 xml:space="preserve">is considered </w:t>
      </w:r>
      <w:r w:rsidRPr="00314F66">
        <w:rPr>
          <w:rFonts w:ascii="Times New Roman" w:hAnsi="Times New Roman" w:cs="Times New Roman"/>
          <w:bCs/>
          <w:sz w:val="28"/>
          <w:szCs w:val="28"/>
          <w:lang w:val="en-GB"/>
        </w:rPr>
        <w:t>on merit and qualifications</w:t>
      </w:r>
      <w:r>
        <w:rPr>
          <w:rFonts w:ascii="Times New Roman" w:hAnsi="Times New Roman" w:cs="Times New Roman"/>
          <w:bCs/>
          <w:sz w:val="28"/>
          <w:szCs w:val="28"/>
          <w:lang w:val="en-GB"/>
        </w:rPr>
        <w:t>.</w:t>
      </w:r>
    </w:p>
    <w:p w14:paraId="2D83A32D" w14:textId="6547FE09" w:rsidR="00E05D81" w:rsidRDefault="00E05D81" w:rsidP="002752F0">
      <w:pPr>
        <w:spacing w:line="360" w:lineRule="auto"/>
        <w:ind w:left="720"/>
        <w:jc w:val="both"/>
        <w:rPr>
          <w:rFonts w:ascii="Times New Roman" w:hAnsi="Times New Roman" w:cs="Times New Roman"/>
          <w:bCs/>
          <w:sz w:val="28"/>
          <w:szCs w:val="28"/>
          <w:lang w:val="en-GB"/>
        </w:rPr>
      </w:pPr>
      <w:r>
        <w:rPr>
          <w:rFonts w:ascii="Times New Roman" w:hAnsi="Times New Roman" w:cs="Times New Roman"/>
          <w:bCs/>
          <w:sz w:val="28"/>
          <w:szCs w:val="28"/>
          <w:lang w:val="en-GB"/>
        </w:rPr>
        <w:t>T</w:t>
      </w:r>
      <w:r w:rsidRPr="00314F66">
        <w:rPr>
          <w:rFonts w:ascii="Times New Roman" w:hAnsi="Times New Roman" w:cs="Times New Roman"/>
          <w:bCs/>
          <w:sz w:val="28"/>
          <w:szCs w:val="28"/>
          <w:lang w:val="en-GB"/>
        </w:rPr>
        <w:t xml:space="preserve">he minimum qualification referred to for </w:t>
      </w:r>
      <w:r>
        <w:rPr>
          <w:rFonts w:ascii="Times New Roman" w:hAnsi="Times New Roman" w:cs="Times New Roman"/>
          <w:bCs/>
          <w:sz w:val="28"/>
          <w:szCs w:val="28"/>
          <w:lang w:val="en-GB"/>
        </w:rPr>
        <w:t>a Magistrate</w:t>
      </w:r>
      <w:r w:rsidRPr="00314F66">
        <w:rPr>
          <w:rFonts w:ascii="Times New Roman" w:hAnsi="Times New Roman" w:cs="Times New Roman"/>
          <w:bCs/>
          <w:sz w:val="28"/>
          <w:szCs w:val="28"/>
          <w:lang w:val="en-GB"/>
        </w:rPr>
        <w:t xml:space="preserve"> to rise up through the r</w:t>
      </w:r>
      <w:r>
        <w:rPr>
          <w:rFonts w:ascii="Times New Roman" w:hAnsi="Times New Roman" w:cs="Times New Roman"/>
          <w:bCs/>
          <w:sz w:val="28"/>
          <w:szCs w:val="28"/>
          <w:lang w:val="en-GB"/>
        </w:rPr>
        <w:t>anks</w:t>
      </w:r>
      <w:r w:rsidRPr="00314F66">
        <w:rPr>
          <w:rFonts w:ascii="Times New Roman" w:hAnsi="Times New Roman" w:cs="Times New Roman"/>
          <w:bCs/>
          <w:sz w:val="28"/>
          <w:szCs w:val="28"/>
          <w:lang w:val="en-GB"/>
        </w:rPr>
        <w:t xml:space="preserve"> are an L</w:t>
      </w:r>
      <w:r>
        <w:rPr>
          <w:rFonts w:ascii="Times New Roman" w:hAnsi="Times New Roman" w:cs="Times New Roman"/>
          <w:bCs/>
          <w:sz w:val="28"/>
          <w:szCs w:val="28"/>
          <w:lang w:val="en-GB"/>
        </w:rPr>
        <w:t>LB Degree.</w:t>
      </w:r>
    </w:p>
    <w:p w14:paraId="2E17C034" w14:textId="77777777" w:rsidR="00E05D81" w:rsidRDefault="00E05D81" w:rsidP="002752F0">
      <w:pPr>
        <w:spacing w:line="360" w:lineRule="auto"/>
        <w:ind w:left="720"/>
        <w:jc w:val="both"/>
        <w:rPr>
          <w:rFonts w:ascii="Times New Roman" w:hAnsi="Times New Roman" w:cs="Times New Roman"/>
          <w:bCs/>
          <w:sz w:val="28"/>
          <w:szCs w:val="28"/>
          <w:lang w:val="en-GB"/>
        </w:rPr>
      </w:pPr>
      <w:r w:rsidRPr="00314F66">
        <w:rPr>
          <w:rFonts w:ascii="Times New Roman" w:hAnsi="Times New Roman" w:cs="Times New Roman"/>
          <w:bCs/>
          <w:sz w:val="28"/>
          <w:szCs w:val="28"/>
          <w:lang w:val="en-GB"/>
        </w:rPr>
        <w:t xml:space="preserve">Since </w:t>
      </w:r>
      <w:r>
        <w:rPr>
          <w:rFonts w:ascii="Times New Roman" w:hAnsi="Times New Roman" w:cs="Times New Roman"/>
          <w:bCs/>
          <w:sz w:val="28"/>
          <w:szCs w:val="28"/>
          <w:lang w:val="en-GB"/>
        </w:rPr>
        <w:t>the</w:t>
      </w:r>
      <w:r w:rsidRPr="00314F66">
        <w:rPr>
          <w:rFonts w:ascii="Times New Roman" w:hAnsi="Times New Roman" w:cs="Times New Roman"/>
          <w:bCs/>
          <w:sz w:val="28"/>
          <w:szCs w:val="28"/>
          <w:lang w:val="en-GB"/>
        </w:rPr>
        <w:t xml:space="preserve"> inception of the polic</w:t>
      </w:r>
      <w:r>
        <w:rPr>
          <w:rFonts w:ascii="Times New Roman" w:hAnsi="Times New Roman" w:cs="Times New Roman"/>
          <w:bCs/>
          <w:sz w:val="28"/>
          <w:szCs w:val="28"/>
          <w:lang w:val="en-GB"/>
        </w:rPr>
        <w:t>y</w:t>
      </w:r>
      <w:r w:rsidRPr="00314F66">
        <w:rPr>
          <w:rFonts w:ascii="Times New Roman" w:hAnsi="Times New Roman" w:cs="Times New Roman"/>
          <w:bCs/>
          <w:sz w:val="28"/>
          <w:szCs w:val="28"/>
          <w:lang w:val="en-GB"/>
        </w:rPr>
        <w:t xml:space="preserve"> the </w:t>
      </w:r>
      <w:r>
        <w:rPr>
          <w:rFonts w:ascii="Times New Roman" w:hAnsi="Times New Roman" w:cs="Times New Roman"/>
          <w:bCs/>
          <w:sz w:val="28"/>
          <w:szCs w:val="28"/>
          <w:lang w:val="en-GB"/>
        </w:rPr>
        <w:t>J</w:t>
      </w:r>
      <w:r w:rsidRPr="00314F66">
        <w:rPr>
          <w:rFonts w:ascii="Times New Roman" w:hAnsi="Times New Roman" w:cs="Times New Roman"/>
          <w:bCs/>
          <w:sz w:val="28"/>
          <w:szCs w:val="28"/>
          <w:lang w:val="en-GB"/>
        </w:rPr>
        <w:t>udicial Service Commission has not deviated from it</w:t>
      </w:r>
      <w:r>
        <w:rPr>
          <w:rFonts w:ascii="Times New Roman" w:hAnsi="Times New Roman" w:cs="Times New Roman"/>
          <w:bCs/>
          <w:sz w:val="28"/>
          <w:szCs w:val="28"/>
          <w:lang w:val="en-GB"/>
        </w:rPr>
        <w:t xml:space="preserve"> </w:t>
      </w:r>
      <w:r w:rsidRPr="00314F66">
        <w:rPr>
          <w:rFonts w:ascii="Times New Roman" w:hAnsi="Times New Roman" w:cs="Times New Roman"/>
          <w:bCs/>
          <w:sz w:val="28"/>
          <w:szCs w:val="28"/>
          <w:lang w:val="en-GB"/>
        </w:rPr>
        <w:t>no</w:t>
      </w:r>
      <w:r>
        <w:rPr>
          <w:rFonts w:ascii="Times New Roman" w:hAnsi="Times New Roman" w:cs="Times New Roman"/>
          <w:bCs/>
          <w:sz w:val="28"/>
          <w:szCs w:val="28"/>
          <w:lang w:val="en-GB"/>
        </w:rPr>
        <w:t>r</w:t>
      </w:r>
      <w:r w:rsidRPr="00314F66">
        <w:rPr>
          <w:rFonts w:ascii="Times New Roman" w:hAnsi="Times New Roman" w:cs="Times New Roman"/>
          <w:bCs/>
          <w:sz w:val="28"/>
          <w:szCs w:val="28"/>
          <w:lang w:val="en-GB"/>
        </w:rPr>
        <w:t xml:space="preserve"> has it entertained</w:t>
      </w:r>
      <w:r>
        <w:rPr>
          <w:rFonts w:ascii="Times New Roman" w:hAnsi="Times New Roman" w:cs="Times New Roman"/>
          <w:bCs/>
          <w:sz w:val="28"/>
          <w:szCs w:val="28"/>
          <w:lang w:val="en-GB"/>
        </w:rPr>
        <w:t>.</w:t>
      </w:r>
    </w:p>
    <w:p w14:paraId="60354FF9" w14:textId="77777777" w:rsidR="00E05D81" w:rsidRDefault="00E05D81" w:rsidP="002752F0">
      <w:pPr>
        <w:spacing w:line="360" w:lineRule="auto"/>
        <w:ind w:left="720"/>
        <w:jc w:val="both"/>
        <w:rPr>
          <w:rFonts w:ascii="Times New Roman" w:hAnsi="Times New Roman" w:cs="Times New Roman"/>
          <w:bCs/>
          <w:sz w:val="28"/>
          <w:szCs w:val="28"/>
          <w:lang w:val="en-GB"/>
        </w:rPr>
      </w:pPr>
      <w:r w:rsidRPr="00314F66">
        <w:rPr>
          <w:rFonts w:ascii="Times New Roman" w:hAnsi="Times New Roman" w:cs="Times New Roman"/>
          <w:bCs/>
          <w:sz w:val="28"/>
          <w:szCs w:val="28"/>
          <w:lang w:val="en-GB"/>
        </w:rPr>
        <w:t>Individual applications contrary to that polic</w:t>
      </w:r>
      <w:r>
        <w:rPr>
          <w:rFonts w:ascii="Times New Roman" w:hAnsi="Times New Roman" w:cs="Times New Roman"/>
          <w:bCs/>
          <w:sz w:val="28"/>
          <w:szCs w:val="28"/>
          <w:lang w:val="en-GB"/>
        </w:rPr>
        <w:t>y.</w:t>
      </w:r>
    </w:p>
    <w:p w14:paraId="7849EF6D" w14:textId="77777777" w:rsidR="00E05D81" w:rsidRDefault="00E05D81" w:rsidP="002752F0">
      <w:pPr>
        <w:spacing w:line="360" w:lineRule="auto"/>
        <w:ind w:left="720"/>
        <w:jc w:val="both"/>
        <w:rPr>
          <w:rFonts w:ascii="Times New Roman" w:hAnsi="Times New Roman" w:cs="Times New Roman"/>
          <w:bCs/>
          <w:sz w:val="28"/>
          <w:szCs w:val="28"/>
          <w:lang w:val="en-GB"/>
        </w:rPr>
      </w:pPr>
      <w:r>
        <w:rPr>
          <w:rFonts w:ascii="Times New Roman" w:hAnsi="Times New Roman" w:cs="Times New Roman"/>
          <w:bCs/>
          <w:sz w:val="28"/>
          <w:szCs w:val="28"/>
          <w:lang w:val="en-GB"/>
        </w:rPr>
        <w:t>I</w:t>
      </w:r>
      <w:r w:rsidRPr="00314F66">
        <w:rPr>
          <w:rFonts w:ascii="Times New Roman" w:hAnsi="Times New Roman" w:cs="Times New Roman"/>
          <w:bCs/>
          <w:sz w:val="28"/>
          <w:szCs w:val="28"/>
          <w:lang w:val="en-GB"/>
        </w:rPr>
        <w:t xml:space="preserve">t is regrettable therefore that if you don't currently have minimum qualifications required for progression and promotion you do not </w:t>
      </w:r>
      <w:r>
        <w:rPr>
          <w:rFonts w:ascii="Times New Roman" w:hAnsi="Times New Roman" w:cs="Times New Roman"/>
          <w:bCs/>
          <w:sz w:val="28"/>
          <w:szCs w:val="28"/>
          <w:lang w:val="en-GB"/>
        </w:rPr>
        <w:t xml:space="preserve">as a matter </w:t>
      </w:r>
      <w:r w:rsidRPr="00314F66">
        <w:rPr>
          <w:rFonts w:ascii="Times New Roman" w:hAnsi="Times New Roman" w:cs="Times New Roman"/>
          <w:bCs/>
          <w:sz w:val="28"/>
          <w:szCs w:val="28"/>
          <w:lang w:val="en-GB"/>
        </w:rPr>
        <w:t>of course qualify for that promotion</w:t>
      </w:r>
      <w:r>
        <w:rPr>
          <w:rFonts w:ascii="Times New Roman" w:hAnsi="Times New Roman" w:cs="Times New Roman"/>
          <w:bCs/>
          <w:sz w:val="28"/>
          <w:szCs w:val="28"/>
          <w:lang w:val="en-GB"/>
        </w:rPr>
        <w:t>.</w:t>
      </w:r>
    </w:p>
    <w:p w14:paraId="47731EFC" w14:textId="77777777" w:rsidR="00E05D81" w:rsidRDefault="00E05D81" w:rsidP="002752F0">
      <w:pPr>
        <w:spacing w:line="36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Best regards,</w:t>
      </w:r>
    </w:p>
    <w:p w14:paraId="26788317" w14:textId="77777777" w:rsidR="00E05D81" w:rsidRDefault="00E05D81" w:rsidP="002752F0">
      <w:pPr>
        <w:spacing w:line="36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L. Chaka-Makhooane</w:t>
      </w:r>
    </w:p>
    <w:p w14:paraId="7849BF27" w14:textId="77777777" w:rsidR="00E05D81" w:rsidRDefault="00E05D81" w:rsidP="002752F0">
      <w:pPr>
        <w:spacing w:line="36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(Secretary- Judicial service Commission)</w:t>
      </w:r>
      <w:r w:rsidRPr="00314F66">
        <w:rPr>
          <w:rFonts w:ascii="Times New Roman" w:hAnsi="Times New Roman" w:cs="Times New Roman"/>
          <w:bCs/>
          <w:sz w:val="28"/>
          <w:szCs w:val="28"/>
          <w:lang w:val="en-GB"/>
        </w:rPr>
        <w:t xml:space="preserve"> </w:t>
      </w:r>
    </w:p>
    <w:p w14:paraId="4037250B" w14:textId="77777777" w:rsidR="00E05D81" w:rsidRDefault="00E05D81" w:rsidP="002752F0">
      <w:pPr>
        <w:spacing w:line="360" w:lineRule="auto"/>
        <w:ind w:left="720" w:hanging="720"/>
        <w:jc w:val="both"/>
        <w:rPr>
          <w:rFonts w:ascii="Times New Roman" w:hAnsi="Times New Roman" w:cs="Times New Roman"/>
          <w:bCs/>
          <w:sz w:val="28"/>
          <w:szCs w:val="28"/>
          <w:lang w:val="en-GB"/>
        </w:rPr>
      </w:pPr>
      <w:r>
        <w:rPr>
          <w:rFonts w:ascii="Times New Roman" w:hAnsi="Times New Roman" w:cs="Times New Roman"/>
          <w:bCs/>
          <w:sz w:val="28"/>
          <w:szCs w:val="28"/>
          <w:lang w:val="en-GB"/>
        </w:rPr>
        <w:t>[21]</w:t>
      </w:r>
      <w:r>
        <w:rPr>
          <w:rFonts w:ascii="Times New Roman" w:hAnsi="Times New Roman" w:cs="Times New Roman"/>
          <w:bCs/>
          <w:sz w:val="28"/>
          <w:szCs w:val="28"/>
          <w:lang w:val="en-GB"/>
        </w:rPr>
        <w:tab/>
      </w:r>
      <w:r w:rsidRPr="00185F08">
        <w:rPr>
          <w:rFonts w:ascii="Times New Roman" w:hAnsi="Times New Roman" w:cs="Times New Roman"/>
          <w:bCs/>
          <w:sz w:val="28"/>
          <w:szCs w:val="28"/>
          <w:lang w:val="en-GB"/>
        </w:rPr>
        <w:t>Plaintiff has not asked the court to imp</w:t>
      </w:r>
      <w:r>
        <w:rPr>
          <w:rFonts w:ascii="Times New Roman" w:hAnsi="Times New Roman" w:cs="Times New Roman"/>
          <w:bCs/>
          <w:sz w:val="28"/>
          <w:szCs w:val="28"/>
          <w:lang w:val="en-GB"/>
        </w:rPr>
        <w:t xml:space="preserve">ugned </w:t>
      </w:r>
      <w:r w:rsidRPr="00185F08">
        <w:rPr>
          <w:rFonts w:ascii="Times New Roman" w:hAnsi="Times New Roman" w:cs="Times New Roman"/>
          <w:bCs/>
          <w:sz w:val="28"/>
          <w:szCs w:val="28"/>
          <w:lang w:val="en-GB"/>
        </w:rPr>
        <w:t>review and se</w:t>
      </w:r>
      <w:r>
        <w:rPr>
          <w:rFonts w:ascii="Times New Roman" w:hAnsi="Times New Roman" w:cs="Times New Roman"/>
          <w:bCs/>
          <w:sz w:val="28"/>
          <w:szCs w:val="28"/>
          <w:lang w:val="en-GB"/>
        </w:rPr>
        <w:t>t</w:t>
      </w:r>
      <w:r w:rsidRPr="00185F08">
        <w:rPr>
          <w:rFonts w:ascii="Times New Roman" w:hAnsi="Times New Roman" w:cs="Times New Roman"/>
          <w:bCs/>
          <w:sz w:val="28"/>
          <w:szCs w:val="28"/>
          <w:lang w:val="en-GB"/>
        </w:rPr>
        <w:t xml:space="preserve"> aside the polic</w:t>
      </w:r>
      <w:r>
        <w:rPr>
          <w:rFonts w:ascii="Times New Roman" w:hAnsi="Times New Roman" w:cs="Times New Roman"/>
          <w:bCs/>
          <w:sz w:val="28"/>
          <w:szCs w:val="28"/>
          <w:lang w:val="en-GB"/>
        </w:rPr>
        <w:t>y.</w:t>
      </w:r>
      <w:r w:rsidRPr="00185F08">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I</w:t>
      </w:r>
      <w:r w:rsidRPr="00185F08">
        <w:rPr>
          <w:rFonts w:ascii="Times New Roman" w:hAnsi="Times New Roman" w:cs="Times New Roman"/>
          <w:bCs/>
          <w:sz w:val="28"/>
          <w:szCs w:val="28"/>
          <w:lang w:val="en-GB"/>
        </w:rPr>
        <w:t xml:space="preserve">t is not </w:t>
      </w:r>
      <w:r>
        <w:rPr>
          <w:rFonts w:ascii="Times New Roman" w:hAnsi="Times New Roman" w:cs="Times New Roman"/>
          <w:bCs/>
          <w:sz w:val="28"/>
          <w:szCs w:val="28"/>
          <w:lang w:val="en-GB"/>
        </w:rPr>
        <w:t>her</w:t>
      </w:r>
      <w:r w:rsidRPr="00185F08">
        <w:rPr>
          <w:rFonts w:ascii="Times New Roman" w:hAnsi="Times New Roman" w:cs="Times New Roman"/>
          <w:bCs/>
          <w:sz w:val="28"/>
          <w:szCs w:val="28"/>
          <w:lang w:val="en-GB"/>
        </w:rPr>
        <w:t xml:space="preserve"> case that the JSC or the administrative authority in changing polic</w:t>
      </w:r>
      <w:r>
        <w:rPr>
          <w:rFonts w:ascii="Times New Roman" w:hAnsi="Times New Roman" w:cs="Times New Roman"/>
          <w:bCs/>
          <w:sz w:val="28"/>
          <w:szCs w:val="28"/>
          <w:lang w:val="en-GB"/>
        </w:rPr>
        <w:t>y</w:t>
      </w:r>
      <w:r w:rsidRPr="00185F08">
        <w:rPr>
          <w:rFonts w:ascii="Times New Roman" w:hAnsi="Times New Roman" w:cs="Times New Roman"/>
          <w:bCs/>
          <w:sz w:val="28"/>
          <w:szCs w:val="28"/>
          <w:lang w:val="en-GB"/>
        </w:rPr>
        <w:t xml:space="preserve"> or introducing a polic</w:t>
      </w:r>
      <w:r>
        <w:rPr>
          <w:rFonts w:ascii="Times New Roman" w:hAnsi="Times New Roman" w:cs="Times New Roman"/>
          <w:bCs/>
          <w:sz w:val="28"/>
          <w:szCs w:val="28"/>
          <w:lang w:val="en-GB"/>
        </w:rPr>
        <w:t>y</w:t>
      </w:r>
      <w:r w:rsidRPr="00185F08">
        <w:rPr>
          <w:rFonts w:ascii="Times New Roman" w:hAnsi="Times New Roman" w:cs="Times New Roman"/>
          <w:bCs/>
          <w:sz w:val="28"/>
          <w:szCs w:val="28"/>
          <w:lang w:val="en-GB"/>
        </w:rPr>
        <w:t xml:space="preserve"> acted </w:t>
      </w:r>
      <w:r>
        <w:rPr>
          <w:rFonts w:ascii="Times New Roman" w:hAnsi="Times New Roman" w:cs="Times New Roman"/>
          <w:bCs/>
          <w:sz w:val="28"/>
          <w:szCs w:val="28"/>
          <w:lang w:val="en-GB"/>
        </w:rPr>
        <w:t>arbitrarily</w:t>
      </w:r>
      <w:r w:rsidRPr="00185F08">
        <w:rPr>
          <w:rFonts w:ascii="Times New Roman" w:hAnsi="Times New Roman" w:cs="Times New Roman"/>
          <w:bCs/>
          <w:sz w:val="28"/>
          <w:szCs w:val="28"/>
          <w:lang w:val="en-GB"/>
        </w:rPr>
        <w:t xml:space="preserve"> or </w:t>
      </w:r>
      <w:r>
        <w:rPr>
          <w:rFonts w:ascii="Times New Roman" w:hAnsi="Times New Roman" w:cs="Times New Roman"/>
          <w:bCs/>
          <w:sz w:val="28"/>
          <w:szCs w:val="28"/>
          <w:lang w:val="en-GB"/>
        </w:rPr>
        <w:t>unfairly.</w:t>
      </w:r>
      <w:r w:rsidRPr="00185F08">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S</w:t>
      </w:r>
      <w:r w:rsidRPr="00185F08">
        <w:rPr>
          <w:rFonts w:ascii="Times New Roman" w:hAnsi="Times New Roman" w:cs="Times New Roman"/>
          <w:bCs/>
          <w:sz w:val="28"/>
          <w:szCs w:val="28"/>
          <w:lang w:val="en-GB"/>
        </w:rPr>
        <w:t>he claims for an award of damages in circumstances where the decision of the administrative authority in passing polic</w:t>
      </w:r>
      <w:r>
        <w:rPr>
          <w:rFonts w:ascii="Times New Roman" w:hAnsi="Times New Roman" w:cs="Times New Roman"/>
          <w:bCs/>
          <w:sz w:val="28"/>
          <w:szCs w:val="28"/>
          <w:lang w:val="en-GB"/>
        </w:rPr>
        <w:t>y</w:t>
      </w:r>
      <w:r w:rsidRPr="00185F08">
        <w:rPr>
          <w:rFonts w:ascii="Times New Roman" w:hAnsi="Times New Roman" w:cs="Times New Roman"/>
          <w:bCs/>
          <w:sz w:val="28"/>
          <w:szCs w:val="28"/>
          <w:lang w:val="en-GB"/>
        </w:rPr>
        <w:t xml:space="preserve"> and promotion has not been s</w:t>
      </w:r>
      <w:r>
        <w:rPr>
          <w:rFonts w:ascii="Times New Roman" w:hAnsi="Times New Roman" w:cs="Times New Roman"/>
          <w:bCs/>
          <w:sz w:val="28"/>
          <w:szCs w:val="28"/>
          <w:lang w:val="en-GB"/>
        </w:rPr>
        <w:t>et aside</w:t>
      </w:r>
      <w:r w:rsidRPr="00185F08">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as irregular, arbitrary,</w:t>
      </w:r>
      <w:r w:rsidRPr="00185F08">
        <w:rPr>
          <w:rFonts w:ascii="Times New Roman" w:hAnsi="Times New Roman" w:cs="Times New Roman"/>
          <w:bCs/>
          <w:sz w:val="28"/>
          <w:szCs w:val="28"/>
          <w:lang w:val="en-GB"/>
        </w:rPr>
        <w:t xml:space="preserve"> or </w:t>
      </w:r>
      <w:r>
        <w:rPr>
          <w:rFonts w:ascii="Times New Roman" w:hAnsi="Times New Roman" w:cs="Times New Roman"/>
          <w:bCs/>
          <w:sz w:val="28"/>
          <w:szCs w:val="28"/>
          <w:lang w:val="en-GB"/>
        </w:rPr>
        <w:t>unfair or unlawful.</w:t>
      </w:r>
    </w:p>
    <w:p w14:paraId="1E94E3CD" w14:textId="5B85641B" w:rsidR="00E05D81" w:rsidRDefault="00E05D81" w:rsidP="002752F0">
      <w:pPr>
        <w:spacing w:line="360" w:lineRule="auto"/>
        <w:ind w:left="720" w:hanging="720"/>
        <w:jc w:val="both"/>
        <w:rPr>
          <w:rFonts w:ascii="Times New Roman" w:hAnsi="Times New Roman" w:cs="Times New Roman"/>
          <w:bCs/>
          <w:sz w:val="28"/>
          <w:szCs w:val="28"/>
          <w:lang w:val="en-GB"/>
        </w:rPr>
      </w:pPr>
      <w:r>
        <w:rPr>
          <w:rFonts w:ascii="Times New Roman" w:hAnsi="Times New Roman" w:cs="Times New Roman"/>
          <w:bCs/>
          <w:sz w:val="28"/>
          <w:szCs w:val="28"/>
          <w:lang w:val="en-GB"/>
        </w:rPr>
        <w:lastRenderedPageBreak/>
        <w:t>[22]</w:t>
      </w:r>
      <w:r>
        <w:rPr>
          <w:rFonts w:ascii="Times New Roman" w:hAnsi="Times New Roman" w:cs="Times New Roman"/>
          <w:bCs/>
          <w:sz w:val="28"/>
          <w:szCs w:val="28"/>
          <w:lang w:val="en-GB"/>
        </w:rPr>
        <w:tab/>
      </w:r>
      <w:r w:rsidRPr="00CB5386">
        <w:rPr>
          <w:rFonts w:ascii="Times New Roman" w:hAnsi="Times New Roman" w:cs="Times New Roman"/>
          <w:bCs/>
          <w:sz w:val="28"/>
          <w:szCs w:val="28"/>
          <w:lang w:val="en-GB"/>
        </w:rPr>
        <w:t xml:space="preserve">Plaintiff did not give evidence to the effect that someone junior to her with a similar qualification that is diploma in law </w:t>
      </w:r>
      <w:r>
        <w:rPr>
          <w:rFonts w:ascii="Times New Roman" w:hAnsi="Times New Roman" w:cs="Times New Roman"/>
          <w:bCs/>
          <w:sz w:val="28"/>
          <w:szCs w:val="28"/>
          <w:lang w:val="en-GB"/>
        </w:rPr>
        <w:t>was</w:t>
      </w:r>
      <w:r w:rsidRPr="00CB5386">
        <w:rPr>
          <w:rFonts w:ascii="Times New Roman" w:hAnsi="Times New Roman" w:cs="Times New Roman"/>
          <w:bCs/>
          <w:sz w:val="28"/>
          <w:szCs w:val="28"/>
          <w:lang w:val="en-GB"/>
        </w:rPr>
        <w:t xml:space="preserve"> promoted</w:t>
      </w:r>
      <w:r>
        <w:rPr>
          <w:rFonts w:ascii="Times New Roman" w:hAnsi="Times New Roman" w:cs="Times New Roman"/>
          <w:bCs/>
          <w:sz w:val="28"/>
          <w:szCs w:val="28"/>
          <w:lang w:val="en-GB"/>
        </w:rPr>
        <w:t>.</w:t>
      </w:r>
      <w:r w:rsidRPr="00CB5386">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 xml:space="preserve">All </w:t>
      </w:r>
      <w:r w:rsidRPr="00CB5386">
        <w:rPr>
          <w:rFonts w:ascii="Times New Roman" w:hAnsi="Times New Roman" w:cs="Times New Roman"/>
          <w:bCs/>
          <w:sz w:val="28"/>
          <w:szCs w:val="28"/>
          <w:lang w:val="en-GB"/>
        </w:rPr>
        <w:t xml:space="preserve">promotions she refers to in her testimony </w:t>
      </w:r>
      <w:r>
        <w:rPr>
          <w:rFonts w:ascii="Times New Roman" w:hAnsi="Times New Roman" w:cs="Times New Roman"/>
          <w:bCs/>
          <w:sz w:val="28"/>
          <w:szCs w:val="28"/>
          <w:lang w:val="en-GB"/>
        </w:rPr>
        <w:t>of her</w:t>
      </w:r>
      <w:r w:rsidRPr="00CB5386">
        <w:rPr>
          <w:rFonts w:ascii="Times New Roman" w:hAnsi="Times New Roman" w:cs="Times New Roman"/>
          <w:bCs/>
          <w:sz w:val="28"/>
          <w:szCs w:val="28"/>
          <w:lang w:val="en-GB"/>
        </w:rPr>
        <w:t xml:space="preserve"> witness </w:t>
      </w:r>
      <w:r>
        <w:rPr>
          <w:rFonts w:ascii="Times New Roman" w:hAnsi="Times New Roman" w:cs="Times New Roman"/>
          <w:bCs/>
          <w:sz w:val="28"/>
          <w:szCs w:val="28"/>
          <w:lang w:val="en-GB"/>
        </w:rPr>
        <w:t>show</w:t>
      </w:r>
      <w:r w:rsidRPr="00CB5386">
        <w:rPr>
          <w:rFonts w:ascii="Times New Roman" w:hAnsi="Times New Roman" w:cs="Times New Roman"/>
          <w:bCs/>
          <w:sz w:val="28"/>
          <w:szCs w:val="28"/>
          <w:lang w:val="en-GB"/>
        </w:rPr>
        <w:t xml:space="preserve"> that promotion took place </w:t>
      </w:r>
      <w:r w:rsidR="004F6EB6" w:rsidRPr="00CB5386">
        <w:rPr>
          <w:rFonts w:ascii="Times New Roman" w:hAnsi="Times New Roman" w:cs="Times New Roman"/>
          <w:bCs/>
          <w:sz w:val="28"/>
          <w:szCs w:val="28"/>
          <w:lang w:val="en-GB"/>
        </w:rPr>
        <w:t>before</w:t>
      </w:r>
      <w:r w:rsidR="003C3DE0">
        <w:rPr>
          <w:rFonts w:ascii="Times New Roman" w:hAnsi="Times New Roman" w:cs="Times New Roman"/>
          <w:bCs/>
          <w:sz w:val="28"/>
          <w:szCs w:val="28"/>
          <w:lang w:val="en-GB"/>
        </w:rPr>
        <w:t xml:space="preserve"> inception</w:t>
      </w:r>
      <w:r w:rsidR="004F6EB6" w:rsidRPr="00CB5386">
        <w:rPr>
          <w:rFonts w:ascii="Times New Roman" w:hAnsi="Times New Roman" w:cs="Times New Roman"/>
          <w:bCs/>
          <w:sz w:val="28"/>
          <w:szCs w:val="28"/>
          <w:lang w:val="en-GB"/>
        </w:rPr>
        <w:t xml:space="preserve"> of</w:t>
      </w:r>
      <w:r w:rsidRPr="00CB5386">
        <w:rPr>
          <w:rFonts w:ascii="Times New Roman" w:hAnsi="Times New Roman" w:cs="Times New Roman"/>
          <w:bCs/>
          <w:sz w:val="28"/>
          <w:szCs w:val="28"/>
          <w:lang w:val="en-GB"/>
        </w:rPr>
        <w:t xml:space="preserve"> the polic</w:t>
      </w:r>
      <w:r>
        <w:rPr>
          <w:rFonts w:ascii="Times New Roman" w:hAnsi="Times New Roman" w:cs="Times New Roman"/>
          <w:bCs/>
          <w:sz w:val="28"/>
          <w:szCs w:val="28"/>
          <w:lang w:val="en-GB"/>
        </w:rPr>
        <w:t>y</w:t>
      </w:r>
      <w:r w:rsidRPr="00CB5386">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and</w:t>
      </w:r>
      <w:r w:rsidRPr="00CB5386">
        <w:rPr>
          <w:rFonts w:ascii="Times New Roman" w:hAnsi="Times New Roman" w:cs="Times New Roman"/>
          <w:bCs/>
          <w:sz w:val="28"/>
          <w:szCs w:val="28"/>
          <w:lang w:val="en-GB"/>
        </w:rPr>
        <w:t xml:space="preserve"> those promoted w</w:t>
      </w:r>
      <w:r>
        <w:rPr>
          <w:rFonts w:ascii="Times New Roman" w:hAnsi="Times New Roman" w:cs="Times New Roman"/>
          <w:bCs/>
          <w:sz w:val="28"/>
          <w:szCs w:val="28"/>
          <w:lang w:val="en-GB"/>
        </w:rPr>
        <w:t>ere</w:t>
      </w:r>
      <w:r w:rsidRPr="00CB5386">
        <w:rPr>
          <w:rFonts w:ascii="Times New Roman" w:hAnsi="Times New Roman" w:cs="Times New Roman"/>
          <w:bCs/>
          <w:sz w:val="28"/>
          <w:szCs w:val="28"/>
          <w:lang w:val="en-GB"/>
        </w:rPr>
        <w:t xml:space="preserve"> senior </w:t>
      </w:r>
      <w:r>
        <w:rPr>
          <w:rFonts w:ascii="Times New Roman" w:hAnsi="Times New Roman" w:cs="Times New Roman"/>
          <w:bCs/>
          <w:sz w:val="28"/>
          <w:szCs w:val="28"/>
          <w:lang w:val="en-GB"/>
        </w:rPr>
        <w:t>to</w:t>
      </w:r>
      <w:r w:rsidRPr="00CB5386">
        <w:rPr>
          <w:rFonts w:ascii="Times New Roman" w:hAnsi="Times New Roman" w:cs="Times New Roman"/>
          <w:bCs/>
          <w:sz w:val="28"/>
          <w:szCs w:val="28"/>
          <w:lang w:val="en-GB"/>
        </w:rPr>
        <w:t xml:space="preserve"> he</w:t>
      </w:r>
      <w:r>
        <w:rPr>
          <w:rFonts w:ascii="Times New Roman" w:hAnsi="Times New Roman" w:cs="Times New Roman"/>
          <w:bCs/>
          <w:sz w:val="28"/>
          <w:szCs w:val="28"/>
          <w:lang w:val="en-GB"/>
        </w:rPr>
        <w:t>r</w:t>
      </w:r>
      <w:r w:rsidRPr="00CB5386">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at the</w:t>
      </w:r>
      <w:r w:rsidRPr="00CB5386">
        <w:rPr>
          <w:rFonts w:ascii="Times New Roman" w:hAnsi="Times New Roman" w:cs="Times New Roman"/>
          <w:bCs/>
          <w:sz w:val="28"/>
          <w:szCs w:val="28"/>
          <w:lang w:val="en-GB"/>
        </w:rPr>
        <w:t xml:space="preserve"> time</w:t>
      </w:r>
      <w:r w:rsidR="006F1E18">
        <w:rPr>
          <w:rFonts w:ascii="Times New Roman" w:hAnsi="Times New Roman" w:cs="Times New Roman"/>
          <w:bCs/>
          <w:sz w:val="28"/>
          <w:szCs w:val="28"/>
          <w:lang w:val="en-GB"/>
        </w:rPr>
        <w:t>.</w:t>
      </w:r>
      <w:r w:rsidRPr="00CB5386">
        <w:rPr>
          <w:rFonts w:ascii="Times New Roman" w:hAnsi="Times New Roman" w:cs="Times New Roman"/>
          <w:bCs/>
          <w:sz w:val="28"/>
          <w:szCs w:val="28"/>
          <w:lang w:val="en-GB"/>
        </w:rPr>
        <w:t xml:space="preserve"> </w:t>
      </w:r>
    </w:p>
    <w:p w14:paraId="50F3E9EB" w14:textId="77777777" w:rsidR="00E05D81" w:rsidRDefault="00E05D81" w:rsidP="002752F0">
      <w:pPr>
        <w:spacing w:line="360" w:lineRule="auto"/>
        <w:ind w:left="720" w:hanging="720"/>
        <w:jc w:val="both"/>
        <w:rPr>
          <w:rFonts w:ascii="Times New Roman" w:hAnsi="Times New Roman" w:cs="Times New Roman"/>
          <w:bCs/>
          <w:sz w:val="28"/>
          <w:szCs w:val="28"/>
          <w:lang w:val="en-GB"/>
        </w:rPr>
      </w:pPr>
      <w:r>
        <w:rPr>
          <w:rFonts w:ascii="Times New Roman" w:hAnsi="Times New Roman" w:cs="Times New Roman"/>
          <w:bCs/>
          <w:sz w:val="28"/>
          <w:szCs w:val="28"/>
          <w:lang w:val="en-GB"/>
        </w:rPr>
        <w:t>[23]</w:t>
      </w:r>
      <w:r>
        <w:rPr>
          <w:rFonts w:ascii="Times New Roman" w:hAnsi="Times New Roman" w:cs="Times New Roman"/>
          <w:bCs/>
          <w:sz w:val="28"/>
          <w:szCs w:val="28"/>
          <w:lang w:val="en-GB"/>
        </w:rPr>
        <w:tab/>
      </w:r>
      <w:r w:rsidRPr="002829AC">
        <w:rPr>
          <w:rFonts w:ascii="Times New Roman" w:hAnsi="Times New Roman" w:cs="Times New Roman"/>
          <w:bCs/>
          <w:sz w:val="28"/>
          <w:szCs w:val="28"/>
          <w:lang w:val="en-GB"/>
        </w:rPr>
        <w:t>In any event plaintiff's legitim</w:t>
      </w:r>
      <w:r>
        <w:rPr>
          <w:rFonts w:ascii="Times New Roman" w:hAnsi="Times New Roman" w:cs="Times New Roman"/>
          <w:bCs/>
          <w:sz w:val="28"/>
          <w:szCs w:val="28"/>
          <w:lang w:val="en-GB"/>
        </w:rPr>
        <w:t>ate/reasonable</w:t>
      </w:r>
      <w:r w:rsidRPr="002829AC">
        <w:rPr>
          <w:rFonts w:ascii="Times New Roman" w:hAnsi="Times New Roman" w:cs="Times New Roman"/>
          <w:bCs/>
          <w:sz w:val="28"/>
          <w:szCs w:val="28"/>
          <w:lang w:val="en-GB"/>
        </w:rPr>
        <w:t xml:space="preserve"> expectation that she would be promoted was d</w:t>
      </w:r>
      <w:r>
        <w:rPr>
          <w:rFonts w:ascii="Times New Roman" w:hAnsi="Times New Roman" w:cs="Times New Roman"/>
          <w:bCs/>
          <w:sz w:val="28"/>
          <w:szCs w:val="28"/>
          <w:lang w:val="en-GB"/>
        </w:rPr>
        <w:t>isappointed</w:t>
      </w:r>
      <w:r w:rsidRPr="002829AC">
        <w:rPr>
          <w:rFonts w:ascii="Times New Roman" w:hAnsi="Times New Roman" w:cs="Times New Roman"/>
          <w:bCs/>
          <w:sz w:val="28"/>
          <w:szCs w:val="28"/>
          <w:lang w:val="en-GB"/>
        </w:rPr>
        <w:t xml:space="preserve"> when she was informed by the </w:t>
      </w:r>
      <w:r>
        <w:rPr>
          <w:rFonts w:ascii="Times New Roman" w:hAnsi="Times New Roman" w:cs="Times New Roman"/>
          <w:bCs/>
          <w:sz w:val="28"/>
          <w:szCs w:val="28"/>
          <w:lang w:val="en-GB"/>
        </w:rPr>
        <w:t>JSC</w:t>
      </w:r>
      <w:r w:rsidRPr="002829AC">
        <w:rPr>
          <w:rFonts w:ascii="Times New Roman" w:hAnsi="Times New Roman" w:cs="Times New Roman"/>
          <w:bCs/>
          <w:sz w:val="28"/>
          <w:szCs w:val="28"/>
          <w:lang w:val="en-GB"/>
        </w:rPr>
        <w:t xml:space="preserve"> that she fell short in requirements to qualify for promotion</w:t>
      </w:r>
      <w:r>
        <w:rPr>
          <w:rFonts w:ascii="Times New Roman" w:hAnsi="Times New Roman" w:cs="Times New Roman"/>
          <w:bCs/>
          <w:sz w:val="28"/>
          <w:szCs w:val="28"/>
          <w:lang w:val="en-GB"/>
        </w:rPr>
        <w:t>.</w:t>
      </w:r>
      <w:r w:rsidRPr="002829AC">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The</w:t>
      </w:r>
      <w:r w:rsidRPr="002829AC">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r</w:t>
      </w:r>
      <w:r w:rsidRPr="002829AC">
        <w:rPr>
          <w:rFonts w:ascii="Times New Roman" w:hAnsi="Times New Roman" w:cs="Times New Roman"/>
          <w:bCs/>
          <w:sz w:val="28"/>
          <w:szCs w:val="28"/>
          <w:lang w:val="en-GB"/>
        </w:rPr>
        <w:t>ationality</w:t>
      </w:r>
      <w:r>
        <w:rPr>
          <w:rFonts w:ascii="Times New Roman" w:hAnsi="Times New Roman" w:cs="Times New Roman"/>
          <w:bCs/>
          <w:sz w:val="28"/>
          <w:szCs w:val="28"/>
          <w:lang w:val="en-GB"/>
        </w:rPr>
        <w:t xml:space="preserve">/reasonableness </w:t>
      </w:r>
      <w:r w:rsidRPr="002829AC">
        <w:rPr>
          <w:rFonts w:ascii="Times New Roman" w:hAnsi="Times New Roman" w:cs="Times New Roman"/>
          <w:bCs/>
          <w:sz w:val="28"/>
          <w:szCs w:val="28"/>
          <w:lang w:val="en-GB"/>
        </w:rPr>
        <w:t>of the polic</w:t>
      </w:r>
      <w:r>
        <w:rPr>
          <w:rFonts w:ascii="Times New Roman" w:hAnsi="Times New Roman" w:cs="Times New Roman"/>
          <w:bCs/>
          <w:sz w:val="28"/>
          <w:szCs w:val="28"/>
          <w:lang w:val="en-GB"/>
        </w:rPr>
        <w:t>y</w:t>
      </w:r>
      <w:r w:rsidRPr="002829AC">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upon</w:t>
      </w:r>
      <w:r w:rsidRPr="002829AC">
        <w:rPr>
          <w:rFonts w:ascii="Times New Roman" w:hAnsi="Times New Roman" w:cs="Times New Roman"/>
          <w:bCs/>
          <w:sz w:val="28"/>
          <w:szCs w:val="28"/>
          <w:lang w:val="en-GB"/>
        </w:rPr>
        <w:t xml:space="preserve"> which </w:t>
      </w:r>
      <w:r>
        <w:rPr>
          <w:rFonts w:ascii="Times New Roman" w:hAnsi="Times New Roman" w:cs="Times New Roman"/>
          <w:bCs/>
          <w:sz w:val="28"/>
          <w:szCs w:val="28"/>
          <w:lang w:val="en-GB"/>
        </w:rPr>
        <w:t>the JSC</w:t>
      </w:r>
      <w:r w:rsidRPr="002829AC">
        <w:rPr>
          <w:rFonts w:ascii="Times New Roman" w:hAnsi="Times New Roman" w:cs="Times New Roman"/>
          <w:bCs/>
          <w:sz w:val="28"/>
          <w:szCs w:val="28"/>
          <w:lang w:val="en-GB"/>
        </w:rPr>
        <w:t xml:space="preserve"> had </w:t>
      </w:r>
      <w:r>
        <w:rPr>
          <w:rFonts w:ascii="Times New Roman" w:hAnsi="Times New Roman" w:cs="Times New Roman"/>
          <w:bCs/>
          <w:sz w:val="28"/>
          <w:szCs w:val="28"/>
          <w:lang w:val="en-GB"/>
        </w:rPr>
        <w:t>re</w:t>
      </w:r>
      <w:r w:rsidRPr="002829AC">
        <w:rPr>
          <w:rFonts w:ascii="Times New Roman" w:hAnsi="Times New Roman" w:cs="Times New Roman"/>
          <w:bCs/>
          <w:sz w:val="28"/>
          <w:szCs w:val="28"/>
          <w:lang w:val="en-GB"/>
        </w:rPr>
        <w:t xml:space="preserve">lied </w:t>
      </w:r>
      <w:r>
        <w:rPr>
          <w:rFonts w:ascii="Times New Roman" w:hAnsi="Times New Roman" w:cs="Times New Roman"/>
          <w:bCs/>
          <w:sz w:val="28"/>
          <w:szCs w:val="28"/>
          <w:lang w:val="en-GB"/>
        </w:rPr>
        <w:t>upon</w:t>
      </w:r>
      <w:r w:rsidRPr="002829AC">
        <w:rPr>
          <w:rFonts w:ascii="Times New Roman" w:hAnsi="Times New Roman" w:cs="Times New Roman"/>
          <w:bCs/>
          <w:sz w:val="28"/>
          <w:szCs w:val="28"/>
          <w:lang w:val="en-GB"/>
        </w:rPr>
        <w:t xml:space="preserve"> in </w:t>
      </w:r>
      <w:r>
        <w:rPr>
          <w:rFonts w:ascii="Times New Roman" w:hAnsi="Times New Roman" w:cs="Times New Roman"/>
          <w:bCs/>
          <w:sz w:val="28"/>
          <w:szCs w:val="28"/>
          <w:lang w:val="en-GB"/>
        </w:rPr>
        <w:t>reaching</w:t>
      </w:r>
      <w:r w:rsidRPr="002829AC">
        <w:rPr>
          <w:rFonts w:ascii="Times New Roman" w:hAnsi="Times New Roman" w:cs="Times New Roman"/>
          <w:bCs/>
          <w:sz w:val="28"/>
          <w:szCs w:val="28"/>
          <w:lang w:val="en-GB"/>
        </w:rPr>
        <w:t xml:space="preserve"> th</w:t>
      </w:r>
      <w:r>
        <w:rPr>
          <w:rFonts w:ascii="Times New Roman" w:hAnsi="Times New Roman" w:cs="Times New Roman"/>
          <w:bCs/>
          <w:sz w:val="28"/>
          <w:szCs w:val="28"/>
          <w:lang w:val="en-GB"/>
        </w:rPr>
        <w:t>at</w:t>
      </w:r>
      <w:r w:rsidRPr="002829AC">
        <w:rPr>
          <w:rFonts w:ascii="Times New Roman" w:hAnsi="Times New Roman" w:cs="Times New Roman"/>
          <w:bCs/>
          <w:sz w:val="28"/>
          <w:szCs w:val="28"/>
          <w:lang w:val="en-GB"/>
        </w:rPr>
        <w:t xml:space="preserve"> decision has not be imp</w:t>
      </w:r>
      <w:r>
        <w:rPr>
          <w:rFonts w:ascii="Times New Roman" w:hAnsi="Times New Roman" w:cs="Times New Roman"/>
          <w:bCs/>
          <w:sz w:val="28"/>
          <w:szCs w:val="28"/>
          <w:lang w:val="en-GB"/>
        </w:rPr>
        <w:t xml:space="preserve">ugned. </w:t>
      </w:r>
      <w:r w:rsidRPr="002829AC">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I</w:t>
      </w:r>
      <w:r w:rsidRPr="002829AC">
        <w:rPr>
          <w:rFonts w:ascii="Times New Roman" w:hAnsi="Times New Roman" w:cs="Times New Roman"/>
          <w:bCs/>
          <w:sz w:val="28"/>
          <w:szCs w:val="28"/>
          <w:lang w:val="en-GB"/>
        </w:rPr>
        <w:t xml:space="preserve">t would be </w:t>
      </w:r>
      <w:r>
        <w:rPr>
          <w:rFonts w:ascii="Times New Roman" w:hAnsi="Times New Roman" w:cs="Times New Roman"/>
          <w:bCs/>
          <w:sz w:val="28"/>
          <w:szCs w:val="28"/>
          <w:lang w:val="en-GB"/>
        </w:rPr>
        <w:t xml:space="preserve">remiss </w:t>
      </w:r>
      <w:r w:rsidRPr="002829AC">
        <w:rPr>
          <w:rFonts w:ascii="Times New Roman" w:hAnsi="Times New Roman" w:cs="Times New Roman"/>
          <w:bCs/>
          <w:sz w:val="28"/>
          <w:szCs w:val="28"/>
          <w:lang w:val="en-GB"/>
        </w:rPr>
        <w:t xml:space="preserve">for this court to award damages in circumstances where </w:t>
      </w:r>
      <w:r>
        <w:rPr>
          <w:rFonts w:ascii="Times New Roman" w:hAnsi="Times New Roman" w:cs="Times New Roman"/>
          <w:bCs/>
          <w:sz w:val="28"/>
          <w:szCs w:val="28"/>
          <w:lang w:val="en-GB"/>
        </w:rPr>
        <w:t>repository</w:t>
      </w:r>
      <w:r w:rsidRPr="002829AC">
        <w:rPr>
          <w:rFonts w:ascii="Times New Roman" w:hAnsi="Times New Roman" w:cs="Times New Roman"/>
          <w:bCs/>
          <w:sz w:val="28"/>
          <w:szCs w:val="28"/>
          <w:lang w:val="en-GB"/>
        </w:rPr>
        <w:t xml:space="preserve"> of power and decision maker for reason</w:t>
      </w:r>
      <w:r>
        <w:rPr>
          <w:rFonts w:ascii="Times New Roman" w:hAnsi="Times New Roman" w:cs="Times New Roman"/>
          <w:bCs/>
          <w:sz w:val="28"/>
          <w:szCs w:val="28"/>
          <w:lang w:val="en-GB"/>
        </w:rPr>
        <w:t>s</w:t>
      </w:r>
      <w:r w:rsidRPr="002829AC">
        <w:rPr>
          <w:rFonts w:ascii="Times New Roman" w:hAnsi="Times New Roman" w:cs="Times New Roman"/>
          <w:bCs/>
          <w:sz w:val="28"/>
          <w:szCs w:val="28"/>
          <w:lang w:val="en-GB"/>
        </w:rPr>
        <w:t xml:space="preserve"> show</w:t>
      </w:r>
      <w:r>
        <w:rPr>
          <w:rFonts w:ascii="Times New Roman" w:hAnsi="Times New Roman" w:cs="Times New Roman"/>
          <w:bCs/>
          <w:sz w:val="28"/>
          <w:szCs w:val="28"/>
          <w:lang w:val="en-GB"/>
        </w:rPr>
        <w:t>n</w:t>
      </w:r>
      <w:r w:rsidRPr="002829AC">
        <w:rPr>
          <w:rFonts w:ascii="Times New Roman" w:hAnsi="Times New Roman" w:cs="Times New Roman"/>
          <w:bCs/>
          <w:sz w:val="28"/>
          <w:szCs w:val="28"/>
          <w:lang w:val="en-GB"/>
        </w:rPr>
        <w:t xml:space="preserve"> could not promote</w:t>
      </w:r>
      <w:r>
        <w:rPr>
          <w:rFonts w:ascii="Times New Roman" w:hAnsi="Times New Roman" w:cs="Times New Roman"/>
          <w:bCs/>
          <w:sz w:val="28"/>
          <w:szCs w:val="28"/>
          <w:lang w:val="en-GB"/>
        </w:rPr>
        <w:t>.</w:t>
      </w:r>
    </w:p>
    <w:p w14:paraId="3861A9EC" w14:textId="269B18B3" w:rsidR="00E05D81" w:rsidRDefault="00E05D81" w:rsidP="002752F0">
      <w:pPr>
        <w:spacing w:line="360" w:lineRule="auto"/>
        <w:ind w:left="720" w:hanging="720"/>
        <w:jc w:val="both"/>
        <w:rPr>
          <w:rFonts w:ascii="Times New Roman" w:hAnsi="Times New Roman" w:cs="Times New Roman"/>
          <w:bCs/>
          <w:sz w:val="28"/>
          <w:szCs w:val="28"/>
          <w:lang w:val="en-GB"/>
        </w:rPr>
      </w:pPr>
      <w:r>
        <w:rPr>
          <w:rFonts w:ascii="Times New Roman" w:hAnsi="Times New Roman" w:cs="Times New Roman"/>
          <w:bCs/>
          <w:sz w:val="28"/>
          <w:szCs w:val="28"/>
          <w:lang w:val="en-GB"/>
        </w:rPr>
        <w:t>[24]</w:t>
      </w:r>
      <w:r>
        <w:rPr>
          <w:rFonts w:ascii="Times New Roman" w:hAnsi="Times New Roman" w:cs="Times New Roman"/>
          <w:bCs/>
          <w:sz w:val="28"/>
          <w:szCs w:val="28"/>
          <w:lang w:val="en-GB"/>
        </w:rPr>
        <w:tab/>
      </w:r>
      <w:r w:rsidRPr="00CC4B4E">
        <w:rPr>
          <w:rFonts w:ascii="Times New Roman" w:hAnsi="Times New Roman" w:cs="Times New Roman"/>
          <w:bCs/>
          <w:sz w:val="28"/>
          <w:szCs w:val="28"/>
          <w:lang w:val="en-GB"/>
        </w:rPr>
        <w:t>Therefore plaintiffs claim is dismissed</w:t>
      </w:r>
      <w:r>
        <w:rPr>
          <w:rFonts w:ascii="Times New Roman" w:hAnsi="Times New Roman" w:cs="Times New Roman"/>
          <w:bCs/>
          <w:sz w:val="28"/>
          <w:szCs w:val="28"/>
          <w:lang w:val="en-GB"/>
        </w:rPr>
        <w:t>.</w:t>
      </w:r>
      <w:r w:rsidRPr="00CC4B4E">
        <w:rPr>
          <w:rFonts w:ascii="Times New Roman" w:hAnsi="Times New Roman" w:cs="Times New Roman"/>
          <w:bCs/>
          <w:sz w:val="28"/>
          <w:szCs w:val="28"/>
          <w:lang w:val="en-GB"/>
        </w:rPr>
        <w:t xml:space="preserve"> I make no order as to costs</w:t>
      </w:r>
      <w:r>
        <w:rPr>
          <w:rFonts w:ascii="Times New Roman" w:hAnsi="Times New Roman" w:cs="Times New Roman"/>
          <w:bCs/>
          <w:sz w:val="28"/>
          <w:szCs w:val="28"/>
          <w:lang w:val="en-GB"/>
        </w:rPr>
        <w:t>.</w:t>
      </w:r>
      <w:r w:rsidRPr="002829AC">
        <w:rPr>
          <w:rFonts w:ascii="Times New Roman" w:hAnsi="Times New Roman" w:cs="Times New Roman"/>
          <w:bCs/>
          <w:sz w:val="28"/>
          <w:szCs w:val="28"/>
          <w:lang w:val="en-GB"/>
        </w:rPr>
        <w:t xml:space="preserve"> </w:t>
      </w:r>
    </w:p>
    <w:p w14:paraId="270F562F" w14:textId="126A03AC" w:rsidR="006F1E18" w:rsidRDefault="006F1E18" w:rsidP="002752F0">
      <w:pPr>
        <w:spacing w:line="360" w:lineRule="auto"/>
        <w:ind w:left="720" w:hanging="720"/>
        <w:jc w:val="both"/>
        <w:rPr>
          <w:rFonts w:ascii="Times New Roman" w:hAnsi="Times New Roman" w:cs="Times New Roman"/>
          <w:bCs/>
          <w:sz w:val="28"/>
          <w:szCs w:val="28"/>
          <w:lang w:val="en-GB"/>
        </w:rPr>
      </w:pPr>
    </w:p>
    <w:p w14:paraId="081B929D" w14:textId="12A4AB80" w:rsidR="006F1E18" w:rsidRPr="006F1E18" w:rsidRDefault="006F1E18" w:rsidP="006F1E18">
      <w:pPr>
        <w:spacing w:line="360" w:lineRule="auto"/>
        <w:ind w:left="720" w:hanging="720"/>
        <w:jc w:val="center"/>
        <w:rPr>
          <w:rFonts w:ascii="Times New Roman" w:hAnsi="Times New Roman" w:cs="Times New Roman"/>
          <w:b/>
          <w:sz w:val="28"/>
          <w:szCs w:val="28"/>
          <w:lang w:val="en-GB"/>
        </w:rPr>
      </w:pPr>
      <w:r w:rsidRPr="006F1E18">
        <w:rPr>
          <w:rFonts w:ascii="Times New Roman" w:hAnsi="Times New Roman" w:cs="Times New Roman"/>
          <w:b/>
          <w:sz w:val="28"/>
          <w:szCs w:val="28"/>
          <w:lang w:val="en-GB"/>
        </w:rPr>
        <w:t>T. E. MONAPHATHI J</w:t>
      </w:r>
    </w:p>
    <w:p w14:paraId="52541043" w14:textId="764489D6" w:rsidR="006F1E18" w:rsidRPr="006F1E18" w:rsidRDefault="006F1E18" w:rsidP="006F1E18">
      <w:pPr>
        <w:spacing w:line="360" w:lineRule="auto"/>
        <w:ind w:left="720" w:hanging="720"/>
        <w:jc w:val="center"/>
        <w:rPr>
          <w:rFonts w:ascii="Times New Roman" w:hAnsi="Times New Roman" w:cs="Times New Roman"/>
          <w:b/>
          <w:sz w:val="28"/>
          <w:szCs w:val="28"/>
          <w:lang w:val="en-GB"/>
        </w:rPr>
      </w:pPr>
      <w:r w:rsidRPr="006F1E18">
        <w:rPr>
          <w:rFonts w:ascii="Times New Roman" w:hAnsi="Times New Roman" w:cs="Times New Roman"/>
          <w:b/>
          <w:sz w:val="28"/>
          <w:szCs w:val="28"/>
          <w:lang w:val="en-GB"/>
        </w:rPr>
        <w:t>………………………..</w:t>
      </w:r>
    </w:p>
    <w:p w14:paraId="3E68E016" w14:textId="66BE3B71" w:rsidR="006F1E18" w:rsidRDefault="006F1E18" w:rsidP="006F1E18">
      <w:pPr>
        <w:spacing w:line="360" w:lineRule="auto"/>
        <w:ind w:left="720" w:hanging="720"/>
        <w:jc w:val="center"/>
        <w:rPr>
          <w:rFonts w:ascii="Times New Roman" w:hAnsi="Times New Roman" w:cs="Times New Roman"/>
          <w:b/>
          <w:sz w:val="28"/>
          <w:szCs w:val="28"/>
          <w:lang w:val="en-GB"/>
        </w:rPr>
      </w:pPr>
      <w:r w:rsidRPr="006F1E18">
        <w:rPr>
          <w:rFonts w:ascii="Times New Roman" w:hAnsi="Times New Roman" w:cs="Times New Roman"/>
          <w:b/>
          <w:sz w:val="28"/>
          <w:szCs w:val="28"/>
          <w:lang w:val="en-GB"/>
        </w:rPr>
        <w:t>JUDGE</w:t>
      </w:r>
    </w:p>
    <w:p w14:paraId="2AFB59AF" w14:textId="560CD0B4" w:rsidR="006F1E18" w:rsidRDefault="006F1E18" w:rsidP="006F1E18">
      <w:pPr>
        <w:spacing w:line="360" w:lineRule="auto"/>
        <w:ind w:left="720" w:hanging="720"/>
        <w:rPr>
          <w:rFonts w:ascii="Times New Roman" w:hAnsi="Times New Roman" w:cs="Times New Roman"/>
          <w:bCs/>
          <w:sz w:val="28"/>
          <w:szCs w:val="28"/>
          <w:lang w:val="en-GB"/>
        </w:rPr>
      </w:pPr>
      <w:r>
        <w:rPr>
          <w:rFonts w:ascii="Times New Roman" w:hAnsi="Times New Roman" w:cs="Times New Roman"/>
          <w:bCs/>
          <w:sz w:val="28"/>
          <w:szCs w:val="28"/>
          <w:lang w:val="en-GB"/>
        </w:rPr>
        <w:t>For Applicant</w:t>
      </w:r>
      <w:r>
        <w:rPr>
          <w:rFonts w:ascii="Times New Roman" w:hAnsi="Times New Roman" w:cs="Times New Roman"/>
          <w:bCs/>
          <w:sz w:val="28"/>
          <w:szCs w:val="28"/>
          <w:lang w:val="en-GB"/>
        </w:rPr>
        <w:tab/>
      </w:r>
      <w:r>
        <w:rPr>
          <w:rFonts w:ascii="Times New Roman" w:hAnsi="Times New Roman" w:cs="Times New Roman"/>
          <w:bCs/>
          <w:sz w:val="28"/>
          <w:szCs w:val="28"/>
          <w:lang w:val="en-GB"/>
        </w:rPr>
        <w:tab/>
        <w:t>:</w:t>
      </w:r>
      <w:r>
        <w:rPr>
          <w:rFonts w:ascii="Times New Roman" w:hAnsi="Times New Roman" w:cs="Times New Roman"/>
          <w:bCs/>
          <w:sz w:val="28"/>
          <w:szCs w:val="28"/>
          <w:lang w:val="en-GB"/>
        </w:rPr>
        <w:tab/>
      </w:r>
      <w:r>
        <w:rPr>
          <w:rFonts w:ascii="Times New Roman" w:hAnsi="Times New Roman" w:cs="Times New Roman"/>
          <w:bCs/>
          <w:sz w:val="28"/>
          <w:szCs w:val="28"/>
          <w:lang w:val="en-GB"/>
        </w:rPr>
        <w:tab/>
        <w:t>Adv. Motsieloa</w:t>
      </w:r>
    </w:p>
    <w:p w14:paraId="44AF682D" w14:textId="522F1BEB" w:rsidR="006F1E18" w:rsidRPr="006F1E18" w:rsidRDefault="00A94404" w:rsidP="006F1E18">
      <w:pPr>
        <w:spacing w:line="360" w:lineRule="auto"/>
        <w:ind w:left="720" w:hanging="720"/>
        <w:rPr>
          <w:rFonts w:ascii="Times New Roman" w:hAnsi="Times New Roman" w:cs="Times New Roman"/>
          <w:bCs/>
          <w:sz w:val="28"/>
          <w:szCs w:val="28"/>
          <w:lang w:val="en-GB"/>
        </w:rPr>
      </w:pPr>
      <w:r>
        <w:rPr>
          <w:rFonts w:ascii="Times New Roman" w:hAnsi="Times New Roman" w:cs="Times New Roman"/>
          <w:bCs/>
          <w:sz w:val="28"/>
          <w:szCs w:val="28"/>
          <w:lang w:val="en-GB"/>
        </w:rPr>
        <w:t>For Respondent</w:t>
      </w:r>
      <w:r>
        <w:rPr>
          <w:rFonts w:ascii="Times New Roman" w:hAnsi="Times New Roman" w:cs="Times New Roman"/>
          <w:bCs/>
          <w:sz w:val="28"/>
          <w:szCs w:val="28"/>
          <w:lang w:val="en-GB"/>
        </w:rPr>
        <w:tab/>
      </w:r>
      <w:r>
        <w:rPr>
          <w:rFonts w:ascii="Times New Roman" w:hAnsi="Times New Roman" w:cs="Times New Roman"/>
          <w:bCs/>
          <w:sz w:val="28"/>
          <w:szCs w:val="28"/>
          <w:lang w:val="en-GB"/>
        </w:rPr>
        <w:tab/>
        <w:t>:</w:t>
      </w:r>
      <w:r>
        <w:rPr>
          <w:rFonts w:ascii="Times New Roman" w:hAnsi="Times New Roman" w:cs="Times New Roman"/>
          <w:bCs/>
          <w:sz w:val="28"/>
          <w:szCs w:val="28"/>
          <w:lang w:val="en-GB"/>
        </w:rPr>
        <w:tab/>
      </w:r>
      <w:r>
        <w:rPr>
          <w:rFonts w:ascii="Times New Roman" w:hAnsi="Times New Roman" w:cs="Times New Roman"/>
          <w:bCs/>
          <w:sz w:val="28"/>
          <w:szCs w:val="28"/>
          <w:lang w:val="en-GB"/>
        </w:rPr>
        <w:tab/>
        <w:t>Adv. Tau</w:t>
      </w:r>
    </w:p>
    <w:p w14:paraId="15C09C80" w14:textId="77777777" w:rsidR="00E05D81" w:rsidRPr="00132A97" w:rsidRDefault="00E05D81" w:rsidP="002752F0">
      <w:pPr>
        <w:spacing w:line="360" w:lineRule="auto"/>
        <w:ind w:left="720"/>
        <w:jc w:val="both"/>
        <w:rPr>
          <w:rFonts w:ascii="Times New Roman" w:hAnsi="Times New Roman" w:cs="Times New Roman"/>
          <w:bCs/>
          <w:sz w:val="28"/>
          <w:szCs w:val="28"/>
        </w:rPr>
      </w:pPr>
      <w:r>
        <w:rPr>
          <w:rFonts w:ascii="Times New Roman" w:hAnsi="Times New Roman" w:cs="Times New Roman"/>
          <w:bCs/>
          <w:sz w:val="28"/>
          <w:szCs w:val="28"/>
          <w:lang w:val="en-GB"/>
        </w:rPr>
        <w:t xml:space="preserve">                    </w:t>
      </w:r>
      <w:r w:rsidRPr="00897981">
        <w:rPr>
          <w:rFonts w:ascii="Times New Roman" w:hAnsi="Times New Roman" w:cs="Times New Roman"/>
          <w:bCs/>
          <w:sz w:val="28"/>
          <w:szCs w:val="28"/>
          <w:lang w:val="en-GB"/>
        </w:rPr>
        <w:t xml:space="preserve"> </w:t>
      </w:r>
      <w:r w:rsidRPr="004C03A1">
        <w:rPr>
          <w:rFonts w:ascii="Times New Roman" w:hAnsi="Times New Roman" w:cs="Times New Roman"/>
          <w:bCs/>
          <w:sz w:val="28"/>
          <w:szCs w:val="28"/>
          <w:lang w:val="en-GB"/>
        </w:rPr>
        <w:t xml:space="preserve">  </w:t>
      </w:r>
      <w:r w:rsidRPr="007D12E5">
        <w:rPr>
          <w:rFonts w:ascii="Times New Roman" w:hAnsi="Times New Roman" w:cs="Times New Roman"/>
          <w:bCs/>
          <w:sz w:val="28"/>
          <w:szCs w:val="28"/>
          <w:lang w:val="en-GB"/>
        </w:rPr>
        <w:t xml:space="preserve"> </w:t>
      </w:r>
      <w:r w:rsidRPr="00334BE9">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 xml:space="preserve">         </w:t>
      </w:r>
    </w:p>
    <w:p w14:paraId="47C0BD44" w14:textId="1940A535" w:rsidR="00FC79A8" w:rsidRPr="00132A97" w:rsidRDefault="004C03A1" w:rsidP="002752F0">
      <w:pPr>
        <w:spacing w:line="360" w:lineRule="auto"/>
        <w:ind w:left="720"/>
        <w:jc w:val="both"/>
        <w:rPr>
          <w:rFonts w:ascii="Times New Roman" w:hAnsi="Times New Roman" w:cs="Times New Roman"/>
          <w:bCs/>
          <w:sz w:val="28"/>
          <w:szCs w:val="28"/>
        </w:rPr>
      </w:pPr>
      <w:r w:rsidRPr="004C03A1">
        <w:rPr>
          <w:rFonts w:ascii="Times New Roman" w:hAnsi="Times New Roman" w:cs="Times New Roman"/>
          <w:bCs/>
          <w:sz w:val="28"/>
          <w:szCs w:val="28"/>
          <w:lang w:val="en-GB"/>
        </w:rPr>
        <w:t xml:space="preserve">  </w:t>
      </w:r>
      <w:r w:rsidR="007D12E5" w:rsidRPr="007D12E5">
        <w:rPr>
          <w:rFonts w:ascii="Times New Roman" w:hAnsi="Times New Roman" w:cs="Times New Roman"/>
          <w:bCs/>
          <w:sz w:val="28"/>
          <w:szCs w:val="28"/>
          <w:lang w:val="en-GB"/>
        </w:rPr>
        <w:t xml:space="preserve"> </w:t>
      </w:r>
      <w:r w:rsidR="00334BE9" w:rsidRPr="00334BE9">
        <w:rPr>
          <w:rFonts w:ascii="Times New Roman" w:hAnsi="Times New Roman" w:cs="Times New Roman"/>
          <w:bCs/>
          <w:sz w:val="28"/>
          <w:szCs w:val="28"/>
          <w:lang w:val="en-GB"/>
        </w:rPr>
        <w:t xml:space="preserve"> </w:t>
      </w:r>
      <w:r w:rsidR="00334BE9">
        <w:rPr>
          <w:rFonts w:ascii="Times New Roman" w:hAnsi="Times New Roman" w:cs="Times New Roman"/>
          <w:bCs/>
          <w:sz w:val="28"/>
          <w:szCs w:val="28"/>
          <w:lang w:val="en-GB"/>
        </w:rPr>
        <w:t xml:space="preserve">         </w:t>
      </w:r>
    </w:p>
    <w:sectPr w:rsidR="00FC79A8" w:rsidRPr="00132A9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794E" w14:textId="77777777" w:rsidR="00A73940" w:rsidRDefault="00A73940" w:rsidP="00D709E5">
      <w:pPr>
        <w:spacing w:after="0" w:line="240" w:lineRule="auto"/>
      </w:pPr>
      <w:r>
        <w:separator/>
      </w:r>
    </w:p>
  </w:endnote>
  <w:endnote w:type="continuationSeparator" w:id="0">
    <w:p w14:paraId="10732915" w14:textId="77777777" w:rsidR="00A73940" w:rsidRDefault="00A73940" w:rsidP="00D70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545874"/>
      <w:docPartObj>
        <w:docPartGallery w:val="Page Numbers (Bottom of Page)"/>
        <w:docPartUnique/>
      </w:docPartObj>
    </w:sdtPr>
    <w:sdtEndPr>
      <w:rPr>
        <w:noProof/>
      </w:rPr>
    </w:sdtEndPr>
    <w:sdtContent>
      <w:p w14:paraId="5ED35EEC" w14:textId="47F78D62" w:rsidR="00A04B06" w:rsidRDefault="00A04B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77B455" w14:textId="77777777" w:rsidR="00A04B06" w:rsidRDefault="00A04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93039" w14:textId="77777777" w:rsidR="00A73940" w:rsidRDefault="00A73940" w:rsidP="00D709E5">
      <w:pPr>
        <w:spacing w:after="0" w:line="240" w:lineRule="auto"/>
      </w:pPr>
      <w:r>
        <w:separator/>
      </w:r>
    </w:p>
  </w:footnote>
  <w:footnote w:type="continuationSeparator" w:id="0">
    <w:p w14:paraId="55E4D385" w14:textId="77777777" w:rsidR="00A73940" w:rsidRDefault="00A73940" w:rsidP="00D709E5">
      <w:pPr>
        <w:spacing w:after="0" w:line="240" w:lineRule="auto"/>
      </w:pPr>
      <w:r>
        <w:continuationSeparator/>
      </w:r>
    </w:p>
  </w:footnote>
  <w:footnote w:id="1">
    <w:p w14:paraId="0A03DA45" w14:textId="77777777" w:rsidR="00D709E5" w:rsidRPr="00D709E5" w:rsidRDefault="00D709E5" w:rsidP="00D709E5">
      <w:pPr>
        <w:pStyle w:val="FootnoteText"/>
        <w:rPr>
          <w:bCs/>
          <w:lang w:val="en-GB"/>
        </w:rPr>
      </w:pPr>
      <w:r>
        <w:rPr>
          <w:rStyle w:val="FootnoteReference"/>
        </w:rPr>
        <w:footnoteRef/>
      </w:r>
      <w:r>
        <w:t xml:space="preserve"> </w:t>
      </w:r>
      <w:r w:rsidRPr="00D709E5">
        <w:rPr>
          <w:bCs/>
          <w:lang w:val="en-GB"/>
        </w:rPr>
        <w:t>.  Walele vs City of Cape Town &amp; others 2008 (ii)  BCLR 2008 (ii)</w:t>
      </w:r>
    </w:p>
    <w:p w14:paraId="306A5417" w14:textId="50D94A67" w:rsidR="00D709E5" w:rsidRPr="00D709E5" w:rsidRDefault="00D709E5">
      <w:pPr>
        <w:pStyle w:val="FootnoteText"/>
        <w:rPr>
          <w:lang w:val="en-GB"/>
        </w:rPr>
      </w:pPr>
    </w:p>
  </w:footnote>
  <w:footnote w:id="2">
    <w:p w14:paraId="6DAC39FB" w14:textId="77777777" w:rsidR="00D709E5" w:rsidRPr="00D709E5" w:rsidRDefault="00D709E5" w:rsidP="00D709E5">
      <w:pPr>
        <w:pStyle w:val="FootnoteText"/>
        <w:rPr>
          <w:bCs/>
          <w:lang w:val="en-GB"/>
        </w:rPr>
      </w:pPr>
      <w:r>
        <w:rPr>
          <w:rStyle w:val="FootnoteReference"/>
        </w:rPr>
        <w:footnoteRef/>
      </w:r>
      <w:r>
        <w:t xml:space="preserve"> </w:t>
      </w:r>
      <w:r w:rsidRPr="00D709E5">
        <w:rPr>
          <w:bCs/>
          <w:lang w:val="en-GB"/>
        </w:rPr>
        <w:t xml:space="preserve">.  The Government of the Kingdom of Lesotho and others vs Matela and     </w:t>
      </w:r>
    </w:p>
    <w:p w14:paraId="0339323F" w14:textId="77777777" w:rsidR="00D709E5" w:rsidRPr="00D709E5" w:rsidRDefault="00D709E5" w:rsidP="00D709E5">
      <w:pPr>
        <w:pStyle w:val="FootnoteText"/>
        <w:rPr>
          <w:bCs/>
          <w:lang w:val="en-GB"/>
        </w:rPr>
      </w:pPr>
      <w:r w:rsidRPr="00D709E5">
        <w:rPr>
          <w:bCs/>
          <w:lang w:val="en-GB"/>
        </w:rPr>
        <w:tab/>
        <w:t xml:space="preserve">     Others C of A 85/19.</w:t>
      </w:r>
    </w:p>
    <w:p w14:paraId="0E344772" w14:textId="44494944" w:rsidR="00D709E5" w:rsidRPr="00D709E5" w:rsidRDefault="00D709E5">
      <w:pPr>
        <w:pStyle w:val="FootnoteText"/>
        <w:rPr>
          <w:lang w:val="en-GB"/>
        </w:rPr>
      </w:pPr>
    </w:p>
  </w:footnote>
  <w:footnote w:id="3">
    <w:p w14:paraId="7A577B1A" w14:textId="5F7321A2" w:rsidR="00D709E5" w:rsidRPr="00D709E5" w:rsidRDefault="00D709E5">
      <w:pPr>
        <w:pStyle w:val="FootnoteText"/>
        <w:rPr>
          <w:lang w:val="en-GB"/>
        </w:rPr>
      </w:pPr>
      <w:r>
        <w:rPr>
          <w:rStyle w:val="FootnoteReference"/>
        </w:rPr>
        <w:footnoteRef/>
      </w:r>
      <w:r>
        <w:t xml:space="preserve"> . </w:t>
      </w:r>
      <w:r w:rsidRPr="00D709E5">
        <w:rPr>
          <w:bCs/>
          <w:lang w:val="en-GB"/>
        </w:rPr>
        <w:t>Council of Civil Service you know and others vs Minister for Civil Service.</w:t>
      </w:r>
    </w:p>
  </w:footnote>
  <w:footnote w:id="4">
    <w:p w14:paraId="2A31062F" w14:textId="3E5F4CBA" w:rsidR="006F1E18" w:rsidRPr="006F1E18" w:rsidRDefault="006F1E18">
      <w:pPr>
        <w:pStyle w:val="FootnoteText"/>
        <w:rPr>
          <w:lang w:val="en-GB"/>
        </w:rPr>
      </w:pPr>
      <w:r>
        <w:rPr>
          <w:rStyle w:val="FootnoteReference"/>
        </w:rPr>
        <w:footnoteRef/>
      </w:r>
      <w:r>
        <w:t xml:space="preserve"> </w:t>
      </w:r>
      <w:r w:rsidRPr="006F1E18">
        <w:rPr>
          <w:bCs/>
          <w:lang w:val="en-GB"/>
        </w:rPr>
        <w:t>. council of civil service union and others vs Minister for civil service (1984) 3 All ER 935 (HC)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E06"/>
    <w:rsid w:val="00062F9C"/>
    <w:rsid w:val="000B0E88"/>
    <w:rsid w:val="00132A97"/>
    <w:rsid w:val="00185F08"/>
    <w:rsid w:val="001A36E4"/>
    <w:rsid w:val="001F7D64"/>
    <w:rsid w:val="0024016C"/>
    <w:rsid w:val="002504EE"/>
    <w:rsid w:val="00256706"/>
    <w:rsid w:val="002752F0"/>
    <w:rsid w:val="002829AC"/>
    <w:rsid w:val="00284058"/>
    <w:rsid w:val="002C1490"/>
    <w:rsid w:val="002C1AB3"/>
    <w:rsid w:val="002C4155"/>
    <w:rsid w:val="00314F66"/>
    <w:rsid w:val="00322F9D"/>
    <w:rsid w:val="00334BE9"/>
    <w:rsid w:val="003754DC"/>
    <w:rsid w:val="003B39E4"/>
    <w:rsid w:val="003C3DE0"/>
    <w:rsid w:val="003F7E4D"/>
    <w:rsid w:val="004C03A1"/>
    <w:rsid w:val="004F6EB6"/>
    <w:rsid w:val="0052250E"/>
    <w:rsid w:val="00562F21"/>
    <w:rsid w:val="00580105"/>
    <w:rsid w:val="0068762F"/>
    <w:rsid w:val="006F1E18"/>
    <w:rsid w:val="00710C15"/>
    <w:rsid w:val="007D12E5"/>
    <w:rsid w:val="00823EFF"/>
    <w:rsid w:val="008621A5"/>
    <w:rsid w:val="0088441D"/>
    <w:rsid w:val="00897981"/>
    <w:rsid w:val="008C7C05"/>
    <w:rsid w:val="00944A76"/>
    <w:rsid w:val="00953643"/>
    <w:rsid w:val="009721BB"/>
    <w:rsid w:val="00987A37"/>
    <w:rsid w:val="00A04B06"/>
    <w:rsid w:val="00A65E06"/>
    <w:rsid w:val="00A73940"/>
    <w:rsid w:val="00A94404"/>
    <w:rsid w:val="00AF1562"/>
    <w:rsid w:val="00B01FCE"/>
    <w:rsid w:val="00B513A9"/>
    <w:rsid w:val="00B64919"/>
    <w:rsid w:val="00B74AFF"/>
    <w:rsid w:val="00BF6676"/>
    <w:rsid w:val="00C06F99"/>
    <w:rsid w:val="00CB5386"/>
    <w:rsid w:val="00CC4B4E"/>
    <w:rsid w:val="00CE4BFD"/>
    <w:rsid w:val="00D079FC"/>
    <w:rsid w:val="00D07FE0"/>
    <w:rsid w:val="00D10E5E"/>
    <w:rsid w:val="00D52287"/>
    <w:rsid w:val="00D655F7"/>
    <w:rsid w:val="00D709E5"/>
    <w:rsid w:val="00D966BB"/>
    <w:rsid w:val="00DB27AC"/>
    <w:rsid w:val="00DE6A42"/>
    <w:rsid w:val="00E0152E"/>
    <w:rsid w:val="00E05D81"/>
    <w:rsid w:val="00E65908"/>
    <w:rsid w:val="00F40B3B"/>
    <w:rsid w:val="00FC79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46B6"/>
  <w15:chartTrackingRefBased/>
  <w15:docId w15:val="{D66BCF39-1597-4416-95D0-3137750C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09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9E5"/>
    <w:rPr>
      <w:sz w:val="20"/>
      <w:szCs w:val="20"/>
    </w:rPr>
  </w:style>
  <w:style w:type="character" w:styleId="FootnoteReference">
    <w:name w:val="footnote reference"/>
    <w:basedOn w:val="DefaultParagraphFont"/>
    <w:uiPriority w:val="99"/>
    <w:semiHidden/>
    <w:unhideWhenUsed/>
    <w:rsid w:val="00D709E5"/>
    <w:rPr>
      <w:vertAlign w:val="superscript"/>
    </w:rPr>
  </w:style>
  <w:style w:type="paragraph" w:styleId="Header">
    <w:name w:val="header"/>
    <w:basedOn w:val="Normal"/>
    <w:link w:val="HeaderChar"/>
    <w:uiPriority w:val="99"/>
    <w:unhideWhenUsed/>
    <w:rsid w:val="00A04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B06"/>
  </w:style>
  <w:style w:type="paragraph" w:styleId="Footer">
    <w:name w:val="footer"/>
    <w:basedOn w:val="Normal"/>
    <w:link w:val="FooterChar"/>
    <w:uiPriority w:val="99"/>
    <w:unhideWhenUsed/>
    <w:rsid w:val="00A04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187CF-92C3-4545-999A-39D7D4FB2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4705</TotalTime>
  <Pages>9</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Tsele (T) Molorane</dc:creator>
  <cp:keywords/>
  <dc:description/>
  <cp:lastModifiedBy>Mabereng Bereng</cp:lastModifiedBy>
  <cp:revision>31</cp:revision>
  <cp:lastPrinted>2023-03-27T14:28:00Z</cp:lastPrinted>
  <dcterms:created xsi:type="dcterms:W3CDTF">2022-07-04T12:16:00Z</dcterms:created>
  <dcterms:modified xsi:type="dcterms:W3CDTF">2023-04-04T13:36:00Z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2022-07-04T12:17:01Z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d1813a82-67f5-4f73-bb46-cf8a77f359f4</vt:lpwstr>
  </property>
  <property fmtid="{D5CDD505-2E9C-101B-9397-08002B2CF9AE}" pid="8" name="MSIP_Label_9f914f9e-4c1b-4005-a7de-34e254df930c_ContentBits">
    <vt:lpwstr>0</vt:lpwstr>
  </property>
</Properties>
</file>