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F5CDD" w14:textId="34AC20BD" w:rsidR="002C7180" w:rsidRDefault="002C7180" w:rsidP="002B6A80">
      <w:pPr>
        <w:spacing w:after="0" w:line="360" w:lineRule="auto"/>
        <w:jc w:val="center"/>
        <w:rPr>
          <w:rFonts w:ascii="Times New Roman" w:hAnsi="Times New Roman" w:cs="Times New Roman"/>
          <w:b/>
          <w:bCs/>
          <w:sz w:val="28"/>
          <w:szCs w:val="28"/>
          <w:u w:val="single"/>
          <w:lang w:val="en-ZA"/>
        </w:rPr>
      </w:pPr>
    </w:p>
    <w:p w14:paraId="4A70B6B2" w14:textId="78EF5784" w:rsidR="002C7180" w:rsidRDefault="002C7180" w:rsidP="002B6A80">
      <w:pPr>
        <w:spacing w:after="0" w:line="360" w:lineRule="auto"/>
        <w:jc w:val="center"/>
        <w:rPr>
          <w:rFonts w:ascii="Times New Roman" w:hAnsi="Times New Roman" w:cs="Times New Roman"/>
          <w:b/>
          <w:bCs/>
          <w:sz w:val="28"/>
          <w:szCs w:val="28"/>
          <w:u w:val="single"/>
          <w:lang w:val="en-ZA"/>
        </w:rPr>
      </w:pPr>
    </w:p>
    <w:p w14:paraId="10FD6A0D" w14:textId="77777777" w:rsidR="00112ED2" w:rsidRDefault="00112ED2" w:rsidP="002B6A80">
      <w:pPr>
        <w:spacing w:after="0" w:line="360" w:lineRule="auto"/>
        <w:jc w:val="center"/>
        <w:rPr>
          <w:rFonts w:ascii="Times New Roman" w:hAnsi="Times New Roman" w:cs="Times New Roman"/>
          <w:b/>
          <w:bCs/>
          <w:sz w:val="28"/>
          <w:szCs w:val="28"/>
          <w:u w:val="single"/>
          <w:lang w:val="en-ZA"/>
        </w:rPr>
      </w:pPr>
    </w:p>
    <w:p w14:paraId="48D53F31" w14:textId="37E60F19" w:rsidR="002C7180" w:rsidRDefault="002C7180" w:rsidP="002B6A80">
      <w:pPr>
        <w:spacing w:after="0" w:line="360" w:lineRule="auto"/>
        <w:jc w:val="center"/>
        <w:rPr>
          <w:rFonts w:ascii="Times New Roman" w:hAnsi="Times New Roman" w:cs="Times New Roman"/>
          <w:b/>
          <w:bCs/>
          <w:sz w:val="28"/>
          <w:szCs w:val="28"/>
          <w:u w:val="single"/>
          <w:lang w:val="en-ZA"/>
        </w:rPr>
      </w:pPr>
    </w:p>
    <w:p w14:paraId="0FDDF2D3" w14:textId="6F36F244" w:rsidR="002C7180" w:rsidRDefault="002C7180" w:rsidP="002B6A80">
      <w:pPr>
        <w:spacing w:after="0" w:line="360" w:lineRule="auto"/>
        <w:jc w:val="center"/>
        <w:rPr>
          <w:rFonts w:ascii="Times New Roman" w:hAnsi="Times New Roman" w:cs="Times New Roman"/>
          <w:b/>
          <w:bCs/>
          <w:sz w:val="28"/>
          <w:szCs w:val="28"/>
          <w:u w:val="single"/>
          <w:lang w:val="en-ZA"/>
        </w:rPr>
      </w:pPr>
    </w:p>
    <w:p w14:paraId="29F91477" w14:textId="7F621F41" w:rsidR="00112ED2" w:rsidRDefault="00112ED2" w:rsidP="002B6A80">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72560E00" w14:textId="718C9830" w:rsidR="00112ED2" w:rsidRDefault="00112ED2" w:rsidP="002B6A80">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39B76F1C" w14:textId="3670899E" w:rsidR="00112ED2" w:rsidRDefault="00112ED2" w:rsidP="00112ED2">
      <w:pPr>
        <w:spacing w:after="0" w:line="360" w:lineRule="auto"/>
        <w:jc w:val="both"/>
        <w:rPr>
          <w:rFonts w:ascii="Times New Roman" w:hAnsi="Times New Roman" w:cs="Times New Roman"/>
          <w:b/>
          <w:bCs/>
          <w:sz w:val="32"/>
          <w:szCs w:val="32"/>
          <w:lang w:val="en-ZA"/>
        </w:rPr>
      </w:pPr>
    </w:p>
    <w:p w14:paraId="165C401A" w14:textId="5326181B"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CCA/0080/2021</w:t>
      </w:r>
    </w:p>
    <w:p w14:paraId="12A52917" w14:textId="77777777" w:rsidR="00112ED2" w:rsidRPr="00112ED2" w:rsidRDefault="00112ED2" w:rsidP="00112ED2">
      <w:pPr>
        <w:spacing w:after="0" w:line="360" w:lineRule="auto"/>
        <w:jc w:val="both"/>
        <w:rPr>
          <w:rFonts w:ascii="Times New Roman" w:hAnsi="Times New Roman" w:cs="Times New Roman"/>
          <w:b/>
          <w:bCs/>
          <w:sz w:val="28"/>
          <w:szCs w:val="28"/>
          <w:lang w:val="en-ZA"/>
        </w:rPr>
      </w:pPr>
    </w:p>
    <w:p w14:paraId="0744C4A9" w14:textId="652613AC" w:rsidR="00112ED2" w:rsidRDefault="00112ED2" w:rsidP="00112ED2">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14:paraId="00CD8FCB" w14:textId="69121E35" w:rsidR="00112ED2" w:rsidRDefault="00112ED2" w:rsidP="00112ED2">
      <w:pPr>
        <w:spacing w:after="0" w:line="360" w:lineRule="auto"/>
        <w:jc w:val="both"/>
        <w:rPr>
          <w:rFonts w:ascii="Times New Roman" w:hAnsi="Times New Roman" w:cs="Times New Roman"/>
          <w:sz w:val="28"/>
          <w:szCs w:val="28"/>
          <w:lang w:val="en-ZA"/>
        </w:rPr>
      </w:pPr>
    </w:p>
    <w:p w14:paraId="771DD1AF" w14:textId="5C1DA928"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TAKANA NKHOULA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112ED2">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7F60CE2C" w14:textId="2A496112"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MOTHAE NTSANE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112ED2">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2AA3E72F" w14:textId="39EF3ECF"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NEO MOFOKA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112ED2">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APPLICANT</w:t>
      </w:r>
    </w:p>
    <w:p w14:paraId="340C34B4" w14:textId="534EB368" w:rsidR="00112ED2" w:rsidRDefault="00112ED2" w:rsidP="00112ED2">
      <w:pPr>
        <w:spacing w:after="0" w:line="360" w:lineRule="auto"/>
        <w:jc w:val="both"/>
        <w:rPr>
          <w:rFonts w:ascii="Times New Roman" w:hAnsi="Times New Roman" w:cs="Times New Roman"/>
          <w:b/>
          <w:bCs/>
          <w:sz w:val="28"/>
          <w:szCs w:val="28"/>
          <w:lang w:val="en-ZA"/>
        </w:rPr>
      </w:pPr>
    </w:p>
    <w:p w14:paraId="0D458AB4" w14:textId="64859665"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3E79521" w14:textId="1650F72C" w:rsidR="00112ED2" w:rsidRDefault="00112ED2" w:rsidP="00112ED2">
      <w:pPr>
        <w:spacing w:after="0" w:line="360" w:lineRule="auto"/>
        <w:jc w:val="both"/>
        <w:rPr>
          <w:rFonts w:ascii="Times New Roman" w:hAnsi="Times New Roman" w:cs="Times New Roman"/>
          <w:b/>
          <w:bCs/>
          <w:sz w:val="28"/>
          <w:szCs w:val="28"/>
          <w:lang w:val="en-ZA"/>
        </w:rPr>
      </w:pPr>
    </w:p>
    <w:p w14:paraId="3B2700EB" w14:textId="03C6D803"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AHEAD TECHNOLOGIES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112ED2">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7E59A382" w14:textId="1CAB25D3"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LIBOKO MOHLALISI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112ED2">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6CD6C84C" w14:textId="5B51F752"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REENTSENG MALIEHE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112ED2">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7289FC72" w14:textId="739D06EA" w:rsidR="00112ED2" w:rsidRDefault="00795FEC"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112ED2">
        <w:rPr>
          <w:rFonts w:ascii="Times New Roman" w:hAnsi="Times New Roman" w:cs="Times New Roman"/>
          <w:b/>
          <w:bCs/>
          <w:sz w:val="28"/>
          <w:szCs w:val="28"/>
          <w:lang w:val="en-ZA"/>
        </w:rPr>
        <w:t>M</w:t>
      </w:r>
      <w:r>
        <w:rPr>
          <w:rFonts w:ascii="Times New Roman" w:hAnsi="Times New Roman" w:cs="Times New Roman"/>
          <w:b/>
          <w:bCs/>
          <w:sz w:val="28"/>
          <w:szCs w:val="28"/>
          <w:lang w:val="en-ZA"/>
        </w:rPr>
        <w:t>’</w:t>
      </w:r>
      <w:r w:rsidR="00112ED2">
        <w:rPr>
          <w:rFonts w:ascii="Times New Roman" w:hAnsi="Times New Roman" w:cs="Times New Roman"/>
          <w:b/>
          <w:bCs/>
          <w:sz w:val="28"/>
          <w:szCs w:val="28"/>
          <w:lang w:val="en-ZA"/>
        </w:rPr>
        <w:t>AMABELA MARY MASUPHA</w:t>
      </w:r>
      <w:r w:rsidR="00112ED2">
        <w:rPr>
          <w:rFonts w:ascii="Times New Roman" w:hAnsi="Times New Roman" w:cs="Times New Roman"/>
          <w:b/>
          <w:bCs/>
          <w:sz w:val="28"/>
          <w:szCs w:val="28"/>
          <w:lang w:val="en-ZA"/>
        </w:rPr>
        <w:tab/>
      </w:r>
      <w:r w:rsidR="00112ED2">
        <w:rPr>
          <w:rFonts w:ascii="Times New Roman" w:hAnsi="Times New Roman" w:cs="Times New Roman"/>
          <w:b/>
          <w:bCs/>
          <w:sz w:val="28"/>
          <w:szCs w:val="28"/>
          <w:lang w:val="en-ZA"/>
        </w:rPr>
        <w:tab/>
      </w:r>
      <w:r w:rsidR="00112ED2">
        <w:rPr>
          <w:rFonts w:ascii="Times New Roman" w:hAnsi="Times New Roman" w:cs="Times New Roman"/>
          <w:b/>
          <w:bCs/>
          <w:sz w:val="28"/>
          <w:szCs w:val="28"/>
          <w:lang w:val="en-ZA"/>
        </w:rPr>
        <w:tab/>
      </w:r>
      <w:r w:rsidR="00112ED2">
        <w:rPr>
          <w:rFonts w:ascii="Times New Roman" w:hAnsi="Times New Roman" w:cs="Times New Roman"/>
          <w:b/>
          <w:bCs/>
          <w:sz w:val="28"/>
          <w:szCs w:val="28"/>
          <w:lang w:val="en-ZA"/>
        </w:rPr>
        <w:tab/>
        <w:t>4</w:t>
      </w:r>
      <w:r w:rsidR="00112ED2" w:rsidRPr="00112ED2">
        <w:rPr>
          <w:rFonts w:ascii="Times New Roman" w:hAnsi="Times New Roman" w:cs="Times New Roman"/>
          <w:b/>
          <w:bCs/>
          <w:sz w:val="28"/>
          <w:szCs w:val="28"/>
          <w:vertAlign w:val="superscript"/>
          <w:lang w:val="en-ZA"/>
        </w:rPr>
        <w:t>TH</w:t>
      </w:r>
      <w:r w:rsidR="00112ED2">
        <w:rPr>
          <w:rFonts w:ascii="Times New Roman" w:hAnsi="Times New Roman" w:cs="Times New Roman"/>
          <w:b/>
          <w:bCs/>
          <w:sz w:val="28"/>
          <w:szCs w:val="28"/>
          <w:lang w:val="en-ZA"/>
        </w:rPr>
        <w:t xml:space="preserve"> RESPONDENT</w:t>
      </w:r>
    </w:p>
    <w:p w14:paraId="4DDCF0B1" w14:textId="248B3257"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MASTER OF </w:t>
      </w:r>
      <w:r w:rsidR="009359B7">
        <w:rPr>
          <w:rFonts w:ascii="Times New Roman" w:hAnsi="Times New Roman" w:cs="Times New Roman"/>
          <w:b/>
          <w:bCs/>
          <w:sz w:val="28"/>
          <w:szCs w:val="28"/>
          <w:lang w:val="en-ZA"/>
        </w:rPr>
        <w:t xml:space="preserve">THE </w:t>
      </w:r>
      <w:r>
        <w:rPr>
          <w:rFonts w:ascii="Times New Roman" w:hAnsi="Times New Roman" w:cs="Times New Roman"/>
          <w:b/>
          <w:bCs/>
          <w:sz w:val="28"/>
          <w:szCs w:val="28"/>
          <w:lang w:val="en-ZA"/>
        </w:rPr>
        <w:t>HIGH COURT</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112ED2">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5FC5D7A" w14:textId="64DA3B61" w:rsidR="00112ED2" w:rsidRDefault="00112ED2"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112ED2">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324DD18" w14:textId="5842A7ED" w:rsidR="00112ED2" w:rsidRDefault="00112ED2" w:rsidP="00112ED2">
      <w:pPr>
        <w:spacing w:after="0" w:line="360" w:lineRule="auto"/>
        <w:jc w:val="both"/>
        <w:rPr>
          <w:rFonts w:ascii="Times New Roman" w:hAnsi="Times New Roman" w:cs="Times New Roman"/>
          <w:b/>
          <w:bCs/>
          <w:sz w:val="28"/>
          <w:szCs w:val="28"/>
          <w:lang w:val="en-ZA"/>
        </w:rPr>
      </w:pPr>
    </w:p>
    <w:p w14:paraId="10311082" w14:textId="455303CC" w:rsidR="00112ED2" w:rsidRDefault="00112ED2" w:rsidP="00112ED2">
      <w:pPr>
        <w:spacing w:after="0" w:line="360" w:lineRule="auto"/>
        <w:jc w:val="both"/>
        <w:rPr>
          <w:rFonts w:ascii="Times New Roman" w:hAnsi="Times New Roman" w:cs="Times New Roman"/>
          <w:b/>
          <w:bCs/>
          <w:sz w:val="28"/>
          <w:szCs w:val="28"/>
          <w:lang w:val="en-ZA"/>
        </w:rPr>
      </w:pPr>
    </w:p>
    <w:p w14:paraId="1CC58845" w14:textId="68BFCA91" w:rsidR="00112ED2" w:rsidRPr="00112ED2" w:rsidRDefault="00112ED2" w:rsidP="00112ED2">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lastRenderedPageBreak/>
        <w:t>Neutral Citation:</w:t>
      </w:r>
      <w:r>
        <w:rPr>
          <w:rFonts w:ascii="Times New Roman" w:hAnsi="Times New Roman" w:cs="Times New Roman"/>
          <w:sz w:val="28"/>
          <w:szCs w:val="28"/>
          <w:lang w:val="en-ZA"/>
        </w:rPr>
        <w:t xml:space="preserve"> Takana Nkhoula &amp; Others v Ahead Technologies (PTY) LTD &amp; Others [2022] LSHC</w:t>
      </w:r>
      <w:r w:rsidR="000860E5">
        <w:rPr>
          <w:rFonts w:ascii="Times New Roman" w:hAnsi="Times New Roman" w:cs="Times New Roman"/>
          <w:sz w:val="28"/>
          <w:szCs w:val="28"/>
          <w:lang w:val="en-ZA"/>
        </w:rPr>
        <w:t xml:space="preserve"> 163 </w:t>
      </w:r>
      <w:r>
        <w:rPr>
          <w:rFonts w:ascii="Times New Roman" w:hAnsi="Times New Roman" w:cs="Times New Roman"/>
          <w:sz w:val="28"/>
          <w:szCs w:val="28"/>
          <w:lang w:val="en-ZA"/>
        </w:rPr>
        <w:t>Comm. (</w:t>
      </w:r>
      <w:r w:rsidR="00795FEC">
        <w:rPr>
          <w:rFonts w:ascii="Times New Roman" w:hAnsi="Times New Roman" w:cs="Times New Roman"/>
          <w:sz w:val="28"/>
          <w:szCs w:val="28"/>
          <w:lang w:val="en-ZA"/>
        </w:rPr>
        <w:t xml:space="preserve">18 AUGUST </w:t>
      </w:r>
      <w:r>
        <w:rPr>
          <w:rFonts w:ascii="Times New Roman" w:hAnsi="Times New Roman" w:cs="Times New Roman"/>
          <w:sz w:val="28"/>
          <w:szCs w:val="28"/>
          <w:lang w:val="en-ZA"/>
        </w:rPr>
        <w:t xml:space="preserve">2022) </w:t>
      </w:r>
    </w:p>
    <w:p w14:paraId="355F0278" w14:textId="20CAFFCF" w:rsidR="00112ED2" w:rsidRDefault="00112ED2" w:rsidP="00112ED2">
      <w:pPr>
        <w:spacing w:after="0" w:line="360" w:lineRule="auto"/>
        <w:jc w:val="both"/>
        <w:rPr>
          <w:rFonts w:ascii="Times New Roman" w:hAnsi="Times New Roman" w:cs="Times New Roman"/>
          <w:b/>
          <w:bCs/>
          <w:sz w:val="28"/>
          <w:szCs w:val="28"/>
          <w:lang w:val="en-ZA"/>
        </w:rPr>
      </w:pPr>
    </w:p>
    <w:p w14:paraId="26C46797" w14:textId="60146690" w:rsidR="00795FEC" w:rsidRDefault="00795FEC"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sidR="00D831E8">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 xml:space="preserve"> </w:t>
      </w:r>
      <w:r w:rsidR="00D831E8">
        <w:rPr>
          <w:rFonts w:ascii="Times New Roman" w:hAnsi="Times New Roman" w:cs="Times New Roman"/>
          <w:b/>
          <w:bCs/>
          <w:sz w:val="28"/>
          <w:szCs w:val="28"/>
          <w:lang w:val="en-ZA"/>
        </w:rPr>
        <w:t xml:space="preserve">         </w:t>
      </w:r>
      <w:r w:rsidR="00C07F52">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MOKHESI J</w:t>
      </w:r>
    </w:p>
    <w:p w14:paraId="08433775" w14:textId="5F33B30B" w:rsidR="00795FEC" w:rsidRDefault="00795FEC"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DATE HEARD: </w:t>
      </w:r>
      <w:r w:rsidR="00D831E8">
        <w:rPr>
          <w:rFonts w:ascii="Times New Roman" w:hAnsi="Times New Roman" w:cs="Times New Roman"/>
          <w:b/>
          <w:bCs/>
          <w:sz w:val="28"/>
          <w:szCs w:val="28"/>
          <w:lang w:val="en-ZA"/>
        </w:rPr>
        <w:t xml:space="preserve">         </w:t>
      </w:r>
      <w:r w:rsidR="00C07F52">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09</w:t>
      </w:r>
      <w:r w:rsidR="00C07F52" w:rsidRPr="00795FEC">
        <w:rPr>
          <w:rFonts w:ascii="Times New Roman" w:hAnsi="Times New Roman" w:cs="Times New Roman"/>
          <w:b/>
          <w:bCs/>
          <w:sz w:val="28"/>
          <w:szCs w:val="28"/>
          <w:vertAlign w:val="superscript"/>
          <w:lang w:val="en-ZA"/>
        </w:rPr>
        <w:t>TH</w:t>
      </w:r>
      <w:r w:rsidR="00C07F52">
        <w:rPr>
          <w:rFonts w:ascii="Times New Roman" w:hAnsi="Times New Roman" w:cs="Times New Roman"/>
          <w:b/>
          <w:bCs/>
          <w:sz w:val="28"/>
          <w:szCs w:val="28"/>
          <w:lang w:val="en-ZA"/>
        </w:rPr>
        <w:t xml:space="preserve"> JUNE</w:t>
      </w:r>
      <w:r>
        <w:rPr>
          <w:rFonts w:ascii="Times New Roman" w:hAnsi="Times New Roman" w:cs="Times New Roman"/>
          <w:b/>
          <w:bCs/>
          <w:sz w:val="28"/>
          <w:szCs w:val="28"/>
          <w:lang w:val="en-ZA"/>
        </w:rPr>
        <w:t xml:space="preserve"> 2022</w:t>
      </w:r>
    </w:p>
    <w:p w14:paraId="043F5F53" w14:textId="17E8C5C0" w:rsidR="00795FEC" w:rsidRDefault="00795FEC"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DELIVERED: 18</w:t>
      </w:r>
      <w:r w:rsidRPr="00795FEC">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AUGUST 2022</w:t>
      </w:r>
    </w:p>
    <w:p w14:paraId="57F72161" w14:textId="3EC85CC8" w:rsidR="00795FEC" w:rsidRDefault="00795FEC" w:rsidP="00112ED2">
      <w:pPr>
        <w:spacing w:after="0" w:line="360" w:lineRule="auto"/>
        <w:jc w:val="both"/>
        <w:rPr>
          <w:rFonts w:ascii="Times New Roman" w:hAnsi="Times New Roman" w:cs="Times New Roman"/>
          <w:b/>
          <w:bCs/>
          <w:sz w:val="28"/>
          <w:szCs w:val="28"/>
          <w:lang w:val="en-ZA"/>
        </w:rPr>
      </w:pPr>
    </w:p>
    <w:p w14:paraId="279C36A1" w14:textId="6CECF32B" w:rsidR="00795FEC" w:rsidRPr="00795FEC" w:rsidRDefault="00795FEC" w:rsidP="00112ED2">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795FEC">
        <w:rPr>
          <w:rFonts w:ascii="Times New Roman" w:hAnsi="Times New Roman" w:cs="Times New Roman"/>
          <w:b/>
          <w:bCs/>
          <w:sz w:val="28"/>
          <w:szCs w:val="28"/>
          <w:u w:val="single"/>
          <w:lang w:val="en-ZA"/>
        </w:rPr>
        <w:t>SUMMARY</w:t>
      </w:r>
    </w:p>
    <w:p w14:paraId="26D3E033" w14:textId="3C45308B" w:rsidR="00112ED2" w:rsidRPr="00845B80" w:rsidRDefault="00845B80" w:rsidP="00112ED2">
      <w:pPr>
        <w:spacing w:after="0" w:line="360" w:lineRule="auto"/>
        <w:jc w:val="both"/>
        <w:rPr>
          <w:rFonts w:ascii="Times New Roman" w:hAnsi="Times New Roman" w:cs="Times New Roman"/>
          <w:i/>
          <w:iCs/>
          <w:sz w:val="28"/>
          <w:szCs w:val="28"/>
          <w:lang w:val="en-ZA"/>
        </w:rPr>
      </w:pPr>
      <w:r>
        <w:rPr>
          <w:rFonts w:ascii="Times New Roman" w:hAnsi="Times New Roman" w:cs="Times New Roman"/>
          <w:sz w:val="28"/>
          <w:szCs w:val="28"/>
          <w:lang w:val="en-ZA"/>
        </w:rPr>
        <w:t xml:space="preserve">COMPANY LAW: </w:t>
      </w:r>
      <w:r w:rsidRPr="00845B80">
        <w:rPr>
          <w:rFonts w:ascii="Times New Roman" w:hAnsi="Times New Roman" w:cs="Times New Roman"/>
          <w:i/>
          <w:iCs/>
          <w:sz w:val="28"/>
          <w:szCs w:val="28"/>
          <w:lang w:val="en-ZA"/>
        </w:rPr>
        <w:t>Application for judicial management on account of mismanagement of the company by its directors brought in terms of section 156 (1) of the Companies Act 2011- applicable principles considered and applied.</w:t>
      </w:r>
    </w:p>
    <w:p w14:paraId="13DF2626" w14:textId="72C72E8F" w:rsidR="00795FEC" w:rsidRPr="00845B80" w:rsidRDefault="00795FEC" w:rsidP="00112ED2">
      <w:pPr>
        <w:spacing w:after="0" w:line="360" w:lineRule="auto"/>
        <w:jc w:val="both"/>
        <w:rPr>
          <w:rFonts w:ascii="Times New Roman" w:hAnsi="Times New Roman" w:cs="Times New Roman"/>
          <w:i/>
          <w:iCs/>
          <w:sz w:val="28"/>
          <w:szCs w:val="28"/>
          <w:lang w:val="en-ZA"/>
        </w:rPr>
      </w:pPr>
    </w:p>
    <w:p w14:paraId="7E07A7F3" w14:textId="3C2FF943" w:rsidR="00BE62AF" w:rsidRDefault="00795FEC" w:rsidP="00BE62AF">
      <w:pPr>
        <w:pStyle w:val="Heading1"/>
      </w:pPr>
      <w:r w:rsidRPr="00795FEC">
        <w:t>ANNOTATIONS</w:t>
      </w:r>
    </w:p>
    <w:p w14:paraId="177A524A" w14:textId="611F16D8" w:rsidR="00BE62AF" w:rsidRDefault="00BE62AF" w:rsidP="00BE62AF">
      <w:pPr>
        <w:rPr>
          <w:rFonts w:ascii="Times New Roman" w:hAnsi="Times New Roman" w:cs="Times New Roman"/>
          <w:b/>
          <w:bCs/>
          <w:sz w:val="28"/>
          <w:szCs w:val="28"/>
          <w:lang w:val="en-ZA"/>
        </w:rPr>
      </w:pPr>
      <w:r w:rsidRPr="00BE62AF">
        <w:rPr>
          <w:rFonts w:ascii="Times New Roman" w:hAnsi="Times New Roman" w:cs="Times New Roman"/>
          <w:b/>
          <w:bCs/>
          <w:sz w:val="28"/>
          <w:szCs w:val="28"/>
          <w:lang w:val="en-ZA"/>
        </w:rPr>
        <w:t>STATUTES:</w:t>
      </w:r>
    </w:p>
    <w:p w14:paraId="00BC4A65" w14:textId="436A5B8B" w:rsidR="00BE62AF" w:rsidRPr="00845B80" w:rsidRDefault="00BE62AF" w:rsidP="00BE62AF">
      <w:pPr>
        <w:rPr>
          <w:rFonts w:ascii="Times New Roman" w:hAnsi="Times New Roman" w:cs="Times New Roman"/>
          <w:sz w:val="28"/>
          <w:szCs w:val="28"/>
          <w:lang w:val="en-ZA"/>
        </w:rPr>
      </w:pPr>
      <w:r w:rsidRPr="00845B80">
        <w:rPr>
          <w:rFonts w:ascii="Times New Roman" w:hAnsi="Times New Roman" w:cs="Times New Roman"/>
          <w:sz w:val="28"/>
          <w:szCs w:val="28"/>
          <w:lang w:val="en-ZA"/>
        </w:rPr>
        <w:t>Companies Act of 2011</w:t>
      </w:r>
    </w:p>
    <w:p w14:paraId="6246C92C" w14:textId="4CF948A9" w:rsidR="00BE62AF" w:rsidRPr="00845B80" w:rsidRDefault="00BE62AF" w:rsidP="00BE62AF">
      <w:pPr>
        <w:rPr>
          <w:rFonts w:ascii="Times New Roman" w:hAnsi="Times New Roman" w:cs="Times New Roman"/>
          <w:sz w:val="28"/>
          <w:szCs w:val="28"/>
          <w:lang w:val="en-ZA"/>
        </w:rPr>
      </w:pPr>
      <w:r w:rsidRPr="00845B80">
        <w:rPr>
          <w:rFonts w:ascii="Times New Roman" w:hAnsi="Times New Roman" w:cs="Times New Roman"/>
          <w:sz w:val="28"/>
          <w:szCs w:val="28"/>
          <w:lang w:val="en-ZA"/>
        </w:rPr>
        <w:t>Companies Act No. 25 of 1967</w:t>
      </w:r>
    </w:p>
    <w:p w14:paraId="0467F010" w14:textId="227149E4" w:rsidR="00BE62AF" w:rsidRPr="00845B80" w:rsidRDefault="00BE62AF" w:rsidP="00BE62AF">
      <w:pPr>
        <w:rPr>
          <w:rFonts w:ascii="Times New Roman" w:hAnsi="Times New Roman" w:cs="Times New Roman"/>
          <w:sz w:val="28"/>
          <w:szCs w:val="28"/>
          <w:lang w:val="en-ZA"/>
        </w:rPr>
      </w:pPr>
    </w:p>
    <w:p w14:paraId="6F2C6C84" w14:textId="226A4863" w:rsidR="00BE62AF" w:rsidRDefault="00BE62AF" w:rsidP="00BE62AF">
      <w:pPr>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6267CE83" w14:textId="74B02FFA" w:rsidR="00BE62AF" w:rsidRPr="00BE62AF" w:rsidRDefault="00BE62AF" w:rsidP="00BE62AF">
      <w:pPr>
        <w:rPr>
          <w:rFonts w:ascii="Times New Roman" w:hAnsi="Times New Roman" w:cs="Times New Roman"/>
          <w:b/>
          <w:bCs/>
          <w:sz w:val="28"/>
          <w:szCs w:val="28"/>
          <w:lang w:val="en-ZA"/>
        </w:rPr>
      </w:pPr>
      <w:r w:rsidRPr="00BE62AF">
        <w:rPr>
          <w:rFonts w:ascii="Times New Roman" w:hAnsi="Times New Roman" w:cs="Times New Roman"/>
          <w:sz w:val="28"/>
          <w:szCs w:val="28"/>
          <w:lang w:val="en-ZA"/>
        </w:rPr>
        <w:t>Visser et al Gibson</w:t>
      </w:r>
      <w:r w:rsidRPr="00BE62AF">
        <w:rPr>
          <w:rFonts w:ascii="Times New Roman" w:hAnsi="Times New Roman" w:cs="Times New Roman"/>
          <w:b/>
          <w:bCs/>
          <w:sz w:val="28"/>
          <w:szCs w:val="28"/>
          <w:lang w:val="en-ZA"/>
        </w:rPr>
        <w:t xml:space="preserve"> South African Mercantile and Company Law 8 ed. (Juta)</w:t>
      </w:r>
    </w:p>
    <w:p w14:paraId="055B1E97" w14:textId="77777777" w:rsidR="00BE62AF" w:rsidRPr="00BE62AF" w:rsidRDefault="00BE62AF" w:rsidP="00BE62AF">
      <w:pPr>
        <w:rPr>
          <w:lang w:val="en-ZA"/>
        </w:rPr>
      </w:pPr>
    </w:p>
    <w:p w14:paraId="005E22FA" w14:textId="3E5630A5" w:rsidR="00112ED2" w:rsidRDefault="00BE62AF" w:rsidP="00112ED2">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0B950C7A" w14:textId="3D019E5E" w:rsidR="00BE62AF" w:rsidRPr="00A3186B" w:rsidRDefault="00BE62AF" w:rsidP="00112ED2">
      <w:pPr>
        <w:spacing w:after="0" w:line="360" w:lineRule="auto"/>
        <w:jc w:val="both"/>
        <w:rPr>
          <w:rFonts w:ascii="Times New Roman" w:hAnsi="Times New Roman" w:cs="Times New Roman"/>
          <w:i/>
          <w:iCs/>
          <w:sz w:val="28"/>
          <w:szCs w:val="28"/>
          <w:lang w:val="en-ZA"/>
        </w:rPr>
      </w:pPr>
      <w:r w:rsidRPr="00A3186B">
        <w:rPr>
          <w:rFonts w:ascii="Times New Roman" w:hAnsi="Times New Roman" w:cs="Times New Roman"/>
          <w:i/>
          <w:iCs/>
          <w:sz w:val="28"/>
          <w:szCs w:val="28"/>
          <w:lang w:val="en-ZA"/>
        </w:rPr>
        <w:t>Estate Loock v Graaff-Reinet Board of Executors 1935 CPD 117</w:t>
      </w:r>
    </w:p>
    <w:p w14:paraId="5CEEA185" w14:textId="43F263FB" w:rsidR="002C7180" w:rsidRDefault="005C167C" w:rsidP="005C167C">
      <w:pPr>
        <w:spacing w:after="0" w:line="360" w:lineRule="auto"/>
        <w:jc w:val="both"/>
        <w:rPr>
          <w:rFonts w:ascii="Times New Roman" w:hAnsi="Times New Roman" w:cs="Times New Roman"/>
          <w:i/>
          <w:iCs/>
          <w:sz w:val="28"/>
          <w:szCs w:val="28"/>
          <w:lang w:val="en-ZA"/>
        </w:rPr>
      </w:pPr>
      <w:r w:rsidRPr="00A3186B">
        <w:rPr>
          <w:rFonts w:ascii="Times New Roman" w:hAnsi="Times New Roman" w:cs="Times New Roman"/>
          <w:i/>
          <w:iCs/>
          <w:sz w:val="28"/>
          <w:szCs w:val="28"/>
          <w:lang w:val="en-ZA"/>
        </w:rPr>
        <w:t>Makhuva v Lukoto Bus Service (Pty) Ltd 1987 (3) SA 376</w:t>
      </w:r>
    </w:p>
    <w:p w14:paraId="44F25D04" w14:textId="3BE0B85B" w:rsidR="00B31E79" w:rsidRPr="00B31E79" w:rsidRDefault="00B31E79" w:rsidP="005C167C">
      <w:pPr>
        <w:spacing w:after="0" w:line="360" w:lineRule="auto"/>
        <w:jc w:val="both"/>
        <w:rPr>
          <w:rFonts w:ascii="Times New Roman" w:hAnsi="Times New Roman" w:cs="Times New Roman"/>
          <w:i/>
          <w:iCs/>
          <w:sz w:val="28"/>
          <w:szCs w:val="28"/>
          <w:lang w:val="en-ZA"/>
        </w:rPr>
      </w:pPr>
      <w:r w:rsidRPr="00B31E79">
        <w:rPr>
          <w:rFonts w:ascii="Times New Roman" w:hAnsi="Times New Roman" w:cs="Times New Roman"/>
          <w:i/>
          <w:iCs/>
          <w:sz w:val="28"/>
          <w:szCs w:val="28"/>
          <w:lang w:val="en-ZA"/>
        </w:rPr>
        <w:t>Plason- Evans Paints Ltd v Van Riebeeck Paints (Pty) Ltd [1984] (3) SA 623 (A)</w:t>
      </w:r>
    </w:p>
    <w:p w14:paraId="64D28F9F" w14:textId="32887A59" w:rsidR="005C167C" w:rsidRPr="00A3186B" w:rsidRDefault="005C167C" w:rsidP="005C167C">
      <w:pPr>
        <w:spacing w:after="0" w:line="360" w:lineRule="auto"/>
        <w:jc w:val="both"/>
        <w:rPr>
          <w:rFonts w:ascii="Times New Roman" w:hAnsi="Times New Roman" w:cs="Times New Roman"/>
          <w:i/>
          <w:iCs/>
          <w:sz w:val="28"/>
          <w:szCs w:val="28"/>
          <w:lang w:val="en-ZA"/>
        </w:rPr>
      </w:pPr>
      <w:r w:rsidRPr="00A3186B">
        <w:rPr>
          <w:rFonts w:ascii="Times New Roman" w:hAnsi="Times New Roman" w:cs="Times New Roman"/>
          <w:i/>
          <w:iCs/>
          <w:sz w:val="28"/>
          <w:szCs w:val="28"/>
          <w:lang w:val="en-ZA"/>
        </w:rPr>
        <w:t>Reich v Harthorn Syndicate Ltd 1930 NPD 233</w:t>
      </w:r>
    </w:p>
    <w:p w14:paraId="38CA76DC" w14:textId="77777777" w:rsidR="005C167C" w:rsidRPr="005C167C" w:rsidRDefault="005C167C" w:rsidP="005C167C">
      <w:pPr>
        <w:spacing w:after="0" w:line="360" w:lineRule="auto"/>
        <w:jc w:val="both"/>
        <w:rPr>
          <w:rFonts w:ascii="Times New Roman" w:hAnsi="Times New Roman" w:cs="Times New Roman"/>
          <w:b/>
          <w:bCs/>
          <w:sz w:val="28"/>
          <w:szCs w:val="28"/>
          <w:lang w:val="en-ZA"/>
        </w:rPr>
      </w:pPr>
    </w:p>
    <w:p w14:paraId="0EDE0938" w14:textId="10B08EC5" w:rsidR="002C7180" w:rsidRDefault="00BE62AF" w:rsidP="00BE62AF">
      <w:pPr>
        <w:spacing w:after="0" w:line="360" w:lineRule="auto"/>
        <w:rPr>
          <w:rFonts w:ascii="Times New Roman" w:hAnsi="Times New Roman" w:cs="Times New Roman"/>
          <w:b/>
          <w:bCs/>
          <w:sz w:val="28"/>
          <w:szCs w:val="28"/>
          <w:lang w:val="en-ZA"/>
        </w:rPr>
      </w:pPr>
      <w:r w:rsidRPr="00BE62AF">
        <w:rPr>
          <w:rFonts w:ascii="Times New Roman" w:hAnsi="Times New Roman" w:cs="Times New Roman"/>
          <w:b/>
          <w:bCs/>
          <w:sz w:val="28"/>
          <w:szCs w:val="28"/>
          <w:lang w:val="en-ZA"/>
        </w:rPr>
        <w:lastRenderedPageBreak/>
        <w:t>ARTICLES:</w:t>
      </w:r>
    </w:p>
    <w:p w14:paraId="6061E837" w14:textId="27167F37" w:rsidR="005C167C" w:rsidRDefault="005C167C" w:rsidP="00BE62AF">
      <w:pPr>
        <w:spacing w:after="0" w:line="360" w:lineRule="auto"/>
        <w:rPr>
          <w:rFonts w:ascii="Times New Roman" w:hAnsi="Times New Roman" w:cs="Times New Roman"/>
          <w:b/>
          <w:bCs/>
          <w:sz w:val="28"/>
          <w:szCs w:val="28"/>
          <w:lang w:val="en-ZA"/>
        </w:rPr>
      </w:pPr>
      <w:r w:rsidRPr="005C167C">
        <w:rPr>
          <w:rFonts w:ascii="Times New Roman" w:hAnsi="Times New Roman" w:cs="Times New Roman"/>
          <w:sz w:val="28"/>
          <w:szCs w:val="28"/>
          <w:lang w:val="en-ZA"/>
        </w:rPr>
        <w:t>DA Burdette</w:t>
      </w:r>
      <w:r w:rsidRPr="005C167C">
        <w:rPr>
          <w:rFonts w:ascii="Times New Roman" w:hAnsi="Times New Roman" w:cs="Times New Roman"/>
          <w:b/>
          <w:bCs/>
          <w:sz w:val="28"/>
          <w:szCs w:val="28"/>
          <w:lang w:val="en-ZA"/>
        </w:rPr>
        <w:t xml:space="preserve"> ‘Some Initial Thoughts on the Development of a Modern and Effective Business Rescue Model for South Africa (Part 1) (2004) 16 SA Merc LJ</w:t>
      </w:r>
    </w:p>
    <w:p w14:paraId="79045644" w14:textId="773E50AB" w:rsidR="00BE62AF" w:rsidRPr="00BE62AF" w:rsidRDefault="005C167C" w:rsidP="00BE62AF">
      <w:pPr>
        <w:spacing w:after="0" w:line="360" w:lineRule="auto"/>
        <w:rPr>
          <w:rFonts w:ascii="Times New Roman" w:hAnsi="Times New Roman" w:cs="Times New Roman"/>
          <w:b/>
          <w:bCs/>
          <w:sz w:val="28"/>
          <w:szCs w:val="28"/>
          <w:lang w:val="en-ZA"/>
        </w:rPr>
      </w:pPr>
      <w:r w:rsidRPr="005C167C">
        <w:rPr>
          <w:rFonts w:ascii="Times New Roman" w:hAnsi="Times New Roman" w:cs="Times New Roman"/>
          <w:sz w:val="28"/>
          <w:szCs w:val="28"/>
          <w:lang w:val="en-ZA"/>
        </w:rPr>
        <w:t>R Bradstreet</w:t>
      </w:r>
      <w:r w:rsidRPr="005C167C">
        <w:rPr>
          <w:rFonts w:ascii="Times New Roman" w:hAnsi="Times New Roman" w:cs="Times New Roman"/>
          <w:b/>
          <w:bCs/>
          <w:sz w:val="28"/>
          <w:szCs w:val="28"/>
          <w:lang w:val="en-ZA"/>
        </w:rPr>
        <w:t xml:space="preserve"> ‘New Business Rescue: Will Creditors sink or swim’ (2011) 128 SALJ 352</w:t>
      </w:r>
    </w:p>
    <w:p w14:paraId="6408ACA6" w14:textId="77777777" w:rsidR="002C7180" w:rsidRDefault="002C7180" w:rsidP="002B6A80">
      <w:pPr>
        <w:spacing w:after="0" w:line="360" w:lineRule="auto"/>
        <w:jc w:val="center"/>
        <w:rPr>
          <w:rFonts w:ascii="Times New Roman" w:hAnsi="Times New Roman" w:cs="Times New Roman"/>
          <w:b/>
          <w:bCs/>
          <w:sz w:val="28"/>
          <w:szCs w:val="28"/>
          <w:u w:val="single"/>
          <w:lang w:val="en-ZA"/>
        </w:rPr>
      </w:pPr>
    </w:p>
    <w:p w14:paraId="58A96A0B" w14:textId="77777777" w:rsidR="002C7180" w:rsidRDefault="002C7180" w:rsidP="002B6A80">
      <w:pPr>
        <w:spacing w:after="0" w:line="360" w:lineRule="auto"/>
        <w:jc w:val="center"/>
        <w:rPr>
          <w:rFonts w:ascii="Times New Roman" w:hAnsi="Times New Roman" w:cs="Times New Roman"/>
          <w:b/>
          <w:bCs/>
          <w:sz w:val="28"/>
          <w:szCs w:val="28"/>
          <w:u w:val="single"/>
          <w:lang w:val="en-ZA"/>
        </w:rPr>
      </w:pPr>
    </w:p>
    <w:p w14:paraId="5B778D16" w14:textId="77777777" w:rsidR="002C7180" w:rsidRDefault="002C7180" w:rsidP="002B6A80">
      <w:pPr>
        <w:spacing w:after="0" w:line="360" w:lineRule="auto"/>
        <w:jc w:val="center"/>
        <w:rPr>
          <w:rFonts w:ascii="Times New Roman" w:hAnsi="Times New Roman" w:cs="Times New Roman"/>
          <w:b/>
          <w:bCs/>
          <w:sz w:val="28"/>
          <w:szCs w:val="28"/>
          <w:u w:val="single"/>
          <w:lang w:val="en-ZA"/>
        </w:rPr>
      </w:pPr>
    </w:p>
    <w:p w14:paraId="1F75C0E9" w14:textId="77777777" w:rsidR="002C7180" w:rsidRDefault="002C7180" w:rsidP="002B6A80">
      <w:pPr>
        <w:spacing w:after="0" w:line="360" w:lineRule="auto"/>
        <w:jc w:val="center"/>
        <w:rPr>
          <w:rFonts w:ascii="Times New Roman" w:hAnsi="Times New Roman" w:cs="Times New Roman"/>
          <w:b/>
          <w:bCs/>
          <w:sz w:val="28"/>
          <w:szCs w:val="28"/>
          <w:u w:val="single"/>
          <w:lang w:val="en-ZA"/>
        </w:rPr>
      </w:pPr>
    </w:p>
    <w:p w14:paraId="72A3334A" w14:textId="77777777" w:rsidR="002C7180" w:rsidRDefault="002C7180" w:rsidP="002B6A80">
      <w:pPr>
        <w:spacing w:after="0" w:line="360" w:lineRule="auto"/>
        <w:jc w:val="center"/>
        <w:rPr>
          <w:rFonts w:ascii="Times New Roman" w:hAnsi="Times New Roman" w:cs="Times New Roman"/>
          <w:b/>
          <w:bCs/>
          <w:sz w:val="28"/>
          <w:szCs w:val="28"/>
          <w:u w:val="single"/>
          <w:lang w:val="en-ZA"/>
        </w:rPr>
      </w:pPr>
    </w:p>
    <w:p w14:paraId="0E8F2B93" w14:textId="77777777" w:rsidR="002C7180" w:rsidRDefault="002C7180" w:rsidP="002B6A80">
      <w:pPr>
        <w:spacing w:after="0" w:line="360" w:lineRule="auto"/>
        <w:jc w:val="center"/>
        <w:rPr>
          <w:rFonts w:ascii="Times New Roman" w:hAnsi="Times New Roman" w:cs="Times New Roman"/>
          <w:b/>
          <w:bCs/>
          <w:sz w:val="28"/>
          <w:szCs w:val="28"/>
          <w:u w:val="single"/>
          <w:lang w:val="en-ZA"/>
        </w:rPr>
      </w:pPr>
    </w:p>
    <w:p w14:paraId="560B4D57" w14:textId="1BDFD119" w:rsidR="002C7180" w:rsidRDefault="002C7180" w:rsidP="002B6A80">
      <w:pPr>
        <w:spacing w:after="0" w:line="360" w:lineRule="auto"/>
        <w:jc w:val="center"/>
        <w:rPr>
          <w:rFonts w:ascii="Times New Roman" w:hAnsi="Times New Roman" w:cs="Times New Roman"/>
          <w:b/>
          <w:bCs/>
          <w:sz w:val="28"/>
          <w:szCs w:val="28"/>
          <w:u w:val="single"/>
          <w:lang w:val="en-ZA"/>
        </w:rPr>
      </w:pPr>
    </w:p>
    <w:p w14:paraId="74655BA9" w14:textId="6F7A4958" w:rsidR="002C7180" w:rsidRDefault="002C7180" w:rsidP="002B6A80">
      <w:pPr>
        <w:spacing w:after="0" w:line="360" w:lineRule="auto"/>
        <w:jc w:val="center"/>
        <w:rPr>
          <w:rFonts w:ascii="Times New Roman" w:hAnsi="Times New Roman" w:cs="Times New Roman"/>
          <w:b/>
          <w:bCs/>
          <w:sz w:val="28"/>
          <w:szCs w:val="28"/>
          <w:u w:val="single"/>
          <w:lang w:val="en-ZA"/>
        </w:rPr>
      </w:pPr>
    </w:p>
    <w:p w14:paraId="415CA4FD" w14:textId="1A3246AB" w:rsidR="002C7180" w:rsidRDefault="002C7180" w:rsidP="002B6A80">
      <w:pPr>
        <w:spacing w:after="0" w:line="360" w:lineRule="auto"/>
        <w:jc w:val="center"/>
        <w:rPr>
          <w:rFonts w:ascii="Times New Roman" w:hAnsi="Times New Roman" w:cs="Times New Roman"/>
          <w:b/>
          <w:bCs/>
          <w:sz w:val="28"/>
          <w:szCs w:val="28"/>
          <w:u w:val="single"/>
          <w:lang w:val="en-ZA"/>
        </w:rPr>
      </w:pPr>
    </w:p>
    <w:p w14:paraId="15CDCFE9" w14:textId="13ADE38E" w:rsidR="002C7180" w:rsidRDefault="002C7180" w:rsidP="002B6A80">
      <w:pPr>
        <w:spacing w:after="0" w:line="360" w:lineRule="auto"/>
        <w:jc w:val="center"/>
        <w:rPr>
          <w:rFonts w:ascii="Times New Roman" w:hAnsi="Times New Roman" w:cs="Times New Roman"/>
          <w:b/>
          <w:bCs/>
          <w:sz w:val="28"/>
          <w:szCs w:val="28"/>
          <w:u w:val="single"/>
          <w:lang w:val="en-ZA"/>
        </w:rPr>
      </w:pPr>
    </w:p>
    <w:p w14:paraId="10FF841F" w14:textId="357C6251" w:rsidR="002C7180" w:rsidRDefault="002C7180" w:rsidP="002B6A80">
      <w:pPr>
        <w:spacing w:after="0" w:line="360" w:lineRule="auto"/>
        <w:jc w:val="center"/>
        <w:rPr>
          <w:rFonts w:ascii="Times New Roman" w:hAnsi="Times New Roman" w:cs="Times New Roman"/>
          <w:b/>
          <w:bCs/>
          <w:sz w:val="28"/>
          <w:szCs w:val="28"/>
          <w:u w:val="single"/>
          <w:lang w:val="en-ZA"/>
        </w:rPr>
      </w:pPr>
    </w:p>
    <w:p w14:paraId="7FD49B15" w14:textId="1A4E76C8" w:rsidR="002C7180" w:rsidRDefault="002C7180" w:rsidP="002B6A80">
      <w:pPr>
        <w:spacing w:after="0" w:line="360" w:lineRule="auto"/>
        <w:jc w:val="center"/>
        <w:rPr>
          <w:rFonts w:ascii="Times New Roman" w:hAnsi="Times New Roman" w:cs="Times New Roman"/>
          <w:b/>
          <w:bCs/>
          <w:sz w:val="28"/>
          <w:szCs w:val="28"/>
          <w:u w:val="single"/>
          <w:lang w:val="en-ZA"/>
        </w:rPr>
      </w:pPr>
    </w:p>
    <w:p w14:paraId="4F2F9DC3" w14:textId="70C42A23" w:rsidR="002C7180" w:rsidRDefault="002C7180" w:rsidP="002B6A80">
      <w:pPr>
        <w:spacing w:after="0" w:line="360" w:lineRule="auto"/>
        <w:jc w:val="center"/>
        <w:rPr>
          <w:rFonts w:ascii="Times New Roman" w:hAnsi="Times New Roman" w:cs="Times New Roman"/>
          <w:b/>
          <w:bCs/>
          <w:sz w:val="28"/>
          <w:szCs w:val="28"/>
          <w:u w:val="single"/>
          <w:lang w:val="en-ZA"/>
        </w:rPr>
      </w:pPr>
    </w:p>
    <w:p w14:paraId="30917AED" w14:textId="58259376" w:rsidR="002C7180" w:rsidRDefault="002C7180" w:rsidP="002B6A80">
      <w:pPr>
        <w:spacing w:after="0" w:line="360" w:lineRule="auto"/>
        <w:jc w:val="center"/>
        <w:rPr>
          <w:rFonts w:ascii="Times New Roman" w:hAnsi="Times New Roman" w:cs="Times New Roman"/>
          <w:b/>
          <w:bCs/>
          <w:sz w:val="28"/>
          <w:szCs w:val="28"/>
          <w:u w:val="single"/>
          <w:lang w:val="en-ZA"/>
        </w:rPr>
      </w:pPr>
    </w:p>
    <w:p w14:paraId="34970D01" w14:textId="21DAB1DD" w:rsidR="002C7180" w:rsidRDefault="002C7180" w:rsidP="002B6A80">
      <w:pPr>
        <w:spacing w:after="0" w:line="360" w:lineRule="auto"/>
        <w:jc w:val="center"/>
        <w:rPr>
          <w:rFonts w:ascii="Times New Roman" w:hAnsi="Times New Roman" w:cs="Times New Roman"/>
          <w:b/>
          <w:bCs/>
          <w:sz w:val="28"/>
          <w:szCs w:val="28"/>
          <w:u w:val="single"/>
          <w:lang w:val="en-ZA"/>
        </w:rPr>
      </w:pPr>
    </w:p>
    <w:p w14:paraId="5DE61E3C" w14:textId="6022D16A" w:rsidR="002C7180" w:rsidRDefault="002C7180" w:rsidP="002B6A80">
      <w:pPr>
        <w:spacing w:after="0" w:line="360" w:lineRule="auto"/>
        <w:jc w:val="center"/>
        <w:rPr>
          <w:rFonts w:ascii="Times New Roman" w:hAnsi="Times New Roman" w:cs="Times New Roman"/>
          <w:b/>
          <w:bCs/>
          <w:sz w:val="28"/>
          <w:szCs w:val="28"/>
          <w:u w:val="single"/>
          <w:lang w:val="en-ZA"/>
        </w:rPr>
      </w:pPr>
    </w:p>
    <w:p w14:paraId="32C8C5BF" w14:textId="5B56FBFD" w:rsidR="002C7180" w:rsidRDefault="002C7180" w:rsidP="002B6A80">
      <w:pPr>
        <w:spacing w:after="0" w:line="360" w:lineRule="auto"/>
        <w:jc w:val="center"/>
        <w:rPr>
          <w:rFonts w:ascii="Times New Roman" w:hAnsi="Times New Roman" w:cs="Times New Roman"/>
          <w:b/>
          <w:bCs/>
          <w:sz w:val="28"/>
          <w:szCs w:val="28"/>
          <w:u w:val="single"/>
          <w:lang w:val="en-ZA"/>
        </w:rPr>
      </w:pPr>
    </w:p>
    <w:p w14:paraId="330DFD51" w14:textId="3ABBCF30" w:rsidR="002C7180" w:rsidRDefault="002C7180" w:rsidP="002B6A80">
      <w:pPr>
        <w:spacing w:after="0" w:line="360" w:lineRule="auto"/>
        <w:jc w:val="center"/>
        <w:rPr>
          <w:rFonts w:ascii="Times New Roman" w:hAnsi="Times New Roman" w:cs="Times New Roman"/>
          <w:b/>
          <w:bCs/>
          <w:sz w:val="28"/>
          <w:szCs w:val="28"/>
          <w:u w:val="single"/>
          <w:lang w:val="en-ZA"/>
        </w:rPr>
      </w:pPr>
    </w:p>
    <w:p w14:paraId="52083835" w14:textId="39F473B8" w:rsidR="002C7180" w:rsidRDefault="002C7180" w:rsidP="002B6A80">
      <w:pPr>
        <w:spacing w:after="0" w:line="360" w:lineRule="auto"/>
        <w:jc w:val="center"/>
        <w:rPr>
          <w:rFonts w:ascii="Times New Roman" w:hAnsi="Times New Roman" w:cs="Times New Roman"/>
          <w:b/>
          <w:bCs/>
          <w:sz w:val="28"/>
          <w:szCs w:val="28"/>
          <w:u w:val="single"/>
          <w:lang w:val="en-ZA"/>
        </w:rPr>
      </w:pPr>
    </w:p>
    <w:p w14:paraId="72081D47" w14:textId="3C5818EA" w:rsidR="00D21C1D" w:rsidRDefault="00D21C1D" w:rsidP="002B6A80">
      <w:pPr>
        <w:spacing w:after="0" w:line="360" w:lineRule="auto"/>
        <w:jc w:val="center"/>
        <w:rPr>
          <w:rFonts w:ascii="Times New Roman" w:hAnsi="Times New Roman" w:cs="Times New Roman"/>
          <w:b/>
          <w:bCs/>
          <w:sz w:val="28"/>
          <w:szCs w:val="28"/>
          <w:u w:val="single"/>
          <w:lang w:val="en-ZA"/>
        </w:rPr>
      </w:pPr>
    </w:p>
    <w:p w14:paraId="1AC0A70C" w14:textId="6BD52942" w:rsidR="00D21C1D" w:rsidRDefault="00D21C1D" w:rsidP="002B6A80">
      <w:pPr>
        <w:spacing w:after="0" w:line="360" w:lineRule="auto"/>
        <w:jc w:val="center"/>
        <w:rPr>
          <w:rFonts w:ascii="Times New Roman" w:hAnsi="Times New Roman" w:cs="Times New Roman"/>
          <w:b/>
          <w:bCs/>
          <w:sz w:val="28"/>
          <w:szCs w:val="28"/>
          <w:u w:val="single"/>
          <w:lang w:val="en-ZA"/>
        </w:rPr>
      </w:pPr>
    </w:p>
    <w:p w14:paraId="75DA4611" w14:textId="412CAE1B" w:rsidR="00AD03FD" w:rsidRDefault="002B6A80" w:rsidP="002B6A80">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0188F4B8" w14:textId="2B2F97E7" w:rsidR="002C7180" w:rsidRDefault="002C7180" w:rsidP="002B6A80">
      <w:pPr>
        <w:spacing w:after="0" w:line="360" w:lineRule="auto"/>
        <w:jc w:val="center"/>
        <w:rPr>
          <w:rFonts w:ascii="Times New Roman" w:hAnsi="Times New Roman" w:cs="Times New Roman"/>
          <w:b/>
          <w:bCs/>
          <w:sz w:val="28"/>
          <w:szCs w:val="28"/>
          <w:u w:val="single"/>
          <w:lang w:val="en-ZA"/>
        </w:rPr>
      </w:pPr>
    </w:p>
    <w:p w14:paraId="37139A61" w14:textId="31ACADBD" w:rsidR="00972443" w:rsidRDefault="002B6A80" w:rsidP="002B6A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972443" w:rsidRPr="00972443">
        <w:rPr>
          <w:rFonts w:ascii="Times New Roman" w:hAnsi="Times New Roman" w:cs="Times New Roman"/>
          <w:b/>
          <w:bCs/>
          <w:sz w:val="28"/>
          <w:szCs w:val="28"/>
          <w:lang w:val="en-ZA"/>
        </w:rPr>
        <w:t>Introductio</w:t>
      </w:r>
      <w:r w:rsidR="009E6D65">
        <w:rPr>
          <w:rFonts w:ascii="Times New Roman" w:hAnsi="Times New Roman" w:cs="Times New Roman"/>
          <w:b/>
          <w:bCs/>
          <w:sz w:val="28"/>
          <w:szCs w:val="28"/>
          <w:lang w:val="en-ZA"/>
        </w:rPr>
        <w:t>n</w:t>
      </w:r>
    </w:p>
    <w:p w14:paraId="78169107" w14:textId="6C855116" w:rsidR="002B6A80" w:rsidRDefault="00972443" w:rsidP="002B6A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2B6A80">
        <w:rPr>
          <w:rFonts w:ascii="Times New Roman" w:hAnsi="Times New Roman" w:cs="Times New Roman"/>
          <w:sz w:val="28"/>
          <w:szCs w:val="28"/>
          <w:lang w:val="en-ZA"/>
        </w:rPr>
        <w:t>This is an application for judicial management</w:t>
      </w:r>
      <w:r w:rsidR="001A14EC">
        <w:rPr>
          <w:rFonts w:ascii="Times New Roman" w:hAnsi="Times New Roman" w:cs="Times New Roman"/>
          <w:sz w:val="28"/>
          <w:szCs w:val="28"/>
          <w:lang w:val="en-ZA"/>
        </w:rPr>
        <w:t xml:space="preserve"> on account of mismanagemen</w:t>
      </w:r>
      <w:r w:rsidR="00F352FC">
        <w:rPr>
          <w:rFonts w:ascii="Times New Roman" w:hAnsi="Times New Roman" w:cs="Times New Roman"/>
          <w:sz w:val="28"/>
          <w:szCs w:val="28"/>
          <w:lang w:val="en-ZA"/>
        </w:rPr>
        <w:t>t, directors acting contrary to the provisions the Companies Act and misapplication of the company’s assets by the directors</w:t>
      </w:r>
      <w:r>
        <w:rPr>
          <w:rFonts w:ascii="Times New Roman" w:hAnsi="Times New Roman" w:cs="Times New Roman"/>
          <w:sz w:val="28"/>
          <w:szCs w:val="28"/>
          <w:lang w:val="en-ZA"/>
        </w:rPr>
        <w:t xml:space="preserve">. It was </w:t>
      </w:r>
      <w:r w:rsidR="002B6A80">
        <w:rPr>
          <w:rFonts w:ascii="Times New Roman" w:hAnsi="Times New Roman" w:cs="Times New Roman"/>
          <w:sz w:val="28"/>
          <w:szCs w:val="28"/>
          <w:lang w:val="en-ZA"/>
        </w:rPr>
        <w:t xml:space="preserve">brought by three shareholders of the company in terms of section 156 (1) of the </w:t>
      </w:r>
      <w:bookmarkStart w:id="0" w:name="_Hlk111131415"/>
      <w:r w:rsidR="002B6A80">
        <w:rPr>
          <w:rFonts w:ascii="Times New Roman" w:hAnsi="Times New Roman" w:cs="Times New Roman"/>
          <w:sz w:val="28"/>
          <w:szCs w:val="28"/>
          <w:lang w:val="en-ZA"/>
        </w:rPr>
        <w:t>Companies Act of 2011</w:t>
      </w:r>
      <w:bookmarkEnd w:id="0"/>
      <w:r w:rsidR="002B6A80">
        <w:rPr>
          <w:rFonts w:ascii="Times New Roman" w:hAnsi="Times New Roman" w:cs="Times New Roman"/>
          <w:sz w:val="28"/>
          <w:szCs w:val="28"/>
          <w:lang w:val="en-ZA"/>
        </w:rPr>
        <w:t>.  The application is opposed by the company and three of its directors.</w:t>
      </w:r>
    </w:p>
    <w:p w14:paraId="01A6EC1B" w14:textId="7BBC7297" w:rsidR="002B6A80" w:rsidRDefault="002B6A80" w:rsidP="002B6A80">
      <w:pPr>
        <w:spacing w:after="0" w:line="360" w:lineRule="auto"/>
        <w:ind w:left="720" w:hanging="720"/>
        <w:jc w:val="both"/>
        <w:rPr>
          <w:rFonts w:ascii="Times New Roman" w:hAnsi="Times New Roman" w:cs="Times New Roman"/>
          <w:sz w:val="28"/>
          <w:szCs w:val="28"/>
          <w:lang w:val="en-ZA"/>
        </w:rPr>
      </w:pPr>
    </w:p>
    <w:p w14:paraId="07851732" w14:textId="60349D32" w:rsidR="002B6A80" w:rsidRDefault="002B6A80" w:rsidP="002B6A8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Parties:</w:t>
      </w:r>
    </w:p>
    <w:p w14:paraId="7AAB214A" w14:textId="153232A9" w:rsidR="00394B7E" w:rsidRDefault="002B6A80" w:rsidP="002B6A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applicants are the shareholders of the 1</w:t>
      </w:r>
      <w:r w:rsidRPr="002B6A8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company.  The 1</w:t>
      </w:r>
      <w:r w:rsidRPr="002B6A8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is a company registered in terms of the Company Laws of Lesotho in 2012.  The 1</w:t>
      </w:r>
      <w:r w:rsidRPr="002B6A8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company provides technical services to Econet Telecom Lesotho (ETL).  It does this by providing technicians </w:t>
      </w:r>
      <w:r w:rsidR="00972443">
        <w:rPr>
          <w:rFonts w:ascii="Times New Roman" w:hAnsi="Times New Roman" w:cs="Times New Roman"/>
          <w:sz w:val="28"/>
          <w:szCs w:val="28"/>
          <w:lang w:val="en-ZA"/>
        </w:rPr>
        <w:t>and rendering</w:t>
      </w:r>
      <w:r>
        <w:rPr>
          <w:rFonts w:ascii="Times New Roman" w:hAnsi="Times New Roman" w:cs="Times New Roman"/>
          <w:sz w:val="28"/>
          <w:szCs w:val="28"/>
          <w:lang w:val="en-ZA"/>
        </w:rPr>
        <w:t xml:space="preserve"> technical </w:t>
      </w:r>
      <w:r w:rsidR="007065F6">
        <w:rPr>
          <w:rFonts w:ascii="Times New Roman" w:hAnsi="Times New Roman" w:cs="Times New Roman"/>
          <w:sz w:val="28"/>
          <w:szCs w:val="28"/>
          <w:lang w:val="en-ZA"/>
        </w:rPr>
        <w:t>expertise and/or service for installation and maintenance of ETL landline telephones</w:t>
      </w:r>
      <w:r w:rsidR="00972443">
        <w:rPr>
          <w:rFonts w:ascii="Times New Roman" w:hAnsi="Times New Roman" w:cs="Times New Roman"/>
          <w:sz w:val="28"/>
          <w:szCs w:val="28"/>
          <w:lang w:val="en-ZA"/>
        </w:rPr>
        <w:t xml:space="preserve"> and other incidental functions</w:t>
      </w:r>
      <w:r w:rsidR="007065F6">
        <w:rPr>
          <w:rFonts w:ascii="Times New Roman" w:hAnsi="Times New Roman" w:cs="Times New Roman"/>
          <w:sz w:val="28"/>
          <w:szCs w:val="28"/>
          <w:lang w:val="en-ZA"/>
        </w:rPr>
        <w:t>.  It is common cause that much of the money which comes into the company is from ETL, although that is not its only source of income.  It generates incomes</w:t>
      </w:r>
      <w:r w:rsidR="00326D3E">
        <w:rPr>
          <w:rFonts w:ascii="Times New Roman" w:hAnsi="Times New Roman" w:cs="Times New Roman"/>
          <w:sz w:val="28"/>
          <w:szCs w:val="28"/>
          <w:lang w:val="en-ZA"/>
        </w:rPr>
        <w:t>, among others,</w:t>
      </w:r>
      <w:r w:rsidR="007065F6">
        <w:rPr>
          <w:rFonts w:ascii="Times New Roman" w:hAnsi="Times New Roman" w:cs="Times New Roman"/>
          <w:sz w:val="28"/>
          <w:szCs w:val="28"/>
          <w:lang w:val="en-ZA"/>
        </w:rPr>
        <w:t xml:space="preserve"> through </w:t>
      </w:r>
      <w:r w:rsidR="00E66846">
        <w:rPr>
          <w:rFonts w:ascii="Times New Roman" w:hAnsi="Times New Roman" w:cs="Times New Roman"/>
          <w:sz w:val="28"/>
          <w:szCs w:val="28"/>
          <w:lang w:val="en-ZA"/>
        </w:rPr>
        <w:t xml:space="preserve">interest it charges on </w:t>
      </w:r>
      <w:r w:rsidR="007065F6">
        <w:rPr>
          <w:rFonts w:ascii="Times New Roman" w:hAnsi="Times New Roman" w:cs="Times New Roman"/>
          <w:sz w:val="28"/>
          <w:szCs w:val="28"/>
          <w:lang w:val="en-ZA"/>
        </w:rPr>
        <w:t>th</w:t>
      </w:r>
      <w:r w:rsidR="00DA31C3">
        <w:rPr>
          <w:rFonts w:ascii="Times New Roman" w:hAnsi="Times New Roman" w:cs="Times New Roman"/>
          <w:sz w:val="28"/>
          <w:szCs w:val="28"/>
          <w:lang w:val="en-ZA"/>
        </w:rPr>
        <w:t xml:space="preserve">e loans </w:t>
      </w:r>
      <w:r w:rsidR="007065F6">
        <w:rPr>
          <w:rFonts w:ascii="Times New Roman" w:hAnsi="Times New Roman" w:cs="Times New Roman"/>
          <w:sz w:val="28"/>
          <w:szCs w:val="28"/>
          <w:lang w:val="en-ZA"/>
        </w:rPr>
        <w:t>it extends to only its staff</w:t>
      </w:r>
      <w:r w:rsidR="00326D3E">
        <w:rPr>
          <w:rFonts w:ascii="Times New Roman" w:hAnsi="Times New Roman" w:cs="Times New Roman"/>
          <w:sz w:val="28"/>
          <w:szCs w:val="28"/>
          <w:lang w:val="en-ZA"/>
        </w:rPr>
        <w:t xml:space="preserve"> members</w:t>
      </w:r>
      <w:r w:rsidR="007065F6">
        <w:rPr>
          <w:rFonts w:ascii="Times New Roman" w:hAnsi="Times New Roman" w:cs="Times New Roman"/>
          <w:sz w:val="28"/>
          <w:szCs w:val="28"/>
          <w:lang w:val="en-ZA"/>
        </w:rPr>
        <w:t>.</w:t>
      </w:r>
      <w:r w:rsidR="00600B81">
        <w:rPr>
          <w:rFonts w:ascii="Times New Roman" w:hAnsi="Times New Roman" w:cs="Times New Roman"/>
          <w:sz w:val="28"/>
          <w:szCs w:val="28"/>
          <w:lang w:val="en-ZA"/>
        </w:rPr>
        <w:t xml:space="preserve"> 2</w:t>
      </w:r>
      <w:r w:rsidR="00600B81" w:rsidRPr="00600B81">
        <w:rPr>
          <w:rFonts w:ascii="Times New Roman" w:hAnsi="Times New Roman" w:cs="Times New Roman"/>
          <w:sz w:val="28"/>
          <w:szCs w:val="28"/>
          <w:vertAlign w:val="superscript"/>
          <w:lang w:val="en-ZA"/>
        </w:rPr>
        <w:t>nd</w:t>
      </w:r>
      <w:r w:rsidR="00600B81">
        <w:rPr>
          <w:rFonts w:ascii="Times New Roman" w:hAnsi="Times New Roman" w:cs="Times New Roman"/>
          <w:sz w:val="28"/>
          <w:szCs w:val="28"/>
          <w:lang w:val="en-ZA"/>
        </w:rPr>
        <w:t xml:space="preserve"> to 4</w:t>
      </w:r>
      <w:r w:rsidR="00600B81" w:rsidRPr="00600B81">
        <w:rPr>
          <w:rFonts w:ascii="Times New Roman" w:hAnsi="Times New Roman" w:cs="Times New Roman"/>
          <w:sz w:val="28"/>
          <w:szCs w:val="28"/>
          <w:vertAlign w:val="superscript"/>
          <w:lang w:val="en-ZA"/>
        </w:rPr>
        <w:t>th</w:t>
      </w:r>
      <w:r w:rsidR="00600B81">
        <w:rPr>
          <w:rFonts w:ascii="Times New Roman" w:hAnsi="Times New Roman" w:cs="Times New Roman"/>
          <w:sz w:val="28"/>
          <w:szCs w:val="28"/>
          <w:lang w:val="en-ZA"/>
        </w:rPr>
        <w:t xml:space="preserve"> respondents are the company’s directors.</w:t>
      </w:r>
    </w:p>
    <w:p w14:paraId="4E41D2BD" w14:textId="77777777" w:rsidR="00394B7E" w:rsidRDefault="00394B7E" w:rsidP="002B6A80">
      <w:pPr>
        <w:spacing w:after="0" w:line="360" w:lineRule="auto"/>
        <w:ind w:left="720" w:hanging="720"/>
        <w:jc w:val="both"/>
        <w:rPr>
          <w:rFonts w:ascii="Times New Roman" w:hAnsi="Times New Roman" w:cs="Times New Roman"/>
          <w:sz w:val="28"/>
          <w:szCs w:val="28"/>
          <w:lang w:val="en-ZA"/>
        </w:rPr>
      </w:pPr>
    </w:p>
    <w:p w14:paraId="40A7C0C4" w14:textId="77777777" w:rsidR="009F1B81" w:rsidRDefault="00394B7E" w:rsidP="002B6A8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sidR="009F1B81">
        <w:rPr>
          <w:rFonts w:ascii="Times New Roman" w:hAnsi="Times New Roman" w:cs="Times New Roman"/>
          <w:b/>
          <w:bCs/>
          <w:sz w:val="28"/>
          <w:szCs w:val="28"/>
          <w:lang w:val="en-ZA"/>
        </w:rPr>
        <w:t>Respective Parties’ Cases:</w:t>
      </w:r>
    </w:p>
    <w:p w14:paraId="5C6ABDB5" w14:textId="77777777" w:rsidR="00D1798C" w:rsidRDefault="009F1B81" w:rsidP="002B6A80">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ab/>
      </w:r>
      <w:r w:rsidR="00D1798C">
        <w:rPr>
          <w:rFonts w:ascii="Times New Roman" w:hAnsi="Times New Roman" w:cs="Times New Roman"/>
          <w:b/>
          <w:bCs/>
          <w:sz w:val="28"/>
          <w:szCs w:val="28"/>
          <w:lang w:val="en-ZA"/>
        </w:rPr>
        <w:t>The applicants’ case</w:t>
      </w:r>
    </w:p>
    <w:p w14:paraId="590E21AA" w14:textId="2BB6DF18" w:rsidR="00F9693F" w:rsidRDefault="00D1798C" w:rsidP="002B6A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The applicants’ case is based on a number of incidences which they </w:t>
      </w:r>
      <w:r w:rsidR="00992DAB">
        <w:rPr>
          <w:rFonts w:ascii="Times New Roman" w:hAnsi="Times New Roman" w:cs="Times New Roman"/>
          <w:sz w:val="28"/>
          <w:szCs w:val="28"/>
          <w:lang w:val="en-ZA"/>
        </w:rPr>
        <w:t>view as meriting the order they are now seeking</w:t>
      </w:r>
      <w:r w:rsidR="00972443">
        <w:rPr>
          <w:rFonts w:ascii="Times New Roman" w:hAnsi="Times New Roman" w:cs="Times New Roman"/>
          <w:sz w:val="28"/>
          <w:szCs w:val="28"/>
          <w:lang w:val="en-ZA"/>
        </w:rPr>
        <w:t>:</w:t>
      </w:r>
      <w:r w:rsidR="00992DAB">
        <w:rPr>
          <w:rFonts w:ascii="Times New Roman" w:hAnsi="Times New Roman" w:cs="Times New Roman"/>
          <w:sz w:val="28"/>
          <w:szCs w:val="28"/>
          <w:lang w:val="en-ZA"/>
        </w:rPr>
        <w:t xml:space="preserve">  Failure by the </w:t>
      </w:r>
      <w:r w:rsidR="002F0091">
        <w:rPr>
          <w:rFonts w:ascii="Times New Roman" w:hAnsi="Times New Roman" w:cs="Times New Roman"/>
          <w:sz w:val="28"/>
          <w:szCs w:val="28"/>
          <w:lang w:val="en-ZA"/>
        </w:rPr>
        <w:t>2</w:t>
      </w:r>
      <w:r w:rsidR="002F0091" w:rsidRPr="002F0091">
        <w:rPr>
          <w:rFonts w:ascii="Times New Roman" w:hAnsi="Times New Roman" w:cs="Times New Roman"/>
          <w:sz w:val="28"/>
          <w:szCs w:val="28"/>
          <w:vertAlign w:val="superscript"/>
          <w:lang w:val="en-ZA"/>
        </w:rPr>
        <w:t>nd</w:t>
      </w:r>
      <w:r w:rsidR="002F0091">
        <w:rPr>
          <w:rFonts w:ascii="Times New Roman" w:hAnsi="Times New Roman" w:cs="Times New Roman"/>
          <w:sz w:val="28"/>
          <w:szCs w:val="28"/>
          <w:lang w:val="en-ZA"/>
        </w:rPr>
        <w:t xml:space="preserve"> and 4</w:t>
      </w:r>
      <w:r w:rsidR="002F0091" w:rsidRPr="002F0091">
        <w:rPr>
          <w:rFonts w:ascii="Times New Roman" w:hAnsi="Times New Roman" w:cs="Times New Roman"/>
          <w:sz w:val="28"/>
          <w:szCs w:val="28"/>
          <w:vertAlign w:val="superscript"/>
          <w:lang w:val="en-ZA"/>
        </w:rPr>
        <w:t>th</w:t>
      </w:r>
      <w:r w:rsidR="002F0091">
        <w:rPr>
          <w:rFonts w:ascii="Times New Roman" w:hAnsi="Times New Roman" w:cs="Times New Roman"/>
          <w:sz w:val="28"/>
          <w:szCs w:val="28"/>
          <w:lang w:val="en-ZA"/>
        </w:rPr>
        <w:t xml:space="preserve"> respondents (directors) to develop policies that govern the 1</w:t>
      </w:r>
      <w:r w:rsidR="002F0091" w:rsidRPr="002F0091">
        <w:rPr>
          <w:rFonts w:ascii="Times New Roman" w:hAnsi="Times New Roman" w:cs="Times New Roman"/>
          <w:sz w:val="28"/>
          <w:szCs w:val="28"/>
          <w:vertAlign w:val="superscript"/>
          <w:lang w:val="en-ZA"/>
        </w:rPr>
        <w:t>st</w:t>
      </w:r>
      <w:r w:rsidR="002F0091">
        <w:rPr>
          <w:rFonts w:ascii="Times New Roman" w:hAnsi="Times New Roman" w:cs="Times New Roman"/>
          <w:sz w:val="28"/>
          <w:szCs w:val="28"/>
          <w:lang w:val="en-ZA"/>
        </w:rPr>
        <w:t xml:space="preserve"> respondent, which leads to </w:t>
      </w:r>
      <w:r w:rsidR="002F0091">
        <w:rPr>
          <w:rFonts w:ascii="Times New Roman" w:hAnsi="Times New Roman" w:cs="Times New Roman"/>
          <w:sz w:val="28"/>
          <w:szCs w:val="28"/>
          <w:lang w:val="en-ZA"/>
        </w:rPr>
        <w:lastRenderedPageBreak/>
        <w:t xml:space="preserve">the company </w:t>
      </w:r>
      <w:r w:rsidR="00136502">
        <w:rPr>
          <w:rFonts w:ascii="Times New Roman" w:hAnsi="Times New Roman" w:cs="Times New Roman"/>
          <w:sz w:val="28"/>
          <w:szCs w:val="28"/>
          <w:lang w:val="en-ZA"/>
        </w:rPr>
        <w:t>being run not in a transparent manner.  The consequence of lack of policies led to one Mr T</w:t>
      </w:r>
      <w:r w:rsidR="00734D99">
        <w:rPr>
          <w:rFonts w:ascii="Times New Roman" w:hAnsi="Times New Roman" w:cs="Times New Roman"/>
          <w:sz w:val="28"/>
          <w:szCs w:val="28"/>
          <w:lang w:val="en-ZA"/>
        </w:rPr>
        <w:t xml:space="preserve">šira who was suspected of misconduct being promoted regardless of the allegations of misconduct involving </w:t>
      </w:r>
      <w:r w:rsidR="00226071">
        <w:rPr>
          <w:rFonts w:ascii="Times New Roman" w:hAnsi="Times New Roman" w:cs="Times New Roman"/>
          <w:sz w:val="28"/>
          <w:szCs w:val="28"/>
          <w:lang w:val="en-ZA"/>
        </w:rPr>
        <w:t>company property.  The 1</w:t>
      </w:r>
      <w:r w:rsidR="00226071" w:rsidRPr="00226071">
        <w:rPr>
          <w:rFonts w:ascii="Times New Roman" w:hAnsi="Times New Roman" w:cs="Times New Roman"/>
          <w:sz w:val="28"/>
          <w:szCs w:val="28"/>
          <w:vertAlign w:val="superscript"/>
          <w:lang w:val="en-ZA"/>
        </w:rPr>
        <w:t>st</w:t>
      </w:r>
      <w:r w:rsidR="00226071">
        <w:rPr>
          <w:rFonts w:ascii="Times New Roman" w:hAnsi="Times New Roman" w:cs="Times New Roman"/>
          <w:sz w:val="28"/>
          <w:szCs w:val="28"/>
          <w:lang w:val="en-ZA"/>
        </w:rPr>
        <w:t xml:space="preserve"> applicant’s contract was not renewed on expiry </w:t>
      </w:r>
      <w:r w:rsidR="002613D7">
        <w:rPr>
          <w:rFonts w:ascii="Times New Roman" w:hAnsi="Times New Roman" w:cs="Times New Roman"/>
          <w:sz w:val="28"/>
          <w:szCs w:val="28"/>
          <w:lang w:val="en-ZA"/>
        </w:rPr>
        <w:t>as promised leading him to file suit before the Directorate on Dispute Prevention and Resolution</w:t>
      </w:r>
      <w:r w:rsidR="00972443">
        <w:rPr>
          <w:rFonts w:ascii="Times New Roman" w:hAnsi="Times New Roman" w:cs="Times New Roman"/>
          <w:sz w:val="28"/>
          <w:szCs w:val="28"/>
          <w:lang w:val="en-ZA"/>
        </w:rPr>
        <w:t xml:space="preserve"> (DDPR)</w:t>
      </w:r>
      <w:r w:rsidR="002613D7">
        <w:rPr>
          <w:rFonts w:ascii="Times New Roman" w:hAnsi="Times New Roman" w:cs="Times New Roman"/>
          <w:sz w:val="28"/>
          <w:szCs w:val="28"/>
          <w:lang w:val="en-ZA"/>
        </w:rPr>
        <w:t xml:space="preserve">.  The </w:t>
      </w:r>
      <w:r w:rsidR="00E06381">
        <w:rPr>
          <w:rFonts w:ascii="Times New Roman" w:hAnsi="Times New Roman" w:cs="Times New Roman"/>
          <w:sz w:val="28"/>
          <w:szCs w:val="28"/>
          <w:lang w:val="en-ZA"/>
        </w:rPr>
        <w:t>applicants</w:t>
      </w:r>
      <w:r w:rsidR="002613D7">
        <w:rPr>
          <w:rFonts w:ascii="Times New Roman" w:hAnsi="Times New Roman" w:cs="Times New Roman"/>
          <w:sz w:val="28"/>
          <w:szCs w:val="28"/>
          <w:lang w:val="en-ZA"/>
        </w:rPr>
        <w:t xml:space="preserve"> complain about </w:t>
      </w:r>
      <w:r w:rsidR="00E06381">
        <w:rPr>
          <w:rFonts w:ascii="Times New Roman" w:hAnsi="Times New Roman" w:cs="Times New Roman"/>
          <w:sz w:val="28"/>
          <w:szCs w:val="28"/>
          <w:lang w:val="en-ZA"/>
        </w:rPr>
        <w:t>lack of policies on</w:t>
      </w:r>
      <w:r w:rsidR="004D5BA6">
        <w:rPr>
          <w:rFonts w:ascii="Times New Roman" w:hAnsi="Times New Roman" w:cs="Times New Roman"/>
          <w:sz w:val="28"/>
          <w:szCs w:val="28"/>
          <w:lang w:val="en-ZA"/>
        </w:rPr>
        <w:t xml:space="preserve"> retirement</w:t>
      </w:r>
      <w:r w:rsidR="00E06381">
        <w:rPr>
          <w:rFonts w:ascii="Times New Roman" w:hAnsi="Times New Roman" w:cs="Times New Roman"/>
          <w:sz w:val="28"/>
          <w:szCs w:val="28"/>
          <w:lang w:val="en-ZA"/>
        </w:rPr>
        <w:t xml:space="preserve">. </w:t>
      </w:r>
      <w:r w:rsidR="00DB0164">
        <w:rPr>
          <w:rFonts w:ascii="Times New Roman" w:hAnsi="Times New Roman" w:cs="Times New Roman"/>
          <w:sz w:val="28"/>
          <w:szCs w:val="28"/>
          <w:lang w:val="en-ZA"/>
        </w:rPr>
        <w:t xml:space="preserve">The lack of policy in this regard </w:t>
      </w:r>
      <w:r w:rsidR="00F9693F">
        <w:rPr>
          <w:rFonts w:ascii="Times New Roman" w:hAnsi="Times New Roman" w:cs="Times New Roman"/>
          <w:sz w:val="28"/>
          <w:szCs w:val="28"/>
          <w:lang w:val="en-ZA"/>
        </w:rPr>
        <w:t>led to the 2</w:t>
      </w:r>
      <w:r w:rsidR="00F9693F" w:rsidRPr="00F9693F">
        <w:rPr>
          <w:rFonts w:ascii="Times New Roman" w:hAnsi="Times New Roman" w:cs="Times New Roman"/>
          <w:sz w:val="28"/>
          <w:szCs w:val="28"/>
          <w:vertAlign w:val="superscript"/>
          <w:lang w:val="en-ZA"/>
        </w:rPr>
        <w:t>nd</w:t>
      </w:r>
      <w:r w:rsidR="00F9693F">
        <w:rPr>
          <w:rFonts w:ascii="Times New Roman" w:hAnsi="Times New Roman" w:cs="Times New Roman"/>
          <w:sz w:val="28"/>
          <w:szCs w:val="28"/>
          <w:lang w:val="en-ZA"/>
        </w:rPr>
        <w:t xml:space="preserve"> respondent being required to retire with immediate effect.</w:t>
      </w:r>
    </w:p>
    <w:p w14:paraId="219D51D8" w14:textId="77777777" w:rsidR="00F9693F" w:rsidRDefault="00F9693F" w:rsidP="002B6A80">
      <w:pPr>
        <w:spacing w:after="0" w:line="360" w:lineRule="auto"/>
        <w:ind w:left="720" w:hanging="720"/>
        <w:jc w:val="both"/>
        <w:rPr>
          <w:rFonts w:ascii="Times New Roman" w:hAnsi="Times New Roman" w:cs="Times New Roman"/>
          <w:sz w:val="28"/>
          <w:szCs w:val="28"/>
          <w:lang w:val="en-ZA"/>
        </w:rPr>
      </w:pPr>
    </w:p>
    <w:p w14:paraId="2F5C8B0B" w14:textId="0199493F" w:rsidR="00185C0D" w:rsidRDefault="00F9693F" w:rsidP="002B6A8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The applicants’</w:t>
      </w:r>
      <w:r w:rsidR="00B506EC">
        <w:rPr>
          <w:rFonts w:ascii="Times New Roman" w:hAnsi="Times New Roman" w:cs="Times New Roman"/>
          <w:sz w:val="28"/>
          <w:szCs w:val="28"/>
          <w:lang w:val="en-ZA"/>
        </w:rPr>
        <w:t xml:space="preserve"> complaint further </w:t>
      </w:r>
      <w:r w:rsidR="004D5BA6">
        <w:rPr>
          <w:rFonts w:ascii="Times New Roman" w:hAnsi="Times New Roman" w:cs="Times New Roman"/>
          <w:sz w:val="28"/>
          <w:szCs w:val="28"/>
          <w:lang w:val="en-ZA"/>
        </w:rPr>
        <w:t>relates</w:t>
      </w:r>
      <w:r w:rsidR="00B506EC">
        <w:rPr>
          <w:rFonts w:ascii="Times New Roman" w:hAnsi="Times New Roman" w:cs="Times New Roman"/>
          <w:sz w:val="28"/>
          <w:szCs w:val="28"/>
          <w:lang w:val="en-ZA"/>
        </w:rPr>
        <w:t xml:space="preserve"> to the fact Mr Mosotho</w:t>
      </w:r>
      <w:r w:rsidR="004D5BA6">
        <w:rPr>
          <w:rFonts w:ascii="Times New Roman" w:hAnsi="Times New Roman" w:cs="Times New Roman"/>
          <w:sz w:val="28"/>
          <w:szCs w:val="28"/>
          <w:lang w:val="en-ZA"/>
        </w:rPr>
        <w:t xml:space="preserve"> being </w:t>
      </w:r>
      <w:r w:rsidR="00B506EC">
        <w:rPr>
          <w:rFonts w:ascii="Times New Roman" w:hAnsi="Times New Roman" w:cs="Times New Roman"/>
          <w:sz w:val="28"/>
          <w:szCs w:val="28"/>
          <w:lang w:val="en-ZA"/>
        </w:rPr>
        <w:t xml:space="preserve">appointed as the company’s legal </w:t>
      </w:r>
      <w:r w:rsidR="006F6C27">
        <w:rPr>
          <w:rFonts w:ascii="Times New Roman" w:hAnsi="Times New Roman" w:cs="Times New Roman"/>
          <w:sz w:val="28"/>
          <w:szCs w:val="28"/>
          <w:lang w:val="en-ZA"/>
        </w:rPr>
        <w:t xml:space="preserve">representative after </w:t>
      </w:r>
      <w:r w:rsidR="004D5BA6">
        <w:rPr>
          <w:rFonts w:ascii="Times New Roman" w:hAnsi="Times New Roman" w:cs="Times New Roman"/>
          <w:sz w:val="28"/>
          <w:szCs w:val="28"/>
          <w:lang w:val="en-ZA"/>
        </w:rPr>
        <w:t xml:space="preserve">the </w:t>
      </w:r>
      <w:r w:rsidR="006F6C27">
        <w:rPr>
          <w:rFonts w:ascii="Times New Roman" w:hAnsi="Times New Roman" w:cs="Times New Roman"/>
          <w:sz w:val="28"/>
          <w:szCs w:val="28"/>
          <w:lang w:val="en-ZA"/>
        </w:rPr>
        <w:t>remov</w:t>
      </w:r>
      <w:r w:rsidR="004D5BA6">
        <w:rPr>
          <w:rFonts w:ascii="Times New Roman" w:hAnsi="Times New Roman" w:cs="Times New Roman"/>
          <w:sz w:val="28"/>
          <w:szCs w:val="28"/>
          <w:lang w:val="en-ZA"/>
        </w:rPr>
        <w:t>al</w:t>
      </w:r>
      <w:r w:rsidR="006F6C27">
        <w:rPr>
          <w:rFonts w:ascii="Times New Roman" w:hAnsi="Times New Roman" w:cs="Times New Roman"/>
          <w:sz w:val="28"/>
          <w:szCs w:val="28"/>
          <w:lang w:val="en-ZA"/>
        </w:rPr>
        <w:t xml:space="preserve"> Adv. Monesa.  This, the applicants consider to be one of the unexplained </w:t>
      </w:r>
      <w:r w:rsidR="00773DC8">
        <w:rPr>
          <w:rFonts w:ascii="Times New Roman" w:hAnsi="Times New Roman" w:cs="Times New Roman"/>
          <w:sz w:val="28"/>
          <w:szCs w:val="28"/>
          <w:lang w:val="en-ZA"/>
        </w:rPr>
        <w:t>major decision</w:t>
      </w:r>
      <w:r w:rsidR="004D5BA6">
        <w:rPr>
          <w:rFonts w:ascii="Times New Roman" w:hAnsi="Times New Roman" w:cs="Times New Roman"/>
          <w:sz w:val="28"/>
          <w:szCs w:val="28"/>
          <w:lang w:val="en-ZA"/>
        </w:rPr>
        <w:t>s</w:t>
      </w:r>
      <w:r w:rsidR="00773DC8">
        <w:rPr>
          <w:rFonts w:ascii="Times New Roman" w:hAnsi="Times New Roman" w:cs="Times New Roman"/>
          <w:sz w:val="28"/>
          <w:szCs w:val="28"/>
          <w:lang w:val="en-ZA"/>
        </w:rPr>
        <w:t xml:space="preserve"> taken by company directors (2</w:t>
      </w:r>
      <w:r w:rsidR="00773DC8" w:rsidRPr="00773DC8">
        <w:rPr>
          <w:rFonts w:ascii="Times New Roman" w:hAnsi="Times New Roman" w:cs="Times New Roman"/>
          <w:sz w:val="28"/>
          <w:szCs w:val="28"/>
          <w:vertAlign w:val="superscript"/>
          <w:lang w:val="en-ZA"/>
        </w:rPr>
        <w:t>nd</w:t>
      </w:r>
      <w:r w:rsidR="00773DC8">
        <w:rPr>
          <w:rFonts w:ascii="Times New Roman" w:hAnsi="Times New Roman" w:cs="Times New Roman"/>
          <w:sz w:val="28"/>
          <w:szCs w:val="28"/>
          <w:lang w:val="en-ZA"/>
        </w:rPr>
        <w:t xml:space="preserve"> to 4</w:t>
      </w:r>
      <w:r w:rsidR="00773DC8" w:rsidRPr="00773DC8">
        <w:rPr>
          <w:rFonts w:ascii="Times New Roman" w:hAnsi="Times New Roman" w:cs="Times New Roman"/>
          <w:sz w:val="28"/>
          <w:szCs w:val="28"/>
          <w:vertAlign w:val="superscript"/>
          <w:lang w:val="en-ZA"/>
        </w:rPr>
        <w:t>th</w:t>
      </w:r>
      <w:r w:rsidR="00773DC8">
        <w:rPr>
          <w:rFonts w:ascii="Times New Roman" w:hAnsi="Times New Roman" w:cs="Times New Roman"/>
          <w:sz w:val="28"/>
          <w:szCs w:val="28"/>
          <w:lang w:val="en-ZA"/>
        </w:rPr>
        <w:t xml:space="preserve"> respondents)</w:t>
      </w:r>
      <w:r w:rsidR="004D5BA6">
        <w:rPr>
          <w:rFonts w:ascii="Times New Roman" w:hAnsi="Times New Roman" w:cs="Times New Roman"/>
          <w:sz w:val="28"/>
          <w:szCs w:val="28"/>
          <w:lang w:val="en-ZA"/>
        </w:rPr>
        <w:t xml:space="preserve"> </w:t>
      </w:r>
      <w:r w:rsidR="00185C0D">
        <w:rPr>
          <w:rFonts w:ascii="Times New Roman" w:hAnsi="Times New Roman" w:cs="Times New Roman"/>
          <w:sz w:val="28"/>
          <w:szCs w:val="28"/>
          <w:lang w:val="en-ZA"/>
        </w:rPr>
        <w:t>without consulting the shareholders.</w:t>
      </w:r>
    </w:p>
    <w:p w14:paraId="614BD500" w14:textId="3537446E" w:rsidR="00C80B2B" w:rsidRDefault="00C80B2B" w:rsidP="00C80B2B">
      <w:pPr>
        <w:spacing w:after="0" w:line="360" w:lineRule="auto"/>
        <w:jc w:val="both"/>
        <w:rPr>
          <w:rFonts w:ascii="Times New Roman" w:hAnsi="Times New Roman" w:cs="Times New Roman"/>
          <w:sz w:val="28"/>
          <w:szCs w:val="28"/>
          <w:lang w:val="en-ZA"/>
        </w:rPr>
      </w:pPr>
    </w:p>
    <w:p w14:paraId="7A201BFE" w14:textId="4095B753" w:rsidR="00EB4E18" w:rsidRDefault="00C80B2B"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The applicants further contend that dividends are distributed arbitrarily as there is no objective policy governing same.  The</w:t>
      </w:r>
      <w:r w:rsidR="004D5BA6">
        <w:rPr>
          <w:rFonts w:ascii="Times New Roman" w:hAnsi="Times New Roman" w:cs="Times New Roman"/>
          <w:sz w:val="28"/>
          <w:szCs w:val="28"/>
          <w:lang w:val="en-ZA"/>
        </w:rPr>
        <w:t xml:space="preserve">y further complain </w:t>
      </w:r>
      <w:r>
        <w:rPr>
          <w:rFonts w:ascii="Times New Roman" w:hAnsi="Times New Roman" w:cs="Times New Roman"/>
          <w:sz w:val="28"/>
          <w:szCs w:val="28"/>
          <w:lang w:val="en-ZA"/>
        </w:rPr>
        <w:t>that they have been denied access to information of the company by the 2</w:t>
      </w:r>
      <w:r w:rsidRPr="00C80B2B">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to 4</w:t>
      </w:r>
      <w:r w:rsidRPr="00C80B2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this is despite several request</w:t>
      </w:r>
      <w:r w:rsidR="004D5BA6">
        <w:rPr>
          <w:rFonts w:ascii="Times New Roman" w:hAnsi="Times New Roman" w:cs="Times New Roman"/>
          <w:sz w:val="28"/>
          <w:szCs w:val="28"/>
          <w:lang w:val="en-ZA"/>
        </w:rPr>
        <w:t>s</w:t>
      </w:r>
      <w:r>
        <w:rPr>
          <w:rFonts w:ascii="Times New Roman" w:hAnsi="Times New Roman" w:cs="Times New Roman"/>
          <w:sz w:val="28"/>
          <w:szCs w:val="28"/>
          <w:lang w:val="en-ZA"/>
        </w:rPr>
        <w:t xml:space="preserve"> </w:t>
      </w:r>
      <w:r w:rsidR="00EB4E18">
        <w:rPr>
          <w:rFonts w:ascii="Times New Roman" w:hAnsi="Times New Roman" w:cs="Times New Roman"/>
          <w:sz w:val="28"/>
          <w:szCs w:val="28"/>
          <w:lang w:val="en-ZA"/>
        </w:rPr>
        <w:t>being made, especially bank statements</w:t>
      </w:r>
      <w:r w:rsidR="004D5BA6">
        <w:rPr>
          <w:rFonts w:ascii="Times New Roman" w:hAnsi="Times New Roman" w:cs="Times New Roman"/>
          <w:sz w:val="28"/>
          <w:szCs w:val="28"/>
          <w:lang w:val="en-ZA"/>
        </w:rPr>
        <w:t>,</w:t>
      </w:r>
      <w:r w:rsidR="00EB4E18">
        <w:rPr>
          <w:rFonts w:ascii="Times New Roman" w:hAnsi="Times New Roman" w:cs="Times New Roman"/>
          <w:sz w:val="28"/>
          <w:szCs w:val="28"/>
          <w:lang w:val="en-ZA"/>
        </w:rPr>
        <w:t xml:space="preserve"> and this</w:t>
      </w:r>
      <w:r w:rsidR="004D5BA6">
        <w:rPr>
          <w:rFonts w:ascii="Times New Roman" w:hAnsi="Times New Roman" w:cs="Times New Roman"/>
          <w:sz w:val="28"/>
          <w:szCs w:val="28"/>
          <w:lang w:val="en-ZA"/>
        </w:rPr>
        <w:t>,</w:t>
      </w:r>
      <w:r w:rsidR="00EB4E18">
        <w:rPr>
          <w:rFonts w:ascii="Times New Roman" w:hAnsi="Times New Roman" w:cs="Times New Roman"/>
          <w:sz w:val="28"/>
          <w:szCs w:val="28"/>
          <w:lang w:val="en-ZA"/>
        </w:rPr>
        <w:t xml:space="preserve"> the applicants contend, shows that the assets of the company are being mismanaged.  The applicants aver that they are issued with financial statements during Annual General Meetings, but those statements are n</w:t>
      </w:r>
      <w:r w:rsidR="004D5BA6">
        <w:rPr>
          <w:rFonts w:ascii="Times New Roman" w:hAnsi="Times New Roman" w:cs="Times New Roman"/>
          <w:sz w:val="28"/>
          <w:szCs w:val="28"/>
          <w:lang w:val="en-ZA"/>
        </w:rPr>
        <w:t>ever</w:t>
      </w:r>
      <w:r w:rsidR="00EB4E18">
        <w:rPr>
          <w:rFonts w:ascii="Times New Roman" w:hAnsi="Times New Roman" w:cs="Times New Roman"/>
          <w:sz w:val="28"/>
          <w:szCs w:val="28"/>
          <w:lang w:val="en-ZA"/>
        </w:rPr>
        <w:t xml:space="preserve"> signed by all </w:t>
      </w:r>
      <w:r w:rsidR="004D5BA6">
        <w:rPr>
          <w:rFonts w:ascii="Times New Roman" w:hAnsi="Times New Roman" w:cs="Times New Roman"/>
          <w:sz w:val="28"/>
          <w:szCs w:val="28"/>
          <w:lang w:val="en-ZA"/>
        </w:rPr>
        <w:t xml:space="preserve">the </w:t>
      </w:r>
      <w:r w:rsidR="00EB4E18">
        <w:rPr>
          <w:rFonts w:ascii="Times New Roman" w:hAnsi="Times New Roman" w:cs="Times New Roman"/>
          <w:sz w:val="28"/>
          <w:szCs w:val="28"/>
          <w:lang w:val="en-ZA"/>
        </w:rPr>
        <w:t>directors.</w:t>
      </w:r>
    </w:p>
    <w:p w14:paraId="4C75458C" w14:textId="77777777" w:rsidR="00EB4E18" w:rsidRDefault="00EB4E18" w:rsidP="00C80B2B">
      <w:pPr>
        <w:spacing w:after="0" w:line="360" w:lineRule="auto"/>
        <w:ind w:left="720" w:hanging="720"/>
        <w:jc w:val="both"/>
        <w:rPr>
          <w:rFonts w:ascii="Times New Roman" w:hAnsi="Times New Roman" w:cs="Times New Roman"/>
          <w:sz w:val="28"/>
          <w:szCs w:val="28"/>
          <w:lang w:val="en-ZA"/>
        </w:rPr>
      </w:pPr>
    </w:p>
    <w:p w14:paraId="35D9A36F" w14:textId="64A19C4A" w:rsidR="00F55CAA" w:rsidRDefault="00EB4E18"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Regarding staff loans, the applicants aver that they are not reflected in the financial records for 2016 to 2019.  1</w:t>
      </w:r>
      <w:r w:rsidRPr="00EB4E18">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specifically </w:t>
      </w:r>
      <w:r w:rsidR="004D5BA6">
        <w:rPr>
          <w:rFonts w:ascii="Times New Roman" w:hAnsi="Times New Roman" w:cs="Times New Roman"/>
          <w:sz w:val="28"/>
          <w:szCs w:val="28"/>
          <w:lang w:val="en-ZA"/>
        </w:rPr>
        <w:t>avers</w:t>
      </w:r>
      <w:r>
        <w:rPr>
          <w:rFonts w:ascii="Times New Roman" w:hAnsi="Times New Roman" w:cs="Times New Roman"/>
          <w:sz w:val="28"/>
          <w:szCs w:val="28"/>
          <w:lang w:val="en-ZA"/>
        </w:rPr>
        <w:t xml:space="preserve"> that the loan he took in the financial year 2017/18 is not reflected.  The applicants aver </w:t>
      </w:r>
      <w:r>
        <w:rPr>
          <w:rFonts w:ascii="Times New Roman" w:hAnsi="Times New Roman" w:cs="Times New Roman"/>
          <w:sz w:val="28"/>
          <w:szCs w:val="28"/>
          <w:lang w:val="en-ZA"/>
        </w:rPr>
        <w:lastRenderedPageBreak/>
        <w:t xml:space="preserve">that they are suspicious of dishonesty </w:t>
      </w:r>
      <w:r w:rsidR="004D5BA6">
        <w:rPr>
          <w:rFonts w:ascii="Times New Roman" w:hAnsi="Times New Roman" w:cs="Times New Roman"/>
          <w:sz w:val="28"/>
          <w:szCs w:val="28"/>
          <w:lang w:val="en-ZA"/>
        </w:rPr>
        <w:t xml:space="preserve">on </w:t>
      </w:r>
      <w:r>
        <w:rPr>
          <w:rFonts w:ascii="Times New Roman" w:hAnsi="Times New Roman" w:cs="Times New Roman"/>
          <w:sz w:val="28"/>
          <w:szCs w:val="28"/>
          <w:lang w:val="en-ZA"/>
        </w:rPr>
        <w:t>of the part of the 2</w:t>
      </w:r>
      <w:r w:rsidRPr="00EB4E18">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to 4</w:t>
      </w:r>
      <w:r w:rsidRPr="00EB4E18">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In </w:t>
      </w:r>
      <w:r w:rsidR="00F55CAA">
        <w:rPr>
          <w:rFonts w:ascii="Times New Roman" w:hAnsi="Times New Roman" w:cs="Times New Roman"/>
          <w:sz w:val="28"/>
          <w:szCs w:val="28"/>
          <w:lang w:val="en-ZA"/>
        </w:rPr>
        <w:t>short,</w:t>
      </w:r>
      <w:r>
        <w:rPr>
          <w:rFonts w:ascii="Times New Roman" w:hAnsi="Times New Roman" w:cs="Times New Roman"/>
          <w:sz w:val="28"/>
          <w:szCs w:val="28"/>
          <w:lang w:val="en-ZA"/>
        </w:rPr>
        <w:t xml:space="preserve"> the applicants are complaining of mismanagement on the part of the directors.</w:t>
      </w:r>
      <w:r w:rsidR="00554858">
        <w:rPr>
          <w:rFonts w:ascii="Times New Roman" w:hAnsi="Times New Roman" w:cs="Times New Roman"/>
          <w:sz w:val="28"/>
          <w:szCs w:val="28"/>
          <w:lang w:val="en-ZA"/>
        </w:rPr>
        <w:t xml:space="preserve"> The applicants averred that they referred the 2</w:t>
      </w:r>
      <w:r w:rsidR="00554858" w:rsidRPr="00554858">
        <w:rPr>
          <w:rFonts w:ascii="Times New Roman" w:hAnsi="Times New Roman" w:cs="Times New Roman"/>
          <w:sz w:val="28"/>
          <w:szCs w:val="28"/>
          <w:vertAlign w:val="superscript"/>
          <w:lang w:val="en-ZA"/>
        </w:rPr>
        <w:t>nd</w:t>
      </w:r>
      <w:r w:rsidR="00554858">
        <w:rPr>
          <w:rFonts w:ascii="Times New Roman" w:hAnsi="Times New Roman" w:cs="Times New Roman"/>
          <w:sz w:val="28"/>
          <w:szCs w:val="28"/>
          <w:lang w:val="en-ZA"/>
        </w:rPr>
        <w:t xml:space="preserve"> to 4</w:t>
      </w:r>
      <w:r w:rsidR="00554858" w:rsidRPr="00554858">
        <w:rPr>
          <w:rFonts w:ascii="Times New Roman" w:hAnsi="Times New Roman" w:cs="Times New Roman"/>
          <w:sz w:val="28"/>
          <w:szCs w:val="28"/>
          <w:vertAlign w:val="superscript"/>
          <w:lang w:val="en-ZA"/>
        </w:rPr>
        <w:t>th</w:t>
      </w:r>
      <w:r w:rsidR="00554858">
        <w:rPr>
          <w:rFonts w:ascii="Times New Roman" w:hAnsi="Times New Roman" w:cs="Times New Roman"/>
          <w:sz w:val="28"/>
          <w:szCs w:val="28"/>
          <w:lang w:val="en-ZA"/>
        </w:rPr>
        <w:t xml:space="preserve"> respondents to the Directorate on Corruption and Economic Offences (DCEO).</w:t>
      </w:r>
    </w:p>
    <w:p w14:paraId="67F81E37" w14:textId="77777777" w:rsidR="002C7180" w:rsidRDefault="002C7180" w:rsidP="00C80B2B">
      <w:pPr>
        <w:spacing w:after="0" w:line="360" w:lineRule="auto"/>
        <w:ind w:left="720" w:hanging="720"/>
        <w:jc w:val="both"/>
        <w:rPr>
          <w:rFonts w:ascii="Times New Roman" w:hAnsi="Times New Roman" w:cs="Times New Roman"/>
          <w:sz w:val="28"/>
          <w:szCs w:val="28"/>
          <w:lang w:val="en-ZA"/>
        </w:rPr>
      </w:pPr>
    </w:p>
    <w:p w14:paraId="113BAB5B" w14:textId="77777777" w:rsidR="00F55CAA" w:rsidRDefault="00F55CAA" w:rsidP="00C80B2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Pr>
          <w:rFonts w:ascii="Times New Roman" w:hAnsi="Times New Roman" w:cs="Times New Roman"/>
          <w:b/>
          <w:bCs/>
          <w:sz w:val="28"/>
          <w:szCs w:val="28"/>
          <w:lang w:val="en-ZA"/>
        </w:rPr>
        <w:t>Respondents’ Case</w:t>
      </w:r>
    </w:p>
    <w:p w14:paraId="6CFBC855" w14:textId="122EF586" w:rsidR="00306E9E" w:rsidRDefault="00F55CAA"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respondents concede that there are no policies governing various matter to which the applicants alluded.  The respondents aver</w:t>
      </w:r>
      <w:r w:rsidR="00A62BFB">
        <w:rPr>
          <w:rFonts w:ascii="Times New Roman" w:hAnsi="Times New Roman" w:cs="Times New Roman"/>
          <w:sz w:val="28"/>
          <w:szCs w:val="28"/>
          <w:lang w:val="en-ZA"/>
        </w:rPr>
        <w:t>, however,</w:t>
      </w:r>
      <w:r>
        <w:rPr>
          <w:rFonts w:ascii="Times New Roman" w:hAnsi="Times New Roman" w:cs="Times New Roman"/>
          <w:sz w:val="28"/>
          <w:szCs w:val="28"/>
          <w:lang w:val="en-ZA"/>
        </w:rPr>
        <w:t xml:space="preserve"> that the application is vexatious as the applicant is on a “crusade to cause instability”</w:t>
      </w:r>
      <w:r w:rsidR="00EB4E18">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in the company since being voted out as a director and that he wants to meddle in its daily operations.  The respondents aver that it is the inability of some shareholders to draw a distinction between shareholding and management which led to a shareholders to adopt a resolution that a policy be adopted dealing with this tension and </w:t>
      </w:r>
      <w:r w:rsidR="00A62BFB">
        <w:rPr>
          <w:rFonts w:ascii="Times New Roman" w:hAnsi="Times New Roman" w:cs="Times New Roman"/>
          <w:sz w:val="28"/>
          <w:szCs w:val="28"/>
          <w:lang w:val="en-ZA"/>
        </w:rPr>
        <w:t xml:space="preserve">that </w:t>
      </w:r>
      <w:r>
        <w:rPr>
          <w:rFonts w:ascii="Times New Roman" w:hAnsi="Times New Roman" w:cs="Times New Roman"/>
          <w:sz w:val="28"/>
          <w:szCs w:val="28"/>
          <w:lang w:val="en-ZA"/>
        </w:rPr>
        <w:t>the company</w:t>
      </w:r>
      <w:r w:rsidR="00A62BFB">
        <w:rPr>
          <w:rFonts w:ascii="Times New Roman" w:hAnsi="Times New Roman" w:cs="Times New Roman"/>
          <w:sz w:val="28"/>
          <w:szCs w:val="28"/>
          <w:lang w:val="en-ZA"/>
        </w:rPr>
        <w:t>’s</w:t>
      </w:r>
      <w:r>
        <w:rPr>
          <w:rFonts w:ascii="Times New Roman" w:hAnsi="Times New Roman" w:cs="Times New Roman"/>
          <w:sz w:val="28"/>
          <w:szCs w:val="28"/>
          <w:lang w:val="en-ZA"/>
        </w:rPr>
        <w:t xml:space="preserve"> legal representative has been consulted to guide the process of developing the said policy.</w:t>
      </w:r>
      <w:r w:rsidR="00CF4E7D">
        <w:rPr>
          <w:rFonts w:ascii="Times New Roman" w:hAnsi="Times New Roman" w:cs="Times New Roman"/>
          <w:sz w:val="28"/>
          <w:szCs w:val="28"/>
          <w:lang w:val="en-ZA"/>
        </w:rPr>
        <w:t xml:space="preserve"> </w:t>
      </w:r>
    </w:p>
    <w:p w14:paraId="710C312B" w14:textId="77777777" w:rsidR="00306E9E" w:rsidRDefault="00306E9E" w:rsidP="00C80B2B">
      <w:pPr>
        <w:spacing w:after="0" w:line="360" w:lineRule="auto"/>
        <w:ind w:left="720" w:hanging="720"/>
        <w:jc w:val="both"/>
        <w:rPr>
          <w:rFonts w:ascii="Times New Roman" w:hAnsi="Times New Roman" w:cs="Times New Roman"/>
          <w:sz w:val="28"/>
          <w:szCs w:val="28"/>
          <w:lang w:val="en-ZA"/>
        </w:rPr>
      </w:pPr>
    </w:p>
    <w:p w14:paraId="5C309A5E" w14:textId="4BE12578" w:rsidR="00306E9E" w:rsidRDefault="00306E9E"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C3564">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Regarding promotion of Mr Tšira, the </w:t>
      </w:r>
      <w:r w:rsidR="0042558A">
        <w:rPr>
          <w:rFonts w:ascii="Times New Roman" w:hAnsi="Times New Roman" w:cs="Times New Roman"/>
          <w:sz w:val="28"/>
          <w:szCs w:val="28"/>
          <w:lang w:val="en-ZA"/>
        </w:rPr>
        <w:t>respondents</w:t>
      </w:r>
      <w:r>
        <w:rPr>
          <w:rFonts w:ascii="Times New Roman" w:hAnsi="Times New Roman" w:cs="Times New Roman"/>
          <w:sz w:val="28"/>
          <w:szCs w:val="28"/>
          <w:lang w:val="en-ZA"/>
        </w:rPr>
        <w:t xml:space="preserve"> d</w:t>
      </w:r>
      <w:r w:rsidR="0042558A">
        <w:rPr>
          <w:rFonts w:ascii="Times New Roman" w:hAnsi="Times New Roman" w:cs="Times New Roman"/>
          <w:sz w:val="28"/>
          <w:szCs w:val="28"/>
          <w:lang w:val="en-ZA"/>
        </w:rPr>
        <w:t>eny</w:t>
      </w:r>
      <w:r>
        <w:rPr>
          <w:rFonts w:ascii="Times New Roman" w:hAnsi="Times New Roman" w:cs="Times New Roman"/>
          <w:sz w:val="28"/>
          <w:szCs w:val="28"/>
          <w:lang w:val="en-ZA"/>
        </w:rPr>
        <w:t xml:space="preserve"> that he was promoted despite suspicions of misconduct hanging over his head.  They aver that certain enquiries were made </w:t>
      </w:r>
      <w:r w:rsidR="0042558A">
        <w:rPr>
          <w:rFonts w:ascii="Times New Roman" w:hAnsi="Times New Roman" w:cs="Times New Roman"/>
          <w:sz w:val="28"/>
          <w:szCs w:val="28"/>
          <w:lang w:val="en-ZA"/>
        </w:rPr>
        <w:t xml:space="preserve">and </w:t>
      </w:r>
      <w:r>
        <w:rPr>
          <w:rFonts w:ascii="Times New Roman" w:hAnsi="Times New Roman" w:cs="Times New Roman"/>
          <w:sz w:val="28"/>
          <w:szCs w:val="28"/>
          <w:lang w:val="en-ZA"/>
        </w:rPr>
        <w:t>the company management satisfied itself that there was no misconduct committed by the said employee</w:t>
      </w:r>
      <w:r w:rsidR="00AD1023">
        <w:rPr>
          <w:rFonts w:ascii="Times New Roman" w:hAnsi="Times New Roman" w:cs="Times New Roman"/>
          <w:sz w:val="28"/>
          <w:szCs w:val="28"/>
          <w:lang w:val="en-ZA"/>
        </w:rPr>
        <w:t xml:space="preserve"> hence the decision to promote him</w:t>
      </w:r>
      <w:r>
        <w:rPr>
          <w:rFonts w:ascii="Times New Roman" w:hAnsi="Times New Roman" w:cs="Times New Roman"/>
          <w:sz w:val="28"/>
          <w:szCs w:val="28"/>
          <w:lang w:val="en-ZA"/>
        </w:rPr>
        <w:t>.</w:t>
      </w:r>
    </w:p>
    <w:p w14:paraId="176C729F" w14:textId="3675F882" w:rsidR="00786EB7" w:rsidRDefault="00786EB7" w:rsidP="00C80B2B">
      <w:pPr>
        <w:spacing w:after="0" w:line="360" w:lineRule="auto"/>
        <w:ind w:left="720" w:hanging="720"/>
        <w:jc w:val="both"/>
        <w:rPr>
          <w:rFonts w:ascii="Times New Roman" w:hAnsi="Times New Roman" w:cs="Times New Roman"/>
          <w:sz w:val="28"/>
          <w:szCs w:val="28"/>
          <w:lang w:val="en-ZA"/>
        </w:rPr>
      </w:pPr>
    </w:p>
    <w:p w14:paraId="66CB5649" w14:textId="04F60B66" w:rsidR="00786EB7" w:rsidRDefault="00786EB7"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sidR="002A4398">
        <w:rPr>
          <w:rFonts w:ascii="Times New Roman" w:hAnsi="Times New Roman" w:cs="Times New Roman"/>
          <w:sz w:val="28"/>
          <w:szCs w:val="28"/>
          <w:lang w:val="en-ZA"/>
        </w:rPr>
        <w:t xml:space="preserve">Regarding the decision to retire some employees, the respondents aver that because the biggest consumer of its services is ETL, it has to align itself with its demands, and one of those demands is </w:t>
      </w:r>
      <w:r w:rsidR="00A46C2D">
        <w:rPr>
          <w:rFonts w:ascii="Times New Roman" w:hAnsi="Times New Roman" w:cs="Times New Roman"/>
          <w:sz w:val="28"/>
          <w:szCs w:val="28"/>
          <w:lang w:val="en-ZA"/>
        </w:rPr>
        <w:t>that the 1</w:t>
      </w:r>
      <w:r w:rsidR="00A46C2D" w:rsidRPr="00A46C2D">
        <w:rPr>
          <w:rFonts w:ascii="Times New Roman" w:hAnsi="Times New Roman" w:cs="Times New Roman"/>
          <w:sz w:val="28"/>
          <w:szCs w:val="28"/>
          <w:vertAlign w:val="superscript"/>
          <w:lang w:val="en-ZA"/>
        </w:rPr>
        <w:t>st</w:t>
      </w:r>
      <w:r w:rsidR="00A46C2D">
        <w:rPr>
          <w:rFonts w:ascii="Times New Roman" w:hAnsi="Times New Roman" w:cs="Times New Roman"/>
          <w:sz w:val="28"/>
          <w:szCs w:val="28"/>
          <w:lang w:val="en-ZA"/>
        </w:rPr>
        <w:t xml:space="preserve"> applicant supplies it with </w:t>
      </w:r>
      <w:r w:rsidR="00A46C2D">
        <w:rPr>
          <w:rFonts w:ascii="Times New Roman" w:hAnsi="Times New Roman" w:cs="Times New Roman"/>
          <w:sz w:val="28"/>
          <w:szCs w:val="28"/>
          <w:lang w:val="en-ZA"/>
        </w:rPr>
        <w:lastRenderedPageBreak/>
        <w:t>employees who are below the age of sixty, as the ones who are beyond this age are not effective, hence the decision to retire over-age employees.</w:t>
      </w:r>
    </w:p>
    <w:p w14:paraId="6E1FEAF8" w14:textId="59861EA8" w:rsidR="00A46C2D" w:rsidRDefault="00A46C2D" w:rsidP="00C80B2B">
      <w:pPr>
        <w:spacing w:after="0" w:line="360" w:lineRule="auto"/>
        <w:ind w:left="720" w:hanging="720"/>
        <w:jc w:val="both"/>
        <w:rPr>
          <w:rFonts w:ascii="Times New Roman" w:hAnsi="Times New Roman" w:cs="Times New Roman"/>
          <w:sz w:val="28"/>
          <w:szCs w:val="28"/>
          <w:lang w:val="en-ZA"/>
        </w:rPr>
      </w:pPr>
    </w:p>
    <w:p w14:paraId="79EDF002" w14:textId="5A182E54" w:rsidR="00D532FF" w:rsidRDefault="00A46C2D"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On the issue of loans and interest generated, the respondents aver that the scheme was devised to generate revenue for the company, and that there is no financial misappropriation which has been shown to exist </w:t>
      </w:r>
      <w:r w:rsidR="00604D9D">
        <w:rPr>
          <w:rFonts w:ascii="Times New Roman" w:hAnsi="Times New Roman" w:cs="Times New Roman"/>
          <w:sz w:val="28"/>
          <w:szCs w:val="28"/>
          <w:lang w:val="en-ZA"/>
        </w:rPr>
        <w:t>during</w:t>
      </w:r>
      <w:r>
        <w:rPr>
          <w:rFonts w:ascii="Times New Roman" w:hAnsi="Times New Roman" w:cs="Times New Roman"/>
          <w:sz w:val="28"/>
          <w:szCs w:val="28"/>
          <w:lang w:val="en-ZA"/>
        </w:rPr>
        <w:t xml:space="preserve"> this time.  On the issue of dividends, the respondents aver that in terms of the company’s memorandum of incorporation, such an issue is left to the discretion of management in order to keep the company afloat and in a position to pay its debts.  They state that the company did not pay dividends for years because the company was still growing.  They dispute </w:t>
      </w:r>
      <w:r w:rsidR="00604D9D">
        <w:rPr>
          <w:rFonts w:ascii="Times New Roman" w:hAnsi="Times New Roman" w:cs="Times New Roman"/>
          <w:sz w:val="28"/>
          <w:szCs w:val="28"/>
          <w:lang w:val="en-ZA"/>
        </w:rPr>
        <w:t xml:space="preserve">that </w:t>
      </w:r>
      <w:r>
        <w:rPr>
          <w:rFonts w:ascii="Times New Roman" w:hAnsi="Times New Roman" w:cs="Times New Roman"/>
          <w:sz w:val="28"/>
          <w:szCs w:val="28"/>
          <w:lang w:val="en-ZA"/>
        </w:rPr>
        <w:t>the fact that the company’s financial statements were earlier signed by one director was indicative of dishonesty but was due to lack of experience on running the company.  On the question</w:t>
      </w:r>
      <w:r w:rsidR="009B5FDF">
        <w:rPr>
          <w:rFonts w:ascii="Times New Roman" w:hAnsi="Times New Roman" w:cs="Times New Roman"/>
          <w:sz w:val="28"/>
          <w:szCs w:val="28"/>
          <w:lang w:val="en-ZA"/>
        </w:rPr>
        <w:t xml:space="preserve"> of audited financial statements, the respondents aver that all the shareholders were given the statements before the Annual General Meeting and that no issues were raised by the shareholders</w:t>
      </w:r>
      <w:r w:rsidR="00604D9D">
        <w:rPr>
          <w:rFonts w:ascii="Times New Roman" w:hAnsi="Times New Roman" w:cs="Times New Roman"/>
          <w:sz w:val="28"/>
          <w:szCs w:val="28"/>
          <w:lang w:val="en-ZA"/>
        </w:rPr>
        <w:t xml:space="preserve"> regarding the integrity of the reports</w:t>
      </w:r>
      <w:r w:rsidR="009B5FDF">
        <w:rPr>
          <w:rFonts w:ascii="Times New Roman" w:hAnsi="Times New Roman" w:cs="Times New Roman"/>
          <w:sz w:val="28"/>
          <w:szCs w:val="28"/>
          <w:lang w:val="en-ZA"/>
        </w:rPr>
        <w:t>.  The</w:t>
      </w:r>
      <w:r w:rsidR="00604D9D">
        <w:rPr>
          <w:rFonts w:ascii="Times New Roman" w:hAnsi="Times New Roman" w:cs="Times New Roman"/>
          <w:sz w:val="28"/>
          <w:szCs w:val="28"/>
          <w:lang w:val="en-ZA"/>
        </w:rPr>
        <w:t>y aver that the company’s</w:t>
      </w:r>
      <w:r w:rsidR="009B5FDF">
        <w:rPr>
          <w:rFonts w:ascii="Times New Roman" w:hAnsi="Times New Roman" w:cs="Times New Roman"/>
          <w:sz w:val="28"/>
          <w:szCs w:val="28"/>
          <w:lang w:val="en-ZA"/>
        </w:rPr>
        <w:t xml:space="preserve"> audited financial statement show</w:t>
      </w:r>
      <w:r w:rsidR="00D532FF">
        <w:rPr>
          <w:rFonts w:ascii="Times New Roman" w:hAnsi="Times New Roman" w:cs="Times New Roman"/>
          <w:sz w:val="28"/>
          <w:szCs w:val="28"/>
          <w:lang w:val="en-ZA"/>
        </w:rPr>
        <w:t>s</w:t>
      </w:r>
      <w:r w:rsidR="009B5FDF">
        <w:rPr>
          <w:rFonts w:ascii="Times New Roman" w:hAnsi="Times New Roman" w:cs="Times New Roman"/>
          <w:sz w:val="28"/>
          <w:szCs w:val="28"/>
          <w:lang w:val="en-ZA"/>
        </w:rPr>
        <w:t xml:space="preserve"> that the </w:t>
      </w:r>
      <w:r w:rsidR="00604D9D">
        <w:rPr>
          <w:rFonts w:ascii="Times New Roman" w:hAnsi="Times New Roman" w:cs="Times New Roman"/>
          <w:sz w:val="28"/>
          <w:szCs w:val="28"/>
          <w:lang w:val="en-ZA"/>
        </w:rPr>
        <w:t xml:space="preserve">it has </w:t>
      </w:r>
      <w:r w:rsidR="009B5FDF">
        <w:rPr>
          <w:rFonts w:ascii="Times New Roman" w:hAnsi="Times New Roman" w:cs="Times New Roman"/>
          <w:sz w:val="28"/>
          <w:szCs w:val="28"/>
          <w:lang w:val="en-ZA"/>
        </w:rPr>
        <w:t>been improving financially.</w:t>
      </w:r>
    </w:p>
    <w:p w14:paraId="5E5447F3" w14:textId="77777777" w:rsidR="00D532FF" w:rsidRDefault="00D532FF" w:rsidP="00C80B2B">
      <w:pPr>
        <w:spacing w:after="0" w:line="360" w:lineRule="auto"/>
        <w:ind w:left="720" w:hanging="720"/>
        <w:jc w:val="both"/>
        <w:rPr>
          <w:rFonts w:ascii="Times New Roman" w:hAnsi="Times New Roman" w:cs="Times New Roman"/>
          <w:sz w:val="28"/>
          <w:szCs w:val="28"/>
          <w:lang w:val="en-ZA"/>
        </w:rPr>
      </w:pPr>
    </w:p>
    <w:p w14:paraId="0998DCA9" w14:textId="77777777" w:rsidR="00D532FF" w:rsidRDefault="00D532FF" w:rsidP="00C80B2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Pr>
          <w:rFonts w:ascii="Times New Roman" w:hAnsi="Times New Roman" w:cs="Times New Roman"/>
          <w:b/>
          <w:bCs/>
          <w:sz w:val="28"/>
          <w:szCs w:val="28"/>
          <w:lang w:val="en-ZA"/>
        </w:rPr>
        <w:t>Issues:</w:t>
      </w:r>
    </w:p>
    <w:p w14:paraId="5ACC2CFA" w14:textId="77777777" w:rsidR="00C87356" w:rsidRDefault="00D532FF"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Whether there is ground to place 1</w:t>
      </w:r>
      <w:r w:rsidRPr="00D532FF">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under judicial management.</w:t>
      </w:r>
    </w:p>
    <w:p w14:paraId="51A163D7" w14:textId="77777777" w:rsidR="00C87356" w:rsidRDefault="00C87356" w:rsidP="00C80B2B">
      <w:pPr>
        <w:spacing w:after="0" w:line="360" w:lineRule="auto"/>
        <w:ind w:left="720" w:hanging="720"/>
        <w:jc w:val="both"/>
        <w:rPr>
          <w:rFonts w:ascii="Times New Roman" w:hAnsi="Times New Roman" w:cs="Times New Roman"/>
          <w:sz w:val="28"/>
          <w:szCs w:val="28"/>
          <w:lang w:val="en-ZA"/>
        </w:rPr>
      </w:pPr>
    </w:p>
    <w:p w14:paraId="60DAB9C4" w14:textId="77777777" w:rsidR="00C87356" w:rsidRDefault="00C87356" w:rsidP="00C80B2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Pr>
          <w:rFonts w:ascii="Times New Roman" w:hAnsi="Times New Roman" w:cs="Times New Roman"/>
          <w:b/>
          <w:bCs/>
          <w:sz w:val="28"/>
          <w:szCs w:val="28"/>
          <w:lang w:val="en-ZA"/>
        </w:rPr>
        <w:t>The Law</w:t>
      </w:r>
    </w:p>
    <w:p w14:paraId="12DF204E" w14:textId="4DCCC9C9" w:rsidR="00C87356" w:rsidRDefault="00C87356"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This application is in terms of the provisions of section 156 </w:t>
      </w:r>
      <w:r w:rsidR="00F352FC">
        <w:rPr>
          <w:rFonts w:ascii="Times New Roman" w:hAnsi="Times New Roman" w:cs="Times New Roman"/>
          <w:sz w:val="28"/>
          <w:szCs w:val="28"/>
          <w:lang w:val="en-ZA"/>
        </w:rPr>
        <w:t xml:space="preserve">(1) </w:t>
      </w:r>
      <w:r>
        <w:rPr>
          <w:rFonts w:ascii="Times New Roman" w:hAnsi="Times New Roman" w:cs="Times New Roman"/>
          <w:sz w:val="28"/>
          <w:szCs w:val="28"/>
          <w:lang w:val="en-ZA"/>
        </w:rPr>
        <w:t xml:space="preserve">of the Companies Act 2011 (hereinafter “The Act). </w:t>
      </w:r>
      <w:r w:rsidR="00CE2D65">
        <w:rPr>
          <w:rFonts w:ascii="Times New Roman" w:hAnsi="Times New Roman" w:cs="Times New Roman"/>
          <w:sz w:val="28"/>
          <w:szCs w:val="28"/>
          <w:lang w:val="en-ZA"/>
        </w:rPr>
        <w:t>The</w:t>
      </w:r>
      <w:r w:rsidR="00F352FC">
        <w:rPr>
          <w:rFonts w:ascii="Times New Roman" w:hAnsi="Times New Roman" w:cs="Times New Roman"/>
          <w:sz w:val="28"/>
          <w:szCs w:val="28"/>
          <w:lang w:val="en-ZA"/>
        </w:rPr>
        <w:t xml:space="preserve"> s</w:t>
      </w:r>
      <w:r>
        <w:rPr>
          <w:rFonts w:ascii="Times New Roman" w:hAnsi="Times New Roman" w:cs="Times New Roman"/>
          <w:sz w:val="28"/>
          <w:szCs w:val="28"/>
          <w:lang w:val="en-ZA"/>
        </w:rPr>
        <w:t xml:space="preserve">ection </w:t>
      </w:r>
      <w:r w:rsidR="00CE2D65">
        <w:rPr>
          <w:rFonts w:ascii="Times New Roman" w:hAnsi="Times New Roman" w:cs="Times New Roman"/>
          <w:sz w:val="28"/>
          <w:szCs w:val="28"/>
          <w:lang w:val="en-ZA"/>
        </w:rPr>
        <w:t xml:space="preserve"> </w:t>
      </w:r>
      <w:r>
        <w:rPr>
          <w:rFonts w:ascii="Times New Roman" w:hAnsi="Times New Roman" w:cs="Times New Roman"/>
          <w:sz w:val="28"/>
          <w:szCs w:val="28"/>
          <w:lang w:val="en-ZA"/>
        </w:rPr>
        <w:t>provides that:</w:t>
      </w:r>
    </w:p>
    <w:p w14:paraId="000277C9" w14:textId="77777777" w:rsidR="00C87356" w:rsidRDefault="00C87356" w:rsidP="00C80B2B">
      <w:pPr>
        <w:spacing w:after="0" w:line="360" w:lineRule="auto"/>
        <w:ind w:left="720" w:hanging="720"/>
        <w:jc w:val="both"/>
        <w:rPr>
          <w:rFonts w:ascii="Times New Roman" w:hAnsi="Times New Roman" w:cs="Times New Roman"/>
          <w:sz w:val="28"/>
          <w:szCs w:val="28"/>
          <w:lang w:val="en-ZA"/>
        </w:rPr>
      </w:pPr>
    </w:p>
    <w:p w14:paraId="4219A21B" w14:textId="5FEB100B" w:rsidR="00C87356" w:rsidRDefault="00C87356" w:rsidP="00C8735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156(1) The court may order Judicial Management under section 125 or upon application by any shareholder, director or creditor if it appears to the Court that-</w:t>
      </w:r>
    </w:p>
    <w:p w14:paraId="230114FB" w14:textId="77777777" w:rsidR="00C87356" w:rsidRDefault="00C87356" w:rsidP="00C87356">
      <w:pPr>
        <w:spacing w:after="0" w:line="360" w:lineRule="auto"/>
        <w:ind w:left="1440" w:right="1008"/>
        <w:jc w:val="both"/>
        <w:rPr>
          <w:rFonts w:ascii="Times New Roman" w:hAnsi="Times New Roman" w:cs="Times New Roman"/>
          <w:i/>
          <w:iCs/>
          <w:sz w:val="24"/>
          <w:szCs w:val="24"/>
          <w:lang w:val="en-ZA"/>
        </w:rPr>
      </w:pPr>
    </w:p>
    <w:p w14:paraId="1F256BA9" w14:textId="58993110" w:rsidR="00C87356" w:rsidRPr="00C87356" w:rsidRDefault="00C87356" w:rsidP="00C87356">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by reason of mismanagement or any other issue, it is desirable that the company be put under judicial management;</w:t>
      </w:r>
    </w:p>
    <w:p w14:paraId="07FC0CF4" w14:textId="77777777" w:rsidR="00C87356" w:rsidRPr="00C87356" w:rsidRDefault="00C87356" w:rsidP="00C87356">
      <w:pPr>
        <w:pStyle w:val="ListParagraph"/>
        <w:spacing w:after="0" w:line="360" w:lineRule="auto"/>
        <w:ind w:left="1800" w:right="1008"/>
        <w:jc w:val="both"/>
        <w:rPr>
          <w:rFonts w:ascii="Times New Roman" w:hAnsi="Times New Roman" w:cs="Times New Roman"/>
          <w:sz w:val="28"/>
          <w:szCs w:val="28"/>
          <w:lang w:val="en-ZA"/>
        </w:rPr>
      </w:pPr>
    </w:p>
    <w:p w14:paraId="35A4B1B0" w14:textId="77777777" w:rsidR="00C87356" w:rsidRPr="00C87356" w:rsidRDefault="00C87356" w:rsidP="00C87356">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directors or other officers of the company have acted in a way that is contrary to the provisions of this Act; or</w:t>
      </w:r>
    </w:p>
    <w:p w14:paraId="0A41764C" w14:textId="77777777" w:rsidR="00C87356" w:rsidRPr="00C87356" w:rsidRDefault="00C87356" w:rsidP="00C87356">
      <w:pPr>
        <w:pStyle w:val="ListParagraph"/>
        <w:rPr>
          <w:rFonts w:ascii="Times New Roman" w:hAnsi="Times New Roman" w:cs="Times New Roman"/>
          <w:i/>
          <w:iCs/>
          <w:sz w:val="24"/>
          <w:szCs w:val="24"/>
          <w:lang w:val="en-ZA"/>
        </w:rPr>
      </w:pPr>
    </w:p>
    <w:p w14:paraId="6CA30D15" w14:textId="54A8845F" w:rsidR="00C87356" w:rsidRPr="00C87356" w:rsidRDefault="00C87356" w:rsidP="00C87356">
      <w:pPr>
        <w:pStyle w:val="ListParagraph"/>
        <w:numPr>
          <w:ilvl w:val="0"/>
          <w:numId w:val="1"/>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the assets of the company are being misapplied or misused and the viability of the company is threatened</w:t>
      </w:r>
    </w:p>
    <w:p w14:paraId="4639D7DD" w14:textId="77777777" w:rsidR="00C87356" w:rsidRPr="00C87356" w:rsidRDefault="00C87356" w:rsidP="00C87356">
      <w:pPr>
        <w:pStyle w:val="ListParagraph"/>
        <w:rPr>
          <w:rFonts w:ascii="Times New Roman" w:hAnsi="Times New Roman" w:cs="Times New Roman"/>
          <w:i/>
          <w:iCs/>
          <w:sz w:val="24"/>
          <w:szCs w:val="24"/>
          <w:lang w:val="en-ZA"/>
        </w:rPr>
      </w:pPr>
    </w:p>
    <w:p w14:paraId="3966FA88" w14:textId="4038D840" w:rsidR="00C1450C" w:rsidRDefault="00C1450C" w:rsidP="00C1450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 xml:space="preserve">It is apposite to quote the provisions of section </w:t>
      </w:r>
      <w:r w:rsidR="005C6995">
        <w:rPr>
          <w:rFonts w:ascii="Times New Roman" w:hAnsi="Times New Roman" w:cs="Times New Roman"/>
          <w:sz w:val="28"/>
          <w:szCs w:val="28"/>
          <w:lang w:val="en-ZA"/>
        </w:rPr>
        <w:t xml:space="preserve">125 of the Act, </w:t>
      </w:r>
      <w:r>
        <w:rPr>
          <w:rFonts w:ascii="Times New Roman" w:hAnsi="Times New Roman" w:cs="Times New Roman"/>
          <w:sz w:val="28"/>
          <w:szCs w:val="28"/>
          <w:lang w:val="en-ZA"/>
        </w:rPr>
        <w:t>which make provision for another pathway to judicial management</w:t>
      </w:r>
      <w:r w:rsidR="000739C6">
        <w:rPr>
          <w:rFonts w:ascii="Times New Roman" w:hAnsi="Times New Roman" w:cs="Times New Roman"/>
          <w:sz w:val="28"/>
          <w:szCs w:val="28"/>
          <w:lang w:val="en-ZA"/>
        </w:rPr>
        <w:t xml:space="preserve"> although not germane for present purposes</w:t>
      </w:r>
      <w:r>
        <w:rPr>
          <w:rFonts w:ascii="Times New Roman" w:hAnsi="Times New Roman" w:cs="Times New Roman"/>
          <w:sz w:val="28"/>
          <w:szCs w:val="28"/>
          <w:lang w:val="en-ZA"/>
        </w:rPr>
        <w:t>.  Section 125 provides that:</w:t>
      </w:r>
    </w:p>
    <w:p w14:paraId="034E5BF3" w14:textId="77777777" w:rsidR="00C1450C" w:rsidRDefault="00C1450C" w:rsidP="00C1450C">
      <w:pPr>
        <w:spacing w:after="0" w:line="360" w:lineRule="auto"/>
        <w:jc w:val="both"/>
        <w:rPr>
          <w:rFonts w:ascii="Times New Roman" w:hAnsi="Times New Roman" w:cs="Times New Roman"/>
          <w:sz w:val="28"/>
          <w:szCs w:val="28"/>
          <w:lang w:val="en-ZA"/>
        </w:rPr>
      </w:pPr>
    </w:p>
    <w:p w14:paraId="42374415" w14:textId="77777777" w:rsidR="00C1450C" w:rsidRDefault="00C1450C" w:rsidP="00C1450C">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“125.(1) A Company shall be put into liquidation by order of court upon application by the Registrar, the company, a shareholder or creditor of the company if the court-</w:t>
      </w:r>
    </w:p>
    <w:p w14:paraId="54024F8D" w14:textId="77777777" w:rsidR="00C1450C" w:rsidRDefault="00C1450C" w:rsidP="00C1450C">
      <w:pPr>
        <w:spacing w:after="0" w:line="360" w:lineRule="auto"/>
        <w:ind w:left="1440" w:right="1008"/>
        <w:jc w:val="both"/>
        <w:rPr>
          <w:rFonts w:ascii="Times New Roman" w:hAnsi="Times New Roman" w:cs="Times New Roman"/>
          <w:i/>
          <w:iCs/>
          <w:sz w:val="24"/>
          <w:szCs w:val="24"/>
          <w:lang w:val="en-ZA"/>
        </w:rPr>
      </w:pPr>
    </w:p>
    <w:p w14:paraId="72A4E1D0" w14:textId="5E04298D" w:rsidR="00C1450C" w:rsidRPr="00C1450C" w:rsidRDefault="00C1450C" w:rsidP="00C1450C">
      <w:pPr>
        <w:pStyle w:val="ListParagraph"/>
        <w:numPr>
          <w:ilvl w:val="0"/>
          <w:numId w:val="2"/>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determines that the company is unable to pay its debts, or;</w:t>
      </w:r>
    </w:p>
    <w:p w14:paraId="60BAF6D7" w14:textId="77777777" w:rsidR="00C1450C" w:rsidRPr="00C1450C" w:rsidRDefault="00C1450C" w:rsidP="00C1450C">
      <w:pPr>
        <w:pStyle w:val="ListParagraph"/>
        <w:spacing w:after="0" w:line="360" w:lineRule="auto"/>
        <w:ind w:left="1800" w:right="1008"/>
        <w:jc w:val="both"/>
        <w:rPr>
          <w:rFonts w:ascii="Times New Roman" w:hAnsi="Times New Roman" w:cs="Times New Roman"/>
          <w:sz w:val="28"/>
          <w:szCs w:val="28"/>
          <w:lang w:val="en-ZA"/>
        </w:rPr>
      </w:pPr>
    </w:p>
    <w:p w14:paraId="35FABAD1" w14:textId="621F18B8" w:rsidR="00C87356" w:rsidRPr="00C1450C" w:rsidRDefault="00C1450C" w:rsidP="00C1450C">
      <w:pPr>
        <w:pStyle w:val="ListParagraph"/>
        <w:numPr>
          <w:ilvl w:val="0"/>
          <w:numId w:val="2"/>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is satisfied that 75 percent of the issued share capital of the company has been lost or has become useless for the business of the company.”</w:t>
      </w:r>
      <w:r w:rsidR="00C87356" w:rsidRPr="00C1450C">
        <w:rPr>
          <w:rFonts w:ascii="Times New Roman" w:hAnsi="Times New Roman" w:cs="Times New Roman"/>
          <w:i/>
          <w:iCs/>
          <w:sz w:val="24"/>
          <w:szCs w:val="24"/>
          <w:lang w:val="en-ZA"/>
        </w:rPr>
        <w:t xml:space="preserve"> </w:t>
      </w:r>
    </w:p>
    <w:p w14:paraId="36D233C0" w14:textId="3D81C044" w:rsidR="00C87356" w:rsidRDefault="00C87356" w:rsidP="00BC0EAA">
      <w:pPr>
        <w:spacing w:after="0"/>
        <w:rPr>
          <w:rFonts w:ascii="Times New Roman" w:hAnsi="Times New Roman" w:cs="Times New Roman"/>
          <w:sz w:val="28"/>
          <w:szCs w:val="28"/>
          <w:lang w:val="en-ZA"/>
        </w:rPr>
      </w:pPr>
    </w:p>
    <w:p w14:paraId="35B9BBC8" w14:textId="120C5FFF" w:rsidR="00AF320D" w:rsidRDefault="00E1429A" w:rsidP="00BC0EA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These provisions of the Act are what can be termed </w:t>
      </w:r>
      <w:r w:rsidR="000739C6">
        <w:rPr>
          <w:rFonts w:ascii="Times New Roman" w:hAnsi="Times New Roman" w:cs="Times New Roman"/>
          <w:sz w:val="28"/>
          <w:szCs w:val="28"/>
          <w:lang w:val="en-ZA"/>
        </w:rPr>
        <w:t>an invention</w:t>
      </w:r>
      <w:r>
        <w:rPr>
          <w:rFonts w:ascii="Times New Roman" w:hAnsi="Times New Roman" w:cs="Times New Roman"/>
          <w:sz w:val="28"/>
          <w:szCs w:val="28"/>
          <w:lang w:val="en-ZA"/>
        </w:rPr>
        <w:t xml:space="preserve"> to corporate rescue</w:t>
      </w:r>
      <w:r w:rsidR="008B37D7">
        <w:rPr>
          <w:rFonts w:ascii="Times New Roman" w:hAnsi="Times New Roman" w:cs="Times New Roman"/>
          <w:sz w:val="28"/>
          <w:szCs w:val="28"/>
          <w:lang w:val="en-ZA"/>
        </w:rPr>
        <w:t xml:space="preserve"> in this jurisdiction. Th</w:t>
      </w:r>
      <w:r w:rsidR="00DC45C9">
        <w:rPr>
          <w:rFonts w:ascii="Times New Roman" w:hAnsi="Times New Roman" w:cs="Times New Roman"/>
          <w:sz w:val="28"/>
          <w:szCs w:val="28"/>
          <w:lang w:val="en-ZA"/>
        </w:rPr>
        <w:t>e</w:t>
      </w:r>
      <w:r w:rsidR="008B37D7">
        <w:rPr>
          <w:rFonts w:ascii="Times New Roman" w:hAnsi="Times New Roman" w:cs="Times New Roman"/>
          <w:sz w:val="28"/>
          <w:szCs w:val="28"/>
          <w:lang w:val="en-ZA"/>
        </w:rPr>
        <w:t xml:space="preserve"> provision</w:t>
      </w:r>
      <w:r w:rsidR="00DC45C9">
        <w:rPr>
          <w:rFonts w:ascii="Times New Roman" w:hAnsi="Times New Roman" w:cs="Times New Roman"/>
          <w:sz w:val="28"/>
          <w:szCs w:val="28"/>
          <w:lang w:val="en-ZA"/>
        </w:rPr>
        <w:t>s</w:t>
      </w:r>
      <w:r w:rsidR="008B37D7">
        <w:rPr>
          <w:rFonts w:ascii="Times New Roman" w:hAnsi="Times New Roman" w:cs="Times New Roman"/>
          <w:sz w:val="28"/>
          <w:szCs w:val="28"/>
          <w:lang w:val="en-ZA"/>
        </w:rPr>
        <w:t xml:space="preserve"> represent a break from the shortcomings of the provisions of section 265 of the </w:t>
      </w:r>
      <w:bookmarkStart w:id="1" w:name="_Hlk111131537"/>
      <w:r w:rsidR="008B37D7">
        <w:rPr>
          <w:rFonts w:ascii="Times New Roman" w:hAnsi="Times New Roman" w:cs="Times New Roman"/>
          <w:sz w:val="28"/>
          <w:szCs w:val="28"/>
          <w:lang w:val="en-ZA"/>
        </w:rPr>
        <w:t xml:space="preserve">Companies Act No. 25 </w:t>
      </w:r>
      <w:r w:rsidR="008B37D7">
        <w:rPr>
          <w:rFonts w:ascii="Times New Roman" w:hAnsi="Times New Roman" w:cs="Times New Roman"/>
          <w:sz w:val="28"/>
          <w:szCs w:val="28"/>
          <w:lang w:val="en-ZA"/>
        </w:rPr>
        <w:lastRenderedPageBreak/>
        <w:t xml:space="preserve">of 1967 </w:t>
      </w:r>
      <w:bookmarkEnd w:id="1"/>
      <w:r w:rsidR="008B37D7">
        <w:rPr>
          <w:rFonts w:ascii="Times New Roman" w:hAnsi="Times New Roman" w:cs="Times New Roman"/>
          <w:sz w:val="28"/>
          <w:szCs w:val="28"/>
          <w:lang w:val="en-ZA"/>
        </w:rPr>
        <w:t>(herein</w:t>
      </w:r>
      <w:r w:rsidR="00AF63F8">
        <w:rPr>
          <w:rFonts w:ascii="Times New Roman" w:hAnsi="Times New Roman" w:cs="Times New Roman"/>
          <w:sz w:val="28"/>
          <w:szCs w:val="28"/>
          <w:lang w:val="en-ZA"/>
        </w:rPr>
        <w:t>after “1967 Act”) which ten</w:t>
      </w:r>
      <w:r w:rsidR="00DC45C9">
        <w:rPr>
          <w:rFonts w:ascii="Times New Roman" w:hAnsi="Times New Roman" w:cs="Times New Roman"/>
          <w:sz w:val="28"/>
          <w:szCs w:val="28"/>
          <w:lang w:val="en-ZA"/>
        </w:rPr>
        <w:t>ded</w:t>
      </w:r>
      <w:r w:rsidR="00AF63F8">
        <w:rPr>
          <w:rFonts w:ascii="Times New Roman" w:hAnsi="Times New Roman" w:cs="Times New Roman"/>
          <w:sz w:val="28"/>
          <w:szCs w:val="28"/>
          <w:lang w:val="en-ZA"/>
        </w:rPr>
        <w:t xml:space="preserve"> to regard judicial management as an adjunct to liquidat</w:t>
      </w:r>
      <w:r w:rsidR="00BC0EAA">
        <w:rPr>
          <w:rFonts w:ascii="Times New Roman" w:hAnsi="Times New Roman" w:cs="Times New Roman"/>
          <w:sz w:val="28"/>
          <w:szCs w:val="28"/>
          <w:lang w:val="en-ZA"/>
        </w:rPr>
        <w:t>i</w:t>
      </w:r>
      <w:r w:rsidR="00AF63F8">
        <w:rPr>
          <w:rFonts w:ascii="Times New Roman" w:hAnsi="Times New Roman" w:cs="Times New Roman"/>
          <w:sz w:val="28"/>
          <w:szCs w:val="28"/>
          <w:lang w:val="en-ZA"/>
        </w:rPr>
        <w:t>on and not as an alternative</w:t>
      </w:r>
      <w:r w:rsidR="00BC0EAA">
        <w:rPr>
          <w:rFonts w:ascii="Times New Roman" w:hAnsi="Times New Roman" w:cs="Times New Roman"/>
          <w:sz w:val="28"/>
          <w:szCs w:val="28"/>
          <w:lang w:val="en-ZA"/>
        </w:rPr>
        <w:t xml:space="preserve"> to it.  S. 265 provided that:</w:t>
      </w:r>
    </w:p>
    <w:p w14:paraId="1BFE1896" w14:textId="7E01E06B" w:rsidR="00BC0EAA" w:rsidRDefault="00BC0EAA" w:rsidP="00BC0EAA">
      <w:pPr>
        <w:spacing w:after="0" w:line="360" w:lineRule="auto"/>
        <w:ind w:left="720" w:hanging="720"/>
        <w:jc w:val="both"/>
        <w:rPr>
          <w:rFonts w:ascii="Times New Roman" w:hAnsi="Times New Roman" w:cs="Times New Roman"/>
          <w:sz w:val="28"/>
          <w:szCs w:val="28"/>
          <w:lang w:val="en-ZA"/>
        </w:rPr>
      </w:pPr>
    </w:p>
    <w:p w14:paraId="16410296" w14:textId="64F680F7" w:rsidR="0020453B" w:rsidRDefault="004D6A97" w:rsidP="00BC0E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t>
      </w:r>
      <w:r w:rsidR="00BC0EAA">
        <w:rPr>
          <w:rFonts w:ascii="Times New Roman" w:hAnsi="Times New Roman" w:cs="Times New Roman"/>
          <w:i/>
          <w:iCs/>
          <w:sz w:val="24"/>
          <w:szCs w:val="24"/>
          <w:lang w:val="en-ZA"/>
        </w:rPr>
        <w:t>265. (1) Whenever application is made to the court for the</w:t>
      </w:r>
      <w:r w:rsidR="00E86BC4">
        <w:rPr>
          <w:rFonts w:ascii="Times New Roman" w:hAnsi="Times New Roman" w:cs="Times New Roman"/>
          <w:i/>
          <w:iCs/>
          <w:sz w:val="24"/>
          <w:szCs w:val="24"/>
          <w:lang w:val="en-ZA"/>
        </w:rPr>
        <w:t xml:space="preserve"> liquidation of any company on the </w:t>
      </w:r>
      <w:r w:rsidR="00BC0EAA">
        <w:rPr>
          <w:rFonts w:ascii="Times New Roman" w:hAnsi="Times New Roman" w:cs="Times New Roman"/>
          <w:i/>
          <w:iCs/>
          <w:sz w:val="24"/>
          <w:szCs w:val="24"/>
          <w:lang w:val="en-ZA"/>
        </w:rPr>
        <w:t xml:space="preserve"> ground that such company is unable to pay its debts, or that , by reason of its mismanagement or of its probable inability to meet its obligations or become a successful concern or for some other cause, it is just and equitable that the company should be wound up, and the court, upon consideration of the facts, is of the opinion that, notwithstanding any present inability of the company to meet its obligations or the existence of any other fact or circumstance alleged in the application, there is a reasonable probability that if the company be placed under judicial management as provided in this section it will be entitled to meet such obligations and to remove the occasion for liquidation or dissolution, and that it is otherwise just and equitable that the grant of an order of liquidation should be postponed, the court may, instead of granting a liquidation order, </w:t>
      </w:r>
      <w:r w:rsidR="0020453B">
        <w:rPr>
          <w:rFonts w:ascii="Times New Roman" w:hAnsi="Times New Roman" w:cs="Times New Roman"/>
          <w:i/>
          <w:iCs/>
          <w:sz w:val="24"/>
          <w:szCs w:val="24"/>
          <w:lang w:val="en-ZA"/>
        </w:rPr>
        <w:t>grant an order hereinafter called a judicial management) in terms of this section, to be of force either for a period stated in the order or for an indefinite period.</w:t>
      </w:r>
      <w:r>
        <w:rPr>
          <w:rFonts w:ascii="Times New Roman" w:hAnsi="Times New Roman" w:cs="Times New Roman"/>
          <w:i/>
          <w:iCs/>
          <w:sz w:val="24"/>
          <w:szCs w:val="24"/>
          <w:lang w:val="en-ZA"/>
        </w:rPr>
        <w:t>”</w:t>
      </w:r>
    </w:p>
    <w:p w14:paraId="280605EB" w14:textId="77777777" w:rsidR="0020453B" w:rsidRDefault="0020453B" w:rsidP="0020453B">
      <w:pPr>
        <w:spacing w:after="0" w:line="360" w:lineRule="auto"/>
        <w:ind w:right="1008"/>
        <w:jc w:val="both"/>
        <w:rPr>
          <w:rFonts w:ascii="Times New Roman" w:hAnsi="Times New Roman" w:cs="Times New Roman"/>
          <w:i/>
          <w:iCs/>
          <w:sz w:val="24"/>
          <w:szCs w:val="24"/>
          <w:lang w:val="en-ZA"/>
        </w:rPr>
      </w:pPr>
    </w:p>
    <w:p w14:paraId="290B7656" w14:textId="45E80D36" w:rsidR="00BC0EAA" w:rsidRDefault="0020453B" w:rsidP="0020453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 xml:space="preserve">At this point one needs to caution against the lavish use of the jurisprudence which was developed under the 1967 Act and the South African authorities when interpreting the provisions on judicial management.  Judicial management is a form of business rescue mechanism designed with the purpose of saving companies from dissolution or liquidation.  Its aim is to provide the company under judicial management with a breathing space to gather itself and return to profitability and viability through conservation of its </w:t>
      </w:r>
      <w:r w:rsidR="008524E7">
        <w:rPr>
          <w:rFonts w:ascii="Times New Roman" w:hAnsi="Times New Roman" w:cs="Times New Roman"/>
          <w:sz w:val="28"/>
          <w:szCs w:val="28"/>
          <w:lang w:val="en-ZA"/>
        </w:rPr>
        <w:t>resources (</w:t>
      </w:r>
      <w:bookmarkStart w:id="2" w:name="_Hlk111131567"/>
      <w:r w:rsidR="008524E7" w:rsidRPr="00BF4A72">
        <w:rPr>
          <w:rFonts w:ascii="Times New Roman" w:hAnsi="Times New Roman" w:cs="Times New Roman"/>
          <w:sz w:val="28"/>
          <w:szCs w:val="28"/>
          <w:lang w:val="en-ZA"/>
        </w:rPr>
        <w:t xml:space="preserve">Visser et al </w:t>
      </w:r>
      <w:r w:rsidR="008524E7">
        <w:rPr>
          <w:rFonts w:ascii="Times New Roman" w:hAnsi="Times New Roman" w:cs="Times New Roman"/>
          <w:b/>
          <w:bCs/>
          <w:sz w:val="28"/>
          <w:szCs w:val="28"/>
          <w:lang w:val="en-ZA"/>
        </w:rPr>
        <w:t xml:space="preserve">Gibson South African Mercantile and Company </w:t>
      </w:r>
      <w:r w:rsidR="008524E7">
        <w:rPr>
          <w:rFonts w:ascii="Times New Roman" w:hAnsi="Times New Roman" w:cs="Times New Roman"/>
          <w:b/>
          <w:bCs/>
          <w:sz w:val="28"/>
          <w:szCs w:val="28"/>
          <w:lang w:val="en-ZA"/>
        </w:rPr>
        <w:lastRenderedPageBreak/>
        <w:t>Law 8 ed. (Juta)</w:t>
      </w:r>
      <w:bookmarkEnd w:id="2"/>
      <w:r w:rsidR="008524E7">
        <w:rPr>
          <w:rFonts w:ascii="Times New Roman" w:hAnsi="Times New Roman" w:cs="Times New Roman"/>
          <w:b/>
          <w:bCs/>
          <w:sz w:val="28"/>
          <w:szCs w:val="28"/>
          <w:lang w:val="en-ZA"/>
        </w:rPr>
        <w:t xml:space="preserve"> 412).</w:t>
      </w:r>
      <w:r w:rsidR="008524E7">
        <w:rPr>
          <w:rFonts w:ascii="Times New Roman" w:hAnsi="Times New Roman" w:cs="Times New Roman"/>
          <w:sz w:val="28"/>
          <w:szCs w:val="28"/>
          <w:lang w:val="en-ZA"/>
        </w:rPr>
        <w:t xml:space="preserve">  The procedure aims to place a moratorium o</w:t>
      </w:r>
      <w:r w:rsidR="00090EB3">
        <w:rPr>
          <w:rFonts w:ascii="Times New Roman" w:hAnsi="Times New Roman" w:cs="Times New Roman"/>
          <w:sz w:val="28"/>
          <w:szCs w:val="28"/>
          <w:lang w:val="en-ZA"/>
        </w:rPr>
        <w:t>n</w:t>
      </w:r>
      <w:r w:rsidR="008524E7">
        <w:rPr>
          <w:rFonts w:ascii="Times New Roman" w:hAnsi="Times New Roman" w:cs="Times New Roman"/>
          <w:sz w:val="28"/>
          <w:szCs w:val="28"/>
          <w:lang w:val="en-ZA"/>
        </w:rPr>
        <w:t xml:space="preserve"> company debts with the hope that it will be returned to viability </w:t>
      </w:r>
      <w:r w:rsidR="007F508C">
        <w:rPr>
          <w:rFonts w:ascii="Times New Roman" w:hAnsi="Times New Roman" w:cs="Times New Roman"/>
          <w:b/>
          <w:bCs/>
          <w:sz w:val="28"/>
          <w:szCs w:val="28"/>
          <w:lang w:val="en-ZA"/>
        </w:rPr>
        <w:t>(</w:t>
      </w:r>
      <w:bookmarkStart w:id="3" w:name="_Hlk111131610"/>
      <w:r w:rsidR="007F508C">
        <w:rPr>
          <w:rFonts w:ascii="Times New Roman" w:hAnsi="Times New Roman" w:cs="Times New Roman"/>
          <w:b/>
          <w:bCs/>
          <w:sz w:val="28"/>
          <w:szCs w:val="28"/>
          <w:lang w:val="en-ZA"/>
        </w:rPr>
        <w:t>Estate Loock v Graaff-Reinet Board of Executors 1935 CPD 117</w:t>
      </w:r>
      <w:bookmarkEnd w:id="3"/>
      <w:r w:rsidR="007F508C">
        <w:rPr>
          <w:rFonts w:ascii="Times New Roman" w:hAnsi="Times New Roman" w:cs="Times New Roman"/>
          <w:b/>
          <w:bCs/>
          <w:sz w:val="28"/>
          <w:szCs w:val="28"/>
          <w:lang w:val="en-ZA"/>
        </w:rPr>
        <w:t>).</w:t>
      </w:r>
      <w:r w:rsidR="007F508C">
        <w:rPr>
          <w:rFonts w:ascii="Times New Roman" w:hAnsi="Times New Roman" w:cs="Times New Roman"/>
          <w:sz w:val="28"/>
          <w:szCs w:val="28"/>
          <w:lang w:val="en-ZA"/>
        </w:rPr>
        <w:t xml:space="preserve">  It will therefore be observed that in the 1967 Act era the courts were entitled to place the companies under judicial management in an application for winding up, if it appeared </w:t>
      </w:r>
      <w:r w:rsidR="002D2397">
        <w:rPr>
          <w:rFonts w:ascii="Times New Roman" w:hAnsi="Times New Roman" w:cs="Times New Roman"/>
          <w:sz w:val="28"/>
          <w:szCs w:val="28"/>
          <w:lang w:val="en-ZA"/>
        </w:rPr>
        <w:t>to the court seized with su</w:t>
      </w:r>
      <w:r w:rsidR="00E71674">
        <w:rPr>
          <w:rFonts w:ascii="Times New Roman" w:hAnsi="Times New Roman" w:cs="Times New Roman"/>
          <w:sz w:val="28"/>
          <w:szCs w:val="28"/>
          <w:lang w:val="en-ZA"/>
        </w:rPr>
        <w:t xml:space="preserve">ch </w:t>
      </w:r>
      <w:r w:rsidR="002D2397">
        <w:rPr>
          <w:rFonts w:ascii="Times New Roman" w:hAnsi="Times New Roman" w:cs="Times New Roman"/>
          <w:sz w:val="28"/>
          <w:szCs w:val="28"/>
          <w:lang w:val="en-ZA"/>
        </w:rPr>
        <w:t xml:space="preserve">application, </w:t>
      </w:r>
      <w:r w:rsidR="007F508C">
        <w:rPr>
          <w:rFonts w:ascii="Times New Roman" w:hAnsi="Times New Roman" w:cs="Times New Roman"/>
          <w:sz w:val="28"/>
          <w:szCs w:val="28"/>
          <w:lang w:val="en-ZA"/>
        </w:rPr>
        <w:t xml:space="preserve">just and </w:t>
      </w:r>
      <w:r w:rsidR="006E1F70">
        <w:rPr>
          <w:rFonts w:ascii="Times New Roman" w:hAnsi="Times New Roman" w:cs="Times New Roman"/>
          <w:sz w:val="28"/>
          <w:szCs w:val="28"/>
          <w:lang w:val="en-ZA"/>
        </w:rPr>
        <w:t>equitable to do so.</w:t>
      </w:r>
    </w:p>
    <w:p w14:paraId="297A512E" w14:textId="548909AE" w:rsidR="006E1F70" w:rsidRDefault="006E1F70" w:rsidP="0020453B">
      <w:pPr>
        <w:spacing w:after="0" w:line="360" w:lineRule="auto"/>
        <w:ind w:left="720" w:hanging="720"/>
        <w:jc w:val="both"/>
        <w:rPr>
          <w:rFonts w:ascii="Times New Roman" w:hAnsi="Times New Roman" w:cs="Times New Roman"/>
          <w:sz w:val="28"/>
          <w:szCs w:val="28"/>
          <w:lang w:val="en-ZA"/>
        </w:rPr>
      </w:pPr>
    </w:p>
    <w:p w14:paraId="672DFC2E" w14:textId="05EEBB6D" w:rsidR="000B75CD" w:rsidRDefault="006E1F70" w:rsidP="0020453B">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r>
      <w:r w:rsidR="006D03B7">
        <w:rPr>
          <w:rFonts w:ascii="Times New Roman" w:hAnsi="Times New Roman" w:cs="Times New Roman"/>
          <w:sz w:val="28"/>
          <w:szCs w:val="28"/>
          <w:lang w:val="en-ZA"/>
        </w:rPr>
        <w:t xml:space="preserve">The desirability of having corporate rescue procedure of the kind under </w:t>
      </w:r>
      <w:r w:rsidR="000B75CD">
        <w:rPr>
          <w:rFonts w:ascii="Times New Roman" w:hAnsi="Times New Roman" w:cs="Times New Roman"/>
          <w:sz w:val="28"/>
          <w:szCs w:val="28"/>
          <w:lang w:val="en-ZA"/>
        </w:rPr>
        <w:t>spotlight</w:t>
      </w:r>
      <w:r w:rsidR="006D03B7">
        <w:rPr>
          <w:rFonts w:ascii="Times New Roman" w:hAnsi="Times New Roman" w:cs="Times New Roman"/>
          <w:sz w:val="28"/>
          <w:szCs w:val="28"/>
          <w:lang w:val="en-ZA"/>
        </w:rPr>
        <w:t xml:space="preserve"> as opposed to liquidation was aptly put by </w:t>
      </w:r>
      <w:bookmarkStart w:id="4" w:name="_Hlk111131646"/>
      <w:r w:rsidR="006D03B7" w:rsidRPr="005C167C">
        <w:rPr>
          <w:rFonts w:ascii="Times New Roman" w:hAnsi="Times New Roman" w:cs="Times New Roman"/>
          <w:sz w:val="28"/>
          <w:szCs w:val="28"/>
          <w:lang w:val="en-ZA"/>
        </w:rPr>
        <w:t>R Bradstreet</w:t>
      </w:r>
      <w:r w:rsidR="006D03B7">
        <w:rPr>
          <w:rFonts w:ascii="Times New Roman" w:hAnsi="Times New Roman" w:cs="Times New Roman"/>
          <w:b/>
          <w:bCs/>
          <w:sz w:val="28"/>
          <w:szCs w:val="28"/>
          <w:lang w:val="en-ZA"/>
        </w:rPr>
        <w:t xml:space="preserve"> ‘New Business Rescue: Will Creditors sink or swim’ (2011) 128 SALJ 352</w:t>
      </w:r>
      <w:bookmarkEnd w:id="4"/>
      <w:r w:rsidR="006D03B7">
        <w:rPr>
          <w:rFonts w:ascii="Times New Roman" w:hAnsi="Times New Roman" w:cs="Times New Roman"/>
          <w:b/>
          <w:bCs/>
          <w:sz w:val="28"/>
          <w:szCs w:val="28"/>
          <w:lang w:val="en-ZA"/>
        </w:rPr>
        <w:t>.</w:t>
      </w:r>
    </w:p>
    <w:p w14:paraId="5A696C3A" w14:textId="77777777" w:rsidR="000B75CD" w:rsidRDefault="000B75CD" w:rsidP="0020453B">
      <w:pPr>
        <w:spacing w:after="0" w:line="360" w:lineRule="auto"/>
        <w:ind w:left="720" w:hanging="720"/>
        <w:jc w:val="both"/>
        <w:rPr>
          <w:rFonts w:ascii="Times New Roman" w:hAnsi="Times New Roman" w:cs="Times New Roman"/>
          <w:b/>
          <w:bCs/>
          <w:sz w:val="28"/>
          <w:szCs w:val="28"/>
          <w:lang w:val="en-ZA"/>
        </w:rPr>
      </w:pPr>
    </w:p>
    <w:p w14:paraId="28454C5A" w14:textId="6994BE75" w:rsidR="006E1F70" w:rsidRDefault="000B75CD" w:rsidP="000B75C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“Granting such an order of liquidation results not only in the demise of the corporate entity and the attendant loss of jobs but it may also disrupt other businesses.  It is therefore desirable to have legislation that is effective in providing escape routes against such commercial deaths, such legislation that is aimed at rescuing a financially distressed company from its decline towards liquidation.”</w:t>
      </w:r>
    </w:p>
    <w:p w14:paraId="0A5B8C9D" w14:textId="752E0B0B" w:rsidR="000B75CD" w:rsidRDefault="000B75CD" w:rsidP="000B75CD">
      <w:pPr>
        <w:spacing w:after="0" w:line="360" w:lineRule="auto"/>
        <w:ind w:right="1008"/>
        <w:jc w:val="both"/>
        <w:rPr>
          <w:rFonts w:ascii="Times New Roman" w:hAnsi="Times New Roman" w:cs="Times New Roman"/>
          <w:i/>
          <w:iCs/>
          <w:sz w:val="24"/>
          <w:szCs w:val="24"/>
          <w:lang w:val="en-ZA"/>
        </w:rPr>
      </w:pPr>
    </w:p>
    <w:p w14:paraId="0C931CEA" w14:textId="65D113ED" w:rsidR="005A6E76" w:rsidRDefault="00C91F80" w:rsidP="008A632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Pr="005C167C">
        <w:rPr>
          <w:rFonts w:ascii="Times New Roman" w:hAnsi="Times New Roman" w:cs="Times New Roman"/>
          <w:sz w:val="28"/>
          <w:szCs w:val="28"/>
          <w:lang w:val="en-ZA"/>
        </w:rPr>
        <w:t>DA Burdette</w:t>
      </w:r>
      <w:r>
        <w:rPr>
          <w:rFonts w:ascii="Times New Roman" w:hAnsi="Times New Roman" w:cs="Times New Roman"/>
          <w:b/>
          <w:bCs/>
          <w:sz w:val="28"/>
          <w:szCs w:val="28"/>
          <w:lang w:val="en-ZA"/>
        </w:rPr>
        <w:t xml:space="preserve"> ‘Some </w:t>
      </w:r>
      <w:r w:rsidR="00CB1A10">
        <w:rPr>
          <w:rFonts w:ascii="Times New Roman" w:hAnsi="Times New Roman" w:cs="Times New Roman"/>
          <w:b/>
          <w:bCs/>
          <w:sz w:val="28"/>
          <w:szCs w:val="28"/>
          <w:lang w:val="en-ZA"/>
        </w:rPr>
        <w:t>Initial Thoughts on the Development of a Modern and Effective Business Rescue Model for South Africa (Part 1) (2004) 16 SA Merc LJ</w:t>
      </w:r>
      <w:r w:rsidR="00CB1A10">
        <w:rPr>
          <w:rFonts w:ascii="Times New Roman" w:hAnsi="Times New Roman" w:cs="Times New Roman"/>
          <w:sz w:val="28"/>
          <w:szCs w:val="28"/>
          <w:lang w:val="en-ZA"/>
        </w:rPr>
        <w:t xml:space="preserve"> pp 243 – 244, states:</w:t>
      </w:r>
    </w:p>
    <w:p w14:paraId="20F64AC9" w14:textId="239FB2C6" w:rsidR="00CB1A10" w:rsidRDefault="00CB1A10" w:rsidP="008A6325">
      <w:pPr>
        <w:spacing w:after="0" w:line="360" w:lineRule="auto"/>
        <w:ind w:left="720" w:hanging="720"/>
        <w:jc w:val="both"/>
        <w:rPr>
          <w:rFonts w:ascii="Times New Roman" w:hAnsi="Times New Roman" w:cs="Times New Roman"/>
          <w:sz w:val="28"/>
          <w:szCs w:val="28"/>
          <w:lang w:val="en-ZA"/>
        </w:rPr>
      </w:pPr>
    </w:p>
    <w:p w14:paraId="409A20C9" w14:textId="49D6BAE2" w:rsidR="00CB1A10" w:rsidRDefault="00420CE8" w:rsidP="00420CE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Despite its name, the purpose of business rescue is not necessary to prevent a company or corporation from being wound up or liquidated.  Even if the business cannot be restored to a solvent and profitable status, the return to creditors in the long-run will be much higher.  It is stated by Smits:</w:t>
      </w:r>
    </w:p>
    <w:p w14:paraId="0DC7F1C1" w14:textId="4A923116" w:rsidR="00420CE8" w:rsidRDefault="00420CE8" w:rsidP="00420CE8">
      <w:pPr>
        <w:spacing w:after="0" w:line="360" w:lineRule="auto"/>
        <w:ind w:left="1440" w:right="1008"/>
        <w:jc w:val="both"/>
        <w:rPr>
          <w:rFonts w:ascii="Times New Roman" w:hAnsi="Times New Roman" w:cs="Times New Roman"/>
          <w:i/>
          <w:iCs/>
          <w:sz w:val="24"/>
          <w:szCs w:val="24"/>
          <w:lang w:val="en-ZA"/>
        </w:rPr>
      </w:pPr>
    </w:p>
    <w:p w14:paraId="6571E6C4" w14:textId="5B1C67B9" w:rsidR="00420CE8" w:rsidRDefault="00420CE8" w:rsidP="00726B9C">
      <w:pPr>
        <w:pStyle w:val="BlockText"/>
      </w:pPr>
      <w:r>
        <w:lastRenderedPageBreak/>
        <w:t>‘Modern “corporate rescue” and reorganisation seeks to take advantage of the reality that in many cases an enterprise not only has substantial value as a going concern, but its going concern value exceeds its liquidation value. Through judicial bankruptcy procedures, reorganization seeks to maximize</w:t>
      </w:r>
      <w:r w:rsidR="00E962AF">
        <w:t>, preserve and possibly even enhance the value of the debtor’s business enterprise, in order to maximise payment to the creditors of the distressed debtor.’</w:t>
      </w:r>
    </w:p>
    <w:p w14:paraId="71EB45D9" w14:textId="77777777" w:rsidR="007410D1" w:rsidRDefault="007410D1" w:rsidP="00726B9C">
      <w:pPr>
        <w:pStyle w:val="BlockText"/>
      </w:pPr>
    </w:p>
    <w:p w14:paraId="4BCD7FB0" w14:textId="4465F58B" w:rsidR="00726B9C" w:rsidRPr="00726B9C" w:rsidRDefault="00726B9C" w:rsidP="00726B9C">
      <w:pPr>
        <w:pStyle w:val="BodyText"/>
        <w:ind w:right="0"/>
      </w:pPr>
      <w:r w:rsidRPr="00726B9C">
        <w:t>[17]</w:t>
      </w:r>
      <w:r w:rsidRPr="00726B9C">
        <w:tab/>
        <w:t xml:space="preserve">This process, is like in the 1967 Act, is still supervised by the courts and not </w:t>
      </w:r>
      <w:r>
        <w:tab/>
      </w:r>
      <w:r w:rsidRPr="00726B9C">
        <w:t xml:space="preserve">self-administered.  As cautioned earlier the Act presents a break from the </w:t>
      </w:r>
      <w:r>
        <w:tab/>
      </w:r>
      <w:r w:rsidRPr="00726B9C">
        <w:t xml:space="preserve">shortcomings of the 1967 Act and therefore Judicial management under the </w:t>
      </w:r>
      <w:r>
        <w:tab/>
      </w:r>
      <w:r w:rsidRPr="00726B9C">
        <w:t xml:space="preserve">Act should not be seen as an extraordinary remedy or measure but as </w:t>
      </w:r>
      <w:r>
        <w:tab/>
      </w:r>
      <w:r w:rsidRPr="00726B9C">
        <w:t xml:space="preserve">serving a far more important role in the wider society.  Once it is invoked it </w:t>
      </w:r>
      <w:r>
        <w:tab/>
      </w:r>
      <w:r w:rsidRPr="00726B9C">
        <w:t xml:space="preserve">acts as precursor to liquidation, if during its currency the judicial manager is </w:t>
      </w:r>
      <w:r>
        <w:tab/>
      </w:r>
      <w:r w:rsidRPr="00726B9C">
        <w:t xml:space="preserve">of the opinion that its continuance will not enable the company to either meet </w:t>
      </w:r>
      <w:r>
        <w:tab/>
      </w:r>
      <w:r w:rsidRPr="00726B9C">
        <w:t xml:space="preserve">its obligations or remove </w:t>
      </w:r>
      <w:r>
        <w:tab/>
      </w:r>
      <w:r w:rsidRPr="00726B9C">
        <w:t xml:space="preserve">the need for judicial management, the judicial </w:t>
      </w:r>
      <w:r>
        <w:tab/>
      </w:r>
      <w:r w:rsidRPr="00726B9C">
        <w:t xml:space="preserve">manager shall apply to court for the cancellation of the judicial management </w:t>
      </w:r>
      <w:r>
        <w:tab/>
      </w:r>
      <w:r w:rsidRPr="00726B9C">
        <w:t>order and the issue of a liquidation order.</w:t>
      </w:r>
    </w:p>
    <w:p w14:paraId="25A87355" w14:textId="77777777" w:rsidR="00726B9C" w:rsidRPr="00726B9C" w:rsidRDefault="00726B9C" w:rsidP="00726B9C">
      <w:pPr>
        <w:spacing w:after="0" w:line="360" w:lineRule="auto"/>
        <w:jc w:val="both"/>
        <w:rPr>
          <w:rFonts w:ascii="Times New Roman" w:hAnsi="Times New Roman" w:cs="Times New Roman"/>
          <w:sz w:val="24"/>
          <w:szCs w:val="24"/>
          <w:lang w:val="en-ZA"/>
        </w:rPr>
      </w:pPr>
    </w:p>
    <w:p w14:paraId="6BCC9113" w14:textId="21E6758C" w:rsidR="00E962AF" w:rsidRPr="00726B9C" w:rsidRDefault="00E962AF" w:rsidP="00726B9C">
      <w:pPr>
        <w:spacing w:after="0" w:line="360" w:lineRule="auto"/>
        <w:jc w:val="both"/>
        <w:rPr>
          <w:rFonts w:ascii="Times New Roman" w:hAnsi="Times New Roman" w:cs="Times New Roman"/>
          <w:sz w:val="24"/>
          <w:szCs w:val="24"/>
          <w:lang w:val="en-ZA"/>
        </w:rPr>
      </w:pPr>
    </w:p>
    <w:p w14:paraId="153502B1" w14:textId="4CE45CB0" w:rsidR="003072EF" w:rsidRPr="00B31E79" w:rsidRDefault="00354F5C" w:rsidP="007D69E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r>
      <w:r w:rsidR="0084113E" w:rsidRPr="0084113E">
        <w:rPr>
          <w:rFonts w:ascii="Times New Roman" w:hAnsi="Times New Roman" w:cs="Times New Roman"/>
          <w:sz w:val="28"/>
          <w:szCs w:val="28"/>
          <w:lang w:val="en-ZA"/>
        </w:rPr>
        <w:t>Reverting to section 156 of the Act, the onus is on the applicant to place objective facts before the court to enable it to form an opinion that by reason of mismanagement it is desirable that the company be put under judicial management. The test of reasonable probability which was the main feature of S. 265(1) of 1967 Act has been jettisoned in favour of the lowest threshold.  However, this does not absolve the applicant from placing objective facts showing mismanagement</w:t>
      </w:r>
      <w:r w:rsidR="00F352FC">
        <w:rPr>
          <w:rFonts w:ascii="Times New Roman" w:hAnsi="Times New Roman" w:cs="Times New Roman"/>
          <w:sz w:val="28"/>
          <w:szCs w:val="28"/>
          <w:lang w:val="en-ZA"/>
        </w:rPr>
        <w:t>, breach of the Act and misapplication of the company’s assets,</w:t>
      </w:r>
      <w:r w:rsidR="0084113E" w:rsidRPr="0084113E">
        <w:rPr>
          <w:rFonts w:ascii="Times New Roman" w:hAnsi="Times New Roman" w:cs="Times New Roman"/>
          <w:sz w:val="28"/>
          <w:szCs w:val="28"/>
          <w:lang w:val="en-ZA"/>
        </w:rPr>
        <w:t xml:space="preserve"> which may justify an order of judicial management.</w:t>
      </w:r>
      <w:r w:rsidR="00DD7C50">
        <w:rPr>
          <w:rFonts w:ascii="Times New Roman" w:hAnsi="Times New Roman" w:cs="Times New Roman"/>
          <w:sz w:val="28"/>
          <w:szCs w:val="28"/>
          <w:lang w:val="en-ZA"/>
        </w:rPr>
        <w:t xml:space="preserve"> </w:t>
      </w:r>
      <w:r w:rsidR="00080184" w:rsidRPr="00080184">
        <w:rPr>
          <w:rFonts w:ascii="Times New Roman" w:hAnsi="Times New Roman" w:cs="Times New Roman"/>
          <w:sz w:val="28"/>
          <w:szCs w:val="28"/>
          <w:lang w:val="en-ZA"/>
        </w:rPr>
        <w:t xml:space="preserve">I will </w:t>
      </w:r>
      <w:r w:rsidR="00080184" w:rsidRPr="00080184">
        <w:rPr>
          <w:rFonts w:ascii="Times New Roman" w:hAnsi="Times New Roman" w:cs="Times New Roman"/>
          <w:sz w:val="28"/>
          <w:szCs w:val="28"/>
          <w:lang w:val="en-ZA"/>
        </w:rPr>
        <w:lastRenderedPageBreak/>
        <w:t xml:space="preserve">only restrict myself deal with mismanagement as a ground for judicial management.  </w:t>
      </w:r>
      <w:r w:rsidR="00DD7C50">
        <w:rPr>
          <w:rFonts w:ascii="Times New Roman" w:hAnsi="Times New Roman" w:cs="Times New Roman"/>
          <w:sz w:val="28"/>
          <w:szCs w:val="28"/>
          <w:lang w:val="en-ZA"/>
        </w:rPr>
        <w:t>T</w:t>
      </w:r>
      <w:r>
        <w:rPr>
          <w:rFonts w:ascii="Times New Roman" w:hAnsi="Times New Roman" w:cs="Times New Roman"/>
          <w:sz w:val="28"/>
          <w:szCs w:val="28"/>
          <w:lang w:val="en-ZA"/>
        </w:rPr>
        <w:t xml:space="preserve">he word “mismanagement” has not been defined in the Act.  It is capable of </w:t>
      </w:r>
      <w:r w:rsidR="00DD7C50">
        <w:rPr>
          <w:rFonts w:ascii="Times New Roman" w:hAnsi="Times New Roman" w:cs="Times New Roman"/>
          <w:sz w:val="28"/>
          <w:szCs w:val="28"/>
          <w:lang w:val="en-ZA"/>
        </w:rPr>
        <w:t xml:space="preserve">a </w:t>
      </w:r>
      <w:r>
        <w:rPr>
          <w:rFonts w:ascii="Times New Roman" w:hAnsi="Times New Roman" w:cs="Times New Roman"/>
          <w:sz w:val="28"/>
          <w:szCs w:val="28"/>
          <w:lang w:val="en-ZA"/>
        </w:rPr>
        <w:t xml:space="preserve">wide </w:t>
      </w:r>
      <w:r w:rsidR="007D69E6">
        <w:rPr>
          <w:rFonts w:ascii="Times New Roman" w:hAnsi="Times New Roman" w:cs="Times New Roman"/>
          <w:sz w:val="28"/>
          <w:szCs w:val="28"/>
          <w:lang w:val="en-ZA"/>
        </w:rPr>
        <w:t xml:space="preserve">meaning.  Under mismanagement as the basis </w:t>
      </w:r>
      <w:r w:rsidR="00DD7C50">
        <w:rPr>
          <w:rFonts w:ascii="Times New Roman" w:hAnsi="Times New Roman" w:cs="Times New Roman"/>
          <w:sz w:val="28"/>
          <w:szCs w:val="28"/>
          <w:lang w:val="en-ZA"/>
        </w:rPr>
        <w:t>for</w:t>
      </w:r>
      <w:r w:rsidR="007D69E6">
        <w:rPr>
          <w:rFonts w:ascii="Times New Roman" w:hAnsi="Times New Roman" w:cs="Times New Roman"/>
          <w:sz w:val="28"/>
          <w:szCs w:val="28"/>
          <w:lang w:val="en-ZA"/>
        </w:rPr>
        <w:t xml:space="preserve"> judicial management</w:t>
      </w:r>
      <w:r w:rsidR="00DD7C50">
        <w:rPr>
          <w:rFonts w:ascii="Times New Roman" w:hAnsi="Times New Roman" w:cs="Times New Roman"/>
          <w:sz w:val="28"/>
          <w:szCs w:val="28"/>
          <w:lang w:val="en-ZA"/>
        </w:rPr>
        <w:t>,</w:t>
      </w:r>
      <w:r w:rsidR="007D69E6">
        <w:rPr>
          <w:rFonts w:ascii="Times New Roman" w:hAnsi="Times New Roman" w:cs="Times New Roman"/>
          <w:sz w:val="28"/>
          <w:szCs w:val="28"/>
          <w:lang w:val="en-ZA"/>
        </w:rPr>
        <w:t xml:space="preserve"> the applicants made several allegations of perceived financial misconduct on the part of the directors.  I use the word “perceived” advisedly because the applicant</w:t>
      </w:r>
      <w:r w:rsidR="00DD7C50">
        <w:rPr>
          <w:rFonts w:ascii="Times New Roman" w:hAnsi="Times New Roman" w:cs="Times New Roman"/>
          <w:sz w:val="28"/>
          <w:szCs w:val="28"/>
          <w:lang w:val="en-ZA"/>
        </w:rPr>
        <w:t>s</w:t>
      </w:r>
      <w:r w:rsidR="007D69E6">
        <w:rPr>
          <w:rFonts w:ascii="Times New Roman" w:hAnsi="Times New Roman" w:cs="Times New Roman"/>
          <w:sz w:val="28"/>
          <w:szCs w:val="28"/>
          <w:lang w:val="en-ZA"/>
        </w:rPr>
        <w:t xml:space="preserve"> do not posit evidence of same.  As an </w:t>
      </w:r>
      <w:r w:rsidR="003D1CA2">
        <w:rPr>
          <w:rFonts w:ascii="Times New Roman" w:hAnsi="Times New Roman" w:cs="Times New Roman"/>
          <w:sz w:val="28"/>
          <w:szCs w:val="28"/>
          <w:lang w:val="en-ZA"/>
        </w:rPr>
        <w:t>example,</w:t>
      </w:r>
      <w:bookmarkStart w:id="5" w:name="_GoBack"/>
      <w:bookmarkEnd w:id="5"/>
      <w:r w:rsidR="007D69E6">
        <w:rPr>
          <w:rFonts w:ascii="Times New Roman" w:hAnsi="Times New Roman" w:cs="Times New Roman"/>
          <w:sz w:val="28"/>
          <w:szCs w:val="28"/>
          <w:lang w:val="en-ZA"/>
        </w:rPr>
        <w:t xml:space="preserve"> the applicants allege that the directors do not declare </w:t>
      </w:r>
      <w:r w:rsidR="00730EB8">
        <w:rPr>
          <w:rFonts w:ascii="Times New Roman" w:hAnsi="Times New Roman" w:cs="Times New Roman"/>
          <w:sz w:val="28"/>
          <w:szCs w:val="28"/>
          <w:lang w:val="en-ZA"/>
        </w:rPr>
        <w:t>dividends</w:t>
      </w:r>
      <w:r w:rsidR="007D69E6">
        <w:rPr>
          <w:rFonts w:ascii="Times New Roman" w:hAnsi="Times New Roman" w:cs="Times New Roman"/>
          <w:sz w:val="28"/>
          <w:szCs w:val="28"/>
          <w:lang w:val="en-ZA"/>
        </w:rPr>
        <w:t xml:space="preserve"> frequently, but as the respondents said, </w:t>
      </w:r>
      <w:r w:rsidR="00730EB8">
        <w:rPr>
          <w:rFonts w:ascii="Times New Roman" w:hAnsi="Times New Roman" w:cs="Times New Roman"/>
          <w:sz w:val="28"/>
          <w:szCs w:val="28"/>
          <w:lang w:val="en-ZA"/>
        </w:rPr>
        <w:t>dividends</w:t>
      </w:r>
      <w:r w:rsidR="007D69E6">
        <w:rPr>
          <w:rFonts w:ascii="Times New Roman" w:hAnsi="Times New Roman" w:cs="Times New Roman"/>
          <w:sz w:val="28"/>
          <w:szCs w:val="28"/>
          <w:lang w:val="en-ZA"/>
        </w:rPr>
        <w:t xml:space="preserve"> </w:t>
      </w:r>
      <w:r w:rsidR="00730EB8">
        <w:rPr>
          <w:rFonts w:ascii="Times New Roman" w:hAnsi="Times New Roman" w:cs="Times New Roman"/>
          <w:sz w:val="28"/>
          <w:szCs w:val="28"/>
          <w:lang w:val="en-ZA"/>
        </w:rPr>
        <w:t xml:space="preserve">is a matter </w:t>
      </w:r>
      <w:r w:rsidR="00DD7C50">
        <w:rPr>
          <w:rFonts w:ascii="Times New Roman" w:hAnsi="Times New Roman" w:cs="Times New Roman"/>
          <w:sz w:val="28"/>
          <w:szCs w:val="28"/>
          <w:lang w:val="en-ZA"/>
        </w:rPr>
        <w:t>falling within management discretion</w:t>
      </w:r>
      <w:r w:rsidR="00730EB8">
        <w:rPr>
          <w:rFonts w:ascii="Times New Roman" w:hAnsi="Times New Roman" w:cs="Times New Roman"/>
          <w:sz w:val="28"/>
          <w:szCs w:val="28"/>
          <w:lang w:val="en-ZA"/>
        </w:rPr>
        <w:t xml:space="preserve"> in terms of clause </w:t>
      </w:r>
      <w:r w:rsidR="00DD7C50">
        <w:rPr>
          <w:rFonts w:ascii="Times New Roman" w:hAnsi="Times New Roman" w:cs="Times New Roman"/>
          <w:sz w:val="28"/>
          <w:szCs w:val="28"/>
          <w:lang w:val="en-ZA"/>
        </w:rPr>
        <w:t xml:space="preserve">111 of </w:t>
      </w:r>
      <w:r w:rsidR="00730EB8">
        <w:rPr>
          <w:rFonts w:ascii="Times New Roman" w:hAnsi="Times New Roman" w:cs="Times New Roman"/>
          <w:sz w:val="28"/>
          <w:szCs w:val="28"/>
          <w:lang w:val="en-ZA"/>
        </w:rPr>
        <w:t xml:space="preserve">the Company’s Article of Association </w:t>
      </w:r>
      <w:r w:rsidR="0075634F">
        <w:rPr>
          <w:rFonts w:ascii="Times New Roman" w:hAnsi="Times New Roman" w:cs="Times New Roman"/>
          <w:sz w:val="28"/>
          <w:szCs w:val="28"/>
          <w:lang w:val="en-ZA"/>
        </w:rPr>
        <w:t xml:space="preserve">and can only be done where </w:t>
      </w:r>
      <w:r w:rsidR="00DD7C50">
        <w:rPr>
          <w:rFonts w:ascii="Times New Roman" w:hAnsi="Times New Roman" w:cs="Times New Roman"/>
          <w:sz w:val="28"/>
          <w:szCs w:val="28"/>
          <w:lang w:val="en-ZA"/>
        </w:rPr>
        <w:t>company profits justify it</w:t>
      </w:r>
      <w:r w:rsidR="0075634F">
        <w:rPr>
          <w:rFonts w:ascii="Times New Roman" w:hAnsi="Times New Roman" w:cs="Times New Roman"/>
          <w:sz w:val="28"/>
          <w:szCs w:val="28"/>
          <w:lang w:val="en-ZA"/>
        </w:rPr>
        <w:t>.  The issue of interest on loans has also been explained sufficiently by the respondents.  The applicants allege that the 1</w:t>
      </w:r>
      <w:r w:rsidR="0075634F" w:rsidRPr="0075634F">
        <w:rPr>
          <w:rFonts w:ascii="Times New Roman" w:hAnsi="Times New Roman" w:cs="Times New Roman"/>
          <w:sz w:val="28"/>
          <w:szCs w:val="28"/>
          <w:vertAlign w:val="superscript"/>
          <w:lang w:val="en-ZA"/>
        </w:rPr>
        <w:t>st</w:t>
      </w:r>
      <w:r w:rsidR="0075634F">
        <w:rPr>
          <w:rFonts w:ascii="Times New Roman" w:hAnsi="Times New Roman" w:cs="Times New Roman"/>
          <w:sz w:val="28"/>
          <w:szCs w:val="28"/>
          <w:lang w:val="en-ZA"/>
        </w:rPr>
        <w:t xml:space="preserve"> respondent management uses an external audit firm which cannot be authenticated.  But as the respondent s</w:t>
      </w:r>
      <w:r w:rsidR="00DD7C50">
        <w:rPr>
          <w:rFonts w:ascii="Times New Roman" w:hAnsi="Times New Roman" w:cs="Times New Roman"/>
          <w:sz w:val="28"/>
          <w:szCs w:val="28"/>
          <w:lang w:val="en-ZA"/>
        </w:rPr>
        <w:t xml:space="preserve">tated, </w:t>
      </w:r>
      <w:r w:rsidR="0075634F">
        <w:rPr>
          <w:rFonts w:ascii="Times New Roman" w:hAnsi="Times New Roman" w:cs="Times New Roman"/>
          <w:sz w:val="28"/>
          <w:szCs w:val="28"/>
          <w:lang w:val="en-ZA"/>
        </w:rPr>
        <w:t>the audit firms’ address is sufficiently stated in the audit reports it issued</w:t>
      </w:r>
      <w:r w:rsidR="00DD7C50">
        <w:rPr>
          <w:rFonts w:ascii="Times New Roman" w:hAnsi="Times New Roman" w:cs="Times New Roman"/>
          <w:sz w:val="28"/>
          <w:szCs w:val="28"/>
          <w:lang w:val="en-ZA"/>
        </w:rPr>
        <w:t xml:space="preserve"> and the said audit firm has always been employed without any query</w:t>
      </w:r>
      <w:r w:rsidR="00B31E79">
        <w:rPr>
          <w:rFonts w:ascii="Times New Roman" w:hAnsi="Times New Roman" w:cs="Times New Roman"/>
          <w:sz w:val="28"/>
          <w:szCs w:val="28"/>
          <w:lang w:val="en-ZA"/>
        </w:rPr>
        <w:t xml:space="preserve"> from the shareholders</w:t>
      </w:r>
      <w:r w:rsidR="0075634F">
        <w:rPr>
          <w:rFonts w:ascii="Times New Roman" w:hAnsi="Times New Roman" w:cs="Times New Roman"/>
          <w:sz w:val="28"/>
          <w:szCs w:val="28"/>
          <w:lang w:val="en-ZA"/>
        </w:rPr>
        <w:t xml:space="preserve">.  On the issue of lack of policies on retirement and loans, the respondents averred that the process </w:t>
      </w:r>
      <w:r w:rsidR="003072EF">
        <w:rPr>
          <w:rFonts w:ascii="Times New Roman" w:hAnsi="Times New Roman" w:cs="Times New Roman"/>
          <w:sz w:val="28"/>
          <w:szCs w:val="28"/>
          <w:lang w:val="en-ZA"/>
        </w:rPr>
        <w:t>of developing the policies is on-going</w:t>
      </w:r>
      <w:r w:rsidR="00B31E79">
        <w:rPr>
          <w:rFonts w:ascii="Times New Roman" w:hAnsi="Times New Roman" w:cs="Times New Roman"/>
          <w:sz w:val="28"/>
          <w:szCs w:val="28"/>
          <w:lang w:val="en-ZA"/>
        </w:rPr>
        <w:t xml:space="preserve"> and is guided by the company’s legal counsel</w:t>
      </w:r>
      <w:r w:rsidR="003072EF">
        <w:rPr>
          <w:rFonts w:ascii="Times New Roman" w:hAnsi="Times New Roman" w:cs="Times New Roman"/>
          <w:sz w:val="28"/>
          <w:szCs w:val="28"/>
          <w:lang w:val="en-ZA"/>
        </w:rPr>
        <w:t>.</w:t>
      </w:r>
      <w:r w:rsidR="00B31E79">
        <w:rPr>
          <w:rFonts w:ascii="Times New Roman" w:hAnsi="Times New Roman" w:cs="Times New Roman"/>
          <w:sz w:val="28"/>
          <w:szCs w:val="28"/>
          <w:lang w:val="en-ZA"/>
        </w:rPr>
        <w:t xml:space="preserve"> As can be seen an issue has been disputed, I preferred the version of the respondent on the strength of the </w:t>
      </w:r>
      <w:bookmarkStart w:id="6" w:name="_Hlk111293695"/>
      <w:r w:rsidR="00B31E79" w:rsidRPr="00B31E79">
        <w:rPr>
          <w:rFonts w:ascii="Times New Roman" w:hAnsi="Times New Roman" w:cs="Times New Roman"/>
          <w:b/>
          <w:bCs/>
          <w:sz w:val="28"/>
          <w:szCs w:val="28"/>
          <w:lang w:val="en-ZA"/>
        </w:rPr>
        <w:t>Plas</w:t>
      </w:r>
      <w:r w:rsidR="003E1E6C">
        <w:rPr>
          <w:rFonts w:ascii="Times New Roman" w:hAnsi="Times New Roman" w:cs="Times New Roman"/>
          <w:b/>
          <w:bCs/>
          <w:sz w:val="28"/>
          <w:szCs w:val="28"/>
          <w:lang w:val="en-ZA"/>
        </w:rPr>
        <w:t>c</w:t>
      </w:r>
      <w:r w:rsidR="00B31E79" w:rsidRPr="00B31E79">
        <w:rPr>
          <w:rFonts w:ascii="Times New Roman" w:hAnsi="Times New Roman" w:cs="Times New Roman"/>
          <w:b/>
          <w:bCs/>
          <w:sz w:val="28"/>
          <w:szCs w:val="28"/>
          <w:lang w:val="en-ZA"/>
        </w:rPr>
        <w:t xml:space="preserve">on- Evans Paints Ltd v Van </w:t>
      </w:r>
      <w:r w:rsidR="003E1E6C" w:rsidRPr="00B31E79">
        <w:rPr>
          <w:rFonts w:ascii="Times New Roman" w:hAnsi="Times New Roman" w:cs="Times New Roman"/>
          <w:b/>
          <w:bCs/>
          <w:sz w:val="28"/>
          <w:szCs w:val="28"/>
          <w:lang w:val="en-ZA"/>
        </w:rPr>
        <w:t>Riebeek</w:t>
      </w:r>
      <w:r w:rsidR="00B31E79" w:rsidRPr="00B31E79">
        <w:rPr>
          <w:rFonts w:ascii="Times New Roman" w:hAnsi="Times New Roman" w:cs="Times New Roman"/>
          <w:b/>
          <w:bCs/>
          <w:sz w:val="28"/>
          <w:szCs w:val="28"/>
          <w:lang w:val="en-ZA"/>
        </w:rPr>
        <w:t xml:space="preserve"> Paints (Pty) Ltd [1984] (3) SA 623 (A).</w:t>
      </w:r>
    </w:p>
    <w:bookmarkEnd w:id="6"/>
    <w:p w14:paraId="110775D5" w14:textId="77777777" w:rsidR="003072EF" w:rsidRPr="00B31E79" w:rsidRDefault="003072EF" w:rsidP="007D69E6">
      <w:pPr>
        <w:spacing w:after="0" w:line="360" w:lineRule="auto"/>
        <w:ind w:left="720" w:hanging="720"/>
        <w:jc w:val="both"/>
        <w:rPr>
          <w:rFonts w:ascii="Times New Roman" w:hAnsi="Times New Roman" w:cs="Times New Roman"/>
          <w:b/>
          <w:bCs/>
          <w:sz w:val="28"/>
          <w:szCs w:val="28"/>
          <w:lang w:val="en-ZA"/>
        </w:rPr>
      </w:pPr>
    </w:p>
    <w:p w14:paraId="0BC5B212" w14:textId="2F03333A" w:rsidR="003072EF" w:rsidRDefault="003072EF" w:rsidP="007D69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What I can see here is that the 1</w:t>
      </w:r>
      <w:r w:rsidRPr="003072EF">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management is a bit slow in developing policies but as to whether this can be a basis for ordering judicial management is doubtful.  It will be observed that all the audit reports do not paint a picture of the 1</w:t>
      </w:r>
      <w:r w:rsidRPr="003072EF">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554858">
        <w:rPr>
          <w:rFonts w:ascii="Times New Roman" w:hAnsi="Times New Roman" w:cs="Times New Roman"/>
          <w:sz w:val="28"/>
          <w:szCs w:val="28"/>
          <w:lang w:val="en-ZA"/>
        </w:rPr>
        <w:t xml:space="preserve"> company</w:t>
      </w:r>
      <w:r>
        <w:rPr>
          <w:rFonts w:ascii="Times New Roman" w:hAnsi="Times New Roman" w:cs="Times New Roman"/>
          <w:sz w:val="28"/>
          <w:szCs w:val="28"/>
          <w:lang w:val="en-ZA"/>
        </w:rPr>
        <w:t xml:space="preserve"> as being headed towards a precarious financial position, in fact, they paint a pi</w:t>
      </w:r>
      <w:r w:rsidR="00E20200">
        <w:rPr>
          <w:rFonts w:ascii="Times New Roman" w:hAnsi="Times New Roman" w:cs="Times New Roman"/>
          <w:sz w:val="28"/>
          <w:szCs w:val="28"/>
          <w:lang w:val="en-ZA"/>
        </w:rPr>
        <w:t xml:space="preserve">cture of </w:t>
      </w:r>
      <w:r w:rsidR="00554858">
        <w:rPr>
          <w:rFonts w:ascii="Times New Roman" w:hAnsi="Times New Roman" w:cs="Times New Roman"/>
          <w:sz w:val="28"/>
          <w:szCs w:val="28"/>
          <w:lang w:val="en-ZA"/>
        </w:rPr>
        <w:t>it</w:t>
      </w:r>
      <w:r w:rsidR="00E20200">
        <w:rPr>
          <w:rFonts w:ascii="Times New Roman" w:hAnsi="Times New Roman" w:cs="Times New Roman"/>
          <w:sz w:val="28"/>
          <w:szCs w:val="28"/>
          <w:lang w:val="en-ZA"/>
        </w:rPr>
        <w:t xml:space="preserve"> being a going </w:t>
      </w:r>
      <w:r w:rsidR="00E20200">
        <w:rPr>
          <w:rFonts w:ascii="Times New Roman" w:hAnsi="Times New Roman" w:cs="Times New Roman"/>
          <w:sz w:val="28"/>
          <w:szCs w:val="28"/>
          <w:lang w:val="en-ZA"/>
        </w:rPr>
        <w:lastRenderedPageBreak/>
        <w:t>concern</w:t>
      </w:r>
      <w:r w:rsidR="00554858">
        <w:rPr>
          <w:rFonts w:ascii="Times New Roman" w:hAnsi="Times New Roman" w:cs="Times New Roman"/>
          <w:sz w:val="28"/>
          <w:szCs w:val="28"/>
          <w:lang w:val="en-ZA"/>
        </w:rPr>
        <w:t>.</w:t>
      </w:r>
      <w:r w:rsidR="00E20200">
        <w:rPr>
          <w:rFonts w:ascii="Times New Roman" w:hAnsi="Times New Roman" w:cs="Times New Roman"/>
          <w:sz w:val="28"/>
          <w:szCs w:val="28"/>
          <w:lang w:val="en-ZA"/>
        </w:rPr>
        <w:t xml:space="preserve"> </w:t>
      </w:r>
      <w:r w:rsidR="00554858">
        <w:rPr>
          <w:rFonts w:ascii="Times New Roman" w:hAnsi="Times New Roman" w:cs="Times New Roman"/>
          <w:sz w:val="28"/>
          <w:szCs w:val="28"/>
          <w:lang w:val="en-ZA"/>
        </w:rPr>
        <w:t>T</w:t>
      </w:r>
      <w:r w:rsidR="00E20200">
        <w:rPr>
          <w:rFonts w:ascii="Times New Roman" w:hAnsi="Times New Roman" w:cs="Times New Roman"/>
          <w:sz w:val="28"/>
          <w:szCs w:val="28"/>
          <w:lang w:val="en-ZA"/>
        </w:rPr>
        <w:t>hese audit reports have been adopted by the Annual General meeting of the shareholders.  The allegations of criminality against company directors have been referred to the Directorate on Corruption and Economic Offences (DCEO) but nothing to date have come out of the referral.  Corruption being serious offences, this court cannot lightly label the directors as corrupt in the absence of a clear evidence because the facts presented before me do not show that there is</w:t>
      </w:r>
      <w:r w:rsidR="00554858">
        <w:rPr>
          <w:rFonts w:ascii="Times New Roman" w:hAnsi="Times New Roman" w:cs="Times New Roman"/>
          <w:sz w:val="28"/>
          <w:szCs w:val="28"/>
          <w:lang w:val="en-ZA"/>
        </w:rPr>
        <w:t xml:space="preserve"> any</w:t>
      </w:r>
      <w:r w:rsidR="00E20200">
        <w:rPr>
          <w:rFonts w:ascii="Times New Roman" w:hAnsi="Times New Roman" w:cs="Times New Roman"/>
          <w:sz w:val="28"/>
          <w:szCs w:val="28"/>
          <w:lang w:val="en-ZA"/>
        </w:rPr>
        <w:t xml:space="preserve">.  </w:t>
      </w:r>
    </w:p>
    <w:p w14:paraId="3F3BBB93" w14:textId="7197DA94" w:rsidR="00E20200" w:rsidRDefault="00E20200" w:rsidP="007D69E6">
      <w:pPr>
        <w:spacing w:after="0" w:line="360" w:lineRule="auto"/>
        <w:ind w:left="720" w:hanging="720"/>
        <w:jc w:val="both"/>
        <w:rPr>
          <w:rFonts w:ascii="Times New Roman" w:hAnsi="Times New Roman" w:cs="Times New Roman"/>
          <w:sz w:val="28"/>
          <w:szCs w:val="28"/>
          <w:lang w:val="en-ZA"/>
        </w:rPr>
      </w:pPr>
    </w:p>
    <w:p w14:paraId="34971E8E" w14:textId="540EC389" w:rsidR="00DD1B10" w:rsidRDefault="00E20200" w:rsidP="007D69E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On the evidence presented before me I do not see the management of the 1</w:t>
      </w:r>
      <w:r w:rsidRPr="00E2020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being in a deadlock</w:t>
      </w:r>
      <w:r w:rsidR="00061F12">
        <w:rPr>
          <w:rFonts w:ascii="Times New Roman" w:hAnsi="Times New Roman" w:cs="Times New Roman"/>
          <w:sz w:val="28"/>
          <w:szCs w:val="28"/>
          <w:lang w:val="en-ZA"/>
        </w:rPr>
        <w:t xml:space="preserve"> either</w:t>
      </w:r>
      <w:r>
        <w:rPr>
          <w:rFonts w:ascii="Times New Roman" w:hAnsi="Times New Roman" w:cs="Times New Roman"/>
          <w:sz w:val="28"/>
          <w:szCs w:val="28"/>
          <w:lang w:val="en-ZA"/>
        </w:rPr>
        <w:t xml:space="preserve">. </w:t>
      </w:r>
      <w:r w:rsidR="00061F12">
        <w:rPr>
          <w:rFonts w:ascii="Times New Roman" w:hAnsi="Times New Roman" w:cs="Times New Roman"/>
          <w:sz w:val="28"/>
          <w:szCs w:val="28"/>
          <w:lang w:val="en-ZA"/>
        </w:rPr>
        <w:t>As I see it, i</w:t>
      </w:r>
      <w:r>
        <w:rPr>
          <w:rFonts w:ascii="Times New Roman" w:hAnsi="Times New Roman" w:cs="Times New Roman"/>
          <w:sz w:val="28"/>
          <w:szCs w:val="28"/>
          <w:lang w:val="en-ZA"/>
        </w:rPr>
        <w:t xml:space="preserve">t is </w:t>
      </w:r>
      <w:r w:rsidR="00061F12">
        <w:rPr>
          <w:rFonts w:ascii="Times New Roman" w:hAnsi="Times New Roman" w:cs="Times New Roman"/>
          <w:sz w:val="28"/>
          <w:szCs w:val="28"/>
          <w:lang w:val="en-ZA"/>
        </w:rPr>
        <w:t>a</w:t>
      </w:r>
      <w:r>
        <w:rPr>
          <w:rFonts w:ascii="Times New Roman" w:hAnsi="Times New Roman" w:cs="Times New Roman"/>
          <w:sz w:val="28"/>
          <w:szCs w:val="28"/>
          <w:lang w:val="en-ZA"/>
        </w:rPr>
        <w:t xml:space="preserve"> question of shareholders who are not in management being mistrustful of the action</w:t>
      </w:r>
      <w:r w:rsidR="00061F12">
        <w:rPr>
          <w:rFonts w:ascii="Times New Roman" w:hAnsi="Times New Roman" w:cs="Times New Roman"/>
          <w:sz w:val="28"/>
          <w:szCs w:val="28"/>
          <w:lang w:val="en-ZA"/>
        </w:rPr>
        <w:t>s</w:t>
      </w:r>
      <w:r>
        <w:rPr>
          <w:rFonts w:ascii="Times New Roman" w:hAnsi="Times New Roman" w:cs="Times New Roman"/>
          <w:sz w:val="28"/>
          <w:szCs w:val="28"/>
          <w:lang w:val="en-ZA"/>
        </w:rPr>
        <w:t xml:space="preserve"> of their colleagues who are in the management of the </w:t>
      </w:r>
      <w:r w:rsidR="00DC2B16">
        <w:rPr>
          <w:rFonts w:ascii="Times New Roman" w:hAnsi="Times New Roman" w:cs="Times New Roman"/>
          <w:sz w:val="28"/>
          <w:szCs w:val="28"/>
          <w:lang w:val="en-ZA"/>
        </w:rPr>
        <w:t>1</w:t>
      </w:r>
      <w:r w:rsidR="00DC2B16" w:rsidRPr="00DC2B16">
        <w:rPr>
          <w:rFonts w:ascii="Times New Roman" w:hAnsi="Times New Roman" w:cs="Times New Roman"/>
          <w:sz w:val="28"/>
          <w:szCs w:val="28"/>
          <w:vertAlign w:val="superscript"/>
          <w:lang w:val="en-ZA"/>
        </w:rPr>
        <w:t>st</w:t>
      </w:r>
      <w:r w:rsidR="00DC2B16">
        <w:rPr>
          <w:rFonts w:ascii="Times New Roman" w:hAnsi="Times New Roman" w:cs="Times New Roman"/>
          <w:sz w:val="28"/>
          <w:szCs w:val="28"/>
          <w:lang w:val="en-ZA"/>
        </w:rPr>
        <w:t xml:space="preserve"> respondent.  There being no deadlock in the management of the 1</w:t>
      </w:r>
      <w:r w:rsidR="00DC2B16" w:rsidRPr="00DC2B16">
        <w:rPr>
          <w:rFonts w:ascii="Times New Roman" w:hAnsi="Times New Roman" w:cs="Times New Roman"/>
          <w:sz w:val="28"/>
          <w:szCs w:val="28"/>
          <w:vertAlign w:val="superscript"/>
          <w:lang w:val="en-ZA"/>
        </w:rPr>
        <w:t>st</w:t>
      </w:r>
      <w:r w:rsidR="00DC2B16">
        <w:rPr>
          <w:rFonts w:ascii="Times New Roman" w:hAnsi="Times New Roman" w:cs="Times New Roman"/>
          <w:sz w:val="28"/>
          <w:szCs w:val="28"/>
          <w:lang w:val="en-ZA"/>
        </w:rPr>
        <w:t xml:space="preserve"> respondent, the court does not find it desirable that the company be placed under judicial management.  The company is being run without any hitches at all.  The issue of development of policies can aptly be dealt with internally without involving the court (see</w:t>
      </w:r>
      <w:r w:rsidR="005C167C">
        <w:rPr>
          <w:rFonts w:ascii="Times New Roman" w:hAnsi="Times New Roman" w:cs="Times New Roman"/>
          <w:sz w:val="28"/>
          <w:szCs w:val="28"/>
          <w:lang w:val="en-ZA"/>
        </w:rPr>
        <w:t>:</w:t>
      </w:r>
      <w:r w:rsidR="00DC2B16">
        <w:rPr>
          <w:rFonts w:ascii="Times New Roman" w:hAnsi="Times New Roman" w:cs="Times New Roman"/>
          <w:sz w:val="28"/>
          <w:szCs w:val="28"/>
          <w:lang w:val="en-ZA"/>
        </w:rPr>
        <w:t xml:space="preserve"> </w:t>
      </w:r>
      <w:bookmarkStart w:id="7" w:name="_Hlk111131782"/>
      <w:r w:rsidR="00DC2B16">
        <w:rPr>
          <w:rFonts w:ascii="Times New Roman" w:hAnsi="Times New Roman" w:cs="Times New Roman"/>
          <w:b/>
          <w:bCs/>
          <w:sz w:val="28"/>
          <w:szCs w:val="28"/>
          <w:lang w:val="en-ZA"/>
        </w:rPr>
        <w:t xml:space="preserve">Makhuva v Lukoto Bus Service (Pty) Ltd 1987 (3) SA 376 </w:t>
      </w:r>
      <w:bookmarkEnd w:id="7"/>
      <w:r w:rsidR="00DC2B16">
        <w:rPr>
          <w:rFonts w:ascii="Times New Roman" w:hAnsi="Times New Roman" w:cs="Times New Roman"/>
          <w:b/>
          <w:bCs/>
          <w:sz w:val="28"/>
          <w:szCs w:val="28"/>
          <w:lang w:val="en-ZA"/>
        </w:rPr>
        <w:t>at I – J).</w:t>
      </w:r>
      <w:r w:rsidR="00DD1B10">
        <w:rPr>
          <w:rFonts w:ascii="Times New Roman" w:hAnsi="Times New Roman" w:cs="Times New Roman"/>
          <w:sz w:val="28"/>
          <w:szCs w:val="28"/>
          <w:lang w:val="en-ZA"/>
        </w:rPr>
        <w:t xml:space="preserve">  The courts should be slow to intervene in disputes between shareholders unless it is desirable to do so, for example, </w:t>
      </w:r>
      <w:r w:rsidR="00061F12">
        <w:rPr>
          <w:rFonts w:ascii="Times New Roman" w:hAnsi="Times New Roman" w:cs="Times New Roman"/>
          <w:sz w:val="28"/>
          <w:szCs w:val="28"/>
          <w:lang w:val="en-ZA"/>
        </w:rPr>
        <w:t xml:space="preserve">where </w:t>
      </w:r>
      <w:r w:rsidR="00DD1B10">
        <w:rPr>
          <w:rFonts w:ascii="Times New Roman" w:hAnsi="Times New Roman" w:cs="Times New Roman"/>
          <w:sz w:val="28"/>
          <w:szCs w:val="28"/>
          <w:lang w:val="en-ZA"/>
        </w:rPr>
        <w:t xml:space="preserve">there is </w:t>
      </w:r>
      <w:r w:rsidR="00061F12">
        <w:rPr>
          <w:rFonts w:ascii="Times New Roman" w:hAnsi="Times New Roman" w:cs="Times New Roman"/>
          <w:sz w:val="28"/>
          <w:szCs w:val="28"/>
          <w:lang w:val="en-ZA"/>
        </w:rPr>
        <w:t xml:space="preserve">an </w:t>
      </w:r>
      <w:r w:rsidR="00DD1B10">
        <w:rPr>
          <w:rFonts w:ascii="Times New Roman" w:hAnsi="Times New Roman" w:cs="Times New Roman"/>
          <w:sz w:val="28"/>
          <w:szCs w:val="28"/>
          <w:lang w:val="en-ZA"/>
        </w:rPr>
        <w:t>illegal or oppressive conduct on the part of the company or its shareholders (</w:t>
      </w:r>
      <w:bookmarkStart w:id="8" w:name="_Hlk111131819"/>
      <w:r w:rsidR="00DD1B10">
        <w:rPr>
          <w:rFonts w:ascii="Times New Roman" w:hAnsi="Times New Roman" w:cs="Times New Roman"/>
          <w:b/>
          <w:bCs/>
          <w:sz w:val="28"/>
          <w:szCs w:val="28"/>
          <w:lang w:val="en-ZA"/>
        </w:rPr>
        <w:t>Reich v Harthorn Syndicate Ltd 1930 NPD 233</w:t>
      </w:r>
      <w:bookmarkEnd w:id="8"/>
      <w:r w:rsidR="00DD1B10">
        <w:rPr>
          <w:rFonts w:ascii="Times New Roman" w:hAnsi="Times New Roman" w:cs="Times New Roman"/>
          <w:b/>
          <w:bCs/>
          <w:sz w:val="28"/>
          <w:szCs w:val="28"/>
          <w:lang w:val="en-ZA"/>
        </w:rPr>
        <w:t>).</w:t>
      </w:r>
      <w:r w:rsidR="00DD1B10">
        <w:rPr>
          <w:rFonts w:ascii="Times New Roman" w:hAnsi="Times New Roman" w:cs="Times New Roman"/>
          <w:sz w:val="28"/>
          <w:szCs w:val="28"/>
          <w:lang w:val="en-ZA"/>
        </w:rPr>
        <w:t xml:space="preserve">  On the issue of internal deadlock see also</w:t>
      </w:r>
      <w:r w:rsidR="005C167C">
        <w:rPr>
          <w:rFonts w:ascii="Times New Roman" w:hAnsi="Times New Roman" w:cs="Times New Roman"/>
          <w:sz w:val="28"/>
          <w:szCs w:val="28"/>
          <w:lang w:val="en-ZA"/>
        </w:rPr>
        <w:t>;</w:t>
      </w:r>
      <w:r w:rsidR="00DD1B10">
        <w:rPr>
          <w:rFonts w:ascii="Times New Roman" w:hAnsi="Times New Roman" w:cs="Times New Roman"/>
          <w:sz w:val="28"/>
          <w:szCs w:val="28"/>
          <w:lang w:val="en-ZA"/>
        </w:rPr>
        <w:t xml:space="preserve"> </w:t>
      </w:r>
      <w:r w:rsidR="00DD1B10">
        <w:rPr>
          <w:rFonts w:ascii="Times New Roman" w:hAnsi="Times New Roman" w:cs="Times New Roman"/>
          <w:b/>
          <w:bCs/>
          <w:sz w:val="28"/>
          <w:szCs w:val="28"/>
          <w:lang w:val="en-ZA"/>
        </w:rPr>
        <w:t>Makh</w:t>
      </w:r>
      <w:r w:rsidR="005C167C">
        <w:rPr>
          <w:rFonts w:ascii="Times New Roman" w:hAnsi="Times New Roman" w:cs="Times New Roman"/>
          <w:b/>
          <w:bCs/>
          <w:sz w:val="28"/>
          <w:szCs w:val="28"/>
          <w:lang w:val="en-ZA"/>
        </w:rPr>
        <w:t>u</w:t>
      </w:r>
      <w:r w:rsidR="00DD1B10">
        <w:rPr>
          <w:rFonts w:ascii="Times New Roman" w:hAnsi="Times New Roman" w:cs="Times New Roman"/>
          <w:b/>
          <w:bCs/>
          <w:sz w:val="28"/>
          <w:szCs w:val="28"/>
          <w:lang w:val="en-ZA"/>
        </w:rPr>
        <w:t xml:space="preserve">va </w:t>
      </w:r>
      <w:r w:rsidR="005C167C" w:rsidRPr="005C167C">
        <w:rPr>
          <w:rFonts w:ascii="Times New Roman" w:hAnsi="Times New Roman" w:cs="Times New Roman"/>
          <w:sz w:val="28"/>
          <w:szCs w:val="28"/>
          <w:lang w:val="en-ZA"/>
        </w:rPr>
        <w:t xml:space="preserve">(above) </w:t>
      </w:r>
      <w:r w:rsidR="00DD1B10" w:rsidRPr="005C167C">
        <w:rPr>
          <w:rFonts w:ascii="Times New Roman" w:hAnsi="Times New Roman" w:cs="Times New Roman"/>
          <w:sz w:val="28"/>
          <w:szCs w:val="28"/>
          <w:lang w:val="en-ZA"/>
        </w:rPr>
        <w:t xml:space="preserve">at </w:t>
      </w:r>
      <w:r w:rsidR="005C167C">
        <w:rPr>
          <w:rFonts w:ascii="Times New Roman" w:hAnsi="Times New Roman" w:cs="Times New Roman"/>
          <w:sz w:val="28"/>
          <w:szCs w:val="28"/>
          <w:lang w:val="en-ZA"/>
        </w:rPr>
        <w:t>p.</w:t>
      </w:r>
      <w:r w:rsidR="00DD1B10" w:rsidRPr="005C167C">
        <w:rPr>
          <w:rFonts w:ascii="Times New Roman" w:hAnsi="Times New Roman" w:cs="Times New Roman"/>
          <w:sz w:val="28"/>
          <w:szCs w:val="28"/>
          <w:lang w:val="en-ZA"/>
        </w:rPr>
        <w:t>395 A – C.</w:t>
      </w:r>
    </w:p>
    <w:p w14:paraId="4E3EA6D6" w14:textId="549344D2" w:rsidR="00B025AC" w:rsidRDefault="00B025AC" w:rsidP="007D69E6">
      <w:pPr>
        <w:spacing w:after="0" w:line="360" w:lineRule="auto"/>
        <w:ind w:left="720" w:hanging="720"/>
        <w:jc w:val="both"/>
        <w:rPr>
          <w:rFonts w:ascii="Times New Roman" w:hAnsi="Times New Roman" w:cs="Times New Roman"/>
          <w:b/>
          <w:bCs/>
          <w:sz w:val="28"/>
          <w:szCs w:val="28"/>
          <w:lang w:val="en-ZA"/>
        </w:rPr>
      </w:pPr>
    </w:p>
    <w:p w14:paraId="4716128E" w14:textId="5E58B05E" w:rsidR="00B025AC" w:rsidRDefault="00080184" w:rsidP="007D69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r>
      <w:r w:rsidR="00061F12" w:rsidRPr="00061F12">
        <w:rPr>
          <w:rFonts w:ascii="Times New Roman" w:hAnsi="Times New Roman" w:cs="Times New Roman"/>
          <w:sz w:val="28"/>
          <w:szCs w:val="28"/>
          <w:lang w:val="en-ZA"/>
        </w:rPr>
        <w:t xml:space="preserve">The company’s directors are not at loggerheads as between themselves.  </w:t>
      </w:r>
      <w:r w:rsidR="00113C5C">
        <w:rPr>
          <w:rFonts w:ascii="Times New Roman" w:hAnsi="Times New Roman" w:cs="Times New Roman"/>
          <w:sz w:val="28"/>
          <w:szCs w:val="28"/>
          <w:lang w:val="en-ZA"/>
        </w:rPr>
        <w:t xml:space="preserve">The internal controls are still functional to deal with issues which arise from time to time. </w:t>
      </w:r>
      <w:r w:rsidR="00B025AC">
        <w:rPr>
          <w:rFonts w:ascii="Times New Roman" w:hAnsi="Times New Roman" w:cs="Times New Roman"/>
          <w:sz w:val="28"/>
          <w:szCs w:val="28"/>
          <w:lang w:val="en-ZA"/>
        </w:rPr>
        <w:t>What I see in this case to be an issue, are personality clashes between the applicants as shareholders and the directors.</w:t>
      </w:r>
      <w:r w:rsidR="00061F12">
        <w:rPr>
          <w:rFonts w:ascii="Times New Roman" w:hAnsi="Times New Roman" w:cs="Times New Roman"/>
          <w:sz w:val="28"/>
          <w:szCs w:val="28"/>
          <w:lang w:val="en-ZA"/>
        </w:rPr>
        <w:t xml:space="preserve"> </w:t>
      </w:r>
      <w:r w:rsidR="00B025AC">
        <w:rPr>
          <w:rFonts w:ascii="Times New Roman" w:hAnsi="Times New Roman" w:cs="Times New Roman"/>
          <w:sz w:val="28"/>
          <w:szCs w:val="28"/>
          <w:lang w:val="en-ZA"/>
        </w:rPr>
        <w:t xml:space="preserve">This cannot be the basis for </w:t>
      </w:r>
      <w:r w:rsidR="00B025AC">
        <w:rPr>
          <w:rFonts w:ascii="Times New Roman" w:hAnsi="Times New Roman" w:cs="Times New Roman"/>
          <w:sz w:val="28"/>
          <w:szCs w:val="28"/>
          <w:lang w:val="en-ZA"/>
        </w:rPr>
        <w:lastRenderedPageBreak/>
        <w:t>an order of judicial management</w:t>
      </w:r>
      <w:r w:rsidR="005C167C">
        <w:rPr>
          <w:rFonts w:ascii="Times New Roman" w:hAnsi="Times New Roman" w:cs="Times New Roman"/>
          <w:sz w:val="28"/>
          <w:szCs w:val="28"/>
          <w:lang w:val="en-ZA"/>
        </w:rPr>
        <w:t>. In</w:t>
      </w:r>
      <w:r w:rsidR="00B025AC">
        <w:rPr>
          <w:rFonts w:ascii="Times New Roman" w:hAnsi="Times New Roman" w:cs="Times New Roman"/>
          <w:sz w:val="28"/>
          <w:szCs w:val="28"/>
          <w:lang w:val="en-ZA"/>
        </w:rPr>
        <w:t xml:space="preserve"> </w:t>
      </w:r>
      <w:r w:rsidR="00B025AC">
        <w:rPr>
          <w:rFonts w:ascii="Times New Roman" w:hAnsi="Times New Roman" w:cs="Times New Roman"/>
          <w:b/>
          <w:bCs/>
          <w:sz w:val="28"/>
          <w:szCs w:val="28"/>
          <w:lang w:val="en-ZA"/>
        </w:rPr>
        <w:t>(Makhuva (ibid</w:t>
      </w:r>
      <w:r w:rsidR="005C167C">
        <w:rPr>
          <w:rFonts w:ascii="Times New Roman" w:hAnsi="Times New Roman" w:cs="Times New Roman"/>
          <w:b/>
          <w:bCs/>
          <w:sz w:val="28"/>
          <w:szCs w:val="28"/>
          <w:lang w:val="en-ZA"/>
        </w:rPr>
        <w:t xml:space="preserve"> at p.397c-d) </w:t>
      </w:r>
      <w:r w:rsidR="005C167C" w:rsidRPr="005C167C">
        <w:rPr>
          <w:rFonts w:ascii="Times New Roman" w:hAnsi="Times New Roman" w:cs="Times New Roman"/>
          <w:sz w:val="28"/>
          <w:szCs w:val="28"/>
          <w:lang w:val="en-ZA"/>
        </w:rPr>
        <w:t>the court</w:t>
      </w:r>
      <w:r w:rsidR="005C167C">
        <w:rPr>
          <w:rFonts w:ascii="Times New Roman" w:hAnsi="Times New Roman" w:cs="Times New Roman"/>
          <w:b/>
          <w:bCs/>
          <w:sz w:val="28"/>
          <w:szCs w:val="28"/>
          <w:lang w:val="en-ZA"/>
        </w:rPr>
        <w:t xml:space="preserve"> </w:t>
      </w:r>
      <w:r w:rsidR="00B025AC">
        <w:rPr>
          <w:rFonts w:ascii="Times New Roman" w:hAnsi="Times New Roman" w:cs="Times New Roman"/>
          <w:sz w:val="28"/>
          <w:szCs w:val="28"/>
          <w:lang w:val="en-ZA"/>
        </w:rPr>
        <w:t>said:</w:t>
      </w:r>
    </w:p>
    <w:p w14:paraId="13462C68" w14:textId="77777777" w:rsidR="00B025AC" w:rsidRDefault="00B025AC" w:rsidP="007D69E6">
      <w:pPr>
        <w:spacing w:after="0" w:line="360" w:lineRule="auto"/>
        <w:ind w:left="720" w:hanging="720"/>
        <w:jc w:val="both"/>
        <w:rPr>
          <w:rFonts w:ascii="Times New Roman" w:hAnsi="Times New Roman" w:cs="Times New Roman"/>
          <w:sz w:val="28"/>
          <w:szCs w:val="28"/>
          <w:lang w:val="en-ZA"/>
        </w:rPr>
      </w:pPr>
    </w:p>
    <w:p w14:paraId="15D217CB" w14:textId="77777777" w:rsidR="00133B42" w:rsidRDefault="00133B42" w:rsidP="005C167C">
      <w:pPr>
        <w:pStyle w:val="BlockText"/>
      </w:pPr>
      <w:r>
        <w:t>“…[T]here is an avalanche of authority to the effect that a judicial management order is only appropriate where ‘internal control mechanism and ‘domestic remedies’ were entirely ineffectual in over-coming its internal problems, especially if those arose from clashes between the personalities of the various directors.”</w:t>
      </w:r>
    </w:p>
    <w:p w14:paraId="5702E632" w14:textId="77777777" w:rsidR="00080184" w:rsidRDefault="00080184" w:rsidP="00080184">
      <w:pPr>
        <w:spacing w:after="0" w:line="360" w:lineRule="auto"/>
        <w:ind w:left="720"/>
        <w:jc w:val="both"/>
        <w:rPr>
          <w:rFonts w:ascii="Times New Roman" w:hAnsi="Times New Roman" w:cs="Times New Roman"/>
          <w:i/>
          <w:iCs/>
          <w:sz w:val="24"/>
          <w:szCs w:val="24"/>
          <w:lang w:val="en-ZA"/>
        </w:rPr>
      </w:pPr>
    </w:p>
    <w:p w14:paraId="59CD7234" w14:textId="76559E1B" w:rsidR="00080184" w:rsidRPr="00080184" w:rsidRDefault="00080184" w:rsidP="00A3685F">
      <w:pPr>
        <w:spacing w:after="0" w:line="360" w:lineRule="auto"/>
        <w:ind w:left="170"/>
        <w:jc w:val="both"/>
        <w:rPr>
          <w:rFonts w:ascii="Times New Roman" w:hAnsi="Times New Roman" w:cs="Times New Roman"/>
          <w:sz w:val="28"/>
          <w:szCs w:val="28"/>
          <w:lang w:val="en-ZA"/>
        </w:rPr>
      </w:pPr>
      <w:r w:rsidRPr="00080184">
        <w:rPr>
          <w:rFonts w:ascii="Times New Roman" w:hAnsi="Times New Roman" w:cs="Times New Roman"/>
          <w:sz w:val="28"/>
          <w:szCs w:val="28"/>
          <w:lang w:val="en-ZA"/>
        </w:rPr>
        <w:t>[2</w:t>
      </w:r>
      <w:r>
        <w:rPr>
          <w:rFonts w:ascii="Times New Roman" w:hAnsi="Times New Roman" w:cs="Times New Roman"/>
          <w:sz w:val="28"/>
          <w:szCs w:val="28"/>
          <w:lang w:val="en-ZA"/>
        </w:rPr>
        <w:t>2</w:t>
      </w:r>
      <w:r w:rsidRPr="00080184">
        <w:rPr>
          <w:rFonts w:ascii="Times New Roman" w:hAnsi="Times New Roman" w:cs="Times New Roman"/>
          <w:sz w:val="28"/>
          <w:szCs w:val="28"/>
          <w:lang w:val="en-ZA"/>
        </w:rPr>
        <w:t>]</w:t>
      </w:r>
      <w:r w:rsidRPr="00080184">
        <w:rPr>
          <w:rFonts w:ascii="Times New Roman" w:hAnsi="Times New Roman" w:cs="Times New Roman"/>
          <w:sz w:val="28"/>
          <w:szCs w:val="28"/>
          <w:lang w:val="en-ZA"/>
        </w:rPr>
        <w:tab/>
      </w:r>
      <w:r w:rsidR="00A3685F">
        <w:rPr>
          <w:rFonts w:ascii="Times New Roman" w:hAnsi="Times New Roman" w:cs="Times New Roman"/>
          <w:sz w:val="28"/>
          <w:szCs w:val="28"/>
          <w:lang w:val="en-ZA"/>
        </w:rPr>
        <w:t xml:space="preserve">   </w:t>
      </w:r>
      <w:r w:rsidRPr="00080184">
        <w:rPr>
          <w:rFonts w:ascii="Times New Roman" w:hAnsi="Times New Roman" w:cs="Times New Roman"/>
          <w:b/>
          <w:bCs/>
          <w:sz w:val="28"/>
          <w:szCs w:val="28"/>
          <w:lang w:val="en-ZA"/>
        </w:rPr>
        <w:t>Directors acting contrary to the provisions of the Act.</w:t>
      </w:r>
    </w:p>
    <w:p w14:paraId="22B48D08" w14:textId="013F4D60" w:rsidR="00080184" w:rsidRDefault="00A3685F" w:rsidP="00A3685F">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080184" w:rsidRPr="00080184">
        <w:rPr>
          <w:rFonts w:ascii="Times New Roman" w:hAnsi="Times New Roman" w:cs="Times New Roman"/>
          <w:sz w:val="28"/>
          <w:szCs w:val="28"/>
          <w:lang w:val="en-ZA"/>
        </w:rPr>
        <w:t xml:space="preserve">The applicants further alleged that they were denied access to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 xml:space="preserve">information </w:t>
      </w:r>
      <w:r>
        <w:rPr>
          <w:rFonts w:ascii="Times New Roman" w:hAnsi="Times New Roman" w:cs="Times New Roman"/>
          <w:sz w:val="28"/>
          <w:szCs w:val="28"/>
          <w:lang w:val="en-ZA"/>
        </w:rPr>
        <w:t xml:space="preserve">        </w:t>
      </w:r>
      <w:r w:rsidR="00080184" w:rsidRPr="00080184">
        <w:rPr>
          <w:rFonts w:ascii="Times New Roman" w:hAnsi="Times New Roman" w:cs="Times New Roman"/>
          <w:sz w:val="28"/>
          <w:szCs w:val="28"/>
          <w:lang w:val="en-ZA"/>
        </w:rPr>
        <w:t xml:space="preserve">of the company by the directors despite request.  There is a remedy for </w:t>
      </w:r>
      <w:r w:rsidR="003E1E6C" w:rsidRPr="00080184">
        <w:rPr>
          <w:rFonts w:ascii="Times New Roman" w:hAnsi="Times New Roman" w:cs="Times New Roman"/>
          <w:sz w:val="28"/>
          <w:szCs w:val="28"/>
          <w:lang w:val="en-ZA"/>
        </w:rPr>
        <w:t xml:space="preserve">denial </w:t>
      </w:r>
      <w:r w:rsidR="003E1E6C">
        <w:rPr>
          <w:rFonts w:ascii="Times New Roman" w:hAnsi="Times New Roman" w:cs="Times New Roman"/>
          <w:sz w:val="28"/>
          <w:szCs w:val="28"/>
          <w:lang w:val="en-ZA"/>
        </w:rPr>
        <w:t>of</w:t>
      </w:r>
      <w:r w:rsidR="00080184" w:rsidRPr="00080184">
        <w:rPr>
          <w:rFonts w:ascii="Times New Roman" w:hAnsi="Times New Roman" w:cs="Times New Roman"/>
          <w:sz w:val="28"/>
          <w:szCs w:val="28"/>
          <w:lang w:val="en-ZA"/>
        </w:rPr>
        <w:t xml:space="preserve"> access to information as the shareholder, in terms of section 34 of the Act. The shareholders of the 1</w:t>
      </w:r>
      <w:r w:rsidR="00080184" w:rsidRPr="00080184">
        <w:rPr>
          <w:rFonts w:ascii="Times New Roman" w:hAnsi="Times New Roman" w:cs="Times New Roman"/>
          <w:sz w:val="28"/>
          <w:szCs w:val="28"/>
          <w:vertAlign w:val="superscript"/>
          <w:lang w:val="en-ZA"/>
        </w:rPr>
        <w:t>st</w:t>
      </w:r>
      <w:r w:rsidR="00080184" w:rsidRPr="00080184">
        <w:rPr>
          <w:rFonts w:ascii="Times New Roman" w:hAnsi="Times New Roman" w:cs="Times New Roman"/>
          <w:sz w:val="28"/>
          <w:szCs w:val="28"/>
          <w:lang w:val="en-ZA"/>
        </w:rPr>
        <w:t xml:space="preserve"> respondent have a right of access to company information.  Denial of this right justiciable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 xml:space="preserve">at the instance of a dissatisfied shareholder approaching the courts in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 xml:space="preserve">terms of section 34 of the Act for an order directing the provision of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 xml:space="preserve">information.  This avenue, the applicants, did not make use and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 xml:space="preserve">therefore, in my considered view this cannot be a ground for ordering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judicial management of the 1</w:t>
      </w:r>
      <w:r w:rsidR="00080184" w:rsidRPr="00080184">
        <w:rPr>
          <w:rFonts w:ascii="Times New Roman" w:hAnsi="Times New Roman" w:cs="Times New Roman"/>
          <w:sz w:val="28"/>
          <w:szCs w:val="28"/>
          <w:vertAlign w:val="superscript"/>
          <w:lang w:val="en-ZA"/>
        </w:rPr>
        <w:t>st</w:t>
      </w:r>
      <w:r w:rsidR="00080184" w:rsidRPr="00080184">
        <w:rPr>
          <w:rFonts w:ascii="Times New Roman" w:hAnsi="Times New Roman" w:cs="Times New Roman"/>
          <w:sz w:val="28"/>
          <w:szCs w:val="28"/>
          <w:lang w:val="en-ZA"/>
        </w:rPr>
        <w:t xml:space="preserve"> respondent even though it constitutes </w:t>
      </w:r>
      <w:r w:rsidR="00080184">
        <w:rPr>
          <w:rFonts w:ascii="Times New Roman" w:hAnsi="Times New Roman" w:cs="Times New Roman"/>
          <w:sz w:val="28"/>
          <w:szCs w:val="28"/>
          <w:lang w:val="en-ZA"/>
        </w:rPr>
        <w:tab/>
      </w:r>
      <w:r w:rsidR="00080184" w:rsidRPr="00080184">
        <w:rPr>
          <w:rFonts w:ascii="Times New Roman" w:hAnsi="Times New Roman" w:cs="Times New Roman"/>
          <w:sz w:val="28"/>
          <w:szCs w:val="28"/>
          <w:lang w:val="en-ZA"/>
        </w:rPr>
        <w:t>breach of the Act.</w:t>
      </w:r>
    </w:p>
    <w:p w14:paraId="456C8664" w14:textId="77777777" w:rsidR="00A3685F" w:rsidRDefault="00A3685F" w:rsidP="00A3685F">
      <w:pPr>
        <w:pStyle w:val="BodyTextIndent"/>
        <w:jc w:val="left"/>
      </w:pPr>
    </w:p>
    <w:p w14:paraId="433C5425" w14:textId="5FA87FFF" w:rsidR="00512CAC" w:rsidRDefault="00A3685F" w:rsidP="00A3685F">
      <w:pPr>
        <w:pStyle w:val="BodyTextIndent"/>
        <w:ind w:left="57"/>
      </w:pPr>
      <w:r>
        <w:t>[23</w:t>
      </w:r>
      <w:r w:rsidR="00726837">
        <w:t>]  The</w:t>
      </w:r>
      <w:r w:rsidR="00512CAC">
        <w:t xml:space="preserve"> applicants have failed to make out a case for judicial management </w:t>
      </w:r>
      <w:r w:rsidR="00080184">
        <w:tab/>
      </w:r>
      <w:r>
        <w:t xml:space="preserve"> </w:t>
      </w:r>
      <w:r>
        <w:tab/>
      </w:r>
      <w:r>
        <w:tab/>
      </w:r>
      <w:r w:rsidR="00512CAC">
        <w:t>order based on mismanagement</w:t>
      </w:r>
      <w:r>
        <w:t xml:space="preserve">, </w:t>
      </w:r>
      <w:r w:rsidR="00C21336">
        <w:t>breach of the Act</w:t>
      </w:r>
      <w:r>
        <w:t xml:space="preserve"> and </w:t>
      </w:r>
      <w:r w:rsidR="00C21336">
        <w:t xml:space="preserve">misapplication </w:t>
      </w:r>
      <w:r w:rsidR="00080184">
        <w:tab/>
      </w:r>
      <w:r>
        <w:tab/>
      </w:r>
      <w:r>
        <w:tab/>
      </w:r>
      <w:r w:rsidR="00C21336">
        <w:t>or misuse of company assets.</w:t>
      </w:r>
      <w:r w:rsidR="00B025AC">
        <w:t xml:space="preserve"> </w:t>
      </w:r>
    </w:p>
    <w:p w14:paraId="2DBE6E77" w14:textId="77777777" w:rsidR="00512CAC" w:rsidRDefault="00512CAC" w:rsidP="00512CAC">
      <w:pPr>
        <w:spacing w:after="0" w:line="360" w:lineRule="auto"/>
        <w:jc w:val="both"/>
        <w:rPr>
          <w:rFonts w:ascii="Times New Roman" w:hAnsi="Times New Roman" w:cs="Times New Roman"/>
          <w:sz w:val="28"/>
          <w:szCs w:val="28"/>
          <w:lang w:val="en-ZA"/>
        </w:rPr>
      </w:pPr>
    </w:p>
    <w:p w14:paraId="6186C082" w14:textId="61750F09" w:rsidR="00512CAC" w:rsidRDefault="00512CAC" w:rsidP="00512CAC">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A3685F">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w:t>
      </w:r>
      <w:r w:rsidR="00985BA7">
        <w:rPr>
          <w:rFonts w:ascii="Times New Roman" w:hAnsi="Times New Roman" w:cs="Times New Roman"/>
          <w:sz w:val="28"/>
          <w:szCs w:val="28"/>
          <w:lang w:val="en-ZA"/>
        </w:rPr>
        <w:t>,</w:t>
      </w:r>
      <w:r>
        <w:rPr>
          <w:rFonts w:ascii="Times New Roman" w:hAnsi="Times New Roman" w:cs="Times New Roman"/>
          <w:sz w:val="28"/>
          <w:szCs w:val="28"/>
          <w:lang w:val="en-ZA"/>
        </w:rPr>
        <w:t xml:space="preserve"> the following order is made</w:t>
      </w:r>
      <w:r w:rsidR="00FD29FB">
        <w:rPr>
          <w:rFonts w:ascii="Times New Roman" w:hAnsi="Times New Roman" w:cs="Times New Roman"/>
          <w:sz w:val="28"/>
          <w:szCs w:val="28"/>
          <w:lang w:val="en-ZA"/>
        </w:rPr>
        <w:t>:</w:t>
      </w:r>
    </w:p>
    <w:p w14:paraId="13E17D5B" w14:textId="77777777" w:rsidR="00512CAC" w:rsidRDefault="00512CAC" w:rsidP="00512CAC">
      <w:pPr>
        <w:spacing w:after="0" w:line="360" w:lineRule="auto"/>
        <w:jc w:val="both"/>
        <w:rPr>
          <w:rFonts w:ascii="Times New Roman" w:hAnsi="Times New Roman" w:cs="Times New Roman"/>
          <w:sz w:val="28"/>
          <w:szCs w:val="28"/>
          <w:lang w:val="en-ZA"/>
        </w:rPr>
      </w:pPr>
    </w:p>
    <w:p w14:paraId="51391DD9" w14:textId="77777777" w:rsidR="00512CAC" w:rsidRDefault="00512CAC" w:rsidP="00512CAC">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w:t>
      </w:r>
    </w:p>
    <w:p w14:paraId="1C4D0111" w14:textId="77777777" w:rsidR="00512CAC" w:rsidRDefault="00512CAC" w:rsidP="00512CAC">
      <w:pPr>
        <w:spacing w:after="0" w:line="360" w:lineRule="auto"/>
        <w:jc w:val="both"/>
        <w:rPr>
          <w:rFonts w:ascii="Times New Roman" w:hAnsi="Times New Roman" w:cs="Times New Roman"/>
          <w:sz w:val="28"/>
          <w:szCs w:val="28"/>
          <w:lang w:val="en-ZA"/>
        </w:rPr>
      </w:pPr>
    </w:p>
    <w:p w14:paraId="072502D9" w14:textId="74881F88" w:rsidR="00512CAC" w:rsidRDefault="00512CAC" w:rsidP="00512CAC">
      <w:pPr>
        <w:spacing w:after="0" w:line="360" w:lineRule="auto"/>
        <w:jc w:val="both"/>
        <w:rPr>
          <w:rFonts w:ascii="Times New Roman" w:hAnsi="Times New Roman" w:cs="Times New Roman"/>
          <w:sz w:val="28"/>
          <w:szCs w:val="28"/>
          <w:lang w:val="en-ZA"/>
        </w:rPr>
      </w:pPr>
    </w:p>
    <w:p w14:paraId="252EA570" w14:textId="098D7077" w:rsidR="003E1E6C" w:rsidRDefault="003E1E6C" w:rsidP="00512CAC">
      <w:pPr>
        <w:spacing w:after="0" w:line="360" w:lineRule="auto"/>
        <w:jc w:val="both"/>
        <w:rPr>
          <w:rFonts w:ascii="Times New Roman" w:hAnsi="Times New Roman" w:cs="Times New Roman"/>
          <w:sz w:val="28"/>
          <w:szCs w:val="28"/>
          <w:lang w:val="en-ZA"/>
        </w:rPr>
      </w:pPr>
    </w:p>
    <w:p w14:paraId="1220303E" w14:textId="77777777" w:rsidR="003E1E6C" w:rsidRDefault="003E1E6C" w:rsidP="00512CAC">
      <w:pPr>
        <w:spacing w:after="0" w:line="360" w:lineRule="auto"/>
        <w:jc w:val="both"/>
        <w:rPr>
          <w:rFonts w:ascii="Times New Roman" w:hAnsi="Times New Roman" w:cs="Times New Roman"/>
          <w:sz w:val="28"/>
          <w:szCs w:val="28"/>
          <w:lang w:val="en-ZA"/>
        </w:rPr>
      </w:pPr>
    </w:p>
    <w:p w14:paraId="1E52E761" w14:textId="77777777" w:rsidR="00512CAC" w:rsidRDefault="00512CAC" w:rsidP="00512CAC">
      <w:pPr>
        <w:spacing w:after="0" w:line="360" w:lineRule="auto"/>
        <w:jc w:val="both"/>
        <w:rPr>
          <w:rFonts w:ascii="Times New Roman" w:hAnsi="Times New Roman" w:cs="Times New Roman"/>
          <w:sz w:val="28"/>
          <w:szCs w:val="28"/>
          <w:lang w:val="en-ZA"/>
        </w:rPr>
      </w:pPr>
    </w:p>
    <w:p w14:paraId="60855060" w14:textId="7C5CAA19" w:rsidR="00512CAC" w:rsidRPr="00512CAC" w:rsidRDefault="00512CAC" w:rsidP="00512CAC">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_______________________</w:t>
      </w:r>
    </w:p>
    <w:p w14:paraId="30C40767" w14:textId="09F67DC4" w:rsidR="00B025AC" w:rsidRDefault="00512CAC" w:rsidP="00512CAC">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0438545" w14:textId="2C0EB11E" w:rsidR="00512CAC" w:rsidRDefault="00512CAC" w:rsidP="00AF3B5A">
      <w:pPr>
        <w:spacing w:after="0" w:line="240" w:lineRule="auto"/>
        <w:jc w:val="both"/>
        <w:rPr>
          <w:rFonts w:ascii="Times New Roman" w:hAnsi="Times New Roman" w:cs="Times New Roman"/>
          <w:b/>
          <w:bCs/>
          <w:sz w:val="28"/>
          <w:szCs w:val="28"/>
          <w:lang w:val="en-ZA"/>
        </w:rPr>
      </w:pPr>
    </w:p>
    <w:p w14:paraId="4AAD9002" w14:textId="307F943F" w:rsidR="00AF3B5A" w:rsidRDefault="00AF3B5A" w:rsidP="00AF3B5A">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Adv L. Ketsi instructed by Mosuoe and Associates Attorneys</w:t>
      </w:r>
    </w:p>
    <w:p w14:paraId="3D76C731" w14:textId="10C4894E" w:rsidR="00AF3B5A" w:rsidRDefault="00AF3B5A" w:rsidP="00AF3B5A">
      <w:pPr>
        <w:spacing w:after="0" w:line="240" w:lineRule="auto"/>
        <w:ind w:left="2880" w:hanging="2880"/>
        <w:jc w:val="both"/>
        <w:rPr>
          <w:rFonts w:ascii="Times New Roman" w:hAnsi="Times New Roman" w:cs="Times New Roman"/>
          <w:b/>
          <w:bCs/>
          <w:sz w:val="28"/>
          <w:szCs w:val="28"/>
          <w:lang w:val="en-ZA"/>
        </w:rPr>
      </w:pPr>
    </w:p>
    <w:p w14:paraId="5ED43B64" w14:textId="296701B1" w:rsidR="00AF3B5A" w:rsidRDefault="00AF3B5A" w:rsidP="00AF3B5A">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AF3B5A">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to 4</w:t>
      </w:r>
      <w:r w:rsidRPr="00AF3B5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Adv. T. Thejane instructed by Mosotho Attorneys</w:t>
      </w:r>
    </w:p>
    <w:p w14:paraId="6FB89DBE" w14:textId="188875F1" w:rsidR="00AF3B5A" w:rsidRDefault="00AF3B5A" w:rsidP="00AF3B5A">
      <w:pPr>
        <w:spacing w:after="0" w:line="240" w:lineRule="auto"/>
        <w:ind w:left="3600" w:hanging="3600"/>
        <w:jc w:val="both"/>
        <w:rPr>
          <w:rFonts w:ascii="Times New Roman" w:hAnsi="Times New Roman" w:cs="Times New Roman"/>
          <w:b/>
          <w:bCs/>
          <w:sz w:val="28"/>
          <w:szCs w:val="28"/>
          <w:lang w:val="en-ZA"/>
        </w:rPr>
      </w:pPr>
    </w:p>
    <w:p w14:paraId="46215207" w14:textId="59FE3B45" w:rsidR="00AF3B5A" w:rsidRDefault="00AF3B5A" w:rsidP="00AF3B5A">
      <w:pPr>
        <w:spacing w:after="0" w:line="24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5</w:t>
      </w:r>
      <w:r w:rsidRPr="00AF3B5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t</w:t>
      </w:r>
      <w:r w:rsidR="00360B70">
        <w:rPr>
          <w:rFonts w:ascii="Times New Roman" w:hAnsi="Times New Roman" w:cs="Times New Roman"/>
          <w:b/>
          <w:bCs/>
          <w:sz w:val="28"/>
          <w:szCs w:val="28"/>
          <w:lang w:val="en-ZA"/>
        </w:rPr>
        <w:t>o</w:t>
      </w:r>
      <w:r>
        <w:rPr>
          <w:rFonts w:ascii="Times New Roman" w:hAnsi="Times New Roman" w:cs="Times New Roman"/>
          <w:b/>
          <w:bCs/>
          <w:sz w:val="28"/>
          <w:szCs w:val="28"/>
          <w:lang w:val="en-ZA"/>
        </w:rPr>
        <w:t xml:space="preserve"> 6</w:t>
      </w:r>
      <w:r w:rsidRPr="00AF3B5A">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 No Appearance</w:t>
      </w:r>
    </w:p>
    <w:p w14:paraId="5F5CDB5A" w14:textId="0858066E" w:rsidR="00AF3B5A" w:rsidRDefault="00AF3B5A" w:rsidP="00AF3B5A">
      <w:pPr>
        <w:spacing w:after="0" w:line="240" w:lineRule="auto"/>
        <w:ind w:left="3600" w:hanging="3600"/>
        <w:jc w:val="both"/>
        <w:rPr>
          <w:rFonts w:ascii="Times New Roman" w:hAnsi="Times New Roman" w:cs="Times New Roman"/>
          <w:b/>
          <w:bCs/>
          <w:sz w:val="28"/>
          <w:szCs w:val="28"/>
          <w:lang w:val="en-ZA"/>
        </w:rPr>
      </w:pPr>
    </w:p>
    <w:p w14:paraId="33FB71AB" w14:textId="77777777" w:rsidR="00AF3B5A" w:rsidRPr="00512CAC" w:rsidRDefault="00AF3B5A" w:rsidP="00AF3B5A">
      <w:pPr>
        <w:spacing w:after="0" w:line="240" w:lineRule="auto"/>
        <w:ind w:left="3600" w:hanging="3600"/>
        <w:jc w:val="both"/>
        <w:rPr>
          <w:rFonts w:ascii="Times New Roman" w:hAnsi="Times New Roman" w:cs="Times New Roman"/>
          <w:b/>
          <w:bCs/>
          <w:sz w:val="28"/>
          <w:szCs w:val="28"/>
          <w:lang w:val="en-ZA"/>
        </w:rPr>
      </w:pPr>
    </w:p>
    <w:p w14:paraId="4632A6E4" w14:textId="77777777" w:rsidR="00DD1B10" w:rsidRDefault="00DD1B10" w:rsidP="00DD1B10">
      <w:pPr>
        <w:spacing w:after="0" w:line="360" w:lineRule="auto"/>
        <w:jc w:val="both"/>
        <w:rPr>
          <w:rFonts w:ascii="Times New Roman" w:hAnsi="Times New Roman" w:cs="Times New Roman"/>
          <w:b/>
          <w:bCs/>
          <w:sz w:val="28"/>
          <w:szCs w:val="28"/>
          <w:lang w:val="en-ZA"/>
        </w:rPr>
      </w:pPr>
    </w:p>
    <w:p w14:paraId="69A95A59" w14:textId="247C0E05" w:rsidR="00E20200" w:rsidRDefault="00DC2B16" w:rsidP="00DD1B1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3E595B82" w14:textId="77777777" w:rsidR="003072EF" w:rsidRDefault="003072EF" w:rsidP="003072EF">
      <w:pPr>
        <w:spacing w:after="0" w:line="360" w:lineRule="auto"/>
        <w:jc w:val="both"/>
        <w:rPr>
          <w:rFonts w:ascii="Times New Roman" w:hAnsi="Times New Roman" w:cs="Times New Roman"/>
          <w:sz w:val="28"/>
          <w:szCs w:val="28"/>
          <w:lang w:val="en-ZA"/>
        </w:rPr>
      </w:pPr>
    </w:p>
    <w:p w14:paraId="21384837" w14:textId="623C4CC0" w:rsidR="00E962AF" w:rsidRPr="00E962AF" w:rsidRDefault="00730EB8" w:rsidP="003072EF">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02A17796" w14:textId="07756A65" w:rsidR="00BC0EAA" w:rsidRDefault="00BC0EAA" w:rsidP="00BC0EAA">
      <w:pPr>
        <w:spacing w:line="360" w:lineRule="auto"/>
        <w:ind w:left="720" w:hanging="720"/>
        <w:jc w:val="both"/>
        <w:rPr>
          <w:rFonts w:ascii="Times New Roman" w:hAnsi="Times New Roman" w:cs="Times New Roman"/>
          <w:sz w:val="28"/>
          <w:szCs w:val="28"/>
          <w:lang w:val="en-ZA"/>
        </w:rPr>
      </w:pPr>
    </w:p>
    <w:p w14:paraId="3E7F6150" w14:textId="77777777" w:rsidR="00BC0EAA" w:rsidRPr="00AF320D" w:rsidRDefault="00BC0EAA" w:rsidP="00BC0EAA">
      <w:pPr>
        <w:spacing w:line="360" w:lineRule="auto"/>
        <w:ind w:left="720" w:hanging="720"/>
        <w:jc w:val="both"/>
        <w:rPr>
          <w:rFonts w:ascii="Times New Roman" w:hAnsi="Times New Roman" w:cs="Times New Roman"/>
          <w:sz w:val="28"/>
          <w:szCs w:val="28"/>
          <w:lang w:val="en-ZA"/>
        </w:rPr>
      </w:pPr>
    </w:p>
    <w:p w14:paraId="1CC46E8F" w14:textId="77777777" w:rsidR="00C87356" w:rsidRPr="00C87356" w:rsidRDefault="00C87356" w:rsidP="00C1450C">
      <w:pPr>
        <w:pStyle w:val="ListParagraph"/>
        <w:spacing w:after="0" w:line="360" w:lineRule="auto"/>
        <w:ind w:left="1800" w:right="1008"/>
        <w:jc w:val="both"/>
        <w:rPr>
          <w:rFonts w:ascii="Times New Roman" w:hAnsi="Times New Roman" w:cs="Times New Roman"/>
          <w:sz w:val="28"/>
          <w:szCs w:val="28"/>
          <w:lang w:val="en-ZA"/>
        </w:rPr>
      </w:pPr>
    </w:p>
    <w:p w14:paraId="0619432B" w14:textId="77777777" w:rsidR="00C87356" w:rsidRPr="00C87356" w:rsidRDefault="00C87356" w:rsidP="00C87356">
      <w:pPr>
        <w:pStyle w:val="ListParagraph"/>
        <w:spacing w:after="0" w:line="360" w:lineRule="auto"/>
        <w:ind w:left="1800" w:right="1008"/>
        <w:jc w:val="both"/>
        <w:rPr>
          <w:rFonts w:ascii="Times New Roman" w:hAnsi="Times New Roman" w:cs="Times New Roman"/>
          <w:sz w:val="28"/>
          <w:szCs w:val="28"/>
          <w:lang w:val="en-ZA"/>
        </w:rPr>
      </w:pPr>
    </w:p>
    <w:p w14:paraId="095308E6" w14:textId="35C34471" w:rsidR="00A46C2D" w:rsidRPr="00C87356" w:rsidRDefault="00A46C2D" w:rsidP="00C87356">
      <w:pPr>
        <w:pStyle w:val="ListParagraph"/>
        <w:spacing w:after="0" w:line="360" w:lineRule="auto"/>
        <w:ind w:left="1800" w:right="1008"/>
        <w:jc w:val="both"/>
        <w:rPr>
          <w:rFonts w:ascii="Times New Roman" w:hAnsi="Times New Roman" w:cs="Times New Roman"/>
          <w:sz w:val="28"/>
          <w:szCs w:val="28"/>
          <w:lang w:val="en-ZA"/>
        </w:rPr>
      </w:pPr>
      <w:r w:rsidRPr="00C87356">
        <w:rPr>
          <w:rFonts w:ascii="Times New Roman" w:hAnsi="Times New Roman" w:cs="Times New Roman"/>
          <w:sz w:val="28"/>
          <w:szCs w:val="28"/>
          <w:lang w:val="en-ZA"/>
        </w:rPr>
        <w:t xml:space="preserve"> </w:t>
      </w:r>
    </w:p>
    <w:p w14:paraId="1C9CD0B4" w14:textId="77777777" w:rsidR="00306E9E" w:rsidRDefault="00306E9E" w:rsidP="00C80B2B">
      <w:pPr>
        <w:spacing w:after="0" w:line="360" w:lineRule="auto"/>
        <w:ind w:left="720" w:hanging="720"/>
        <w:jc w:val="both"/>
        <w:rPr>
          <w:rFonts w:ascii="Times New Roman" w:hAnsi="Times New Roman" w:cs="Times New Roman"/>
          <w:sz w:val="28"/>
          <w:szCs w:val="28"/>
          <w:lang w:val="en-ZA"/>
        </w:rPr>
      </w:pPr>
    </w:p>
    <w:p w14:paraId="24490B3A" w14:textId="4F9EDD4E" w:rsidR="00C80B2B" w:rsidRDefault="00306E9E" w:rsidP="00C80B2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C80B2B">
        <w:rPr>
          <w:rFonts w:ascii="Times New Roman" w:hAnsi="Times New Roman" w:cs="Times New Roman"/>
          <w:sz w:val="28"/>
          <w:szCs w:val="28"/>
          <w:lang w:val="en-ZA"/>
        </w:rPr>
        <w:t xml:space="preserve"> </w:t>
      </w:r>
    </w:p>
    <w:p w14:paraId="4982983B" w14:textId="77777777" w:rsidR="00185C0D" w:rsidRDefault="00185C0D" w:rsidP="002B6A80">
      <w:pPr>
        <w:spacing w:after="0" w:line="360" w:lineRule="auto"/>
        <w:ind w:left="720" w:hanging="720"/>
        <w:jc w:val="both"/>
        <w:rPr>
          <w:rFonts w:ascii="Times New Roman" w:hAnsi="Times New Roman" w:cs="Times New Roman"/>
          <w:sz w:val="28"/>
          <w:szCs w:val="28"/>
          <w:lang w:val="en-ZA"/>
        </w:rPr>
      </w:pPr>
    </w:p>
    <w:p w14:paraId="671C2510" w14:textId="77E77809" w:rsidR="002B6A80" w:rsidRPr="002B6A80" w:rsidRDefault="00DB396E" w:rsidP="003E1E6C">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 xml:space="preserve"> </w:t>
      </w:r>
    </w:p>
    <w:sectPr w:rsidR="002B6A80" w:rsidRPr="002B6A80" w:rsidSect="00360B7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CF9E" w14:textId="77777777" w:rsidR="00A52F9F" w:rsidRDefault="00A52F9F" w:rsidP="00360B70">
      <w:pPr>
        <w:spacing w:after="0" w:line="240" w:lineRule="auto"/>
      </w:pPr>
      <w:r>
        <w:separator/>
      </w:r>
    </w:p>
  </w:endnote>
  <w:endnote w:type="continuationSeparator" w:id="0">
    <w:p w14:paraId="7B2BF8B7" w14:textId="77777777" w:rsidR="00A52F9F" w:rsidRDefault="00A52F9F" w:rsidP="0036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31203"/>
      <w:docPartObj>
        <w:docPartGallery w:val="Page Numbers (Bottom of Page)"/>
        <w:docPartUnique/>
      </w:docPartObj>
    </w:sdtPr>
    <w:sdtEndPr>
      <w:rPr>
        <w:noProof/>
      </w:rPr>
    </w:sdtEndPr>
    <w:sdtContent>
      <w:p w14:paraId="2B23206B" w14:textId="66C32733" w:rsidR="00360B70" w:rsidRDefault="00360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8A61E" w14:textId="77777777" w:rsidR="00360B70" w:rsidRDefault="0036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C638" w14:textId="77777777" w:rsidR="00A52F9F" w:rsidRDefault="00A52F9F" w:rsidP="00360B70">
      <w:pPr>
        <w:spacing w:after="0" w:line="240" w:lineRule="auto"/>
      </w:pPr>
      <w:r>
        <w:separator/>
      </w:r>
    </w:p>
  </w:footnote>
  <w:footnote w:type="continuationSeparator" w:id="0">
    <w:p w14:paraId="4B32EC59" w14:textId="77777777" w:rsidR="00A52F9F" w:rsidRDefault="00A52F9F" w:rsidP="00360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F2A9B"/>
    <w:multiLevelType w:val="hybridMultilevel"/>
    <w:tmpl w:val="8034E766"/>
    <w:lvl w:ilvl="0" w:tplc="1D2ED34C">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1D1015"/>
    <w:multiLevelType w:val="hybridMultilevel"/>
    <w:tmpl w:val="21AE9B6C"/>
    <w:lvl w:ilvl="0" w:tplc="70365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38487C"/>
    <w:multiLevelType w:val="hybridMultilevel"/>
    <w:tmpl w:val="03EE09E8"/>
    <w:lvl w:ilvl="0" w:tplc="EA88F03E">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FD"/>
    <w:rsid w:val="00012A19"/>
    <w:rsid w:val="00014114"/>
    <w:rsid w:val="000222E5"/>
    <w:rsid w:val="00022B66"/>
    <w:rsid w:val="00042E39"/>
    <w:rsid w:val="00044887"/>
    <w:rsid w:val="00061F12"/>
    <w:rsid w:val="000739C6"/>
    <w:rsid w:val="00080184"/>
    <w:rsid w:val="000860E5"/>
    <w:rsid w:val="00090EB3"/>
    <w:rsid w:val="00093E96"/>
    <w:rsid w:val="000B5288"/>
    <w:rsid w:val="000B75CD"/>
    <w:rsid w:val="000D4EB6"/>
    <w:rsid w:val="000F01CD"/>
    <w:rsid w:val="000F1E99"/>
    <w:rsid w:val="000F29FC"/>
    <w:rsid w:val="00112ED2"/>
    <w:rsid w:val="00113C5C"/>
    <w:rsid w:val="001279A3"/>
    <w:rsid w:val="00133B42"/>
    <w:rsid w:val="00136502"/>
    <w:rsid w:val="00136EE4"/>
    <w:rsid w:val="00150E96"/>
    <w:rsid w:val="00184B76"/>
    <w:rsid w:val="00185C0D"/>
    <w:rsid w:val="00197E8C"/>
    <w:rsid w:val="001A14EC"/>
    <w:rsid w:val="001B063F"/>
    <w:rsid w:val="001D2765"/>
    <w:rsid w:val="001E4914"/>
    <w:rsid w:val="0020453B"/>
    <w:rsid w:val="002072E0"/>
    <w:rsid w:val="002134CC"/>
    <w:rsid w:val="00226071"/>
    <w:rsid w:val="00231A41"/>
    <w:rsid w:val="0024291E"/>
    <w:rsid w:val="002436DF"/>
    <w:rsid w:val="002613D7"/>
    <w:rsid w:val="00270A1D"/>
    <w:rsid w:val="00282981"/>
    <w:rsid w:val="00293CDB"/>
    <w:rsid w:val="00296EC6"/>
    <w:rsid w:val="002A4398"/>
    <w:rsid w:val="002B4874"/>
    <w:rsid w:val="002B6A80"/>
    <w:rsid w:val="002C5DFA"/>
    <w:rsid w:val="002C7180"/>
    <w:rsid w:val="002D2397"/>
    <w:rsid w:val="002D5243"/>
    <w:rsid w:val="002D7F23"/>
    <w:rsid w:val="002F0091"/>
    <w:rsid w:val="00306E9E"/>
    <w:rsid w:val="003072EF"/>
    <w:rsid w:val="00313364"/>
    <w:rsid w:val="00326D3E"/>
    <w:rsid w:val="00354863"/>
    <w:rsid w:val="00354F5C"/>
    <w:rsid w:val="00360B70"/>
    <w:rsid w:val="0038072A"/>
    <w:rsid w:val="003913EC"/>
    <w:rsid w:val="00394B7E"/>
    <w:rsid w:val="003A0445"/>
    <w:rsid w:val="003A2905"/>
    <w:rsid w:val="003C2B41"/>
    <w:rsid w:val="003D1CA2"/>
    <w:rsid w:val="003D5AED"/>
    <w:rsid w:val="003E1E6C"/>
    <w:rsid w:val="003F14CB"/>
    <w:rsid w:val="003F2137"/>
    <w:rsid w:val="00420CE8"/>
    <w:rsid w:val="0042558A"/>
    <w:rsid w:val="00431738"/>
    <w:rsid w:val="00432466"/>
    <w:rsid w:val="004544A8"/>
    <w:rsid w:val="00471382"/>
    <w:rsid w:val="004843D1"/>
    <w:rsid w:val="004A7C3F"/>
    <w:rsid w:val="004B2104"/>
    <w:rsid w:val="004C15BB"/>
    <w:rsid w:val="004D5BA6"/>
    <w:rsid w:val="004D6A97"/>
    <w:rsid w:val="004E12FE"/>
    <w:rsid w:val="004F0167"/>
    <w:rsid w:val="004F210D"/>
    <w:rsid w:val="004F2AB7"/>
    <w:rsid w:val="00512CAC"/>
    <w:rsid w:val="00532129"/>
    <w:rsid w:val="0053331B"/>
    <w:rsid w:val="005428D5"/>
    <w:rsid w:val="005503EE"/>
    <w:rsid w:val="0055209B"/>
    <w:rsid w:val="00554858"/>
    <w:rsid w:val="0056560E"/>
    <w:rsid w:val="00567877"/>
    <w:rsid w:val="00573527"/>
    <w:rsid w:val="00582A3F"/>
    <w:rsid w:val="005952DC"/>
    <w:rsid w:val="00597C3C"/>
    <w:rsid w:val="005A5986"/>
    <w:rsid w:val="005A6E76"/>
    <w:rsid w:val="005C167C"/>
    <w:rsid w:val="005C1F8A"/>
    <w:rsid w:val="005C6995"/>
    <w:rsid w:val="005C7F93"/>
    <w:rsid w:val="005E2C81"/>
    <w:rsid w:val="005F39B6"/>
    <w:rsid w:val="00600B81"/>
    <w:rsid w:val="00604D9D"/>
    <w:rsid w:val="00616816"/>
    <w:rsid w:val="006179B6"/>
    <w:rsid w:val="00617B15"/>
    <w:rsid w:val="00627B46"/>
    <w:rsid w:val="00667152"/>
    <w:rsid w:val="00671B29"/>
    <w:rsid w:val="00682BDD"/>
    <w:rsid w:val="0069793C"/>
    <w:rsid w:val="006B0453"/>
    <w:rsid w:val="006B3D1C"/>
    <w:rsid w:val="006C05C8"/>
    <w:rsid w:val="006C64E4"/>
    <w:rsid w:val="006D03B7"/>
    <w:rsid w:val="006D49E4"/>
    <w:rsid w:val="006E1F70"/>
    <w:rsid w:val="006F6C27"/>
    <w:rsid w:val="00701E75"/>
    <w:rsid w:val="00703DE7"/>
    <w:rsid w:val="007065F6"/>
    <w:rsid w:val="00726837"/>
    <w:rsid w:val="00726B9C"/>
    <w:rsid w:val="00730EB8"/>
    <w:rsid w:val="00733BC1"/>
    <w:rsid w:val="00734D99"/>
    <w:rsid w:val="007410D1"/>
    <w:rsid w:val="00744B08"/>
    <w:rsid w:val="00751FC1"/>
    <w:rsid w:val="0075634F"/>
    <w:rsid w:val="00756CDD"/>
    <w:rsid w:val="007652A8"/>
    <w:rsid w:val="00773DC8"/>
    <w:rsid w:val="00786EB7"/>
    <w:rsid w:val="00795FEC"/>
    <w:rsid w:val="007A1E12"/>
    <w:rsid w:val="007C15CE"/>
    <w:rsid w:val="007C2621"/>
    <w:rsid w:val="007C3564"/>
    <w:rsid w:val="007D69E6"/>
    <w:rsid w:val="007F508C"/>
    <w:rsid w:val="007F5240"/>
    <w:rsid w:val="007F5A3D"/>
    <w:rsid w:val="00803648"/>
    <w:rsid w:val="0081155D"/>
    <w:rsid w:val="00827D0A"/>
    <w:rsid w:val="00836A38"/>
    <w:rsid w:val="0084113E"/>
    <w:rsid w:val="00845B80"/>
    <w:rsid w:val="008524E7"/>
    <w:rsid w:val="008552F1"/>
    <w:rsid w:val="00865199"/>
    <w:rsid w:val="008744D9"/>
    <w:rsid w:val="008764FA"/>
    <w:rsid w:val="00881A85"/>
    <w:rsid w:val="008A6325"/>
    <w:rsid w:val="008B37D7"/>
    <w:rsid w:val="008C0C7F"/>
    <w:rsid w:val="008C5A46"/>
    <w:rsid w:val="008C6BE1"/>
    <w:rsid w:val="008C7D4D"/>
    <w:rsid w:val="009359B7"/>
    <w:rsid w:val="009476E5"/>
    <w:rsid w:val="00947856"/>
    <w:rsid w:val="009515E9"/>
    <w:rsid w:val="00972443"/>
    <w:rsid w:val="00985BA7"/>
    <w:rsid w:val="00992DAB"/>
    <w:rsid w:val="009A4BE4"/>
    <w:rsid w:val="009B3AE5"/>
    <w:rsid w:val="009B5FDF"/>
    <w:rsid w:val="009E6D65"/>
    <w:rsid w:val="009F1B81"/>
    <w:rsid w:val="00A15BB8"/>
    <w:rsid w:val="00A27563"/>
    <w:rsid w:val="00A3186B"/>
    <w:rsid w:val="00A35AFC"/>
    <w:rsid w:val="00A3685F"/>
    <w:rsid w:val="00A3705F"/>
    <w:rsid w:val="00A37260"/>
    <w:rsid w:val="00A46C2D"/>
    <w:rsid w:val="00A52F9F"/>
    <w:rsid w:val="00A62BFB"/>
    <w:rsid w:val="00A813E3"/>
    <w:rsid w:val="00A869C9"/>
    <w:rsid w:val="00A8738F"/>
    <w:rsid w:val="00A92401"/>
    <w:rsid w:val="00AB0E48"/>
    <w:rsid w:val="00AB4FFD"/>
    <w:rsid w:val="00AB5869"/>
    <w:rsid w:val="00AD03FD"/>
    <w:rsid w:val="00AD1023"/>
    <w:rsid w:val="00AD2D59"/>
    <w:rsid w:val="00AE0058"/>
    <w:rsid w:val="00AE3421"/>
    <w:rsid w:val="00AF320D"/>
    <w:rsid w:val="00AF3B5A"/>
    <w:rsid w:val="00AF5953"/>
    <w:rsid w:val="00AF63F8"/>
    <w:rsid w:val="00AF734D"/>
    <w:rsid w:val="00B025AC"/>
    <w:rsid w:val="00B02979"/>
    <w:rsid w:val="00B039F9"/>
    <w:rsid w:val="00B04B09"/>
    <w:rsid w:val="00B06232"/>
    <w:rsid w:val="00B115E7"/>
    <w:rsid w:val="00B168C8"/>
    <w:rsid w:val="00B31E79"/>
    <w:rsid w:val="00B33CE7"/>
    <w:rsid w:val="00B506EC"/>
    <w:rsid w:val="00B61389"/>
    <w:rsid w:val="00B62B42"/>
    <w:rsid w:val="00B84416"/>
    <w:rsid w:val="00B95449"/>
    <w:rsid w:val="00BA1739"/>
    <w:rsid w:val="00BA4406"/>
    <w:rsid w:val="00BB5BA9"/>
    <w:rsid w:val="00BC0EAA"/>
    <w:rsid w:val="00BC2A11"/>
    <w:rsid w:val="00BD591F"/>
    <w:rsid w:val="00BE582A"/>
    <w:rsid w:val="00BE62AF"/>
    <w:rsid w:val="00BE6314"/>
    <w:rsid w:val="00BF1470"/>
    <w:rsid w:val="00BF33A1"/>
    <w:rsid w:val="00BF4A72"/>
    <w:rsid w:val="00BF4A9F"/>
    <w:rsid w:val="00C07F52"/>
    <w:rsid w:val="00C1450C"/>
    <w:rsid w:val="00C21336"/>
    <w:rsid w:val="00C55BDE"/>
    <w:rsid w:val="00C60CAC"/>
    <w:rsid w:val="00C64C80"/>
    <w:rsid w:val="00C66101"/>
    <w:rsid w:val="00C80B2B"/>
    <w:rsid w:val="00C87356"/>
    <w:rsid w:val="00C91F80"/>
    <w:rsid w:val="00CB1A10"/>
    <w:rsid w:val="00CC2D65"/>
    <w:rsid w:val="00CE244B"/>
    <w:rsid w:val="00CE2D65"/>
    <w:rsid w:val="00CF4E7D"/>
    <w:rsid w:val="00D111EF"/>
    <w:rsid w:val="00D14990"/>
    <w:rsid w:val="00D1798C"/>
    <w:rsid w:val="00D21C1D"/>
    <w:rsid w:val="00D31C29"/>
    <w:rsid w:val="00D42A03"/>
    <w:rsid w:val="00D532FF"/>
    <w:rsid w:val="00D831E8"/>
    <w:rsid w:val="00D91328"/>
    <w:rsid w:val="00DA26EB"/>
    <w:rsid w:val="00DA31C3"/>
    <w:rsid w:val="00DB0164"/>
    <w:rsid w:val="00DB396E"/>
    <w:rsid w:val="00DC2B16"/>
    <w:rsid w:val="00DC45C9"/>
    <w:rsid w:val="00DC7996"/>
    <w:rsid w:val="00DD1B10"/>
    <w:rsid w:val="00DD7C50"/>
    <w:rsid w:val="00DE2015"/>
    <w:rsid w:val="00DE5ADB"/>
    <w:rsid w:val="00DE76A8"/>
    <w:rsid w:val="00E06381"/>
    <w:rsid w:val="00E1429A"/>
    <w:rsid w:val="00E14448"/>
    <w:rsid w:val="00E20200"/>
    <w:rsid w:val="00E21B33"/>
    <w:rsid w:val="00E620AD"/>
    <w:rsid w:val="00E66846"/>
    <w:rsid w:val="00E71674"/>
    <w:rsid w:val="00E86BC4"/>
    <w:rsid w:val="00E962AF"/>
    <w:rsid w:val="00EA4973"/>
    <w:rsid w:val="00EA6AF9"/>
    <w:rsid w:val="00EB0738"/>
    <w:rsid w:val="00EB30BE"/>
    <w:rsid w:val="00EB4E18"/>
    <w:rsid w:val="00EC70BF"/>
    <w:rsid w:val="00EF284C"/>
    <w:rsid w:val="00EF59E9"/>
    <w:rsid w:val="00EF5E34"/>
    <w:rsid w:val="00F05069"/>
    <w:rsid w:val="00F14150"/>
    <w:rsid w:val="00F14EA5"/>
    <w:rsid w:val="00F352FC"/>
    <w:rsid w:val="00F553A9"/>
    <w:rsid w:val="00F55CAA"/>
    <w:rsid w:val="00F7337E"/>
    <w:rsid w:val="00F74B1B"/>
    <w:rsid w:val="00F82F6C"/>
    <w:rsid w:val="00F9693F"/>
    <w:rsid w:val="00FA4DB9"/>
    <w:rsid w:val="00FB4B06"/>
    <w:rsid w:val="00FC29AB"/>
    <w:rsid w:val="00FC47BE"/>
    <w:rsid w:val="00FD29FB"/>
    <w:rsid w:val="00FE365F"/>
    <w:rsid w:val="00FF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3B57"/>
  <w15:chartTrackingRefBased/>
  <w15:docId w15:val="{10556705-8061-47D4-A894-FD9C3E15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FEC"/>
    <w:pPr>
      <w:keepNext/>
      <w:spacing w:after="0" w:line="360" w:lineRule="auto"/>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56"/>
    <w:pPr>
      <w:ind w:left="720"/>
      <w:contextualSpacing/>
    </w:pPr>
  </w:style>
  <w:style w:type="paragraph" w:styleId="Header">
    <w:name w:val="header"/>
    <w:basedOn w:val="Normal"/>
    <w:link w:val="HeaderChar"/>
    <w:uiPriority w:val="99"/>
    <w:unhideWhenUsed/>
    <w:rsid w:val="0036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70"/>
  </w:style>
  <w:style w:type="paragraph" w:styleId="Footer">
    <w:name w:val="footer"/>
    <w:basedOn w:val="Normal"/>
    <w:link w:val="FooterChar"/>
    <w:uiPriority w:val="99"/>
    <w:unhideWhenUsed/>
    <w:rsid w:val="0036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B70"/>
  </w:style>
  <w:style w:type="character" w:customStyle="1" w:styleId="Heading1Char">
    <w:name w:val="Heading 1 Char"/>
    <w:basedOn w:val="DefaultParagraphFont"/>
    <w:link w:val="Heading1"/>
    <w:uiPriority w:val="9"/>
    <w:rsid w:val="00795FEC"/>
    <w:rPr>
      <w:rFonts w:ascii="Times New Roman" w:hAnsi="Times New Roman" w:cs="Times New Roman"/>
      <w:b/>
      <w:bCs/>
      <w:sz w:val="28"/>
      <w:szCs w:val="28"/>
      <w:lang w:val="en-ZA"/>
    </w:rPr>
  </w:style>
  <w:style w:type="paragraph" w:styleId="BlockText">
    <w:name w:val="Block Text"/>
    <w:basedOn w:val="Normal"/>
    <w:uiPriority w:val="99"/>
    <w:unhideWhenUsed/>
    <w:rsid w:val="005C167C"/>
    <w:pPr>
      <w:spacing w:after="0" w:line="360" w:lineRule="auto"/>
      <w:ind w:left="1440" w:right="1008"/>
      <w:jc w:val="both"/>
    </w:pPr>
    <w:rPr>
      <w:rFonts w:ascii="Times New Roman" w:hAnsi="Times New Roman" w:cs="Times New Roman"/>
      <w:i/>
      <w:iCs/>
      <w:sz w:val="24"/>
      <w:szCs w:val="24"/>
      <w:lang w:val="en-ZA"/>
    </w:rPr>
  </w:style>
  <w:style w:type="paragraph" w:styleId="BodyText">
    <w:name w:val="Body Text"/>
    <w:basedOn w:val="Normal"/>
    <w:link w:val="BodyTextChar"/>
    <w:uiPriority w:val="99"/>
    <w:unhideWhenUsed/>
    <w:rsid w:val="00726B9C"/>
    <w:pPr>
      <w:spacing w:after="0" w:line="360" w:lineRule="auto"/>
      <w:ind w:right="1008"/>
      <w:jc w:val="both"/>
    </w:pPr>
    <w:rPr>
      <w:rFonts w:ascii="Times New Roman" w:hAnsi="Times New Roman" w:cs="Times New Roman"/>
      <w:sz w:val="28"/>
      <w:szCs w:val="28"/>
      <w:lang w:val="en-ZA"/>
    </w:rPr>
  </w:style>
  <w:style w:type="character" w:customStyle="1" w:styleId="BodyTextChar">
    <w:name w:val="Body Text Char"/>
    <w:basedOn w:val="DefaultParagraphFont"/>
    <w:link w:val="BodyText"/>
    <w:uiPriority w:val="99"/>
    <w:rsid w:val="00726B9C"/>
    <w:rPr>
      <w:rFonts w:ascii="Times New Roman" w:hAnsi="Times New Roman" w:cs="Times New Roman"/>
      <w:sz w:val="28"/>
      <w:szCs w:val="28"/>
      <w:lang w:val="en-ZA"/>
    </w:rPr>
  </w:style>
  <w:style w:type="paragraph" w:styleId="BodyTextIndent">
    <w:name w:val="Body Text Indent"/>
    <w:basedOn w:val="Normal"/>
    <w:link w:val="BodyTextIndentChar"/>
    <w:uiPriority w:val="99"/>
    <w:unhideWhenUsed/>
    <w:rsid w:val="00A3685F"/>
    <w:pPr>
      <w:spacing w:after="0" w:line="360" w:lineRule="auto"/>
      <w:ind w:left="454"/>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A3685F"/>
    <w:rPr>
      <w:rFonts w:ascii="Times New Roman" w:hAnsi="Times New Roman" w:cs="Times New Roman"/>
      <w:sz w:val="28"/>
      <w:szCs w:val="28"/>
      <w:lang w:val="en-ZA"/>
    </w:rPr>
  </w:style>
  <w:style w:type="paragraph" w:styleId="BalloonText">
    <w:name w:val="Balloon Text"/>
    <w:basedOn w:val="Normal"/>
    <w:link w:val="BalloonTextChar"/>
    <w:uiPriority w:val="99"/>
    <w:semiHidden/>
    <w:unhideWhenUsed/>
    <w:rsid w:val="003D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B68480DB9A24C8B3A5347F9536B74" ma:contentTypeVersion="4" ma:contentTypeDescription="Create a new document." ma:contentTypeScope="" ma:versionID="91ec59427a4f12744ea998d5be20413d">
  <xsd:schema xmlns:xsd="http://www.w3.org/2001/XMLSchema" xmlns:xs="http://www.w3.org/2001/XMLSchema" xmlns:p="http://schemas.microsoft.com/office/2006/metadata/properties" xmlns:ns3="df51cbe5-ec17-4d92-9723-d05644148fc2" targetNamespace="http://schemas.microsoft.com/office/2006/metadata/properties" ma:root="true" ma:fieldsID="9ca202443c76843b327bbbea5f89b565" ns3:_="">
    <xsd:import namespace="df51cbe5-ec17-4d92-9723-d05644148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1cbe5-ec17-4d92-9723-d05644148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81490-02B5-4D21-ADD2-B5C23E707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D4A1C2-0DE4-4D52-9C7E-9D9863FC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1cbe5-ec17-4d92-9723-d05644148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3F38D-3093-4449-8919-93E3B2DD4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2022-08-17T13:06:00Z</cp:lastPrinted>
  <dcterms:created xsi:type="dcterms:W3CDTF">2022-08-17T13:04:00Z</dcterms:created>
  <dcterms:modified xsi:type="dcterms:W3CDTF">2022-08-17T13:07:00Z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0x010100AE5B68480DB9A24C8B3A5347F9536B74</vt:lpwstr>
  </property>
</Properties>
</file>