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E2C7" w14:textId="77777777" w:rsidR="00667728" w:rsidRDefault="00667728" w:rsidP="00465104">
      <w:pPr>
        <w:jc w:val="both"/>
        <w:rPr>
          <w:rFonts w:ascii="Times New Roman" w:hAnsi="Times New Roman" w:cs="Times New Roman"/>
          <w:sz w:val="28"/>
          <w:szCs w:val="28"/>
          <w:lang w:val="en-ZA"/>
        </w:rPr>
      </w:pPr>
      <w:bookmarkStart w:id="0" w:name="_GoBack"/>
      <w:bookmarkEnd w:id="0"/>
    </w:p>
    <w:p w14:paraId="6BB4D8FC" w14:textId="664DBF05" w:rsidR="00042060" w:rsidRDefault="00042060" w:rsidP="00465104">
      <w:pPr>
        <w:jc w:val="both"/>
        <w:rPr>
          <w:rFonts w:ascii="Times New Roman" w:hAnsi="Times New Roman" w:cs="Times New Roman"/>
          <w:sz w:val="28"/>
          <w:szCs w:val="28"/>
          <w:lang w:val="en-ZA"/>
        </w:rPr>
      </w:pPr>
    </w:p>
    <w:p w14:paraId="4FA60A84" w14:textId="2FEE52C7" w:rsidR="004501B1" w:rsidRDefault="004501B1" w:rsidP="00465104">
      <w:pPr>
        <w:jc w:val="both"/>
        <w:rPr>
          <w:rFonts w:ascii="Times New Roman" w:hAnsi="Times New Roman" w:cs="Times New Roman"/>
          <w:sz w:val="28"/>
          <w:szCs w:val="28"/>
          <w:lang w:val="en-ZA"/>
        </w:rPr>
      </w:pPr>
    </w:p>
    <w:p w14:paraId="3EE5CA65" w14:textId="126C6065" w:rsidR="00042060" w:rsidRDefault="00042060" w:rsidP="00465104">
      <w:pPr>
        <w:jc w:val="both"/>
        <w:rPr>
          <w:rFonts w:ascii="Times New Roman" w:hAnsi="Times New Roman" w:cs="Times New Roman"/>
          <w:sz w:val="28"/>
          <w:szCs w:val="28"/>
          <w:lang w:val="en-ZA"/>
        </w:rPr>
      </w:pPr>
    </w:p>
    <w:p w14:paraId="62BACF1E" w14:textId="77777777" w:rsidR="004501B1" w:rsidRDefault="004501B1" w:rsidP="00465104">
      <w:pPr>
        <w:jc w:val="both"/>
        <w:rPr>
          <w:rFonts w:ascii="Times New Roman" w:hAnsi="Times New Roman" w:cs="Times New Roman"/>
          <w:sz w:val="28"/>
          <w:szCs w:val="28"/>
          <w:lang w:val="en-ZA"/>
        </w:rPr>
      </w:pPr>
    </w:p>
    <w:p w14:paraId="5ADF71F7" w14:textId="2C5DCE80" w:rsidR="00042060" w:rsidRDefault="00042060" w:rsidP="00042060">
      <w:pPr>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5C7DC05" w14:textId="091A4A7B" w:rsidR="00042060" w:rsidRDefault="00042060" w:rsidP="00042060">
      <w:pPr>
        <w:jc w:val="center"/>
        <w:rPr>
          <w:rFonts w:ascii="Times New Roman" w:hAnsi="Times New Roman" w:cs="Times New Roman"/>
          <w:b/>
          <w:bCs/>
          <w:sz w:val="36"/>
          <w:szCs w:val="36"/>
          <w:u w:val="single"/>
          <w:lang w:val="en-ZA"/>
        </w:rPr>
      </w:pPr>
      <w:r w:rsidRPr="00FB3661">
        <w:rPr>
          <w:rFonts w:ascii="Times New Roman" w:hAnsi="Times New Roman" w:cs="Times New Roman"/>
          <w:b/>
          <w:bCs/>
          <w:sz w:val="36"/>
          <w:szCs w:val="36"/>
          <w:lang w:val="en-ZA"/>
        </w:rPr>
        <w:t>(COMMERCIAL DIVISION)</w:t>
      </w:r>
    </w:p>
    <w:p w14:paraId="50A80CC7" w14:textId="2EC3F935" w:rsidR="00042060" w:rsidRDefault="00042060" w:rsidP="00042060">
      <w:pPr>
        <w:jc w:val="both"/>
        <w:rPr>
          <w:rFonts w:ascii="Times New Roman" w:hAnsi="Times New Roman" w:cs="Times New Roman"/>
          <w:b/>
          <w:bCs/>
          <w:sz w:val="28"/>
          <w:szCs w:val="28"/>
          <w:lang w:val="en-ZA"/>
        </w:rPr>
      </w:pPr>
    </w:p>
    <w:p w14:paraId="2F3C2904" w14:textId="0F8D0787" w:rsidR="00042060" w:rsidRDefault="00042060" w:rsidP="00042060">
      <w:pPr>
        <w:spacing w:after="0" w:line="24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u w:val="single"/>
          <w:lang w:val="en-ZA"/>
        </w:rPr>
        <w:t>CCA (A) No. 0002/2019</w:t>
      </w:r>
    </w:p>
    <w:p w14:paraId="30667F37" w14:textId="11057259" w:rsidR="00042060" w:rsidRDefault="00042060"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[RAT/05/2016/2017]</w:t>
      </w:r>
    </w:p>
    <w:p w14:paraId="190080FF" w14:textId="77777777" w:rsidR="00042060" w:rsidRDefault="00042060" w:rsidP="00042060">
      <w:pPr>
        <w:spacing w:after="0" w:line="240" w:lineRule="auto"/>
        <w:jc w:val="both"/>
        <w:rPr>
          <w:rFonts w:ascii="Times New Roman" w:hAnsi="Times New Roman" w:cs="Times New Roman"/>
          <w:b/>
          <w:bCs/>
          <w:sz w:val="28"/>
          <w:szCs w:val="28"/>
          <w:lang w:val="en-ZA"/>
        </w:rPr>
      </w:pPr>
    </w:p>
    <w:p w14:paraId="7C8744BB" w14:textId="6C64B351" w:rsidR="00042060" w:rsidRDefault="00042060" w:rsidP="00042060">
      <w:pPr>
        <w:spacing w:after="0" w:line="240" w:lineRule="auto"/>
        <w:jc w:val="both"/>
        <w:rPr>
          <w:rFonts w:ascii="Times New Roman" w:hAnsi="Times New Roman" w:cs="Times New Roman"/>
          <w:b/>
          <w:bCs/>
          <w:sz w:val="28"/>
          <w:szCs w:val="28"/>
          <w:lang w:val="en-ZA"/>
        </w:rPr>
      </w:pPr>
    </w:p>
    <w:p w14:paraId="6E400E27" w14:textId="4361871C" w:rsidR="00042060" w:rsidRDefault="00042060"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0F891A29" w14:textId="77777777" w:rsidR="00042060" w:rsidRDefault="00042060" w:rsidP="00042060">
      <w:pPr>
        <w:spacing w:after="0" w:line="360" w:lineRule="auto"/>
        <w:jc w:val="both"/>
        <w:rPr>
          <w:rFonts w:ascii="Times New Roman" w:hAnsi="Times New Roman" w:cs="Times New Roman"/>
          <w:b/>
          <w:bCs/>
          <w:sz w:val="28"/>
          <w:szCs w:val="28"/>
          <w:lang w:val="en-ZA"/>
        </w:rPr>
      </w:pPr>
    </w:p>
    <w:p w14:paraId="3C157CF5" w14:textId="3B5B5C6C" w:rsidR="00042060" w:rsidRDefault="00042060"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REVENUE AUTHORITY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042060">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APPELLANT</w:t>
      </w:r>
    </w:p>
    <w:p w14:paraId="3AF578D2" w14:textId="42EB8179" w:rsidR="00042060" w:rsidRDefault="00042060"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COMMISSIONER-GENERAL LRA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042060">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APPELLANT</w:t>
      </w:r>
    </w:p>
    <w:p w14:paraId="5FD2D2E0" w14:textId="35F0C600" w:rsidR="00042060" w:rsidRDefault="00042060" w:rsidP="00042060">
      <w:pPr>
        <w:spacing w:after="0" w:line="360" w:lineRule="auto"/>
        <w:jc w:val="both"/>
        <w:rPr>
          <w:rFonts w:ascii="Times New Roman" w:hAnsi="Times New Roman" w:cs="Times New Roman"/>
          <w:b/>
          <w:bCs/>
          <w:sz w:val="28"/>
          <w:szCs w:val="28"/>
          <w:lang w:val="en-ZA"/>
        </w:rPr>
      </w:pPr>
    </w:p>
    <w:p w14:paraId="70E8B3AE" w14:textId="7C6B11DA" w:rsidR="00042060" w:rsidRDefault="00042060"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298DD6B" w14:textId="2D732A37" w:rsidR="00042060" w:rsidRDefault="00042060" w:rsidP="00042060">
      <w:pPr>
        <w:spacing w:after="0" w:line="360" w:lineRule="auto"/>
        <w:jc w:val="both"/>
        <w:rPr>
          <w:rFonts w:ascii="Times New Roman" w:hAnsi="Times New Roman" w:cs="Times New Roman"/>
          <w:b/>
          <w:bCs/>
          <w:sz w:val="28"/>
          <w:szCs w:val="28"/>
          <w:lang w:val="en-ZA"/>
        </w:rPr>
      </w:pPr>
    </w:p>
    <w:p w14:paraId="36273960" w14:textId="59BE1180" w:rsidR="00042060" w:rsidRDefault="00042060"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MARTHINUS CHRISTOFFEL BOTHA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6BB245E5" w14:textId="31305FB3" w:rsidR="00042060" w:rsidRDefault="00042060" w:rsidP="00042060">
      <w:pPr>
        <w:spacing w:after="0" w:line="360" w:lineRule="auto"/>
        <w:jc w:val="both"/>
        <w:rPr>
          <w:rFonts w:ascii="Times New Roman" w:hAnsi="Times New Roman" w:cs="Times New Roman"/>
          <w:b/>
          <w:bCs/>
          <w:sz w:val="28"/>
          <w:szCs w:val="28"/>
          <w:lang w:val="en-ZA"/>
        </w:rPr>
      </w:pPr>
    </w:p>
    <w:p w14:paraId="27D41319" w14:textId="57CE0E56" w:rsidR="00042060" w:rsidRDefault="00042060" w:rsidP="00042060">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r w:rsidR="00667728">
        <w:rPr>
          <w:rFonts w:ascii="Times New Roman" w:hAnsi="Times New Roman" w:cs="Times New Roman"/>
          <w:sz w:val="28"/>
          <w:szCs w:val="28"/>
          <w:lang w:val="en-ZA"/>
        </w:rPr>
        <w:t xml:space="preserve">Lesotho Revenue Authority &amp; </w:t>
      </w:r>
      <w:r w:rsidR="001154D2">
        <w:rPr>
          <w:rFonts w:ascii="Times New Roman" w:hAnsi="Times New Roman" w:cs="Times New Roman"/>
          <w:sz w:val="28"/>
          <w:szCs w:val="28"/>
          <w:lang w:val="en-ZA"/>
        </w:rPr>
        <w:t>A</w:t>
      </w:r>
      <w:r w:rsidR="00667728">
        <w:rPr>
          <w:rFonts w:ascii="Times New Roman" w:hAnsi="Times New Roman" w:cs="Times New Roman"/>
          <w:sz w:val="28"/>
          <w:szCs w:val="28"/>
          <w:lang w:val="en-ZA"/>
        </w:rPr>
        <w:t xml:space="preserve">nother vs </w:t>
      </w:r>
      <w:proofErr w:type="spellStart"/>
      <w:r w:rsidR="00667728">
        <w:rPr>
          <w:rFonts w:ascii="Times New Roman" w:hAnsi="Times New Roman" w:cs="Times New Roman"/>
          <w:sz w:val="28"/>
          <w:szCs w:val="28"/>
          <w:lang w:val="en-ZA"/>
        </w:rPr>
        <w:t>Marthinus</w:t>
      </w:r>
      <w:proofErr w:type="spellEnd"/>
      <w:r w:rsidR="00667728">
        <w:rPr>
          <w:rFonts w:ascii="Times New Roman" w:hAnsi="Times New Roman" w:cs="Times New Roman"/>
          <w:sz w:val="28"/>
          <w:szCs w:val="28"/>
          <w:lang w:val="en-ZA"/>
        </w:rPr>
        <w:t xml:space="preserve"> Christoffel Botha [2022] LSHC</w:t>
      </w:r>
      <w:r w:rsidR="00730E7B">
        <w:rPr>
          <w:rFonts w:ascii="Times New Roman" w:hAnsi="Times New Roman" w:cs="Times New Roman"/>
          <w:sz w:val="28"/>
          <w:szCs w:val="28"/>
          <w:lang w:val="en-ZA"/>
        </w:rPr>
        <w:t xml:space="preserve"> </w:t>
      </w:r>
      <w:r w:rsidR="008D7555">
        <w:rPr>
          <w:rFonts w:ascii="Times New Roman" w:hAnsi="Times New Roman" w:cs="Times New Roman"/>
          <w:sz w:val="28"/>
          <w:szCs w:val="28"/>
          <w:lang w:val="en-ZA"/>
        </w:rPr>
        <w:t>61</w:t>
      </w:r>
      <w:r w:rsidR="00667728">
        <w:rPr>
          <w:rFonts w:ascii="Times New Roman" w:hAnsi="Times New Roman" w:cs="Times New Roman"/>
          <w:sz w:val="28"/>
          <w:szCs w:val="28"/>
          <w:lang w:val="en-ZA"/>
        </w:rPr>
        <w:t xml:space="preserve"> C</w:t>
      </w:r>
      <w:r w:rsidR="00730E7B">
        <w:rPr>
          <w:rFonts w:ascii="Times New Roman" w:hAnsi="Times New Roman" w:cs="Times New Roman"/>
          <w:sz w:val="28"/>
          <w:szCs w:val="28"/>
          <w:lang w:val="en-ZA"/>
        </w:rPr>
        <w:t>omm</w:t>
      </w:r>
      <w:r w:rsidR="00667728">
        <w:rPr>
          <w:rFonts w:ascii="Times New Roman" w:hAnsi="Times New Roman" w:cs="Times New Roman"/>
          <w:sz w:val="28"/>
          <w:szCs w:val="28"/>
          <w:lang w:val="en-ZA"/>
        </w:rPr>
        <w:t>. (</w:t>
      </w:r>
      <w:r w:rsidR="001154D2">
        <w:rPr>
          <w:rFonts w:ascii="Times New Roman" w:hAnsi="Times New Roman" w:cs="Times New Roman"/>
          <w:sz w:val="28"/>
          <w:szCs w:val="28"/>
          <w:lang w:val="en-ZA"/>
        </w:rPr>
        <w:t xml:space="preserve">12 MAY </w:t>
      </w:r>
      <w:r w:rsidR="00667728">
        <w:rPr>
          <w:rFonts w:ascii="Times New Roman" w:hAnsi="Times New Roman" w:cs="Times New Roman"/>
          <w:sz w:val="28"/>
          <w:szCs w:val="28"/>
          <w:lang w:val="en-ZA"/>
        </w:rPr>
        <w:t>2022)</w:t>
      </w:r>
    </w:p>
    <w:p w14:paraId="1F5B9085" w14:textId="77777777" w:rsidR="00C10452" w:rsidRDefault="00C10452" w:rsidP="00667728">
      <w:pPr>
        <w:spacing w:after="0" w:line="360" w:lineRule="auto"/>
        <w:jc w:val="center"/>
        <w:rPr>
          <w:rFonts w:ascii="Times New Roman" w:hAnsi="Times New Roman" w:cs="Times New Roman"/>
          <w:b/>
          <w:bCs/>
          <w:sz w:val="28"/>
          <w:szCs w:val="28"/>
          <w:u w:val="single"/>
          <w:lang w:val="en-ZA"/>
        </w:rPr>
      </w:pPr>
    </w:p>
    <w:p w14:paraId="7B585419" w14:textId="176B456D" w:rsidR="00667728" w:rsidRDefault="00667728" w:rsidP="0066772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756615">
        <w:rPr>
          <w:rFonts w:ascii="Times New Roman" w:hAnsi="Times New Roman" w:cs="Times New Roman"/>
          <w:b/>
          <w:bCs/>
          <w:sz w:val="28"/>
          <w:szCs w:val="28"/>
          <w:lang w:val="en-ZA"/>
        </w:rPr>
        <w:tab/>
      </w:r>
      <w:r w:rsidR="00CE321F">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3BA99493" w14:textId="181DB36E" w:rsidR="00667728" w:rsidRDefault="00667728" w:rsidP="0066772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HEARING:</w:t>
      </w:r>
      <w:r w:rsidR="001154D2">
        <w:rPr>
          <w:rFonts w:ascii="Times New Roman" w:hAnsi="Times New Roman" w:cs="Times New Roman"/>
          <w:b/>
          <w:bCs/>
          <w:sz w:val="28"/>
          <w:szCs w:val="28"/>
          <w:lang w:val="en-ZA"/>
        </w:rPr>
        <w:t xml:space="preserve">             02 MARCH 2022</w:t>
      </w:r>
    </w:p>
    <w:p w14:paraId="1B66214F" w14:textId="750CB21D" w:rsidR="00667728" w:rsidRPr="007C5D09" w:rsidRDefault="00667728" w:rsidP="0004206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JUDGMENT:</w:t>
      </w:r>
      <w:r w:rsidR="001154D2">
        <w:rPr>
          <w:rFonts w:ascii="Times New Roman" w:hAnsi="Times New Roman" w:cs="Times New Roman"/>
          <w:b/>
          <w:bCs/>
          <w:sz w:val="28"/>
          <w:szCs w:val="28"/>
          <w:lang w:val="en-ZA"/>
        </w:rPr>
        <w:t xml:space="preserve">         </w:t>
      </w:r>
      <w:r w:rsidR="0018541D">
        <w:rPr>
          <w:rFonts w:ascii="Times New Roman" w:hAnsi="Times New Roman" w:cs="Times New Roman"/>
          <w:b/>
          <w:bCs/>
          <w:sz w:val="28"/>
          <w:szCs w:val="28"/>
          <w:lang w:val="en-ZA"/>
        </w:rPr>
        <w:t>12 MAY</w:t>
      </w:r>
      <w:r w:rsidR="001154D2">
        <w:rPr>
          <w:rFonts w:ascii="Times New Roman" w:hAnsi="Times New Roman" w:cs="Times New Roman"/>
          <w:b/>
          <w:bCs/>
          <w:sz w:val="28"/>
          <w:szCs w:val="28"/>
          <w:lang w:val="en-ZA"/>
        </w:rPr>
        <w:t xml:space="preserve"> 202</w:t>
      </w:r>
      <w:r w:rsidR="007C5D09">
        <w:rPr>
          <w:rFonts w:ascii="Times New Roman" w:hAnsi="Times New Roman" w:cs="Times New Roman"/>
          <w:b/>
          <w:bCs/>
          <w:sz w:val="28"/>
          <w:szCs w:val="28"/>
          <w:lang w:val="en-ZA"/>
        </w:rPr>
        <w:t>2</w:t>
      </w:r>
    </w:p>
    <w:p w14:paraId="2295FD89" w14:textId="52B8AF3C" w:rsidR="00667728" w:rsidRDefault="0083462F" w:rsidP="0083462F">
      <w:pPr>
        <w:pStyle w:val="Heading1"/>
      </w:pPr>
      <w:r w:rsidRPr="0083462F">
        <w:lastRenderedPageBreak/>
        <w:t xml:space="preserve">                                                    SUMMARY</w:t>
      </w:r>
    </w:p>
    <w:p w14:paraId="122772BB" w14:textId="5E8F4F3B" w:rsidR="0083462F" w:rsidRPr="007C5D09" w:rsidRDefault="0083462F" w:rsidP="00042060">
      <w:pPr>
        <w:spacing w:after="0" w:line="360" w:lineRule="auto"/>
        <w:jc w:val="both"/>
        <w:rPr>
          <w:rFonts w:ascii="Times New Roman" w:hAnsi="Times New Roman" w:cs="Times New Roman"/>
          <w:i/>
          <w:iCs/>
          <w:sz w:val="28"/>
          <w:szCs w:val="28"/>
          <w:lang w:val="en-ZA"/>
        </w:rPr>
      </w:pPr>
      <w:r w:rsidRPr="008152CA">
        <w:rPr>
          <w:rFonts w:ascii="Times New Roman" w:hAnsi="Times New Roman" w:cs="Times New Roman"/>
          <w:b/>
          <w:bCs/>
          <w:sz w:val="28"/>
          <w:szCs w:val="28"/>
          <w:lang w:val="en-ZA"/>
        </w:rPr>
        <w:t>TAXATION:</w:t>
      </w:r>
      <w:r w:rsidR="00D720C2">
        <w:rPr>
          <w:rFonts w:ascii="Times New Roman" w:hAnsi="Times New Roman" w:cs="Times New Roman"/>
          <w:b/>
          <w:bCs/>
          <w:sz w:val="28"/>
          <w:szCs w:val="28"/>
          <w:lang w:val="en-ZA"/>
        </w:rPr>
        <w:t xml:space="preserve"> </w:t>
      </w:r>
      <w:r w:rsidR="00D720C2" w:rsidRPr="007C5D09">
        <w:rPr>
          <w:rFonts w:ascii="Times New Roman" w:hAnsi="Times New Roman" w:cs="Times New Roman"/>
          <w:i/>
          <w:iCs/>
          <w:sz w:val="28"/>
          <w:szCs w:val="28"/>
          <w:lang w:val="en-ZA"/>
        </w:rPr>
        <w:t>Appellants</w:t>
      </w:r>
      <w:r w:rsidR="007C5D09" w:rsidRPr="007C5D09">
        <w:rPr>
          <w:rFonts w:ascii="Times New Roman" w:hAnsi="Times New Roman" w:cs="Times New Roman"/>
          <w:i/>
          <w:iCs/>
          <w:sz w:val="28"/>
          <w:szCs w:val="28"/>
          <w:lang w:val="en-ZA"/>
        </w:rPr>
        <w:t xml:space="preserve"> appealing against the judgment of the Revenue Appeals Tribunal to recognise the respondent as an expatriate within the meaning of the term in the Income Tax Act 1993 (as amended) and  Agreement on Phase II the Lesotho Highlands Water Project- Held, upon interpreting the legal provisions implicated, that the respondent is an expatriate- Appeal accordingly dismissed with costs.</w:t>
      </w:r>
    </w:p>
    <w:p w14:paraId="103F34A4" w14:textId="18784D5C" w:rsidR="00042060" w:rsidRDefault="00042060" w:rsidP="00042060">
      <w:pPr>
        <w:spacing w:after="0" w:line="240" w:lineRule="auto"/>
        <w:jc w:val="both"/>
        <w:rPr>
          <w:rFonts w:ascii="Times New Roman" w:hAnsi="Times New Roman" w:cs="Times New Roman"/>
          <w:b/>
          <w:bCs/>
          <w:sz w:val="28"/>
          <w:szCs w:val="28"/>
          <w:lang w:val="en-ZA"/>
        </w:rPr>
      </w:pPr>
    </w:p>
    <w:p w14:paraId="103AF3C7" w14:textId="40A6C32E" w:rsidR="0083462F" w:rsidRDefault="0083462F" w:rsidP="00042060">
      <w:pPr>
        <w:spacing w:after="0" w:line="240" w:lineRule="auto"/>
        <w:jc w:val="both"/>
        <w:rPr>
          <w:rFonts w:ascii="Times New Roman" w:hAnsi="Times New Roman" w:cs="Times New Roman"/>
          <w:b/>
          <w:bCs/>
          <w:sz w:val="28"/>
          <w:szCs w:val="28"/>
          <w:lang w:val="en-ZA"/>
        </w:rPr>
      </w:pPr>
    </w:p>
    <w:p w14:paraId="589A83CA" w14:textId="68BFFEC9" w:rsidR="0083462F" w:rsidRDefault="0083462F"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289E4CF2" w14:textId="1ED7946E" w:rsidR="00C82B90" w:rsidRDefault="00C82B90"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3C56170E" w14:textId="1D6A8A65" w:rsidR="00C82B90" w:rsidRPr="008152CA" w:rsidRDefault="00C82B90"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 xml:space="preserve">Blackman et al Commentary of Companies Act (Volume 1) Chapter IV ‘Registration and Incorporation [Revision Service </w:t>
      </w:r>
      <w:r w:rsidR="0006596D">
        <w:rPr>
          <w:rFonts w:ascii="Times New Roman" w:hAnsi="Times New Roman" w:cs="Times New Roman"/>
          <w:sz w:val="28"/>
          <w:szCs w:val="28"/>
          <w:lang w:val="en-ZA"/>
        </w:rPr>
        <w:t>6</w:t>
      </w:r>
      <w:r w:rsidRPr="008152CA">
        <w:rPr>
          <w:rFonts w:ascii="Times New Roman" w:hAnsi="Times New Roman" w:cs="Times New Roman"/>
          <w:sz w:val="28"/>
          <w:szCs w:val="28"/>
          <w:lang w:val="en-ZA"/>
        </w:rPr>
        <w:t>, 200</w:t>
      </w:r>
      <w:r w:rsidR="0006596D">
        <w:rPr>
          <w:rFonts w:ascii="Times New Roman" w:hAnsi="Times New Roman" w:cs="Times New Roman"/>
          <w:sz w:val="28"/>
          <w:szCs w:val="28"/>
          <w:lang w:val="en-ZA"/>
        </w:rPr>
        <w:t>9</w:t>
      </w:r>
      <w:r w:rsidRPr="008152CA">
        <w:rPr>
          <w:rFonts w:ascii="Times New Roman" w:hAnsi="Times New Roman" w:cs="Times New Roman"/>
          <w:sz w:val="28"/>
          <w:szCs w:val="28"/>
          <w:lang w:val="en-ZA"/>
        </w:rPr>
        <w:t>]</w:t>
      </w:r>
    </w:p>
    <w:p w14:paraId="3C6E4DAE" w14:textId="77777777" w:rsidR="00C82B90" w:rsidRPr="008152CA" w:rsidRDefault="00C82B90" w:rsidP="00042060">
      <w:pPr>
        <w:spacing w:after="0" w:line="240" w:lineRule="auto"/>
        <w:jc w:val="both"/>
        <w:rPr>
          <w:rFonts w:ascii="Times New Roman" w:hAnsi="Times New Roman" w:cs="Times New Roman"/>
          <w:sz w:val="28"/>
          <w:szCs w:val="28"/>
          <w:lang w:val="en-ZA"/>
        </w:rPr>
      </w:pPr>
    </w:p>
    <w:p w14:paraId="1867033B" w14:textId="2602409B" w:rsidR="0083462F" w:rsidRDefault="0083462F"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w:t>
      </w:r>
      <w:r w:rsidR="004E4216">
        <w:rPr>
          <w:rFonts w:ascii="Times New Roman" w:hAnsi="Times New Roman" w:cs="Times New Roman"/>
          <w:b/>
          <w:bCs/>
          <w:sz w:val="28"/>
          <w:szCs w:val="28"/>
          <w:lang w:val="en-ZA"/>
        </w:rPr>
        <w:t>Treaties:</w:t>
      </w:r>
      <w:r>
        <w:rPr>
          <w:rFonts w:ascii="Times New Roman" w:hAnsi="Times New Roman" w:cs="Times New Roman"/>
          <w:b/>
          <w:bCs/>
          <w:sz w:val="28"/>
          <w:szCs w:val="28"/>
          <w:lang w:val="en-ZA"/>
        </w:rPr>
        <w:t xml:space="preserve"> </w:t>
      </w:r>
    </w:p>
    <w:p w14:paraId="3F754D41" w14:textId="77777777" w:rsidR="004E4216" w:rsidRDefault="004E4216" w:rsidP="00042060">
      <w:pPr>
        <w:spacing w:after="0" w:line="240" w:lineRule="auto"/>
        <w:jc w:val="both"/>
        <w:rPr>
          <w:rFonts w:ascii="Times New Roman" w:hAnsi="Times New Roman" w:cs="Times New Roman"/>
          <w:b/>
          <w:bCs/>
          <w:sz w:val="28"/>
          <w:szCs w:val="28"/>
          <w:lang w:val="en-ZA"/>
        </w:rPr>
      </w:pPr>
    </w:p>
    <w:p w14:paraId="1C1BBAD8" w14:textId="12219361" w:rsidR="004E4216" w:rsidRPr="008152CA" w:rsidRDefault="004E4216"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Vienna Convention on the Law of Treaties (1969)</w:t>
      </w:r>
    </w:p>
    <w:p w14:paraId="2D1F9EC5" w14:textId="5403119A" w:rsidR="004E4216" w:rsidRPr="008152CA" w:rsidRDefault="004E4216"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Agreement on Phase II of the Lesotho Highlands Water Project</w:t>
      </w:r>
    </w:p>
    <w:p w14:paraId="7BEB040C" w14:textId="77777777" w:rsidR="004E4216" w:rsidRPr="008152CA" w:rsidRDefault="004E4216" w:rsidP="00042060">
      <w:pPr>
        <w:spacing w:after="0" w:line="240" w:lineRule="auto"/>
        <w:jc w:val="both"/>
        <w:rPr>
          <w:rFonts w:ascii="Times New Roman" w:hAnsi="Times New Roman" w:cs="Times New Roman"/>
          <w:sz w:val="28"/>
          <w:szCs w:val="28"/>
          <w:lang w:val="en-ZA"/>
        </w:rPr>
      </w:pPr>
    </w:p>
    <w:p w14:paraId="7D5E2B5C" w14:textId="0CE5404F" w:rsidR="0083462F" w:rsidRDefault="0083462F"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Statutes:</w:t>
      </w:r>
    </w:p>
    <w:p w14:paraId="51E0DBA2" w14:textId="4054DFA8" w:rsidR="0083462F" w:rsidRPr="008152CA" w:rsidRDefault="004E4216"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Income Tax Act 1993 (as amended)</w:t>
      </w:r>
    </w:p>
    <w:p w14:paraId="3A4F3AA1" w14:textId="0C890955" w:rsidR="0083462F" w:rsidRDefault="0083462F" w:rsidP="00042060">
      <w:pPr>
        <w:spacing w:after="0" w:line="240" w:lineRule="auto"/>
        <w:jc w:val="both"/>
        <w:rPr>
          <w:rFonts w:ascii="Times New Roman" w:hAnsi="Times New Roman" w:cs="Times New Roman"/>
          <w:b/>
          <w:bCs/>
          <w:sz w:val="28"/>
          <w:szCs w:val="28"/>
          <w:lang w:val="en-ZA"/>
        </w:rPr>
      </w:pPr>
    </w:p>
    <w:p w14:paraId="0037C95D" w14:textId="15010CC4" w:rsidR="0083462F" w:rsidRDefault="0083462F"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645374F9" w14:textId="70BB5004" w:rsidR="00AC666F" w:rsidRDefault="00AC666F" w:rsidP="00042060">
      <w:pPr>
        <w:spacing w:after="0" w:line="240" w:lineRule="auto"/>
        <w:jc w:val="both"/>
        <w:rPr>
          <w:rFonts w:ascii="Times New Roman" w:hAnsi="Times New Roman" w:cs="Times New Roman"/>
          <w:b/>
          <w:bCs/>
          <w:sz w:val="28"/>
          <w:szCs w:val="28"/>
          <w:lang w:val="en-ZA"/>
        </w:rPr>
      </w:pPr>
    </w:p>
    <w:p w14:paraId="5CF9A84E" w14:textId="1BF99220" w:rsidR="00AC666F" w:rsidRPr="008152CA" w:rsidRDefault="00AC666F"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 xml:space="preserve">Senate </w:t>
      </w:r>
      <w:proofErr w:type="spellStart"/>
      <w:r w:rsidRPr="008152CA">
        <w:rPr>
          <w:rFonts w:ascii="Times New Roman" w:hAnsi="Times New Roman" w:cs="Times New Roman"/>
          <w:sz w:val="28"/>
          <w:szCs w:val="28"/>
          <w:lang w:val="en-ZA"/>
        </w:rPr>
        <w:t>Gabasheane</w:t>
      </w:r>
      <w:proofErr w:type="spellEnd"/>
      <w:r w:rsidRPr="008152CA">
        <w:rPr>
          <w:rFonts w:ascii="Times New Roman" w:hAnsi="Times New Roman" w:cs="Times New Roman"/>
          <w:sz w:val="28"/>
          <w:szCs w:val="28"/>
          <w:lang w:val="en-ZA"/>
        </w:rPr>
        <w:t xml:space="preserve"> </w:t>
      </w:r>
      <w:proofErr w:type="spellStart"/>
      <w:r w:rsidRPr="008152CA">
        <w:rPr>
          <w:rFonts w:ascii="Times New Roman" w:hAnsi="Times New Roman" w:cs="Times New Roman"/>
          <w:sz w:val="28"/>
          <w:szCs w:val="28"/>
          <w:lang w:val="en-ZA"/>
        </w:rPr>
        <w:t>Masupha</w:t>
      </w:r>
      <w:proofErr w:type="spellEnd"/>
      <w:r w:rsidRPr="008152CA">
        <w:rPr>
          <w:rFonts w:ascii="Times New Roman" w:hAnsi="Times New Roman" w:cs="Times New Roman"/>
          <w:sz w:val="28"/>
          <w:szCs w:val="28"/>
          <w:lang w:val="en-ZA"/>
        </w:rPr>
        <w:t xml:space="preserve"> v The Senior Resident Magistrate for Subordinate Court of Berea and Others (C of A (CIV) 29/2013 [2014] LSCA 22 (17 April 2014).</w:t>
      </w:r>
    </w:p>
    <w:p w14:paraId="0F4B12EC" w14:textId="4E21AB9E" w:rsidR="00042060" w:rsidRPr="008152CA" w:rsidRDefault="00042060" w:rsidP="00042060">
      <w:pPr>
        <w:spacing w:after="0" w:line="240" w:lineRule="auto"/>
        <w:jc w:val="both"/>
        <w:rPr>
          <w:rFonts w:ascii="Times New Roman" w:hAnsi="Times New Roman" w:cs="Times New Roman"/>
          <w:sz w:val="28"/>
          <w:szCs w:val="28"/>
          <w:lang w:val="en-ZA"/>
        </w:rPr>
      </w:pPr>
    </w:p>
    <w:p w14:paraId="7CC1BBF7" w14:textId="47544C45" w:rsidR="00042060" w:rsidRPr="008152CA" w:rsidRDefault="00AC666F"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 xml:space="preserve">Natal Joint Municipal Pension Fund v </w:t>
      </w:r>
      <w:proofErr w:type="spellStart"/>
      <w:r w:rsidRPr="008152CA">
        <w:rPr>
          <w:rFonts w:ascii="Times New Roman" w:hAnsi="Times New Roman" w:cs="Times New Roman"/>
          <w:sz w:val="28"/>
          <w:szCs w:val="28"/>
          <w:lang w:val="en-ZA"/>
        </w:rPr>
        <w:t>Endumeni</w:t>
      </w:r>
      <w:proofErr w:type="spellEnd"/>
      <w:r w:rsidRPr="008152CA">
        <w:rPr>
          <w:rFonts w:ascii="Times New Roman" w:hAnsi="Times New Roman" w:cs="Times New Roman"/>
          <w:sz w:val="28"/>
          <w:szCs w:val="28"/>
          <w:lang w:val="en-ZA"/>
        </w:rPr>
        <w:t xml:space="preserve"> Municipality [2012] (4) SA 593 (SCA)</w:t>
      </w:r>
    </w:p>
    <w:p w14:paraId="0FAF6A8C" w14:textId="3E54E576" w:rsidR="00042060" w:rsidRPr="008152CA" w:rsidRDefault="00042060" w:rsidP="00042060">
      <w:pPr>
        <w:spacing w:after="0" w:line="240" w:lineRule="auto"/>
        <w:jc w:val="both"/>
        <w:rPr>
          <w:rFonts w:ascii="Times New Roman" w:hAnsi="Times New Roman" w:cs="Times New Roman"/>
          <w:sz w:val="28"/>
          <w:szCs w:val="28"/>
          <w:lang w:val="en-ZA"/>
        </w:rPr>
      </w:pP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r w:rsidRPr="008152CA">
        <w:rPr>
          <w:rFonts w:ascii="Times New Roman" w:hAnsi="Times New Roman" w:cs="Times New Roman"/>
          <w:sz w:val="28"/>
          <w:szCs w:val="28"/>
          <w:lang w:val="en-ZA"/>
        </w:rPr>
        <w:tab/>
      </w:r>
    </w:p>
    <w:p w14:paraId="02608F6A" w14:textId="77777777" w:rsidR="00042060" w:rsidRPr="008152CA" w:rsidRDefault="00042060" w:rsidP="00465104">
      <w:pPr>
        <w:jc w:val="both"/>
        <w:rPr>
          <w:rFonts w:ascii="Times New Roman" w:hAnsi="Times New Roman" w:cs="Times New Roman"/>
          <w:sz w:val="28"/>
          <w:szCs w:val="28"/>
          <w:lang w:val="en-ZA"/>
        </w:rPr>
      </w:pPr>
    </w:p>
    <w:p w14:paraId="08B1B8C5" w14:textId="77777777" w:rsidR="00042060" w:rsidRDefault="00042060" w:rsidP="00465104">
      <w:pPr>
        <w:jc w:val="both"/>
        <w:rPr>
          <w:rFonts w:ascii="Times New Roman" w:hAnsi="Times New Roman" w:cs="Times New Roman"/>
          <w:sz w:val="28"/>
          <w:szCs w:val="28"/>
          <w:lang w:val="en-ZA"/>
        </w:rPr>
      </w:pPr>
    </w:p>
    <w:p w14:paraId="10EE85A2" w14:textId="77777777" w:rsidR="00042060" w:rsidRDefault="00042060" w:rsidP="00465104">
      <w:pPr>
        <w:jc w:val="both"/>
        <w:rPr>
          <w:rFonts w:ascii="Times New Roman" w:hAnsi="Times New Roman" w:cs="Times New Roman"/>
          <w:sz w:val="28"/>
          <w:szCs w:val="28"/>
          <w:lang w:val="en-ZA"/>
        </w:rPr>
      </w:pPr>
    </w:p>
    <w:p w14:paraId="55D5367F" w14:textId="67B355EE" w:rsidR="00C10452" w:rsidRDefault="00C10452" w:rsidP="00730E7B">
      <w:pPr>
        <w:jc w:val="center"/>
        <w:rPr>
          <w:rFonts w:ascii="Times New Roman" w:hAnsi="Times New Roman" w:cs="Times New Roman"/>
          <w:sz w:val="28"/>
          <w:szCs w:val="28"/>
          <w:lang w:val="en-ZA"/>
        </w:rPr>
      </w:pPr>
    </w:p>
    <w:p w14:paraId="65F485E4" w14:textId="77777777" w:rsidR="008152CA" w:rsidRDefault="008152CA" w:rsidP="00730E7B">
      <w:pPr>
        <w:jc w:val="center"/>
        <w:rPr>
          <w:rFonts w:ascii="Times New Roman" w:hAnsi="Times New Roman" w:cs="Times New Roman"/>
          <w:b/>
          <w:bCs/>
          <w:sz w:val="28"/>
          <w:szCs w:val="28"/>
          <w:u w:val="single"/>
          <w:lang w:val="en-ZA"/>
        </w:rPr>
      </w:pPr>
    </w:p>
    <w:p w14:paraId="47D09C18" w14:textId="1940CEE4" w:rsidR="00130016" w:rsidRPr="004501B1" w:rsidRDefault="00130016" w:rsidP="00465104">
      <w:pPr>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lastRenderedPageBreak/>
        <w:t xml:space="preserve">                                                  </w:t>
      </w:r>
      <w:r w:rsidRPr="00130016">
        <w:rPr>
          <w:rFonts w:ascii="Times New Roman" w:hAnsi="Times New Roman" w:cs="Times New Roman"/>
          <w:b/>
          <w:bCs/>
          <w:sz w:val="28"/>
          <w:szCs w:val="28"/>
          <w:lang w:val="en-ZA"/>
        </w:rPr>
        <w:t xml:space="preserve"> </w:t>
      </w:r>
      <w:r w:rsidRPr="004501B1">
        <w:rPr>
          <w:rFonts w:ascii="Times New Roman" w:hAnsi="Times New Roman" w:cs="Times New Roman"/>
          <w:b/>
          <w:bCs/>
          <w:sz w:val="28"/>
          <w:szCs w:val="28"/>
          <w:u w:val="single"/>
          <w:lang w:val="en-ZA"/>
        </w:rPr>
        <w:t>JUDGMENT</w:t>
      </w:r>
    </w:p>
    <w:p w14:paraId="48B0163C" w14:textId="2DDC501C" w:rsidR="00130016" w:rsidRDefault="00465104" w:rsidP="00465104">
      <w:pPr>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r w:rsidR="00DE53D4">
        <w:rPr>
          <w:rFonts w:ascii="Times New Roman" w:hAnsi="Times New Roman" w:cs="Times New Roman"/>
          <w:b/>
          <w:bCs/>
          <w:sz w:val="28"/>
          <w:szCs w:val="28"/>
          <w:lang w:val="en-ZA"/>
        </w:rPr>
        <w:t>.</w:t>
      </w:r>
    </w:p>
    <w:p w14:paraId="1A06A336" w14:textId="402A9BAC" w:rsidR="00465104" w:rsidRDefault="002209E4" w:rsidP="00C42F4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Lesotho Highlands Water Project (LHWP) is a bi-national project between the Kingdom of Lesotho and the Republic of </w:t>
      </w:r>
      <w:r w:rsidR="00CB7809">
        <w:rPr>
          <w:rFonts w:ascii="Times New Roman" w:hAnsi="Times New Roman" w:cs="Times New Roman"/>
          <w:sz w:val="28"/>
          <w:szCs w:val="28"/>
          <w:lang w:val="en-ZA"/>
        </w:rPr>
        <w:t>South Africa.  It is a multi-phased project whose three main aims is to generate hydroelectricity for the Kingdom of Lesotho, to transfer water from the highlands of Lesotho to the Republic of South Africa and to make incidental developments in the two countries.  The LHWP was established by means of a Treaty in 1986.  Phase I of the project was completed in 2003.  In terms of the Lesotho Highlands Development Authority (LHDA) Order no.23 of 1986, the LHDA was birthed.  Its main purpose being to implement</w:t>
      </w:r>
      <w:r w:rsidR="00C42F45">
        <w:rPr>
          <w:rFonts w:ascii="Times New Roman" w:hAnsi="Times New Roman" w:cs="Times New Roman"/>
          <w:sz w:val="28"/>
          <w:szCs w:val="28"/>
          <w:lang w:val="en-ZA"/>
        </w:rPr>
        <w:t>,</w:t>
      </w:r>
      <w:r w:rsidR="00CB7809">
        <w:rPr>
          <w:rFonts w:ascii="Times New Roman" w:hAnsi="Times New Roman" w:cs="Times New Roman"/>
          <w:sz w:val="28"/>
          <w:szCs w:val="28"/>
          <w:lang w:val="en-ZA"/>
        </w:rPr>
        <w:t xml:space="preserve"> operate</w:t>
      </w:r>
      <w:r w:rsidR="00C42F45">
        <w:rPr>
          <w:rFonts w:ascii="Times New Roman" w:hAnsi="Times New Roman" w:cs="Times New Roman"/>
          <w:sz w:val="28"/>
          <w:szCs w:val="28"/>
          <w:lang w:val="en-ZA"/>
        </w:rPr>
        <w:t xml:space="preserve"> and maintain LHWP in Lesotho.  Phase II of LHWP came into effect on the 22 May 2013 and is currently underway.</w:t>
      </w:r>
      <w:r w:rsidR="006D1D01">
        <w:rPr>
          <w:rFonts w:ascii="Times New Roman" w:hAnsi="Times New Roman" w:cs="Times New Roman"/>
          <w:sz w:val="28"/>
          <w:szCs w:val="28"/>
          <w:lang w:val="en-ZA"/>
        </w:rPr>
        <w:t xml:space="preserve"> </w:t>
      </w:r>
      <w:r w:rsidR="00465104">
        <w:rPr>
          <w:rFonts w:ascii="Times New Roman" w:hAnsi="Times New Roman" w:cs="Times New Roman"/>
          <w:sz w:val="28"/>
          <w:szCs w:val="28"/>
          <w:lang w:val="en-ZA"/>
        </w:rPr>
        <w:t>Th</w:t>
      </w:r>
      <w:r w:rsidR="006D1D01">
        <w:rPr>
          <w:rFonts w:ascii="Times New Roman" w:hAnsi="Times New Roman" w:cs="Times New Roman"/>
          <w:sz w:val="28"/>
          <w:szCs w:val="28"/>
          <w:lang w:val="en-ZA"/>
        </w:rPr>
        <w:t>e current matter</w:t>
      </w:r>
      <w:r w:rsidR="00465104">
        <w:rPr>
          <w:rFonts w:ascii="Times New Roman" w:hAnsi="Times New Roman" w:cs="Times New Roman"/>
          <w:sz w:val="28"/>
          <w:szCs w:val="28"/>
          <w:lang w:val="en-ZA"/>
        </w:rPr>
        <w:t xml:space="preserve"> is an appeal against judgment and order of the Revenue </w:t>
      </w:r>
      <w:r w:rsidR="00A33AD9">
        <w:rPr>
          <w:rFonts w:ascii="Times New Roman" w:hAnsi="Times New Roman" w:cs="Times New Roman"/>
          <w:sz w:val="28"/>
          <w:szCs w:val="28"/>
          <w:lang w:val="en-ZA"/>
        </w:rPr>
        <w:t>A</w:t>
      </w:r>
      <w:r w:rsidR="00465104">
        <w:rPr>
          <w:rFonts w:ascii="Times New Roman" w:hAnsi="Times New Roman" w:cs="Times New Roman"/>
          <w:sz w:val="28"/>
          <w:szCs w:val="28"/>
          <w:lang w:val="en-ZA"/>
        </w:rPr>
        <w:t>ppeal</w:t>
      </w:r>
      <w:r w:rsidR="00A33AD9">
        <w:rPr>
          <w:rFonts w:ascii="Times New Roman" w:hAnsi="Times New Roman" w:cs="Times New Roman"/>
          <w:sz w:val="28"/>
          <w:szCs w:val="28"/>
          <w:lang w:val="en-ZA"/>
        </w:rPr>
        <w:t>s Tribunal (RAT) which ordered that the respondent is entitled to be taxed at the rate (</w:t>
      </w:r>
      <w:proofErr w:type="spellStart"/>
      <w:r w:rsidR="00A33AD9">
        <w:rPr>
          <w:rFonts w:ascii="Times New Roman" w:hAnsi="Times New Roman" w:cs="Times New Roman"/>
          <w:sz w:val="28"/>
          <w:szCs w:val="28"/>
          <w:lang w:val="en-ZA"/>
        </w:rPr>
        <w:t>i</w:t>
      </w:r>
      <w:proofErr w:type="spellEnd"/>
      <w:r w:rsidR="00A33AD9">
        <w:rPr>
          <w:rFonts w:ascii="Times New Roman" w:hAnsi="Times New Roman" w:cs="Times New Roman"/>
          <w:sz w:val="28"/>
          <w:szCs w:val="28"/>
          <w:lang w:val="en-ZA"/>
        </w:rPr>
        <w:t xml:space="preserve">) of 25% for part of the financial year of 2013 when Protocol </w:t>
      </w:r>
      <w:r w:rsidR="006D1D01">
        <w:rPr>
          <w:rFonts w:ascii="Times New Roman" w:hAnsi="Times New Roman" w:cs="Times New Roman"/>
          <w:sz w:val="28"/>
          <w:szCs w:val="28"/>
          <w:lang w:val="en-ZA"/>
        </w:rPr>
        <w:t>V</w:t>
      </w:r>
      <w:r w:rsidR="00A33AD9">
        <w:rPr>
          <w:rFonts w:ascii="Times New Roman" w:hAnsi="Times New Roman" w:cs="Times New Roman"/>
          <w:sz w:val="28"/>
          <w:szCs w:val="28"/>
          <w:lang w:val="en-ZA"/>
        </w:rPr>
        <w:t xml:space="preserve"> (Income Tax Amendment Act 2000) was in force, and (ii) of 22% from the 22</w:t>
      </w:r>
      <w:r w:rsidR="00A33AD9" w:rsidRPr="00A33AD9">
        <w:rPr>
          <w:rFonts w:ascii="Times New Roman" w:hAnsi="Times New Roman" w:cs="Times New Roman"/>
          <w:sz w:val="28"/>
          <w:szCs w:val="28"/>
          <w:vertAlign w:val="superscript"/>
          <w:lang w:val="en-ZA"/>
        </w:rPr>
        <w:t>nd</w:t>
      </w:r>
      <w:r w:rsidR="00A33AD9">
        <w:rPr>
          <w:rFonts w:ascii="Times New Roman" w:hAnsi="Times New Roman" w:cs="Times New Roman"/>
          <w:sz w:val="28"/>
          <w:szCs w:val="28"/>
          <w:lang w:val="en-ZA"/>
        </w:rPr>
        <w:t xml:space="preserve"> May 2013 when Phase II Agreement c</w:t>
      </w:r>
      <w:r w:rsidR="00726EB1">
        <w:rPr>
          <w:rFonts w:ascii="Times New Roman" w:hAnsi="Times New Roman" w:cs="Times New Roman"/>
          <w:sz w:val="28"/>
          <w:szCs w:val="28"/>
          <w:lang w:val="en-ZA"/>
        </w:rPr>
        <w:t>ame into force</w:t>
      </w:r>
      <w:r w:rsidR="00A33AD9">
        <w:rPr>
          <w:rFonts w:ascii="Times New Roman" w:hAnsi="Times New Roman" w:cs="Times New Roman"/>
          <w:sz w:val="28"/>
          <w:szCs w:val="28"/>
          <w:lang w:val="en-ZA"/>
        </w:rPr>
        <w:t>.</w:t>
      </w:r>
    </w:p>
    <w:p w14:paraId="135481FE" w14:textId="2C0BA060" w:rsidR="00A33AD9" w:rsidRDefault="00A33AD9" w:rsidP="00D127FE">
      <w:pPr>
        <w:spacing w:after="0" w:line="360" w:lineRule="auto"/>
        <w:jc w:val="both"/>
        <w:rPr>
          <w:rFonts w:ascii="Times New Roman" w:hAnsi="Times New Roman" w:cs="Times New Roman"/>
          <w:sz w:val="28"/>
          <w:szCs w:val="28"/>
          <w:lang w:val="en-ZA"/>
        </w:rPr>
      </w:pPr>
    </w:p>
    <w:p w14:paraId="55145811" w14:textId="75B2F953" w:rsidR="00A33AD9" w:rsidRDefault="00A33AD9" w:rsidP="004501B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r w:rsidR="00DE53D4">
        <w:rPr>
          <w:rFonts w:ascii="Times New Roman" w:hAnsi="Times New Roman" w:cs="Times New Roman"/>
          <w:b/>
          <w:bCs/>
          <w:sz w:val="28"/>
          <w:szCs w:val="28"/>
          <w:lang w:val="en-ZA"/>
        </w:rPr>
        <w:t xml:space="preserve"> and the Parties.</w:t>
      </w:r>
    </w:p>
    <w:p w14:paraId="26792327" w14:textId="49B5F86A" w:rsidR="00A33AD9" w:rsidRDefault="00A33AD9" w:rsidP="003F79E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appellants are the Lesotho Revenue Authority (LRA) and the Commissioner General of the same institution.  They were the respondents before RAT</w:t>
      </w:r>
      <w:r w:rsidR="00987891">
        <w:rPr>
          <w:rFonts w:ascii="Times New Roman" w:hAnsi="Times New Roman" w:cs="Times New Roman"/>
          <w:sz w:val="28"/>
          <w:szCs w:val="28"/>
          <w:lang w:val="en-ZA"/>
        </w:rPr>
        <w:t xml:space="preserve">.  Around 28 April 2016 the appellants initiated a process to conduct audit of the company by the name </w:t>
      </w:r>
      <w:proofErr w:type="spellStart"/>
      <w:r w:rsidR="00987891">
        <w:rPr>
          <w:rFonts w:ascii="Times New Roman" w:hAnsi="Times New Roman" w:cs="Times New Roman"/>
          <w:sz w:val="28"/>
          <w:szCs w:val="28"/>
          <w:lang w:val="en-ZA"/>
        </w:rPr>
        <w:t>Emseebee</w:t>
      </w:r>
      <w:proofErr w:type="spellEnd"/>
      <w:r w:rsidR="00987891">
        <w:rPr>
          <w:rFonts w:ascii="Times New Roman" w:hAnsi="Times New Roman" w:cs="Times New Roman"/>
          <w:sz w:val="28"/>
          <w:szCs w:val="28"/>
          <w:lang w:val="en-ZA"/>
        </w:rPr>
        <w:t xml:space="preserve"> (Pty) Ltd, </w:t>
      </w:r>
      <w:r w:rsidR="00DE53D4">
        <w:rPr>
          <w:rFonts w:ascii="Times New Roman" w:hAnsi="Times New Roman" w:cs="Times New Roman"/>
          <w:sz w:val="28"/>
          <w:szCs w:val="28"/>
          <w:lang w:val="en-ZA"/>
        </w:rPr>
        <w:t xml:space="preserve">in </w:t>
      </w:r>
      <w:r w:rsidR="00987891">
        <w:rPr>
          <w:rFonts w:ascii="Times New Roman" w:hAnsi="Times New Roman" w:cs="Times New Roman"/>
          <w:sz w:val="28"/>
          <w:szCs w:val="28"/>
          <w:lang w:val="en-ZA"/>
        </w:rPr>
        <w:t>which the respondent</w:t>
      </w:r>
      <w:r w:rsidR="00DE53D4">
        <w:rPr>
          <w:rFonts w:ascii="Times New Roman" w:hAnsi="Times New Roman" w:cs="Times New Roman"/>
          <w:sz w:val="28"/>
          <w:szCs w:val="28"/>
          <w:lang w:val="en-ZA"/>
        </w:rPr>
        <w:t>, a South African citizen,</w:t>
      </w:r>
      <w:r w:rsidR="00987891">
        <w:rPr>
          <w:rFonts w:ascii="Times New Roman" w:hAnsi="Times New Roman" w:cs="Times New Roman"/>
          <w:sz w:val="28"/>
          <w:szCs w:val="28"/>
          <w:lang w:val="en-ZA"/>
        </w:rPr>
        <w:t xml:space="preserve"> is the only shareholder and a director, in respect of tax years ended 03/2013, 03/2014 and 03/2015.</w:t>
      </w:r>
    </w:p>
    <w:p w14:paraId="0A4BB581" w14:textId="157EC020" w:rsidR="00987891" w:rsidRDefault="00987891" w:rsidP="003F79EA">
      <w:pPr>
        <w:spacing w:after="0" w:line="360" w:lineRule="auto"/>
        <w:jc w:val="both"/>
        <w:rPr>
          <w:rFonts w:ascii="Times New Roman" w:hAnsi="Times New Roman" w:cs="Times New Roman"/>
          <w:sz w:val="28"/>
          <w:szCs w:val="28"/>
          <w:lang w:val="en-ZA"/>
        </w:rPr>
      </w:pPr>
    </w:p>
    <w:p w14:paraId="3A9D502F" w14:textId="37F7BE53" w:rsidR="00987891" w:rsidRDefault="00987891" w:rsidP="003F79E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Pr>
          <w:rFonts w:ascii="Times New Roman" w:hAnsi="Times New Roman" w:cs="Times New Roman"/>
          <w:sz w:val="28"/>
          <w:szCs w:val="28"/>
          <w:lang w:val="en-ZA"/>
        </w:rPr>
        <w:tab/>
        <w:t>The said audit exercise was concluded on the 21 September 2016</w:t>
      </w:r>
      <w:r w:rsidR="0001361A">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01361A">
        <w:rPr>
          <w:rFonts w:ascii="Times New Roman" w:hAnsi="Times New Roman" w:cs="Times New Roman"/>
          <w:sz w:val="28"/>
          <w:szCs w:val="28"/>
          <w:lang w:val="en-ZA"/>
        </w:rPr>
        <w:t>a</w:t>
      </w:r>
      <w:r>
        <w:rPr>
          <w:rFonts w:ascii="Times New Roman" w:hAnsi="Times New Roman" w:cs="Times New Roman"/>
          <w:sz w:val="28"/>
          <w:szCs w:val="28"/>
          <w:lang w:val="en-ZA"/>
        </w:rPr>
        <w:t xml:space="preserve">nd of importance and relevance to the present matter is the conclusion which was reached </w:t>
      </w:r>
      <w:r w:rsidR="0001361A">
        <w:rPr>
          <w:rFonts w:ascii="Times New Roman" w:hAnsi="Times New Roman" w:cs="Times New Roman"/>
          <w:sz w:val="28"/>
          <w:szCs w:val="28"/>
          <w:lang w:val="en-ZA"/>
        </w:rPr>
        <w:t xml:space="preserve">on </w:t>
      </w:r>
      <w:r w:rsidR="00FF2CB2">
        <w:rPr>
          <w:rFonts w:ascii="Times New Roman" w:hAnsi="Times New Roman" w:cs="Times New Roman"/>
          <w:sz w:val="28"/>
          <w:szCs w:val="28"/>
          <w:lang w:val="en-ZA"/>
        </w:rPr>
        <w:t>its completion</w:t>
      </w:r>
      <w:r w:rsidR="0001361A">
        <w:rPr>
          <w:rFonts w:ascii="Times New Roman" w:hAnsi="Times New Roman" w:cs="Times New Roman"/>
          <w:sz w:val="28"/>
          <w:szCs w:val="28"/>
          <w:lang w:val="en-ZA"/>
        </w:rPr>
        <w:t xml:space="preserve">, </w:t>
      </w:r>
      <w:r>
        <w:rPr>
          <w:rFonts w:ascii="Times New Roman" w:hAnsi="Times New Roman" w:cs="Times New Roman"/>
          <w:sz w:val="28"/>
          <w:szCs w:val="28"/>
          <w:lang w:val="en-ZA"/>
        </w:rPr>
        <w:t>in relation to the respondent’s salary and allowances</w:t>
      </w:r>
      <w:r w:rsidR="003F79EA">
        <w:rPr>
          <w:rFonts w:ascii="Times New Roman" w:hAnsi="Times New Roman" w:cs="Times New Roman"/>
          <w:sz w:val="28"/>
          <w:szCs w:val="28"/>
          <w:lang w:val="en-ZA"/>
        </w:rPr>
        <w:t>:</w:t>
      </w:r>
    </w:p>
    <w:p w14:paraId="5ADBFD65" w14:textId="37D0EDD0" w:rsidR="003F79EA" w:rsidRDefault="003F79EA" w:rsidP="003F79EA">
      <w:pPr>
        <w:spacing w:after="0" w:line="360" w:lineRule="auto"/>
        <w:ind w:left="720" w:hanging="720"/>
        <w:jc w:val="both"/>
        <w:rPr>
          <w:rFonts w:ascii="Times New Roman" w:hAnsi="Times New Roman" w:cs="Times New Roman"/>
          <w:sz w:val="28"/>
          <w:szCs w:val="28"/>
          <w:lang w:val="en-ZA"/>
        </w:rPr>
      </w:pPr>
    </w:p>
    <w:p w14:paraId="65401C87" w14:textId="503F978B" w:rsidR="003F79EA" w:rsidRDefault="003F79EA" w:rsidP="00A40294">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company used the terms </w:t>
      </w:r>
      <w:r w:rsidR="0001361A">
        <w:rPr>
          <w:rFonts w:ascii="Times New Roman" w:hAnsi="Times New Roman" w:cs="Times New Roman"/>
          <w:i/>
          <w:iCs/>
          <w:sz w:val="24"/>
          <w:szCs w:val="24"/>
          <w:lang w:val="en-ZA"/>
        </w:rPr>
        <w:t xml:space="preserve">of </w:t>
      </w:r>
      <w:r>
        <w:rPr>
          <w:rFonts w:ascii="Times New Roman" w:hAnsi="Times New Roman" w:cs="Times New Roman"/>
          <w:i/>
          <w:iCs/>
          <w:sz w:val="24"/>
          <w:szCs w:val="24"/>
          <w:lang w:val="en-ZA"/>
        </w:rPr>
        <w:t xml:space="preserve">annexure IV of the agreement of Phase II </w:t>
      </w:r>
      <w:r w:rsidR="00A40294">
        <w:rPr>
          <w:rFonts w:ascii="Times New Roman" w:hAnsi="Times New Roman" w:cs="Times New Roman"/>
          <w:i/>
          <w:iCs/>
          <w:sz w:val="24"/>
          <w:szCs w:val="24"/>
          <w:lang w:val="en-ZA"/>
        </w:rPr>
        <w:t xml:space="preserve">of the Lesotho Highland Water Project between the government of the Kingdom of Lesotho and the government of the Republic of South Africa.  However, the audit team find it inappropriate for the company to categorise Appellant as an expatriate per the agreement because Appellant is an employee of a resident company and he is not solely engaged for Phase I and II of the Lesotho Highlands Water Project.  This is evidenced by the fact that he is engaged by Lesotho Highlands Development Authority as a Finance Branch Manager and is expected to perform all other duties specifically by LHDA in work programme and manpower under the agreement between LHDA and </w:t>
      </w:r>
      <w:proofErr w:type="spellStart"/>
      <w:r w:rsidR="00A40294">
        <w:rPr>
          <w:rFonts w:ascii="Times New Roman" w:hAnsi="Times New Roman" w:cs="Times New Roman"/>
          <w:i/>
          <w:iCs/>
          <w:sz w:val="24"/>
          <w:szCs w:val="24"/>
          <w:lang w:val="en-ZA"/>
        </w:rPr>
        <w:t>Emseebee</w:t>
      </w:r>
      <w:proofErr w:type="spellEnd"/>
      <w:r w:rsidR="00A40294">
        <w:rPr>
          <w:rFonts w:ascii="Times New Roman" w:hAnsi="Times New Roman" w:cs="Times New Roman"/>
          <w:i/>
          <w:iCs/>
          <w:sz w:val="24"/>
          <w:szCs w:val="24"/>
          <w:lang w:val="en-ZA"/>
        </w:rPr>
        <w:t xml:space="preserve"> (Pty) Ltd.”</w:t>
      </w:r>
    </w:p>
    <w:p w14:paraId="4FF182D5" w14:textId="7F34F819" w:rsidR="00A40294" w:rsidRDefault="00A40294" w:rsidP="00A40294">
      <w:pPr>
        <w:spacing w:after="0" w:line="360" w:lineRule="auto"/>
        <w:ind w:left="1008" w:right="1008"/>
        <w:jc w:val="both"/>
        <w:rPr>
          <w:rFonts w:ascii="Times New Roman" w:hAnsi="Times New Roman" w:cs="Times New Roman"/>
          <w:i/>
          <w:iCs/>
          <w:sz w:val="24"/>
          <w:szCs w:val="24"/>
          <w:lang w:val="en-ZA"/>
        </w:rPr>
      </w:pPr>
    </w:p>
    <w:p w14:paraId="2E1EC54E" w14:textId="6DD60085" w:rsidR="00A40294" w:rsidRDefault="00A40294" w:rsidP="00A40294">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“Therefore, allowances given to Appellant have been added back to employment income (salary plus allowances) and added using marginal rates.”</w:t>
      </w:r>
    </w:p>
    <w:p w14:paraId="45DED68B" w14:textId="10D95F73" w:rsidR="00FE2224" w:rsidRDefault="00FE2224" w:rsidP="00FE2224">
      <w:pPr>
        <w:spacing w:after="0" w:line="360" w:lineRule="auto"/>
        <w:ind w:right="1008"/>
        <w:jc w:val="both"/>
        <w:rPr>
          <w:rFonts w:ascii="Times New Roman" w:hAnsi="Times New Roman" w:cs="Times New Roman"/>
          <w:i/>
          <w:iCs/>
          <w:sz w:val="24"/>
          <w:szCs w:val="24"/>
          <w:lang w:val="en-ZA"/>
        </w:rPr>
      </w:pPr>
    </w:p>
    <w:p w14:paraId="7E2F8728" w14:textId="43538D6A" w:rsidR="00FE2224" w:rsidRDefault="00FE2224" w:rsidP="00823F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A </w:t>
      </w:r>
      <w:r w:rsidR="006E0352">
        <w:rPr>
          <w:rFonts w:ascii="Times New Roman" w:hAnsi="Times New Roman" w:cs="Times New Roman"/>
          <w:sz w:val="28"/>
          <w:szCs w:val="28"/>
          <w:lang w:val="en-ZA"/>
        </w:rPr>
        <w:t>F</w:t>
      </w:r>
      <w:r>
        <w:rPr>
          <w:rFonts w:ascii="Times New Roman" w:hAnsi="Times New Roman" w:cs="Times New Roman"/>
          <w:sz w:val="28"/>
          <w:szCs w:val="28"/>
          <w:lang w:val="en-ZA"/>
        </w:rPr>
        <w:t>inal Assessment in the amount of M659,007.80 was then issued on the 22 September 2016</w:t>
      </w:r>
      <w:r w:rsidR="0001361A">
        <w:rPr>
          <w:rFonts w:ascii="Times New Roman" w:hAnsi="Times New Roman" w:cs="Times New Roman"/>
          <w:sz w:val="28"/>
          <w:szCs w:val="28"/>
          <w:lang w:val="en-ZA"/>
        </w:rPr>
        <w:t>,</w:t>
      </w:r>
      <w:r>
        <w:rPr>
          <w:rFonts w:ascii="Times New Roman" w:hAnsi="Times New Roman" w:cs="Times New Roman"/>
          <w:sz w:val="28"/>
          <w:szCs w:val="28"/>
          <w:lang w:val="en-ZA"/>
        </w:rPr>
        <w:t xml:space="preserve"> and in it</w:t>
      </w:r>
      <w:r w:rsidR="0001361A">
        <w:rPr>
          <w:rFonts w:ascii="Times New Roman" w:hAnsi="Times New Roman" w:cs="Times New Roman"/>
          <w:sz w:val="28"/>
          <w:szCs w:val="28"/>
          <w:lang w:val="en-ZA"/>
        </w:rPr>
        <w:t>,</w:t>
      </w:r>
      <w:r>
        <w:rPr>
          <w:rFonts w:ascii="Times New Roman" w:hAnsi="Times New Roman" w:cs="Times New Roman"/>
          <w:sz w:val="28"/>
          <w:szCs w:val="28"/>
          <w:lang w:val="en-ZA"/>
        </w:rPr>
        <w:t xml:space="preserve"> the appellants maintained the posture that they had initially </w:t>
      </w:r>
      <w:r w:rsidR="006E0352">
        <w:rPr>
          <w:rFonts w:ascii="Times New Roman" w:hAnsi="Times New Roman" w:cs="Times New Roman"/>
          <w:sz w:val="28"/>
          <w:szCs w:val="28"/>
          <w:lang w:val="en-ZA"/>
        </w:rPr>
        <w:t>that the respondent is not an expatriate because he was employed by a company incorporated in Lesotho.  The respondent, consequent to this Final Assessment</w:t>
      </w:r>
      <w:r w:rsidR="009423F3">
        <w:rPr>
          <w:rFonts w:ascii="Times New Roman" w:hAnsi="Times New Roman" w:cs="Times New Roman"/>
          <w:sz w:val="28"/>
          <w:szCs w:val="28"/>
          <w:lang w:val="en-ZA"/>
        </w:rPr>
        <w:t xml:space="preserve">, raised an objection to </w:t>
      </w:r>
      <w:r w:rsidR="008F7E05">
        <w:rPr>
          <w:rFonts w:ascii="Times New Roman" w:hAnsi="Times New Roman" w:cs="Times New Roman"/>
          <w:sz w:val="28"/>
          <w:szCs w:val="28"/>
          <w:lang w:val="en-ZA"/>
        </w:rPr>
        <w:t>it</w:t>
      </w:r>
      <w:r w:rsidR="009423F3">
        <w:rPr>
          <w:rFonts w:ascii="Times New Roman" w:hAnsi="Times New Roman" w:cs="Times New Roman"/>
          <w:sz w:val="28"/>
          <w:szCs w:val="28"/>
          <w:lang w:val="en-ZA"/>
        </w:rPr>
        <w:t>, which objection was not responded to</w:t>
      </w:r>
      <w:r w:rsidR="008F7E05">
        <w:rPr>
          <w:rFonts w:ascii="Times New Roman" w:hAnsi="Times New Roman" w:cs="Times New Roman"/>
          <w:sz w:val="28"/>
          <w:szCs w:val="28"/>
          <w:lang w:val="en-ZA"/>
        </w:rPr>
        <w:t xml:space="preserve"> by</w:t>
      </w:r>
      <w:r w:rsidR="009423F3">
        <w:rPr>
          <w:rFonts w:ascii="Times New Roman" w:hAnsi="Times New Roman" w:cs="Times New Roman"/>
          <w:sz w:val="28"/>
          <w:szCs w:val="28"/>
          <w:lang w:val="en-ZA"/>
        </w:rPr>
        <w:t xml:space="preserve"> the appellants</w:t>
      </w:r>
      <w:r w:rsidR="008F7E05">
        <w:rPr>
          <w:rFonts w:ascii="Times New Roman" w:hAnsi="Times New Roman" w:cs="Times New Roman"/>
          <w:sz w:val="28"/>
          <w:szCs w:val="28"/>
          <w:lang w:val="en-ZA"/>
        </w:rPr>
        <w:t xml:space="preserve"> within 90 days</w:t>
      </w:r>
      <w:r w:rsidR="009423F3">
        <w:rPr>
          <w:rFonts w:ascii="Times New Roman" w:hAnsi="Times New Roman" w:cs="Times New Roman"/>
          <w:sz w:val="28"/>
          <w:szCs w:val="28"/>
          <w:lang w:val="en-ZA"/>
        </w:rPr>
        <w:t xml:space="preserve"> in terms of </w:t>
      </w:r>
      <w:r w:rsidR="00560E05">
        <w:rPr>
          <w:rFonts w:ascii="Times New Roman" w:hAnsi="Times New Roman" w:cs="Times New Roman"/>
          <w:sz w:val="28"/>
          <w:szCs w:val="28"/>
          <w:lang w:val="en-ZA"/>
        </w:rPr>
        <w:t>s</w:t>
      </w:r>
      <w:r w:rsidR="009423F3">
        <w:rPr>
          <w:rFonts w:ascii="Times New Roman" w:hAnsi="Times New Roman" w:cs="Times New Roman"/>
          <w:sz w:val="28"/>
          <w:szCs w:val="28"/>
          <w:lang w:val="en-ZA"/>
        </w:rPr>
        <w:t>. 137(6) of the Income Tax (as amended) Act 1993</w:t>
      </w:r>
      <w:r w:rsidR="008F7E05">
        <w:rPr>
          <w:rFonts w:ascii="Times New Roman" w:hAnsi="Times New Roman" w:cs="Times New Roman"/>
          <w:sz w:val="28"/>
          <w:szCs w:val="28"/>
          <w:lang w:val="en-ZA"/>
        </w:rPr>
        <w:t xml:space="preserve"> ( hereinafter ‘the Act’)</w:t>
      </w:r>
      <w:r w:rsidR="009423F3">
        <w:rPr>
          <w:rFonts w:ascii="Times New Roman" w:hAnsi="Times New Roman" w:cs="Times New Roman"/>
          <w:sz w:val="28"/>
          <w:szCs w:val="28"/>
          <w:lang w:val="en-ZA"/>
        </w:rPr>
        <w:t>, hence the appeal before RAT</w:t>
      </w:r>
      <w:r w:rsidR="008F7E05">
        <w:rPr>
          <w:rFonts w:ascii="Times New Roman" w:hAnsi="Times New Roman" w:cs="Times New Roman"/>
          <w:sz w:val="28"/>
          <w:szCs w:val="28"/>
          <w:lang w:val="en-ZA"/>
        </w:rPr>
        <w:t xml:space="preserve"> because the appellants were deemed by the Act to have objected</w:t>
      </w:r>
      <w:r w:rsidR="009423F3">
        <w:rPr>
          <w:rFonts w:ascii="Times New Roman" w:hAnsi="Times New Roman" w:cs="Times New Roman"/>
          <w:sz w:val="28"/>
          <w:szCs w:val="28"/>
          <w:lang w:val="en-ZA"/>
        </w:rPr>
        <w:t>.</w:t>
      </w:r>
    </w:p>
    <w:p w14:paraId="1F1A302E" w14:textId="4AB70796" w:rsidR="009423F3" w:rsidRDefault="009423F3" w:rsidP="009423F3">
      <w:pPr>
        <w:spacing w:after="0" w:line="360" w:lineRule="auto"/>
        <w:jc w:val="both"/>
        <w:rPr>
          <w:rFonts w:ascii="Times New Roman" w:hAnsi="Times New Roman" w:cs="Times New Roman"/>
          <w:sz w:val="28"/>
          <w:szCs w:val="28"/>
          <w:lang w:val="en-ZA"/>
        </w:rPr>
      </w:pPr>
    </w:p>
    <w:p w14:paraId="6AAAEC24" w14:textId="444750D7" w:rsidR="009423F3" w:rsidRPr="00FE2224" w:rsidRDefault="009423F3" w:rsidP="009423F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It is important that the interplay between the </w:t>
      </w:r>
      <w:proofErr w:type="spellStart"/>
      <w:r w:rsidR="006A4A54">
        <w:rPr>
          <w:rFonts w:ascii="Times New Roman" w:hAnsi="Times New Roman" w:cs="Times New Roman"/>
          <w:sz w:val="28"/>
          <w:szCs w:val="28"/>
          <w:lang w:val="en-ZA"/>
        </w:rPr>
        <w:t>Emseebee</w:t>
      </w:r>
      <w:proofErr w:type="spellEnd"/>
      <w:r w:rsidR="006A4A54">
        <w:rPr>
          <w:rFonts w:ascii="Times New Roman" w:hAnsi="Times New Roman" w:cs="Times New Roman"/>
          <w:sz w:val="28"/>
          <w:szCs w:val="28"/>
          <w:lang w:val="en-ZA"/>
        </w:rPr>
        <w:t xml:space="preserve"> </w:t>
      </w:r>
      <w:r>
        <w:rPr>
          <w:rFonts w:ascii="Times New Roman" w:hAnsi="Times New Roman" w:cs="Times New Roman"/>
          <w:sz w:val="28"/>
          <w:szCs w:val="28"/>
          <w:lang w:val="en-ZA"/>
        </w:rPr>
        <w:t>(Pty) Ltd</w:t>
      </w:r>
      <w:r w:rsidR="000F1612">
        <w:rPr>
          <w:rFonts w:ascii="Times New Roman" w:hAnsi="Times New Roman" w:cs="Times New Roman"/>
          <w:sz w:val="28"/>
          <w:szCs w:val="28"/>
          <w:lang w:val="en-ZA"/>
        </w:rPr>
        <w:t xml:space="preserve"> </w:t>
      </w:r>
      <w:r w:rsidR="00E77F67">
        <w:rPr>
          <w:rFonts w:ascii="Times New Roman" w:hAnsi="Times New Roman" w:cs="Times New Roman"/>
          <w:sz w:val="28"/>
          <w:szCs w:val="28"/>
          <w:lang w:val="en-ZA"/>
        </w:rPr>
        <w:t>(hereinafter</w:t>
      </w:r>
      <w:r w:rsidR="000F1612">
        <w:rPr>
          <w:rFonts w:ascii="Times New Roman" w:hAnsi="Times New Roman" w:cs="Times New Roman"/>
          <w:sz w:val="28"/>
          <w:szCs w:val="28"/>
          <w:lang w:val="en-ZA"/>
        </w:rPr>
        <w:t xml:space="preserve"> ‘</w:t>
      </w:r>
      <w:proofErr w:type="spellStart"/>
      <w:r w:rsidR="000F1612">
        <w:rPr>
          <w:rFonts w:ascii="Times New Roman" w:hAnsi="Times New Roman" w:cs="Times New Roman"/>
          <w:sz w:val="28"/>
          <w:szCs w:val="28"/>
          <w:lang w:val="en-ZA"/>
        </w:rPr>
        <w:t>Emseebee</w:t>
      </w:r>
      <w:proofErr w:type="spellEnd"/>
      <w:r w:rsidR="000F1612">
        <w:rPr>
          <w:rFonts w:ascii="Times New Roman" w:hAnsi="Times New Roman" w:cs="Times New Roman"/>
          <w:sz w:val="28"/>
          <w:szCs w:val="28"/>
          <w:lang w:val="en-ZA"/>
        </w:rPr>
        <w:t>’)</w:t>
      </w:r>
      <w:r>
        <w:rPr>
          <w:rFonts w:ascii="Times New Roman" w:hAnsi="Times New Roman" w:cs="Times New Roman"/>
          <w:sz w:val="28"/>
          <w:szCs w:val="28"/>
          <w:lang w:val="en-ZA"/>
        </w:rPr>
        <w:t>, the respondent and the Lesotho Highlands Water Authority (LHDA) is understood.  Mr. Botha, a South African</w:t>
      </w:r>
      <w:r w:rsidR="0002296C">
        <w:rPr>
          <w:rFonts w:ascii="Times New Roman" w:hAnsi="Times New Roman" w:cs="Times New Roman"/>
          <w:sz w:val="28"/>
          <w:szCs w:val="28"/>
          <w:lang w:val="en-ZA"/>
        </w:rPr>
        <w:t xml:space="preserve"> citizen</w:t>
      </w:r>
      <w:r w:rsidR="006A4A54">
        <w:rPr>
          <w:rFonts w:ascii="Times New Roman" w:hAnsi="Times New Roman" w:cs="Times New Roman"/>
          <w:sz w:val="28"/>
          <w:szCs w:val="28"/>
          <w:lang w:val="en-ZA"/>
        </w:rPr>
        <w:t>, as stated earlier,</w:t>
      </w:r>
      <w:r w:rsidR="0002296C">
        <w:rPr>
          <w:rFonts w:ascii="Times New Roman" w:hAnsi="Times New Roman" w:cs="Times New Roman"/>
          <w:sz w:val="28"/>
          <w:szCs w:val="28"/>
          <w:lang w:val="en-ZA"/>
        </w:rPr>
        <w:t xml:space="preserve"> was a consultant with </w:t>
      </w:r>
      <w:r w:rsidR="006A4A54">
        <w:rPr>
          <w:rFonts w:ascii="Times New Roman" w:hAnsi="Times New Roman" w:cs="Times New Roman"/>
          <w:sz w:val="28"/>
          <w:szCs w:val="28"/>
          <w:lang w:val="en-ZA"/>
        </w:rPr>
        <w:t>a</w:t>
      </w:r>
      <w:r w:rsidR="0002296C">
        <w:rPr>
          <w:rFonts w:ascii="Times New Roman" w:hAnsi="Times New Roman" w:cs="Times New Roman"/>
          <w:sz w:val="28"/>
          <w:szCs w:val="28"/>
          <w:lang w:val="en-ZA"/>
        </w:rPr>
        <w:t xml:space="preserve"> well-known accounting firm KPMG and had </w:t>
      </w:r>
      <w:r w:rsidR="00A10218">
        <w:rPr>
          <w:rFonts w:ascii="Times New Roman" w:hAnsi="Times New Roman" w:cs="Times New Roman"/>
          <w:sz w:val="28"/>
          <w:szCs w:val="28"/>
          <w:lang w:val="en-ZA"/>
        </w:rPr>
        <w:t>during his</w:t>
      </w:r>
      <w:r w:rsidR="006A4A54">
        <w:rPr>
          <w:rFonts w:ascii="Times New Roman" w:hAnsi="Times New Roman" w:cs="Times New Roman"/>
          <w:sz w:val="28"/>
          <w:szCs w:val="28"/>
          <w:lang w:val="en-ZA"/>
        </w:rPr>
        <w:t xml:space="preserve"> </w:t>
      </w:r>
      <w:r w:rsidR="0002296C">
        <w:rPr>
          <w:rFonts w:ascii="Times New Roman" w:hAnsi="Times New Roman" w:cs="Times New Roman"/>
          <w:sz w:val="28"/>
          <w:szCs w:val="28"/>
          <w:lang w:val="en-ZA"/>
        </w:rPr>
        <w:t>engagements with the LHDA attracted its interest in him</w:t>
      </w:r>
      <w:r w:rsidR="001E5153">
        <w:rPr>
          <w:rFonts w:ascii="Times New Roman" w:hAnsi="Times New Roman" w:cs="Times New Roman"/>
          <w:sz w:val="28"/>
          <w:szCs w:val="28"/>
          <w:lang w:val="en-ZA"/>
        </w:rPr>
        <w:t xml:space="preserve"> for his financial skills</w:t>
      </w:r>
      <w:r w:rsidR="0002296C">
        <w:rPr>
          <w:rFonts w:ascii="Times New Roman" w:hAnsi="Times New Roman" w:cs="Times New Roman"/>
          <w:sz w:val="28"/>
          <w:szCs w:val="28"/>
          <w:lang w:val="en-ZA"/>
        </w:rPr>
        <w:t xml:space="preserve">.  LHDA wanted to hire him, but </w:t>
      </w:r>
      <w:r w:rsidR="00B42284">
        <w:rPr>
          <w:rFonts w:ascii="Times New Roman" w:hAnsi="Times New Roman" w:cs="Times New Roman"/>
          <w:sz w:val="28"/>
          <w:szCs w:val="28"/>
          <w:lang w:val="en-ZA"/>
        </w:rPr>
        <w:t>because the LHDA was desirous of cutting</w:t>
      </w:r>
      <w:r w:rsidR="00A10218">
        <w:rPr>
          <w:rFonts w:ascii="Times New Roman" w:hAnsi="Times New Roman" w:cs="Times New Roman"/>
          <w:sz w:val="28"/>
          <w:szCs w:val="28"/>
          <w:lang w:val="en-ZA"/>
        </w:rPr>
        <w:t xml:space="preserve"> </w:t>
      </w:r>
      <w:r w:rsidR="0002296C">
        <w:rPr>
          <w:rFonts w:ascii="Times New Roman" w:hAnsi="Times New Roman" w:cs="Times New Roman"/>
          <w:sz w:val="28"/>
          <w:szCs w:val="28"/>
          <w:lang w:val="en-ZA"/>
        </w:rPr>
        <w:t>costs</w:t>
      </w:r>
      <w:r w:rsidR="00A10218">
        <w:rPr>
          <w:rFonts w:ascii="Times New Roman" w:hAnsi="Times New Roman" w:cs="Times New Roman"/>
          <w:sz w:val="28"/>
          <w:szCs w:val="28"/>
          <w:lang w:val="en-ZA"/>
        </w:rPr>
        <w:t xml:space="preserve"> of hiring him,</w:t>
      </w:r>
      <w:r w:rsidR="0002296C">
        <w:rPr>
          <w:rFonts w:ascii="Times New Roman" w:hAnsi="Times New Roman" w:cs="Times New Roman"/>
          <w:sz w:val="28"/>
          <w:szCs w:val="28"/>
          <w:lang w:val="en-ZA"/>
        </w:rPr>
        <w:t xml:space="preserve"> he was urged by the former to float a company so that he could be engaged through it, as </w:t>
      </w:r>
      <w:r w:rsidR="00A10218">
        <w:rPr>
          <w:rFonts w:ascii="Times New Roman" w:hAnsi="Times New Roman" w:cs="Times New Roman"/>
          <w:sz w:val="28"/>
          <w:szCs w:val="28"/>
          <w:lang w:val="en-ZA"/>
        </w:rPr>
        <w:t xml:space="preserve">the </w:t>
      </w:r>
      <w:r w:rsidR="0002296C">
        <w:rPr>
          <w:rFonts w:ascii="Times New Roman" w:hAnsi="Times New Roman" w:cs="Times New Roman"/>
          <w:sz w:val="28"/>
          <w:szCs w:val="28"/>
          <w:lang w:val="en-ZA"/>
        </w:rPr>
        <w:t xml:space="preserve">LHDA preferred to work </w:t>
      </w:r>
      <w:r w:rsidR="00A10218">
        <w:rPr>
          <w:rFonts w:ascii="Times New Roman" w:hAnsi="Times New Roman" w:cs="Times New Roman"/>
          <w:sz w:val="28"/>
          <w:szCs w:val="28"/>
          <w:lang w:val="en-ZA"/>
        </w:rPr>
        <w:t xml:space="preserve">with </w:t>
      </w:r>
      <w:r w:rsidR="0002296C">
        <w:rPr>
          <w:rFonts w:ascii="Times New Roman" w:hAnsi="Times New Roman" w:cs="Times New Roman"/>
          <w:sz w:val="28"/>
          <w:szCs w:val="28"/>
          <w:lang w:val="en-ZA"/>
        </w:rPr>
        <w:t xml:space="preserve">the contractors.  This led to incorporation of </w:t>
      </w:r>
      <w:proofErr w:type="spellStart"/>
      <w:r w:rsidR="0002296C">
        <w:rPr>
          <w:rFonts w:ascii="Times New Roman" w:hAnsi="Times New Roman" w:cs="Times New Roman"/>
          <w:sz w:val="28"/>
          <w:szCs w:val="28"/>
          <w:lang w:val="en-ZA"/>
        </w:rPr>
        <w:t>Emseebee</w:t>
      </w:r>
      <w:proofErr w:type="spellEnd"/>
      <w:r w:rsidR="0002296C">
        <w:rPr>
          <w:rFonts w:ascii="Times New Roman" w:hAnsi="Times New Roman" w:cs="Times New Roman"/>
          <w:sz w:val="28"/>
          <w:szCs w:val="28"/>
          <w:lang w:val="en-ZA"/>
        </w:rPr>
        <w:t xml:space="preserve"> with the respondent being the sole shareholder and a director.  It was incorporated on the 17 November 2011.  On the 01 April 2012 </w:t>
      </w:r>
      <w:r w:rsidR="000F1612">
        <w:rPr>
          <w:rFonts w:ascii="Times New Roman" w:hAnsi="Times New Roman" w:cs="Times New Roman"/>
          <w:sz w:val="28"/>
          <w:szCs w:val="28"/>
          <w:lang w:val="en-ZA"/>
        </w:rPr>
        <w:t xml:space="preserve">it </w:t>
      </w:r>
      <w:r w:rsidR="00106D69">
        <w:rPr>
          <w:rFonts w:ascii="Times New Roman" w:hAnsi="Times New Roman" w:cs="Times New Roman"/>
          <w:sz w:val="28"/>
          <w:szCs w:val="28"/>
          <w:lang w:val="en-ZA"/>
        </w:rPr>
        <w:t>concluded</w:t>
      </w:r>
      <w:r w:rsidR="0002296C">
        <w:rPr>
          <w:rFonts w:ascii="Times New Roman" w:hAnsi="Times New Roman" w:cs="Times New Roman"/>
          <w:sz w:val="28"/>
          <w:szCs w:val="28"/>
          <w:lang w:val="en-ZA"/>
        </w:rPr>
        <w:t xml:space="preserve"> a written contract with </w:t>
      </w:r>
      <w:r w:rsidR="000F1612">
        <w:rPr>
          <w:rFonts w:ascii="Times New Roman" w:hAnsi="Times New Roman" w:cs="Times New Roman"/>
          <w:sz w:val="28"/>
          <w:szCs w:val="28"/>
          <w:lang w:val="en-ZA"/>
        </w:rPr>
        <w:t xml:space="preserve">the </w:t>
      </w:r>
      <w:r w:rsidR="0002296C">
        <w:rPr>
          <w:rFonts w:ascii="Times New Roman" w:hAnsi="Times New Roman" w:cs="Times New Roman"/>
          <w:sz w:val="28"/>
          <w:szCs w:val="28"/>
          <w:lang w:val="en-ZA"/>
        </w:rPr>
        <w:t xml:space="preserve">LHDA for provision of specialist service as Finance Manager.  </w:t>
      </w:r>
      <w:proofErr w:type="spellStart"/>
      <w:r w:rsidR="0002296C">
        <w:rPr>
          <w:rFonts w:ascii="Times New Roman" w:hAnsi="Times New Roman" w:cs="Times New Roman"/>
          <w:sz w:val="28"/>
          <w:szCs w:val="28"/>
          <w:lang w:val="en-ZA"/>
        </w:rPr>
        <w:t>Emseebee</w:t>
      </w:r>
      <w:proofErr w:type="spellEnd"/>
      <w:r w:rsidR="0002296C">
        <w:rPr>
          <w:rFonts w:ascii="Times New Roman" w:hAnsi="Times New Roman" w:cs="Times New Roman"/>
          <w:sz w:val="28"/>
          <w:szCs w:val="28"/>
          <w:lang w:val="en-ZA"/>
        </w:rPr>
        <w:t xml:space="preserve"> was a contracting party in terms of Protocol </w:t>
      </w:r>
      <w:r w:rsidR="000F1612">
        <w:rPr>
          <w:rFonts w:ascii="Times New Roman" w:hAnsi="Times New Roman" w:cs="Times New Roman"/>
          <w:sz w:val="28"/>
          <w:szCs w:val="28"/>
          <w:lang w:val="en-ZA"/>
        </w:rPr>
        <w:t>V</w:t>
      </w:r>
      <w:r w:rsidR="0002296C">
        <w:rPr>
          <w:rFonts w:ascii="Times New Roman" w:hAnsi="Times New Roman" w:cs="Times New Roman"/>
          <w:sz w:val="28"/>
          <w:szCs w:val="28"/>
          <w:lang w:val="en-ZA"/>
        </w:rPr>
        <w:t xml:space="preserve"> and Phase II Agreement.  The services to be provided by </w:t>
      </w:r>
      <w:proofErr w:type="spellStart"/>
      <w:r w:rsidR="0002296C">
        <w:rPr>
          <w:rFonts w:ascii="Times New Roman" w:hAnsi="Times New Roman" w:cs="Times New Roman"/>
          <w:sz w:val="28"/>
          <w:szCs w:val="28"/>
          <w:lang w:val="en-ZA"/>
        </w:rPr>
        <w:t>Emseebee</w:t>
      </w:r>
      <w:proofErr w:type="spellEnd"/>
      <w:r w:rsidR="0002296C">
        <w:rPr>
          <w:rFonts w:ascii="Times New Roman" w:hAnsi="Times New Roman" w:cs="Times New Roman"/>
          <w:sz w:val="28"/>
          <w:szCs w:val="28"/>
          <w:lang w:val="en-ZA"/>
        </w:rPr>
        <w:t xml:space="preserve"> were, in terms of Assignment clause of the same Agreement, </w:t>
      </w:r>
      <w:r w:rsidR="000F1612">
        <w:rPr>
          <w:rFonts w:ascii="Times New Roman" w:hAnsi="Times New Roman" w:cs="Times New Roman"/>
          <w:sz w:val="28"/>
          <w:szCs w:val="28"/>
          <w:lang w:val="en-ZA"/>
        </w:rPr>
        <w:t xml:space="preserve">specifically </w:t>
      </w:r>
      <w:r w:rsidR="0002296C">
        <w:rPr>
          <w:rFonts w:ascii="Times New Roman" w:hAnsi="Times New Roman" w:cs="Times New Roman"/>
          <w:sz w:val="28"/>
          <w:szCs w:val="28"/>
          <w:lang w:val="en-ZA"/>
        </w:rPr>
        <w:t xml:space="preserve">to be performed by the respondent (Mr Botha).  The respondent was to be paid a monthly fee in the amount of M94,214.00 for services provided by it through </w:t>
      </w:r>
      <w:proofErr w:type="spellStart"/>
      <w:r w:rsidR="0002296C">
        <w:rPr>
          <w:rFonts w:ascii="Times New Roman" w:hAnsi="Times New Roman" w:cs="Times New Roman"/>
          <w:sz w:val="28"/>
          <w:szCs w:val="28"/>
          <w:lang w:val="en-ZA"/>
        </w:rPr>
        <w:t>Emseebee</w:t>
      </w:r>
      <w:proofErr w:type="spellEnd"/>
      <w:r w:rsidR="0002296C">
        <w:rPr>
          <w:rFonts w:ascii="Times New Roman" w:hAnsi="Times New Roman" w:cs="Times New Roman"/>
          <w:sz w:val="28"/>
          <w:szCs w:val="28"/>
          <w:lang w:val="en-ZA"/>
        </w:rPr>
        <w:t xml:space="preserve"> to LHDA.  </w:t>
      </w:r>
      <w:proofErr w:type="spellStart"/>
      <w:r w:rsidR="0002296C">
        <w:rPr>
          <w:rFonts w:ascii="Times New Roman" w:hAnsi="Times New Roman" w:cs="Times New Roman"/>
          <w:sz w:val="28"/>
          <w:szCs w:val="28"/>
          <w:lang w:val="en-ZA"/>
        </w:rPr>
        <w:t>Emseebee</w:t>
      </w:r>
      <w:proofErr w:type="spellEnd"/>
      <w:r w:rsidR="0002296C">
        <w:rPr>
          <w:rFonts w:ascii="Times New Roman" w:hAnsi="Times New Roman" w:cs="Times New Roman"/>
          <w:sz w:val="28"/>
          <w:szCs w:val="28"/>
          <w:lang w:val="en-ZA"/>
        </w:rPr>
        <w:t xml:space="preserve"> was on the 20 of each calendar month</w:t>
      </w:r>
      <w:r w:rsidR="000F1612">
        <w:rPr>
          <w:rFonts w:ascii="Times New Roman" w:hAnsi="Times New Roman" w:cs="Times New Roman"/>
          <w:sz w:val="28"/>
          <w:szCs w:val="28"/>
          <w:lang w:val="en-ZA"/>
        </w:rPr>
        <w:t>,</w:t>
      </w:r>
      <w:r w:rsidR="0002296C">
        <w:rPr>
          <w:rFonts w:ascii="Times New Roman" w:hAnsi="Times New Roman" w:cs="Times New Roman"/>
          <w:sz w:val="28"/>
          <w:szCs w:val="28"/>
          <w:lang w:val="en-ZA"/>
        </w:rPr>
        <w:t xml:space="preserve"> to invoice the LHDA on th</w:t>
      </w:r>
      <w:r w:rsidR="000F1612">
        <w:rPr>
          <w:rFonts w:ascii="Times New Roman" w:hAnsi="Times New Roman" w:cs="Times New Roman"/>
          <w:sz w:val="28"/>
          <w:szCs w:val="28"/>
          <w:lang w:val="en-ZA"/>
        </w:rPr>
        <w:t>is</w:t>
      </w:r>
      <w:r w:rsidR="0002296C">
        <w:rPr>
          <w:rFonts w:ascii="Times New Roman" w:hAnsi="Times New Roman" w:cs="Times New Roman"/>
          <w:sz w:val="28"/>
          <w:szCs w:val="28"/>
          <w:lang w:val="en-ZA"/>
        </w:rPr>
        <w:t xml:space="preserve"> fixed monthly fee.</w:t>
      </w:r>
    </w:p>
    <w:p w14:paraId="1F8120B8" w14:textId="61EFAACD" w:rsidR="003F79EA" w:rsidRDefault="003F79EA" w:rsidP="003F098F">
      <w:pPr>
        <w:spacing w:after="0" w:line="360" w:lineRule="auto"/>
        <w:ind w:left="720" w:hanging="720"/>
        <w:jc w:val="both"/>
        <w:rPr>
          <w:rFonts w:ascii="Times New Roman" w:hAnsi="Times New Roman" w:cs="Times New Roman"/>
          <w:sz w:val="28"/>
          <w:szCs w:val="28"/>
          <w:lang w:val="en-ZA"/>
        </w:rPr>
      </w:pPr>
    </w:p>
    <w:p w14:paraId="12AA1F8F" w14:textId="33A8963A" w:rsidR="003F098F" w:rsidRDefault="00DB05A3" w:rsidP="003F098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B95FB2">
        <w:rPr>
          <w:rFonts w:ascii="Times New Roman" w:hAnsi="Times New Roman" w:cs="Times New Roman"/>
          <w:sz w:val="28"/>
          <w:szCs w:val="28"/>
          <w:lang w:val="en-ZA"/>
        </w:rPr>
        <w:t xml:space="preserve">On the 31 March 2022, a day before </w:t>
      </w:r>
      <w:proofErr w:type="spellStart"/>
      <w:r w:rsidR="00B95FB2">
        <w:rPr>
          <w:rFonts w:ascii="Times New Roman" w:hAnsi="Times New Roman" w:cs="Times New Roman"/>
          <w:sz w:val="28"/>
          <w:szCs w:val="28"/>
          <w:lang w:val="en-ZA"/>
        </w:rPr>
        <w:t>Emseebee</w:t>
      </w:r>
      <w:proofErr w:type="spellEnd"/>
      <w:r w:rsidR="00B95FB2">
        <w:rPr>
          <w:rFonts w:ascii="Times New Roman" w:hAnsi="Times New Roman" w:cs="Times New Roman"/>
          <w:sz w:val="28"/>
          <w:szCs w:val="28"/>
          <w:lang w:val="en-ZA"/>
        </w:rPr>
        <w:t xml:space="preserve"> concluded the above Agreement with the LHDA, the respondent entered into a contract, termed “Independent Service Agreement,” with </w:t>
      </w:r>
      <w:proofErr w:type="spellStart"/>
      <w:r w:rsidR="00B95FB2">
        <w:rPr>
          <w:rFonts w:ascii="Times New Roman" w:hAnsi="Times New Roman" w:cs="Times New Roman"/>
          <w:sz w:val="28"/>
          <w:szCs w:val="28"/>
          <w:lang w:val="en-ZA"/>
        </w:rPr>
        <w:t>Emseebee</w:t>
      </w:r>
      <w:proofErr w:type="spellEnd"/>
      <w:r w:rsidR="00B95FB2">
        <w:rPr>
          <w:rFonts w:ascii="Times New Roman" w:hAnsi="Times New Roman" w:cs="Times New Roman"/>
          <w:sz w:val="28"/>
          <w:szCs w:val="28"/>
          <w:lang w:val="en-ZA"/>
        </w:rPr>
        <w:t xml:space="preserve"> (hereinafter “sub-contract|) in terms of which he agreed to provide consulting services of Manager: Financial Branch at LHDA.</w:t>
      </w:r>
    </w:p>
    <w:p w14:paraId="65981139" w14:textId="15D9B5F7" w:rsidR="004501B1" w:rsidRDefault="004501B1" w:rsidP="003F098F">
      <w:pPr>
        <w:spacing w:after="0" w:line="360" w:lineRule="auto"/>
        <w:ind w:left="720" w:hanging="720"/>
        <w:jc w:val="both"/>
        <w:rPr>
          <w:rFonts w:ascii="Times New Roman" w:hAnsi="Times New Roman" w:cs="Times New Roman"/>
          <w:sz w:val="28"/>
          <w:szCs w:val="28"/>
          <w:lang w:val="en-ZA"/>
        </w:rPr>
      </w:pPr>
    </w:p>
    <w:p w14:paraId="5C267AAD" w14:textId="77777777" w:rsidR="004501B1" w:rsidRDefault="004501B1" w:rsidP="003F098F">
      <w:pPr>
        <w:spacing w:after="0" w:line="360" w:lineRule="auto"/>
        <w:ind w:left="720" w:hanging="720"/>
        <w:jc w:val="both"/>
        <w:rPr>
          <w:rFonts w:ascii="Times New Roman" w:hAnsi="Times New Roman" w:cs="Times New Roman"/>
          <w:sz w:val="28"/>
          <w:szCs w:val="28"/>
          <w:lang w:val="en-ZA"/>
        </w:rPr>
      </w:pPr>
    </w:p>
    <w:p w14:paraId="6837C2C5" w14:textId="3186F77C" w:rsidR="003F098F" w:rsidRDefault="003F098F" w:rsidP="004501B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[7]</w:t>
      </w:r>
      <w:r>
        <w:rPr>
          <w:rFonts w:ascii="Times New Roman" w:hAnsi="Times New Roman" w:cs="Times New Roman"/>
          <w:sz w:val="28"/>
          <w:szCs w:val="28"/>
          <w:lang w:val="en-ZA"/>
        </w:rPr>
        <w:tab/>
      </w:r>
      <w:r>
        <w:rPr>
          <w:rFonts w:ascii="Times New Roman" w:hAnsi="Times New Roman" w:cs="Times New Roman"/>
          <w:b/>
          <w:bCs/>
          <w:sz w:val="28"/>
          <w:szCs w:val="28"/>
          <w:lang w:val="en-ZA"/>
        </w:rPr>
        <w:t>Before the RAT</w:t>
      </w:r>
    </w:p>
    <w:p w14:paraId="21D1271E" w14:textId="26BA7699" w:rsidR="003F098F" w:rsidRDefault="003F098F" w:rsidP="003F098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Aggrieved </w:t>
      </w:r>
      <w:r w:rsidR="00097E1F">
        <w:rPr>
          <w:rFonts w:ascii="Times New Roman" w:hAnsi="Times New Roman" w:cs="Times New Roman"/>
          <w:sz w:val="28"/>
          <w:szCs w:val="28"/>
          <w:lang w:val="en-ZA"/>
        </w:rPr>
        <w:t>by</w:t>
      </w:r>
      <w:r>
        <w:rPr>
          <w:rFonts w:ascii="Times New Roman" w:hAnsi="Times New Roman" w:cs="Times New Roman"/>
          <w:sz w:val="28"/>
          <w:szCs w:val="28"/>
          <w:lang w:val="en-ZA"/>
        </w:rPr>
        <w:t xml:space="preserve"> the deemed decision of the appellant not to recognise his status as an expatriate, the respondent launched an appeal to the RAT.  It will be recalled that the appellants’ initial stance was that the respondent is not an expatriate because he was an employee “of </w:t>
      </w:r>
      <w:r w:rsidR="001C5DBC">
        <w:rPr>
          <w:rFonts w:ascii="Times New Roman" w:hAnsi="Times New Roman" w:cs="Times New Roman"/>
          <w:sz w:val="28"/>
          <w:szCs w:val="28"/>
          <w:lang w:val="en-ZA"/>
        </w:rPr>
        <w:t>a resident company and he is not solely engaged for Phase I and Phase II of the Lesotho Highland Water Project…”  However, by means of an amendment to its Opposing Statement</w:t>
      </w:r>
      <w:r w:rsidR="00097E1F">
        <w:rPr>
          <w:rFonts w:ascii="Times New Roman" w:hAnsi="Times New Roman" w:cs="Times New Roman"/>
          <w:sz w:val="28"/>
          <w:szCs w:val="28"/>
          <w:lang w:val="en-ZA"/>
        </w:rPr>
        <w:t>,</w:t>
      </w:r>
      <w:r w:rsidR="001C5DBC">
        <w:rPr>
          <w:rFonts w:ascii="Times New Roman" w:hAnsi="Times New Roman" w:cs="Times New Roman"/>
          <w:sz w:val="28"/>
          <w:szCs w:val="28"/>
          <w:lang w:val="en-ZA"/>
        </w:rPr>
        <w:t xml:space="preserve"> in answer to the appeal, the appellants contended that their “…refusal to consider Appellant as an expatriate was premised on the ground that the Appellant </w:t>
      </w:r>
      <w:r w:rsidR="00AB1DAA">
        <w:rPr>
          <w:rFonts w:ascii="Times New Roman" w:hAnsi="Times New Roman" w:cs="Times New Roman"/>
          <w:sz w:val="28"/>
          <w:szCs w:val="28"/>
          <w:lang w:val="en-ZA"/>
        </w:rPr>
        <w:t xml:space="preserve">through </w:t>
      </w:r>
      <w:proofErr w:type="spellStart"/>
      <w:r w:rsidR="00AB1DAA">
        <w:rPr>
          <w:rFonts w:ascii="Times New Roman" w:hAnsi="Times New Roman" w:cs="Times New Roman"/>
          <w:sz w:val="28"/>
          <w:szCs w:val="28"/>
          <w:lang w:val="en-ZA"/>
        </w:rPr>
        <w:t>Emseebee</w:t>
      </w:r>
      <w:proofErr w:type="spellEnd"/>
      <w:r w:rsidR="00AB1DAA">
        <w:rPr>
          <w:rFonts w:ascii="Times New Roman" w:hAnsi="Times New Roman" w:cs="Times New Roman"/>
          <w:sz w:val="28"/>
          <w:szCs w:val="28"/>
          <w:lang w:val="en-ZA"/>
        </w:rPr>
        <w:t xml:space="preserve"> was not engaged by the LHDA solely for Phase I and Phase II of the LHWP.  As Finance Branch Manager of the LHDA he was expected to perform all other duties in the LHDA work programme and manpower under </w:t>
      </w:r>
      <w:proofErr w:type="spellStart"/>
      <w:r w:rsidR="00AB1DAA">
        <w:rPr>
          <w:rFonts w:ascii="Times New Roman" w:hAnsi="Times New Roman" w:cs="Times New Roman"/>
          <w:sz w:val="28"/>
          <w:szCs w:val="28"/>
          <w:lang w:val="en-ZA"/>
        </w:rPr>
        <w:t>Emseebee</w:t>
      </w:r>
      <w:proofErr w:type="spellEnd"/>
      <w:r w:rsidR="00AB1DAA">
        <w:rPr>
          <w:rFonts w:ascii="Times New Roman" w:hAnsi="Times New Roman" w:cs="Times New Roman"/>
          <w:sz w:val="28"/>
          <w:szCs w:val="28"/>
          <w:lang w:val="en-ZA"/>
        </w:rPr>
        <w:t>/LHDA agreement.”</w:t>
      </w:r>
    </w:p>
    <w:p w14:paraId="69C209E3" w14:textId="54024698" w:rsidR="00AB1DAA" w:rsidRDefault="00AB1DAA" w:rsidP="00AB1DAA">
      <w:pPr>
        <w:spacing w:after="0" w:line="360" w:lineRule="auto"/>
        <w:jc w:val="both"/>
        <w:rPr>
          <w:rFonts w:ascii="Times New Roman" w:hAnsi="Times New Roman" w:cs="Times New Roman"/>
          <w:sz w:val="28"/>
          <w:szCs w:val="28"/>
          <w:lang w:val="en-ZA"/>
        </w:rPr>
      </w:pPr>
    </w:p>
    <w:p w14:paraId="765B1C18" w14:textId="4099EA83" w:rsidR="00AB1DAA" w:rsidRDefault="00AB1DAA" w:rsidP="00AB1DAA">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At para. 29.1 of the amended opposing statement th</w:t>
      </w:r>
      <w:r w:rsidR="00C74AED">
        <w:rPr>
          <w:rFonts w:ascii="Times New Roman" w:hAnsi="Times New Roman" w:cs="Times New Roman"/>
          <w:sz w:val="28"/>
          <w:szCs w:val="28"/>
          <w:lang w:val="en-ZA"/>
        </w:rPr>
        <w:t>e appellants</w:t>
      </w:r>
      <w:r>
        <w:rPr>
          <w:rFonts w:ascii="Times New Roman" w:hAnsi="Times New Roman" w:cs="Times New Roman"/>
          <w:sz w:val="28"/>
          <w:szCs w:val="28"/>
          <w:lang w:val="en-ZA"/>
        </w:rPr>
        <w:t xml:space="preserve"> </w:t>
      </w:r>
      <w:r w:rsidR="00C74AED">
        <w:rPr>
          <w:rFonts w:ascii="Times New Roman" w:hAnsi="Times New Roman" w:cs="Times New Roman"/>
          <w:sz w:val="28"/>
          <w:szCs w:val="28"/>
          <w:lang w:val="en-ZA"/>
        </w:rPr>
        <w:t>aver that</w:t>
      </w:r>
      <w:r>
        <w:rPr>
          <w:rFonts w:ascii="Times New Roman" w:hAnsi="Times New Roman" w:cs="Times New Roman"/>
          <w:sz w:val="28"/>
          <w:szCs w:val="28"/>
          <w:lang w:val="en-ZA"/>
        </w:rPr>
        <w:t>:</w:t>
      </w:r>
    </w:p>
    <w:p w14:paraId="6B524D79" w14:textId="4F730BCC" w:rsidR="00AB1DAA" w:rsidRDefault="00AB1DAA" w:rsidP="00AB1DAA">
      <w:pPr>
        <w:spacing w:after="0" w:line="360" w:lineRule="auto"/>
        <w:jc w:val="both"/>
        <w:rPr>
          <w:rFonts w:ascii="Times New Roman" w:hAnsi="Times New Roman" w:cs="Times New Roman"/>
          <w:sz w:val="28"/>
          <w:szCs w:val="28"/>
          <w:lang w:val="en-ZA"/>
        </w:rPr>
      </w:pPr>
    </w:p>
    <w:p w14:paraId="0B98803B" w14:textId="1B22FE8D" w:rsidR="00AB1DAA" w:rsidRDefault="00AB1DAA" w:rsidP="00AB1DA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denied that Appellant is an Expatriate within the meaning of article 1(4) of the 2011 Agreement [i.e. the Phase II Agreement with tax advantages accorded to an Expatriate.  Since incorporation of </w:t>
      </w:r>
      <w:proofErr w:type="spellStart"/>
      <w:r>
        <w:rPr>
          <w:rFonts w:ascii="Times New Roman" w:hAnsi="Times New Roman" w:cs="Times New Roman"/>
          <w:i/>
          <w:iCs/>
          <w:sz w:val="24"/>
          <w:szCs w:val="24"/>
          <w:lang w:val="en-ZA"/>
        </w:rPr>
        <w:t>Emseebee</w:t>
      </w:r>
      <w:proofErr w:type="spellEnd"/>
      <w:r>
        <w:rPr>
          <w:rFonts w:ascii="Times New Roman" w:hAnsi="Times New Roman" w:cs="Times New Roman"/>
          <w:i/>
          <w:iCs/>
          <w:sz w:val="24"/>
          <w:szCs w:val="24"/>
          <w:lang w:val="en-ZA"/>
        </w:rPr>
        <w:t xml:space="preserve">, Appellant was at all material times a director and employee of </w:t>
      </w:r>
      <w:proofErr w:type="spellStart"/>
      <w:r>
        <w:rPr>
          <w:rFonts w:ascii="Times New Roman" w:hAnsi="Times New Roman" w:cs="Times New Roman"/>
          <w:i/>
          <w:iCs/>
          <w:sz w:val="24"/>
          <w:szCs w:val="24"/>
          <w:lang w:val="en-ZA"/>
        </w:rPr>
        <w:t>Emseebee</w:t>
      </w:r>
      <w:proofErr w:type="spellEnd"/>
      <w:r>
        <w:rPr>
          <w:rFonts w:ascii="Times New Roman" w:hAnsi="Times New Roman" w:cs="Times New Roman"/>
          <w:i/>
          <w:iCs/>
          <w:sz w:val="24"/>
          <w:szCs w:val="24"/>
          <w:lang w:val="en-ZA"/>
        </w:rPr>
        <w:t xml:space="preserve"> and employed as such by </w:t>
      </w:r>
      <w:proofErr w:type="spellStart"/>
      <w:r>
        <w:rPr>
          <w:rFonts w:ascii="Times New Roman" w:hAnsi="Times New Roman" w:cs="Times New Roman"/>
          <w:i/>
          <w:iCs/>
          <w:sz w:val="24"/>
          <w:szCs w:val="24"/>
          <w:lang w:val="en-ZA"/>
        </w:rPr>
        <w:t>Emseebee</w:t>
      </w:r>
      <w:proofErr w:type="spellEnd"/>
      <w:r>
        <w:rPr>
          <w:rFonts w:ascii="Times New Roman" w:hAnsi="Times New Roman" w:cs="Times New Roman"/>
          <w:i/>
          <w:iCs/>
          <w:sz w:val="24"/>
          <w:szCs w:val="24"/>
          <w:lang w:val="en-ZA"/>
        </w:rPr>
        <w:t xml:space="preserve"> not exclusively for or solely in respect to the operation and maintenance of Phase I and implementation, operation and maintenance of Phase II of the LWHP.”</w:t>
      </w:r>
    </w:p>
    <w:p w14:paraId="288C347A" w14:textId="25C5EA37" w:rsidR="00625E2C" w:rsidRDefault="00625E2C" w:rsidP="00625E2C">
      <w:pPr>
        <w:spacing w:after="0" w:line="360" w:lineRule="auto"/>
        <w:ind w:right="1008"/>
        <w:jc w:val="both"/>
        <w:rPr>
          <w:rFonts w:ascii="Times New Roman" w:hAnsi="Times New Roman" w:cs="Times New Roman"/>
          <w:i/>
          <w:iCs/>
          <w:sz w:val="24"/>
          <w:szCs w:val="24"/>
          <w:lang w:val="en-ZA"/>
        </w:rPr>
      </w:pPr>
    </w:p>
    <w:p w14:paraId="34B6F4CE" w14:textId="3055C244" w:rsidR="00625E2C" w:rsidRDefault="00625E2C"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Having heard evidence, the RAT held that the tripartite relationship between the respondent,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and LHDA “fits into the definition of subcontractor as defined in the meaning of a contracting party.”  On the question whether the respondent was an expatriate taxpayer, the RAT held that the respondent </w:t>
      </w:r>
      <w:r>
        <w:rPr>
          <w:rFonts w:ascii="Times New Roman" w:hAnsi="Times New Roman" w:cs="Times New Roman"/>
          <w:sz w:val="28"/>
          <w:szCs w:val="28"/>
          <w:lang w:val="en-ZA"/>
        </w:rPr>
        <w:lastRenderedPageBreak/>
        <w:t xml:space="preserve">was an expatriate taxpayer and “his activities of filing tax returns of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responding to audit queries, issuing invoices on behalf of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to the LHDA did not remove the exclusivity as that is captured in the definition of expatriate as all activities related thereto were in connection </w:t>
      </w:r>
      <w:r>
        <w:rPr>
          <w:rFonts w:ascii="Times New Roman" w:hAnsi="Times New Roman" w:cs="Times New Roman"/>
          <w:sz w:val="28"/>
          <w:szCs w:val="28"/>
          <w:u w:val="single"/>
          <w:lang w:val="en-ZA"/>
        </w:rPr>
        <w:t>with</w:t>
      </w:r>
      <w:r>
        <w:rPr>
          <w:rFonts w:ascii="Times New Roman" w:hAnsi="Times New Roman" w:cs="Times New Roman"/>
          <w:sz w:val="28"/>
          <w:szCs w:val="28"/>
          <w:lang w:val="en-ZA"/>
        </w:rPr>
        <w:t xml:space="preserve"> and </w:t>
      </w:r>
      <w:r>
        <w:rPr>
          <w:rFonts w:ascii="Times New Roman" w:hAnsi="Times New Roman" w:cs="Times New Roman"/>
          <w:sz w:val="28"/>
          <w:szCs w:val="28"/>
          <w:u w:val="single"/>
          <w:lang w:val="en-ZA"/>
        </w:rPr>
        <w:t>with</w:t>
      </w:r>
      <w:r>
        <w:rPr>
          <w:rFonts w:ascii="Times New Roman" w:hAnsi="Times New Roman" w:cs="Times New Roman"/>
          <w:sz w:val="28"/>
          <w:szCs w:val="28"/>
          <w:lang w:val="en-ZA"/>
        </w:rPr>
        <w:t xml:space="preserve"> respect to the activities of the contract.”</w:t>
      </w:r>
    </w:p>
    <w:p w14:paraId="650A751B" w14:textId="5D3B74CF" w:rsidR="00625E2C" w:rsidRDefault="00625E2C" w:rsidP="00625E2C">
      <w:pPr>
        <w:spacing w:after="0" w:line="360" w:lineRule="auto"/>
        <w:jc w:val="both"/>
        <w:rPr>
          <w:rFonts w:ascii="Times New Roman" w:hAnsi="Times New Roman" w:cs="Times New Roman"/>
          <w:sz w:val="28"/>
          <w:szCs w:val="28"/>
          <w:lang w:val="en-ZA"/>
        </w:rPr>
      </w:pPr>
    </w:p>
    <w:p w14:paraId="4CFD0789" w14:textId="6BC68452" w:rsidR="00625E2C" w:rsidRDefault="00625E2C"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The appellants</w:t>
      </w:r>
      <w:r w:rsidR="00C74AED">
        <w:rPr>
          <w:rFonts w:ascii="Times New Roman" w:hAnsi="Times New Roman" w:cs="Times New Roman"/>
          <w:sz w:val="28"/>
          <w:szCs w:val="28"/>
          <w:lang w:val="en-ZA"/>
        </w:rPr>
        <w:t>,</w:t>
      </w:r>
      <w:r>
        <w:rPr>
          <w:rFonts w:ascii="Times New Roman" w:hAnsi="Times New Roman" w:cs="Times New Roman"/>
          <w:sz w:val="28"/>
          <w:szCs w:val="28"/>
          <w:lang w:val="en-ZA"/>
        </w:rPr>
        <w:t xml:space="preserve"> dissatisfied with the judgment and the consequent orders of the RAT, appealed to this court.  The matter was heard by My Sister Chaka-</w:t>
      </w:r>
      <w:proofErr w:type="spellStart"/>
      <w:r>
        <w:rPr>
          <w:rFonts w:ascii="Times New Roman" w:hAnsi="Times New Roman" w:cs="Times New Roman"/>
          <w:sz w:val="28"/>
          <w:szCs w:val="28"/>
          <w:lang w:val="en-ZA"/>
        </w:rPr>
        <w:t>Makhooane</w:t>
      </w:r>
      <w:proofErr w:type="spellEnd"/>
      <w:r>
        <w:rPr>
          <w:rFonts w:ascii="Times New Roman" w:hAnsi="Times New Roman" w:cs="Times New Roman"/>
          <w:sz w:val="28"/>
          <w:szCs w:val="28"/>
          <w:lang w:val="en-ZA"/>
        </w:rPr>
        <w:t xml:space="preserve"> J, who while in the process of writing judgment, met her unfortunate and untimely death.  The matter proceeded </w:t>
      </w:r>
      <w:r>
        <w:rPr>
          <w:rFonts w:ascii="Times New Roman" w:hAnsi="Times New Roman" w:cs="Times New Roman"/>
          <w:i/>
          <w:iCs/>
          <w:sz w:val="28"/>
          <w:szCs w:val="28"/>
          <w:lang w:val="en-ZA"/>
        </w:rPr>
        <w:t>de novo</w:t>
      </w:r>
      <w:r>
        <w:rPr>
          <w:rFonts w:ascii="Times New Roman" w:hAnsi="Times New Roman" w:cs="Times New Roman"/>
          <w:sz w:val="28"/>
          <w:szCs w:val="28"/>
          <w:lang w:val="en-ZA"/>
        </w:rPr>
        <w:t xml:space="preserve"> before me.</w:t>
      </w:r>
    </w:p>
    <w:p w14:paraId="6BF99559" w14:textId="60E36ED7" w:rsidR="00625E2C" w:rsidRDefault="00625E2C" w:rsidP="00625E2C">
      <w:pPr>
        <w:spacing w:after="0" w:line="360" w:lineRule="auto"/>
        <w:ind w:left="720" w:hanging="720"/>
        <w:jc w:val="both"/>
        <w:rPr>
          <w:rFonts w:ascii="Times New Roman" w:hAnsi="Times New Roman" w:cs="Times New Roman"/>
          <w:sz w:val="28"/>
          <w:szCs w:val="28"/>
          <w:lang w:val="en-ZA"/>
        </w:rPr>
      </w:pPr>
    </w:p>
    <w:p w14:paraId="3E22463D" w14:textId="43D59585" w:rsidR="00782E75" w:rsidRDefault="00625E2C" w:rsidP="00625E2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sidR="00782E75">
        <w:rPr>
          <w:rFonts w:ascii="Times New Roman" w:hAnsi="Times New Roman" w:cs="Times New Roman"/>
          <w:b/>
          <w:bCs/>
          <w:sz w:val="28"/>
          <w:szCs w:val="28"/>
          <w:lang w:val="en-ZA"/>
        </w:rPr>
        <w:t xml:space="preserve">   Grounds of Appeal</w:t>
      </w:r>
    </w:p>
    <w:p w14:paraId="1F47F740" w14:textId="3B2CE18C" w:rsidR="00FA2181" w:rsidRPr="00782E75" w:rsidRDefault="00782E75" w:rsidP="00625E2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625E2C">
        <w:rPr>
          <w:rFonts w:ascii="Times New Roman" w:hAnsi="Times New Roman" w:cs="Times New Roman"/>
          <w:sz w:val="28"/>
          <w:szCs w:val="28"/>
          <w:lang w:val="en-ZA"/>
        </w:rPr>
        <w:t>The appellant appealed to this court and raised a number of objections to the RAT’s judgment: (</w:t>
      </w:r>
      <w:proofErr w:type="spellStart"/>
      <w:r w:rsidR="00625E2C">
        <w:rPr>
          <w:rFonts w:ascii="Times New Roman" w:hAnsi="Times New Roman" w:cs="Times New Roman"/>
          <w:sz w:val="28"/>
          <w:szCs w:val="28"/>
          <w:lang w:val="en-ZA"/>
        </w:rPr>
        <w:t>i</w:t>
      </w:r>
      <w:proofErr w:type="spellEnd"/>
      <w:r w:rsidR="00625E2C">
        <w:rPr>
          <w:rFonts w:ascii="Times New Roman" w:hAnsi="Times New Roman" w:cs="Times New Roman"/>
          <w:sz w:val="28"/>
          <w:szCs w:val="28"/>
          <w:lang w:val="en-ZA"/>
        </w:rPr>
        <w:t>)</w:t>
      </w:r>
      <w:r w:rsidR="00FA2181">
        <w:rPr>
          <w:rFonts w:ascii="Times New Roman" w:hAnsi="Times New Roman" w:cs="Times New Roman"/>
          <w:sz w:val="28"/>
          <w:szCs w:val="28"/>
          <w:lang w:val="en-ZA"/>
        </w:rPr>
        <w:t xml:space="preserve"> that RAT misdirected itself in holding that the respondent was an expatriate within the meaning of the provisions of article 1 of Protocol </w:t>
      </w:r>
      <w:r w:rsidR="000F3DD8">
        <w:rPr>
          <w:rFonts w:ascii="Times New Roman" w:hAnsi="Times New Roman" w:cs="Times New Roman"/>
          <w:sz w:val="28"/>
          <w:szCs w:val="28"/>
          <w:lang w:val="en-ZA"/>
        </w:rPr>
        <w:t>V</w:t>
      </w:r>
      <w:r w:rsidR="00FA2181">
        <w:rPr>
          <w:rFonts w:ascii="Times New Roman" w:hAnsi="Times New Roman" w:cs="Times New Roman"/>
          <w:sz w:val="28"/>
          <w:szCs w:val="28"/>
          <w:lang w:val="en-ZA"/>
        </w:rPr>
        <w:t xml:space="preserve"> to the Treaty on the Lesotho Highlands Water Project, alternatively, of the Income Tax (Amendment) Act 2000 and article 1(4) of the Phase II Agreement or article 1.2 of Annexure IV to the Agreement on Phase II of the Lesotho Highlands Water Project between the Government of Lesotho and the Government of the Republic of South Africa.  This holding</w:t>
      </w:r>
      <w:r w:rsidR="000F3DD8">
        <w:rPr>
          <w:rFonts w:ascii="Times New Roman" w:hAnsi="Times New Roman" w:cs="Times New Roman"/>
          <w:sz w:val="28"/>
          <w:szCs w:val="28"/>
          <w:lang w:val="en-ZA"/>
        </w:rPr>
        <w:t>,</w:t>
      </w:r>
      <w:r w:rsidR="00FA2181">
        <w:rPr>
          <w:rFonts w:ascii="Times New Roman" w:hAnsi="Times New Roman" w:cs="Times New Roman"/>
          <w:sz w:val="28"/>
          <w:szCs w:val="28"/>
          <w:lang w:val="en-ZA"/>
        </w:rPr>
        <w:t xml:space="preserve"> therefore</w:t>
      </w:r>
      <w:r w:rsidR="000F3DD8">
        <w:rPr>
          <w:rFonts w:ascii="Times New Roman" w:hAnsi="Times New Roman" w:cs="Times New Roman"/>
          <w:sz w:val="28"/>
          <w:szCs w:val="28"/>
          <w:lang w:val="en-ZA"/>
        </w:rPr>
        <w:t>,</w:t>
      </w:r>
      <w:r w:rsidR="00FA2181">
        <w:rPr>
          <w:rFonts w:ascii="Times New Roman" w:hAnsi="Times New Roman" w:cs="Times New Roman"/>
          <w:sz w:val="28"/>
          <w:szCs w:val="28"/>
          <w:lang w:val="en-ZA"/>
        </w:rPr>
        <w:t xml:space="preserve"> led to the wrong order that the respondent was eligible for a favourable tax rate.</w:t>
      </w:r>
    </w:p>
    <w:p w14:paraId="3E0200BF" w14:textId="77777777" w:rsidR="00FA2181" w:rsidRDefault="00FA2181" w:rsidP="00625E2C">
      <w:pPr>
        <w:spacing w:after="0" w:line="360" w:lineRule="auto"/>
        <w:ind w:left="720" w:hanging="720"/>
        <w:jc w:val="both"/>
        <w:rPr>
          <w:rFonts w:ascii="Times New Roman" w:hAnsi="Times New Roman" w:cs="Times New Roman"/>
          <w:sz w:val="28"/>
          <w:szCs w:val="28"/>
          <w:lang w:val="en-ZA"/>
        </w:rPr>
      </w:pPr>
    </w:p>
    <w:p w14:paraId="661E40B1" w14:textId="7EAB31E9" w:rsidR="0066210B" w:rsidRDefault="00956D7A"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The appellants complain</w:t>
      </w:r>
      <w:r w:rsidR="00190946">
        <w:rPr>
          <w:rFonts w:ascii="Times New Roman" w:hAnsi="Times New Roman" w:cs="Times New Roman"/>
          <w:sz w:val="28"/>
          <w:szCs w:val="28"/>
          <w:lang w:val="en-ZA"/>
        </w:rPr>
        <w:t xml:space="preserve"> further</w:t>
      </w:r>
      <w:r>
        <w:rPr>
          <w:rFonts w:ascii="Times New Roman" w:hAnsi="Times New Roman" w:cs="Times New Roman"/>
          <w:sz w:val="28"/>
          <w:szCs w:val="28"/>
          <w:lang w:val="en-ZA"/>
        </w:rPr>
        <w:t xml:space="preserve"> that the RAT gave an extensive rather than restrictive interpretation of the words “solely employed with respect to or engaged in activities in connection with the operation and maintenance of Phase I and the implementation, operation and maintenance of Phase II” in </w:t>
      </w:r>
      <w:r>
        <w:rPr>
          <w:rFonts w:ascii="Times New Roman" w:hAnsi="Times New Roman" w:cs="Times New Roman"/>
          <w:sz w:val="28"/>
          <w:szCs w:val="28"/>
          <w:lang w:val="en-ZA"/>
        </w:rPr>
        <w:lastRenderedPageBreak/>
        <w:t xml:space="preserve">the definition of “Expatriate” in article 1(4) of the Phase II Agreement and in article </w:t>
      </w:r>
      <w:r w:rsidR="00E64341">
        <w:rPr>
          <w:rFonts w:ascii="Times New Roman" w:hAnsi="Times New Roman" w:cs="Times New Roman"/>
          <w:sz w:val="28"/>
          <w:szCs w:val="28"/>
          <w:lang w:val="en-ZA"/>
        </w:rPr>
        <w:t>1.2 of Annexure IV to the Phase II Agreement, and to the words “solely employed or engaged on the LHWP” in the definition of “Expatriate” in article 1 of Protocol V.</w:t>
      </w:r>
      <w:r w:rsidR="00190946">
        <w:rPr>
          <w:rFonts w:ascii="Times New Roman" w:hAnsi="Times New Roman" w:cs="Times New Roman"/>
          <w:sz w:val="28"/>
          <w:szCs w:val="28"/>
          <w:lang w:val="en-ZA"/>
        </w:rPr>
        <w:t xml:space="preserve"> </w:t>
      </w:r>
      <w:r w:rsidR="0066210B">
        <w:rPr>
          <w:rFonts w:ascii="Times New Roman" w:hAnsi="Times New Roman" w:cs="Times New Roman"/>
          <w:sz w:val="28"/>
          <w:szCs w:val="28"/>
          <w:lang w:val="en-ZA"/>
        </w:rPr>
        <w:t xml:space="preserve">The appellants further complain that the RAT used this extensive interpretation to </w:t>
      </w:r>
      <w:r w:rsidR="00B91575">
        <w:rPr>
          <w:rFonts w:ascii="Times New Roman" w:hAnsi="Times New Roman" w:cs="Times New Roman"/>
          <w:sz w:val="28"/>
          <w:szCs w:val="28"/>
          <w:lang w:val="en-ZA"/>
        </w:rPr>
        <w:t xml:space="preserve">erroneously </w:t>
      </w:r>
      <w:r w:rsidR="0066210B">
        <w:rPr>
          <w:rFonts w:ascii="Times New Roman" w:hAnsi="Times New Roman" w:cs="Times New Roman"/>
          <w:sz w:val="28"/>
          <w:szCs w:val="28"/>
          <w:lang w:val="en-ZA"/>
        </w:rPr>
        <w:t xml:space="preserve">conclude that the administrative work performed by the respondent </w:t>
      </w:r>
      <w:r w:rsidR="008843D1">
        <w:rPr>
          <w:rFonts w:ascii="Times New Roman" w:hAnsi="Times New Roman" w:cs="Times New Roman"/>
          <w:sz w:val="28"/>
          <w:szCs w:val="28"/>
          <w:lang w:val="en-ZA"/>
        </w:rPr>
        <w:t>for</w:t>
      </w:r>
      <w:r w:rsidR="0066210B">
        <w:rPr>
          <w:rFonts w:ascii="Times New Roman" w:hAnsi="Times New Roman" w:cs="Times New Roman"/>
          <w:sz w:val="28"/>
          <w:szCs w:val="28"/>
          <w:lang w:val="en-ZA"/>
        </w:rPr>
        <w:t xml:space="preserve"> </w:t>
      </w:r>
      <w:proofErr w:type="spellStart"/>
      <w:r w:rsidR="0066210B">
        <w:rPr>
          <w:rFonts w:ascii="Times New Roman" w:hAnsi="Times New Roman" w:cs="Times New Roman"/>
          <w:sz w:val="28"/>
          <w:szCs w:val="28"/>
          <w:lang w:val="en-ZA"/>
        </w:rPr>
        <w:t>Emseebee</w:t>
      </w:r>
      <w:proofErr w:type="spellEnd"/>
      <w:r w:rsidR="0066210B">
        <w:rPr>
          <w:rFonts w:ascii="Times New Roman" w:hAnsi="Times New Roman" w:cs="Times New Roman"/>
          <w:sz w:val="28"/>
          <w:szCs w:val="28"/>
          <w:lang w:val="en-ZA"/>
        </w:rPr>
        <w:t>, was in connection with the activities of the of Phase II.</w:t>
      </w:r>
    </w:p>
    <w:p w14:paraId="0311732D" w14:textId="4F7C336E" w:rsidR="00782E75" w:rsidRDefault="00782E75" w:rsidP="00625E2C">
      <w:pPr>
        <w:spacing w:after="0" w:line="360" w:lineRule="auto"/>
        <w:ind w:left="720" w:hanging="720"/>
        <w:jc w:val="both"/>
        <w:rPr>
          <w:rFonts w:ascii="Times New Roman" w:hAnsi="Times New Roman" w:cs="Times New Roman"/>
          <w:sz w:val="28"/>
          <w:szCs w:val="28"/>
          <w:lang w:val="en-ZA"/>
        </w:rPr>
      </w:pPr>
    </w:p>
    <w:p w14:paraId="6ACDD1A3" w14:textId="1907C583" w:rsidR="00782E75" w:rsidRPr="00782E75" w:rsidRDefault="00782E75" w:rsidP="00782E75">
      <w:pPr>
        <w:pStyle w:val="Heading2"/>
      </w:pPr>
      <w:r w:rsidRPr="00782E75">
        <w:t>In this Court</w:t>
      </w:r>
    </w:p>
    <w:p w14:paraId="6CB5F948" w14:textId="77777777" w:rsidR="00C312D9" w:rsidRDefault="00C312D9" w:rsidP="00625E2C">
      <w:pPr>
        <w:spacing w:after="0" w:line="360" w:lineRule="auto"/>
        <w:ind w:left="720" w:hanging="720"/>
        <w:jc w:val="both"/>
        <w:rPr>
          <w:rFonts w:ascii="Times New Roman" w:hAnsi="Times New Roman" w:cs="Times New Roman"/>
          <w:sz w:val="28"/>
          <w:szCs w:val="28"/>
          <w:lang w:val="en-ZA"/>
        </w:rPr>
      </w:pPr>
    </w:p>
    <w:p w14:paraId="2DF9E3A7" w14:textId="3EEEDD8B" w:rsidR="00D127FE" w:rsidRDefault="00782E75" w:rsidP="00C312D9">
      <w:pPr>
        <w:spacing w:after="0" w:line="360" w:lineRule="auto"/>
        <w:ind w:left="607"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r w:rsidR="00D127FE" w:rsidRPr="00C312D9">
        <w:rPr>
          <w:rFonts w:ascii="Times New Roman" w:hAnsi="Times New Roman" w:cs="Times New Roman"/>
          <w:sz w:val="28"/>
          <w:szCs w:val="28"/>
          <w:lang w:val="en-ZA"/>
        </w:rPr>
        <w:t>[1</w:t>
      </w:r>
      <w:r w:rsidR="00C312D9">
        <w:rPr>
          <w:rFonts w:ascii="Times New Roman" w:hAnsi="Times New Roman" w:cs="Times New Roman"/>
          <w:sz w:val="28"/>
          <w:szCs w:val="28"/>
          <w:lang w:val="en-ZA"/>
        </w:rPr>
        <w:t>3</w:t>
      </w:r>
      <w:r w:rsidR="00D127FE" w:rsidRPr="00C312D9">
        <w:rPr>
          <w:rFonts w:ascii="Times New Roman" w:hAnsi="Times New Roman" w:cs="Times New Roman"/>
          <w:sz w:val="28"/>
          <w:szCs w:val="28"/>
          <w:lang w:val="en-ZA"/>
        </w:rPr>
        <w:t>]</w:t>
      </w:r>
      <w:r w:rsidR="00D127FE">
        <w:rPr>
          <w:rFonts w:ascii="Times New Roman" w:hAnsi="Times New Roman" w:cs="Times New Roman"/>
          <w:sz w:val="28"/>
          <w:szCs w:val="28"/>
          <w:lang w:val="en-ZA"/>
        </w:rPr>
        <w:tab/>
      </w:r>
      <w:r w:rsidR="00D127FE">
        <w:rPr>
          <w:rFonts w:ascii="Times New Roman" w:hAnsi="Times New Roman" w:cs="Times New Roman"/>
          <w:b/>
          <w:bCs/>
          <w:sz w:val="28"/>
          <w:szCs w:val="28"/>
          <w:lang w:val="en-ZA"/>
        </w:rPr>
        <w:t xml:space="preserve">Issues for determination </w:t>
      </w:r>
    </w:p>
    <w:p w14:paraId="5EE12532" w14:textId="7F21BE4F" w:rsidR="006752FE" w:rsidRDefault="00D127FE"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Whether the RAT erred and misdirected itself in regarding the respondent as an expatriate, and therefore, entitled to favourable tax </w:t>
      </w:r>
      <w:r w:rsidR="00A5389D">
        <w:rPr>
          <w:rFonts w:ascii="Times New Roman" w:hAnsi="Times New Roman" w:cs="Times New Roman"/>
          <w:sz w:val="28"/>
          <w:szCs w:val="28"/>
          <w:lang w:val="en-ZA"/>
        </w:rPr>
        <w:t>treatment</w:t>
      </w:r>
      <w:r>
        <w:rPr>
          <w:rFonts w:ascii="Times New Roman" w:hAnsi="Times New Roman" w:cs="Times New Roman"/>
          <w:sz w:val="28"/>
          <w:szCs w:val="28"/>
          <w:lang w:val="en-ZA"/>
        </w:rPr>
        <w:t>.</w:t>
      </w:r>
    </w:p>
    <w:p w14:paraId="4B065100" w14:textId="77777777" w:rsidR="006752FE" w:rsidRDefault="006752FE" w:rsidP="00625E2C">
      <w:pPr>
        <w:spacing w:after="0" w:line="360" w:lineRule="auto"/>
        <w:ind w:left="720" w:hanging="720"/>
        <w:jc w:val="both"/>
        <w:rPr>
          <w:rFonts w:ascii="Times New Roman" w:hAnsi="Times New Roman" w:cs="Times New Roman"/>
          <w:sz w:val="28"/>
          <w:szCs w:val="28"/>
          <w:lang w:val="en-ZA"/>
        </w:rPr>
      </w:pPr>
    </w:p>
    <w:p w14:paraId="12B5CDE5" w14:textId="729EFE8D" w:rsidR="00D127FE" w:rsidRDefault="00D127FE" w:rsidP="00625E2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C312D9">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Law</w:t>
      </w:r>
    </w:p>
    <w:p w14:paraId="4798A7A3" w14:textId="51AB25F4" w:rsidR="0066210B" w:rsidRDefault="00D127FE"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determination of this case turns on whether the respondent is an expatriate </w:t>
      </w:r>
      <w:r w:rsidR="004E5305">
        <w:rPr>
          <w:rFonts w:ascii="Times New Roman" w:hAnsi="Times New Roman" w:cs="Times New Roman"/>
          <w:sz w:val="28"/>
          <w:szCs w:val="28"/>
          <w:lang w:val="en-ZA"/>
        </w:rPr>
        <w:t xml:space="preserve">for purposes of receiving favourable tax treatment.  Ultimately, </w:t>
      </w:r>
      <w:r w:rsidR="00B24E49">
        <w:rPr>
          <w:rFonts w:ascii="Times New Roman" w:hAnsi="Times New Roman" w:cs="Times New Roman"/>
          <w:sz w:val="28"/>
          <w:szCs w:val="28"/>
          <w:lang w:val="en-ZA"/>
        </w:rPr>
        <w:t xml:space="preserve">it is </w:t>
      </w:r>
      <w:r w:rsidR="004E5305">
        <w:rPr>
          <w:rFonts w:ascii="Times New Roman" w:hAnsi="Times New Roman" w:cs="Times New Roman"/>
          <w:sz w:val="28"/>
          <w:szCs w:val="28"/>
          <w:lang w:val="en-ZA"/>
        </w:rPr>
        <w:t>to the definition of that term as provided in various laws, to which this court should resort</w:t>
      </w:r>
      <w:r w:rsidR="00B24E49">
        <w:rPr>
          <w:rFonts w:ascii="Times New Roman" w:hAnsi="Times New Roman" w:cs="Times New Roman"/>
          <w:sz w:val="28"/>
          <w:szCs w:val="28"/>
          <w:lang w:val="en-ZA"/>
        </w:rPr>
        <w:t xml:space="preserve"> in order to determine this appeal</w:t>
      </w:r>
      <w:r w:rsidR="004E5305">
        <w:rPr>
          <w:rFonts w:ascii="Times New Roman" w:hAnsi="Times New Roman" w:cs="Times New Roman"/>
          <w:sz w:val="28"/>
          <w:szCs w:val="28"/>
          <w:lang w:val="en-ZA"/>
        </w:rPr>
        <w:t xml:space="preserve">.  There are two aspects to this case.  The first relates the tax rate applicable to </w:t>
      </w:r>
      <w:r w:rsidR="00925165">
        <w:rPr>
          <w:rFonts w:ascii="Times New Roman" w:hAnsi="Times New Roman" w:cs="Times New Roman"/>
          <w:sz w:val="28"/>
          <w:szCs w:val="28"/>
          <w:lang w:val="en-ZA"/>
        </w:rPr>
        <w:t>an</w:t>
      </w:r>
      <w:r w:rsidR="004E5305">
        <w:rPr>
          <w:rFonts w:ascii="Times New Roman" w:hAnsi="Times New Roman" w:cs="Times New Roman"/>
          <w:sz w:val="28"/>
          <w:szCs w:val="28"/>
          <w:lang w:val="en-ZA"/>
        </w:rPr>
        <w:t xml:space="preserve"> expatriate</w:t>
      </w:r>
      <w:r w:rsidR="00925165">
        <w:rPr>
          <w:rFonts w:ascii="Times New Roman" w:hAnsi="Times New Roman" w:cs="Times New Roman"/>
          <w:sz w:val="28"/>
          <w:szCs w:val="28"/>
          <w:lang w:val="en-ZA"/>
        </w:rPr>
        <w:t>’s</w:t>
      </w:r>
      <w:r w:rsidR="004E5305">
        <w:rPr>
          <w:rFonts w:ascii="Times New Roman" w:hAnsi="Times New Roman" w:cs="Times New Roman"/>
          <w:sz w:val="28"/>
          <w:szCs w:val="28"/>
          <w:lang w:val="en-ZA"/>
        </w:rPr>
        <w:t xml:space="preserve"> chargeable income in terms of Article 4(1) of the Income Tax (Amendment)</w:t>
      </w:r>
      <w:r w:rsidR="005E04C7">
        <w:rPr>
          <w:rFonts w:ascii="Times New Roman" w:hAnsi="Times New Roman" w:cs="Times New Roman"/>
          <w:sz w:val="28"/>
          <w:szCs w:val="28"/>
          <w:lang w:val="en-ZA"/>
        </w:rPr>
        <w:t xml:space="preserve"> </w:t>
      </w:r>
      <w:r w:rsidR="004E5305">
        <w:rPr>
          <w:rFonts w:ascii="Times New Roman" w:hAnsi="Times New Roman" w:cs="Times New Roman"/>
          <w:sz w:val="28"/>
          <w:szCs w:val="28"/>
          <w:lang w:val="en-ZA"/>
        </w:rPr>
        <w:t>Act 2000, which is limited to twenty five percent (25%) and on the other aspect</w:t>
      </w:r>
      <w:r w:rsidR="00925165">
        <w:rPr>
          <w:rFonts w:ascii="Times New Roman" w:hAnsi="Times New Roman" w:cs="Times New Roman"/>
          <w:sz w:val="28"/>
          <w:szCs w:val="28"/>
          <w:lang w:val="en-ZA"/>
        </w:rPr>
        <w:t>,</w:t>
      </w:r>
      <w:r w:rsidR="004E5305">
        <w:rPr>
          <w:rFonts w:ascii="Times New Roman" w:hAnsi="Times New Roman" w:cs="Times New Roman"/>
          <w:sz w:val="28"/>
          <w:szCs w:val="28"/>
          <w:lang w:val="en-ZA"/>
        </w:rPr>
        <w:t xml:space="preserve"> a tax rate which is applicable on the chargeable income of </w:t>
      </w:r>
      <w:r w:rsidR="00925165">
        <w:rPr>
          <w:rFonts w:ascii="Times New Roman" w:hAnsi="Times New Roman" w:cs="Times New Roman"/>
          <w:sz w:val="28"/>
          <w:szCs w:val="28"/>
          <w:lang w:val="en-ZA"/>
        </w:rPr>
        <w:t>an</w:t>
      </w:r>
      <w:r w:rsidR="004E5305">
        <w:rPr>
          <w:rFonts w:ascii="Times New Roman" w:hAnsi="Times New Roman" w:cs="Times New Roman"/>
          <w:sz w:val="28"/>
          <w:szCs w:val="28"/>
          <w:lang w:val="en-ZA"/>
        </w:rPr>
        <w:t xml:space="preserve"> expatriate, in terms of Article 4(1) of Annexure IV to the Phase II Agreement, which is </w:t>
      </w:r>
      <w:r w:rsidR="004E4216">
        <w:rPr>
          <w:rFonts w:ascii="Times New Roman" w:hAnsi="Times New Roman" w:cs="Times New Roman"/>
          <w:sz w:val="28"/>
          <w:szCs w:val="28"/>
          <w:lang w:val="en-ZA"/>
        </w:rPr>
        <w:t>capped at</w:t>
      </w:r>
      <w:r w:rsidR="004E5305">
        <w:rPr>
          <w:rFonts w:ascii="Times New Roman" w:hAnsi="Times New Roman" w:cs="Times New Roman"/>
          <w:sz w:val="28"/>
          <w:szCs w:val="28"/>
          <w:lang w:val="en-ZA"/>
        </w:rPr>
        <w:t xml:space="preserve"> twenty-two percent (22%).</w:t>
      </w:r>
    </w:p>
    <w:p w14:paraId="500B6A2A" w14:textId="60F4BD20" w:rsidR="008C05AA" w:rsidRDefault="008C05AA" w:rsidP="00625E2C">
      <w:pPr>
        <w:spacing w:after="0" w:line="360" w:lineRule="auto"/>
        <w:ind w:left="720" w:hanging="720"/>
        <w:jc w:val="both"/>
        <w:rPr>
          <w:rFonts w:ascii="Times New Roman" w:hAnsi="Times New Roman" w:cs="Times New Roman"/>
          <w:sz w:val="28"/>
          <w:szCs w:val="28"/>
          <w:lang w:val="en-ZA"/>
        </w:rPr>
      </w:pPr>
    </w:p>
    <w:p w14:paraId="25B2C9FD" w14:textId="697CB5A6" w:rsidR="008C05AA" w:rsidRDefault="008C05AA" w:rsidP="00625E2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C312D9">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Both laws provide that the tax rate on that portion of chargeable income of an expatriate which represents compensation for services rendered in respect of a contract or any sub-contract on such a contract, shall be limited to twenty five percent (25%) </w:t>
      </w:r>
      <w:r w:rsidR="00925165">
        <w:rPr>
          <w:rFonts w:ascii="Times New Roman" w:hAnsi="Times New Roman" w:cs="Times New Roman"/>
          <w:sz w:val="28"/>
          <w:szCs w:val="28"/>
          <w:lang w:val="en-ZA"/>
        </w:rPr>
        <w:t xml:space="preserve">and twenty-two percent (22 %) </w:t>
      </w:r>
      <w:r>
        <w:rPr>
          <w:rFonts w:ascii="Times New Roman" w:hAnsi="Times New Roman" w:cs="Times New Roman"/>
          <w:sz w:val="28"/>
          <w:szCs w:val="28"/>
          <w:lang w:val="en-ZA"/>
        </w:rPr>
        <w:t>respectively.</w:t>
      </w:r>
      <w:r w:rsidR="00A0333F">
        <w:rPr>
          <w:rFonts w:ascii="Times New Roman" w:hAnsi="Times New Roman" w:cs="Times New Roman"/>
          <w:sz w:val="28"/>
          <w:szCs w:val="28"/>
          <w:lang w:val="en-ZA"/>
        </w:rPr>
        <w:t xml:space="preserve"> </w:t>
      </w:r>
      <w:r>
        <w:rPr>
          <w:rFonts w:ascii="Times New Roman" w:hAnsi="Times New Roman" w:cs="Times New Roman"/>
          <w:sz w:val="28"/>
          <w:szCs w:val="28"/>
          <w:lang w:val="en-ZA"/>
        </w:rPr>
        <w:t>Both laws define what an expatriate is:  The Income Tax (Amendment) Act 2000, in terms of Article 1 (Definition) defines an expatriate as:</w:t>
      </w:r>
    </w:p>
    <w:p w14:paraId="6CCE0EB1" w14:textId="38168ECB" w:rsidR="008C05AA" w:rsidRDefault="008C05AA" w:rsidP="00625E2C">
      <w:pPr>
        <w:spacing w:after="0" w:line="360" w:lineRule="auto"/>
        <w:ind w:left="720" w:hanging="720"/>
        <w:jc w:val="both"/>
        <w:rPr>
          <w:rFonts w:ascii="Times New Roman" w:hAnsi="Times New Roman" w:cs="Times New Roman"/>
          <w:sz w:val="28"/>
          <w:szCs w:val="28"/>
          <w:lang w:val="en-ZA"/>
        </w:rPr>
      </w:pPr>
    </w:p>
    <w:p w14:paraId="5470CA33" w14:textId="7D945B09" w:rsidR="008C05AA" w:rsidRDefault="008C05AA" w:rsidP="008C05AA">
      <w:pPr>
        <w:spacing w:after="0" w:line="360" w:lineRule="auto"/>
        <w:ind w:left="1008" w:right="1008"/>
        <w:jc w:val="both"/>
        <w:rPr>
          <w:rFonts w:ascii="Times New Roman" w:hAnsi="Times New Roman" w:cs="Times New Roman"/>
          <w:i/>
          <w:iCs/>
          <w:sz w:val="24"/>
          <w:szCs w:val="24"/>
          <w:lang w:val="en-ZA"/>
        </w:rPr>
      </w:pPr>
      <w:proofErr w:type="gramStart"/>
      <w:r>
        <w:rPr>
          <w:rFonts w:ascii="Times New Roman" w:hAnsi="Times New Roman" w:cs="Times New Roman"/>
          <w:i/>
          <w:iCs/>
          <w:sz w:val="24"/>
          <w:szCs w:val="24"/>
          <w:lang w:val="en-ZA"/>
        </w:rPr>
        <w:t>“..</w:t>
      </w:r>
      <w:proofErr w:type="gramEnd"/>
      <w:r>
        <w:rPr>
          <w:rFonts w:ascii="Times New Roman" w:hAnsi="Times New Roman" w:cs="Times New Roman"/>
          <w:i/>
          <w:iCs/>
          <w:sz w:val="24"/>
          <w:szCs w:val="24"/>
          <w:lang w:val="en-ZA"/>
        </w:rPr>
        <w:t>[A] resident individual, other than a citizen of Lesotho, who in relation to services provided in the Kingdom of Lesotho, is solely employed or engaged on the LHWP [Lesotho Highlands Water Project].”</w:t>
      </w:r>
    </w:p>
    <w:p w14:paraId="3F75645A" w14:textId="1597A2BF" w:rsidR="00841F05" w:rsidRDefault="00841F05" w:rsidP="00841F05">
      <w:pPr>
        <w:spacing w:after="0" w:line="360" w:lineRule="auto"/>
        <w:ind w:right="1008"/>
        <w:jc w:val="both"/>
        <w:rPr>
          <w:rFonts w:ascii="Times New Roman" w:hAnsi="Times New Roman" w:cs="Times New Roman"/>
          <w:i/>
          <w:iCs/>
          <w:sz w:val="24"/>
          <w:szCs w:val="24"/>
          <w:lang w:val="en-ZA"/>
        </w:rPr>
      </w:pPr>
    </w:p>
    <w:p w14:paraId="754B28E3" w14:textId="06E46772" w:rsidR="00841F05" w:rsidRDefault="00841F05" w:rsidP="00841F05">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312D9">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Article 1 of the Phase II Agreement defines an expatriate thus:</w:t>
      </w:r>
    </w:p>
    <w:p w14:paraId="50D78233" w14:textId="76AAD12A" w:rsidR="00841F05" w:rsidRDefault="00841F05" w:rsidP="00841F05">
      <w:pPr>
        <w:spacing w:after="0" w:line="360" w:lineRule="auto"/>
        <w:jc w:val="both"/>
        <w:rPr>
          <w:rFonts w:ascii="Times New Roman" w:hAnsi="Times New Roman" w:cs="Times New Roman"/>
          <w:sz w:val="28"/>
          <w:szCs w:val="28"/>
          <w:lang w:val="en-ZA"/>
        </w:rPr>
      </w:pPr>
    </w:p>
    <w:p w14:paraId="12273504" w14:textId="49DDBB6A" w:rsidR="00841F05" w:rsidRDefault="00841F05" w:rsidP="00841F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resident individual, other than a Lesotho National, who in relation to services provided in Lesotho, is solely employed with respect to or </w:t>
      </w:r>
      <w:r w:rsidR="00355B06">
        <w:rPr>
          <w:rFonts w:ascii="Times New Roman" w:hAnsi="Times New Roman" w:cs="Times New Roman"/>
          <w:i/>
          <w:iCs/>
          <w:sz w:val="24"/>
          <w:szCs w:val="24"/>
          <w:lang w:val="en-ZA"/>
        </w:rPr>
        <w:t>engaged in activities in connection with the operation and maintenance of Phase I and the implementation, operation and maintenance of Phase II;”</w:t>
      </w:r>
    </w:p>
    <w:p w14:paraId="5A6B9F48" w14:textId="6DCA7BD3" w:rsidR="00355B06" w:rsidRDefault="00355B06" w:rsidP="00355B06">
      <w:pPr>
        <w:spacing w:after="0" w:line="360" w:lineRule="auto"/>
        <w:ind w:right="1008"/>
        <w:jc w:val="both"/>
        <w:rPr>
          <w:rFonts w:ascii="Times New Roman" w:hAnsi="Times New Roman" w:cs="Times New Roman"/>
          <w:i/>
          <w:iCs/>
          <w:sz w:val="24"/>
          <w:szCs w:val="24"/>
          <w:lang w:val="en-ZA"/>
        </w:rPr>
      </w:pPr>
    </w:p>
    <w:p w14:paraId="0BFD325C" w14:textId="42C5C6DD" w:rsidR="00355B06" w:rsidRDefault="00355B06" w:rsidP="00DE090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312D9">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Germane, further</w:t>
      </w:r>
      <w:r w:rsidR="00216B2F">
        <w:rPr>
          <w:rFonts w:ascii="Times New Roman" w:hAnsi="Times New Roman" w:cs="Times New Roman"/>
          <w:sz w:val="28"/>
          <w:szCs w:val="28"/>
          <w:lang w:val="en-ZA"/>
        </w:rPr>
        <w:t>,</w:t>
      </w:r>
      <w:r>
        <w:rPr>
          <w:rFonts w:ascii="Times New Roman" w:hAnsi="Times New Roman" w:cs="Times New Roman"/>
          <w:sz w:val="28"/>
          <w:szCs w:val="28"/>
          <w:lang w:val="en-ZA"/>
        </w:rPr>
        <w:t xml:space="preserve"> to the determination of this appeal</w:t>
      </w:r>
      <w:r w:rsidR="00216B2F">
        <w:rPr>
          <w:rFonts w:ascii="Times New Roman" w:hAnsi="Times New Roman" w:cs="Times New Roman"/>
          <w:sz w:val="28"/>
          <w:szCs w:val="28"/>
          <w:lang w:val="en-ZA"/>
        </w:rPr>
        <w:t>,</w:t>
      </w:r>
      <w:r>
        <w:rPr>
          <w:rFonts w:ascii="Times New Roman" w:hAnsi="Times New Roman" w:cs="Times New Roman"/>
          <w:sz w:val="28"/>
          <w:szCs w:val="28"/>
          <w:lang w:val="en-ZA"/>
        </w:rPr>
        <w:t xml:space="preserve"> are definitions of the words </w:t>
      </w:r>
      <w:r w:rsidR="00DE0902">
        <w:rPr>
          <w:rFonts w:ascii="Times New Roman" w:hAnsi="Times New Roman" w:cs="Times New Roman"/>
          <w:sz w:val="28"/>
          <w:szCs w:val="28"/>
          <w:lang w:val="en-ZA"/>
        </w:rPr>
        <w:t>“contract”, “contracting party” and “sub-contract”, as they appear in the Article 14 of the Phase II Agreement and Article 4(1) of Annexure IV.  In terms of Article 1(2) of Annexure IV, the word “contract” thus:</w:t>
      </w:r>
    </w:p>
    <w:p w14:paraId="6B448A29" w14:textId="3F753C9B" w:rsidR="00060CC8" w:rsidRDefault="00060CC8" w:rsidP="00DE0902">
      <w:pPr>
        <w:spacing w:after="0" w:line="360" w:lineRule="auto"/>
        <w:ind w:left="720" w:hanging="720"/>
        <w:jc w:val="both"/>
        <w:rPr>
          <w:rFonts w:ascii="Times New Roman" w:hAnsi="Times New Roman" w:cs="Times New Roman"/>
          <w:sz w:val="28"/>
          <w:szCs w:val="28"/>
          <w:lang w:val="en-ZA"/>
        </w:rPr>
      </w:pPr>
    </w:p>
    <w:p w14:paraId="0FA2EDF0" w14:textId="23003CD6" w:rsidR="00060CC8" w:rsidRDefault="00060CC8" w:rsidP="00060CC8">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contract entered into with the Lesotho Highlands Development Authority, the Trans-Caledon Tunnel Authority or the Lesotho Highlands Water Commission, as the case may be, in connection with the operation and maintenance of Phase I and the implementation, operation and maintenance of Phase II;”</w:t>
      </w:r>
    </w:p>
    <w:p w14:paraId="5B2AA645" w14:textId="77777777" w:rsidR="00202585" w:rsidRDefault="00202585" w:rsidP="00060CC8">
      <w:pPr>
        <w:spacing w:after="0" w:line="360" w:lineRule="auto"/>
        <w:ind w:left="1008" w:right="1008"/>
        <w:jc w:val="both"/>
        <w:rPr>
          <w:rFonts w:ascii="Times New Roman" w:hAnsi="Times New Roman" w:cs="Times New Roman"/>
          <w:i/>
          <w:iCs/>
          <w:sz w:val="24"/>
          <w:szCs w:val="24"/>
          <w:lang w:val="en-ZA"/>
        </w:rPr>
      </w:pPr>
    </w:p>
    <w:p w14:paraId="47F19C33" w14:textId="2F09A397" w:rsidR="00060CC8" w:rsidRDefault="00060CC8" w:rsidP="00060CC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C312D9">
        <w:rPr>
          <w:rFonts w:ascii="Times New Roman" w:hAnsi="Times New Roman" w:cs="Times New Roman"/>
          <w:sz w:val="28"/>
          <w:szCs w:val="28"/>
          <w:lang w:val="en-ZA"/>
        </w:rPr>
        <w:t>18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words “Contracting Party” have been defined in Article 1(4) of the Phase II Agreement and in Article 1(2) of Annexure IV as: </w:t>
      </w:r>
    </w:p>
    <w:p w14:paraId="594CD6AA" w14:textId="73D42F6A" w:rsidR="00060CC8" w:rsidRDefault="00060CC8" w:rsidP="00060CC8">
      <w:pPr>
        <w:spacing w:after="0" w:line="360" w:lineRule="auto"/>
        <w:ind w:left="720" w:hanging="720"/>
        <w:jc w:val="both"/>
        <w:rPr>
          <w:rFonts w:ascii="Times New Roman" w:hAnsi="Times New Roman" w:cs="Times New Roman"/>
          <w:sz w:val="28"/>
          <w:szCs w:val="28"/>
          <w:lang w:val="en-ZA"/>
        </w:rPr>
      </w:pPr>
    </w:p>
    <w:p w14:paraId="2E2BF8C9" w14:textId="7C7768A6" w:rsidR="00060CC8" w:rsidRDefault="00060CC8" w:rsidP="00060CC8">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natural or legal person who or which has entered into:</w:t>
      </w:r>
    </w:p>
    <w:p w14:paraId="0BF6B194" w14:textId="12072541" w:rsidR="00060CC8" w:rsidRDefault="00060CC8" w:rsidP="00060CC8">
      <w:pPr>
        <w:spacing w:after="0" w:line="360" w:lineRule="auto"/>
        <w:ind w:left="1728" w:right="1008" w:hanging="720"/>
        <w:jc w:val="both"/>
        <w:rPr>
          <w:rFonts w:ascii="Times New Roman" w:hAnsi="Times New Roman" w:cs="Times New Roman"/>
          <w:i/>
          <w:iCs/>
          <w:sz w:val="24"/>
          <w:szCs w:val="24"/>
          <w:lang w:val="en-ZA"/>
        </w:rPr>
      </w:pPr>
    </w:p>
    <w:p w14:paraId="372CE1B7" w14:textId="55697C11" w:rsidR="00060CC8" w:rsidRDefault="00060CC8" w:rsidP="00060CC8">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contract or sub-contract to such a contract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with the Lesotho Highlands Development </w:t>
      </w:r>
      <w:r w:rsidR="002D58FA">
        <w:rPr>
          <w:rFonts w:ascii="Times New Roman" w:hAnsi="Times New Roman" w:cs="Times New Roman"/>
          <w:i/>
          <w:iCs/>
          <w:sz w:val="24"/>
          <w:szCs w:val="24"/>
          <w:lang w:val="en-ZA"/>
        </w:rPr>
        <w:t>Authority; or</w:t>
      </w:r>
    </w:p>
    <w:p w14:paraId="4AC9808D" w14:textId="77777777" w:rsidR="002D58FA" w:rsidRDefault="002D58FA" w:rsidP="002D58FA">
      <w:pPr>
        <w:pStyle w:val="ListParagraph"/>
        <w:spacing w:after="0" w:line="360" w:lineRule="auto"/>
        <w:ind w:left="1368" w:right="1008"/>
        <w:jc w:val="both"/>
        <w:rPr>
          <w:rFonts w:ascii="Times New Roman" w:hAnsi="Times New Roman" w:cs="Times New Roman"/>
          <w:i/>
          <w:iCs/>
          <w:sz w:val="24"/>
          <w:szCs w:val="24"/>
          <w:lang w:val="en-ZA"/>
        </w:rPr>
      </w:pPr>
    </w:p>
    <w:p w14:paraId="58199800" w14:textId="69D1E64C" w:rsidR="002D58FA" w:rsidRDefault="002D58FA" w:rsidP="00060CC8">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contract or sub-contract to such a contract with the Lesotho Highlands Water Commission or the Trans-Caledon Tunnel Authority, as a result of which the Contracting Party is subject to Lesotho tax legislation;” </w:t>
      </w:r>
    </w:p>
    <w:p w14:paraId="351F6F39" w14:textId="77777777" w:rsidR="004F640C" w:rsidRPr="004F640C" w:rsidRDefault="004F640C" w:rsidP="004F640C">
      <w:pPr>
        <w:pStyle w:val="ListParagraph"/>
        <w:rPr>
          <w:rFonts w:ascii="Times New Roman" w:hAnsi="Times New Roman" w:cs="Times New Roman"/>
          <w:i/>
          <w:iCs/>
          <w:sz w:val="24"/>
          <w:szCs w:val="24"/>
          <w:lang w:val="en-ZA"/>
        </w:rPr>
      </w:pPr>
    </w:p>
    <w:p w14:paraId="347CDC62" w14:textId="577E1E03" w:rsidR="004F640C" w:rsidRDefault="00A14FC6" w:rsidP="00A14FC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C312D9">
        <w:rPr>
          <w:rFonts w:ascii="Times New Roman" w:hAnsi="Times New Roman" w:cs="Times New Roman"/>
          <w:sz w:val="28"/>
          <w:szCs w:val="28"/>
          <w:lang w:val="en-ZA"/>
        </w:rPr>
        <w:t>19</w:t>
      </w:r>
      <w:r>
        <w:rPr>
          <w:rFonts w:ascii="Times New Roman" w:hAnsi="Times New Roman" w:cs="Times New Roman"/>
          <w:sz w:val="28"/>
          <w:szCs w:val="28"/>
          <w:lang w:val="en-ZA"/>
        </w:rPr>
        <w:t>]</w:t>
      </w:r>
      <w:r>
        <w:rPr>
          <w:rFonts w:ascii="Times New Roman" w:hAnsi="Times New Roman" w:cs="Times New Roman"/>
          <w:sz w:val="28"/>
          <w:szCs w:val="28"/>
          <w:lang w:val="en-ZA"/>
        </w:rPr>
        <w:tab/>
        <w:t>“Sub-contract” is defined in Article 1(4) of the Phase II Agreement and in Article IV as follows:</w:t>
      </w:r>
    </w:p>
    <w:p w14:paraId="09D85914" w14:textId="4BDDFB01" w:rsidR="000E0A63" w:rsidRDefault="000E0A63" w:rsidP="00A14FC6">
      <w:pPr>
        <w:spacing w:after="0" w:line="360" w:lineRule="auto"/>
        <w:ind w:left="720" w:hanging="720"/>
        <w:jc w:val="both"/>
        <w:rPr>
          <w:rFonts w:ascii="Times New Roman" w:hAnsi="Times New Roman" w:cs="Times New Roman"/>
          <w:sz w:val="28"/>
          <w:szCs w:val="28"/>
          <w:lang w:val="en-ZA"/>
        </w:rPr>
      </w:pPr>
    </w:p>
    <w:p w14:paraId="6AA05EC4" w14:textId="77777777" w:rsidR="000E0A63" w:rsidRDefault="000E0A63" w:rsidP="000E0A63">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in relation to a contract providing for the construction of physical works or for services as defined therein, a contract entered into with the contracting party to perform the construction of any part of such works; or </w:t>
      </w:r>
    </w:p>
    <w:p w14:paraId="7F362321" w14:textId="77777777" w:rsidR="000E0A63" w:rsidRDefault="000E0A63" w:rsidP="000E0A63">
      <w:pPr>
        <w:spacing w:after="0" w:line="360" w:lineRule="auto"/>
        <w:ind w:left="1008" w:right="1008"/>
        <w:jc w:val="both"/>
        <w:rPr>
          <w:rFonts w:ascii="Times New Roman" w:hAnsi="Times New Roman" w:cs="Times New Roman"/>
          <w:i/>
          <w:iCs/>
          <w:sz w:val="24"/>
          <w:szCs w:val="24"/>
          <w:lang w:val="en-ZA"/>
        </w:rPr>
      </w:pPr>
    </w:p>
    <w:p w14:paraId="22B51E5F" w14:textId="77777777" w:rsidR="000E0A63" w:rsidRDefault="000E0A63" w:rsidP="000E0A63">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 in relation to a contract providing for the provision of consulting services as defined therein, a contract entered into with the contracting party to perform any part of such services;”</w:t>
      </w:r>
    </w:p>
    <w:p w14:paraId="30D1704E" w14:textId="2ADBE081" w:rsidR="000E0A63" w:rsidRDefault="000E0A63" w:rsidP="000E0A63">
      <w:pPr>
        <w:spacing w:after="0" w:line="360" w:lineRule="auto"/>
        <w:ind w:right="1008"/>
        <w:jc w:val="both"/>
        <w:rPr>
          <w:rFonts w:ascii="Times New Roman" w:hAnsi="Times New Roman" w:cs="Times New Roman"/>
          <w:i/>
          <w:iCs/>
          <w:sz w:val="24"/>
          <w:szCs w:val="24"/>
          <w:lang w:val="en-ZA"/>
        </w:rPr>
      </w:pPr>
    </w:p>
    <w:p w14:paraId="5040821D" w14:textId="193EFD36" w:rsidR="000E0A63" w:rsidRDefault="00335565" w:rsidP="000E0A63">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C312D9">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Article 14(15) of the Phase II Agreement provides that:</w:t>
      </w:r>
    </w:p>
    <w:p w14:paraId="5B28A725" w14:textId="41A12CE7" w:rsidR="00335565" w:rsidRDefault="00335565" w:rsidP="000E0A63">
      <w:pPr>
        <w:spacing w:after="0" w:line="360" w:lineRule="auto"/>
        <w:ind w:right="1008"/>
        <w:jc w:val="both"/>
        <w:rPr>
          <w:rFonts w:ascii="Times New Roman" w:hAnsi="Times New Roman" w:cs="Times New Roman"/>
          <w:sz w:val="28"/>
          <w:szCs w:val="28"/>
          <w:lang w:val="en-ZA"/>
        </w:rPr>
      </w:pPr>
    </w:p>
    <w:p w14:paraId="5F447A6D" w14:textId="4CA19DA7" w:rsidR="00335565" w:rsidRDefault="00335565" w:rsidP="0033556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Contracting Party or an Expatriate employee of such a contracting party shall be liable for Lesotho income tax in accordance with the applicable legislation, as modified and supplemented by the applicable provisions of Annexure IV to this Agreement.”</w:t>
      </w:r>
    </w:p>
    <w:p w14:paraId="6F29E59C" w14:textId="355A78A0" w:rsidR="00E0783B" w:rsidRDefault="00E0783B" w:rsidP="00E0783B">
      <w:pPr>
        <w:spacing w:after="0" w:line="360" w:lineRule="auto"/>
        <w:ind w:right="1008"/>
        <w:jc w:val="both"/>
        <w:rPr>
          <w:rFonts w:ascii="Times New Roman" w:hAnsi="Times New Roman" w:cs="Times New Roman"/>
          <w:i/>
          <w:iCs/>
          <w:sz w:val="24"/>
          <w:szCs w:val="24"/>
          <w:lang w:val="en-ZA"/>
        </w:rPr>
      </w:pPr>
    </w:p>
    <w:p w14:paraId="2D1CC411" w14:textId="020D68AA" w:rsidR="00C312D9" w:rsidRDefault="00E0783B" w:rsidP="00E0783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C312D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312D9">
        <w:rPr>
          <w:rFonts w:ascii="Times New Roman" w:hAnsi="Times New Roman" w:cs="Times New Roman"/>
          <w:sz w:val="28"/>
          <w:szCs w:val="28"/>
          <w:lang w:val="en-ZA"/>
        </w:rPr>
        <w:t xml:space="preserve">RAT </w:t>
      </w:r>
      <w:r>
        <w:rPr>
          <w:rFonts w:ascii="Times New Roman" w:hAnsi="Times New Roman" w:cs="Times New Roman"/>
          <w:sz w:val="28"/>
          <w:szCs w:val="28"/>
          <w:lang w:val="en-ZA"/>
        </w:rPr>
        <w:t xml:space="preserve">judgment is based on two grounds; the first </w:t>
      </w:r>
      <w:r w:rsidR="00346198">
        <w:rPr>
          <w:rFonts w:ascii="Times New Roman" w:hAnsi="Times New Roman" w:cs="Times New Roman"/>
          <w:sz w:val="28"/>
          <w:szCs w:val="28"/>
          <w:lang w:val="en-ZA"/>
        </w:rPr>
        <w:t xml:space="preserve">one </w:t>
      </w:r>
      <w:r>
        <w:rPr>
          <w:rFonts w:ascii="Times New Roman" w:hAnsi="Times New Roman" w:cs="Times New Roman"/>
          <w:sz w:val="28"/>
          <w:szCs w:val="28"/>
          <w:lang w:val="en-ZA"/>
        </w:rPr>
        <w:t xml:space="preserve">is related to the impropriety of the appellant introducing a ground which was not the basis of its audit report, and secondly, the interpretation of the above laws with regard to the question whether the respondent is an expatriate for purposes of enjoying a favourable tax treatment.  As regards the first ground.  I find it unfortunate that the RAT posits as the basis of its decision the fact that the appellants were </w:t>
      </w:r>
      <w:r w:rsidR="00346198">
        <w:rPr>
          <w:rFonts w:ascii="Times New Roman" w:hAnsi="Times New Roman" w:cs="Times New Roman"/>
          <w:sz w:val="28"/>
          <w:szCs w:val="28"/>
          <w:lang w:val="en-ZA"/>
        </w:rPr>
        <w:t>rel</w:t>
      </w:r>
      <w:r>
        <w:rPr>
          <w:rFonts w:ascii="Times New Roman" w:hAnsi="Times New Roman" w:cs="Times New Roman"/>
          <w:sz w:val="28"/>
          <w:szCs w:val="28"/>
          <w:lang w:val="en-ZA"/>
        </w:rPr>
        <w:t>ying on the ground which did not form the basis of the audit report,</w:t>
      </w:r>
      <w:r w:rsidR="0067480D">
        <w:rPr>
          <w:rFonts w:ascii="Times New Roman" w:hAnsi="Times New Roman" w:cs="Times New Roman"/>
          <w:sz w:val="28"/>
          <w:szCs w:val="28"/>
          <w:lang w:val="en-ZA"/>
        </w:rPr>
        <w:t xml:space="preserve"> in its Opposing Statement, when in actual fact the new ground was added by means of an amendment which was granted by the same Tribunal.  This new ground was fully canvassed before it.  I do not readily appreciate</w:t>
      </w:r>
      <w:r w:rsidR="00B73CA0">
        <w:rPr>
          <w:rFonts w:ascii="Times New Roman" w:hAnsi="Times New Roman" w:cs="Times New Roman"/>
          <w:sz w:val="28"/>
          <w:szCs w:val="28"/>
          <w:lang w:val="en-ZA"/>
        </w:rPr>
        <w:t xml:space="preserve"> why this formed the basis of RAT’s</w:t>
      </w:r>
      <w:r w:rsidR="0067480D">
        <w:rPr>
          <w:rFonts w:ascii="Times New Roman" w:hAnsi="Times New Roman" w:cs="Times New Roman"/>
          <w:sz w:val="28"/>
          <w:szCs w:val="28"/>
          <w:lang w:val="en-ZA"/>
        </w:rPr>
        <w:t xml:space="preserve"> </w:t>
      </w:r>
      <w:r w:rsidR="00BC1FB5">
        <w:rPr>
          <w:rFonts w:ascii="Times New Roman" w:hAnsi="Times New Roman" w:cs="Times New Roman"/>
          <w:sz w:val="28"/>
          <w:szCs w:val="28"/>
          <w:lang w:val="en-ZA"/>
        </w:rPr>
        <w:t>reasons for dismissing the appellants’ opposition to the appeal.  In that regard it erred.  I turn now to the second leg on which the RAT judgment was based</w:t>
      </w:r>
      <w:r w:rsidR="009140E6">
        <w:rPr>
          <w:rFonts w:ascii="Times New Roman" w:hAnsi="Times New Roman" w:cs="Times New Roman"/>
          <w:sz w:val="28"/>
          <w:szCs w:val="28"/>
          <w:lang w:val="en-ZA"/>
        </w:rPr>
        <w:t>,</w:t>
      </w:r>
      <w:r w:rsidR="00BC1FB5">
        <w:rPr>
          <w:rFonts w:ascii="Times New Roman" w:hAnsi="Times New Roman" w:cs="Times New Roman"/>
          <w:sz w:val="28"/>
          <w:szCs w:val="28"/>
          <w:lang w:val="en-ZA"/>
        </w:rPr>
        <w:t xml:space="preserve"> that is</w:t>
      </w:r>
      <w:r w:rsidR="009140E6">
        <w:rPr>
          <w:rFonts w:ascii="Times New Roman" w:hAnsi="Times New Roman" w:cs="Times New Roman"/>
          <w:sz w:val="28"/>
          <w:szCs w:val="28"/>
          <w:lang w:val="en-ZA"/>
        </w:rPr>
        <w:t>,</w:t>
      </w:r>
      <w:r w:rsidR="00BC1FB5">
        <w:rPr>
          <w:rFonts w:ascii="Times New Roman" w:hAnsi="Times New Roman" w:cs="Times New Roman"/>
          <w:sz w:val="28"/>
          <w:szCs w:val="28"/>
          <w:lang w:val="en-ZA"/>
        </w:rPr>
        <w:t xml:space="preserve"> whether the respondent is an expatriate within the meaning of the Articles quoted above.  Th</w:t>
      </w:r>
      <w:r w:rsidR="009140E6">
        <w:rPr>
          <w:rFonts w:ascii="Times New Roman" w:hAnsi="Times New Roman" w:cs="Times New Roman"/>
          <w:sz w:val="28"/>
          <w:szCs w:val="28"/>
          <w:lang w:val="en-ZA"/>
        </w:rPr>
        <w:t>is entails</w:t>
      </w:r>
      <w:r w:rsidR="00BC1FB5">
        <w:rPr>
          <w:rFonts w:ascii="Times New Roman" w:hAnsi="Times New Roman" w:cs="Times New Roman"/>
          <w:sz w:val="28"/>
          <w:szCs w:val="28"/>
          <w:lang w:val="en-ZA"/>
        </w:rPr>
        <w:t xml:space="preserve"> interpret</w:t>
      </w:r>
      <w:r w:rsidR="009140E6">
        <w:rPr>
          <w:rFonts w:ascii="Times New Roman" w:hAnsi="Times New Roman" w:cs="Times New Roman"/>
          <w:sz w:val="28"/>
          <w:szCs w:val="28"/>
          <w:lang w:val="en-ZA"/>
        </w:rPr>
        <w:t>ing</w:t>
      </w:r>
      <w:r w:rsidR="00BC1FB5">
        <w:rPr>
          <w:rFonts w:ascii="Times New Roman" w:hAnsi="Times New Roman" w:cs="Times New Roman"/>
          <w:sz w:val="28"/>
          <w:szCs w:val="28"/>
          <w:lang w:val="en-ZA"/>
        </w:rPr>
        <w:t xml:space="preserve"> the words used in the</w:t>
      </w:r>
      <w:r w:rsidR="00E25C62">
        <w:rPr>
          <w:rFonts w:ascii="Times New Roman" w:hAnsi="Times New Roman" w:cs="Times New Roman"/>
          <w:sz w:val="28"/>
          <w:szCs w:val="28"/>
          <w:lang w:val="en-ZA"/>
        </w:rPr>
        <w:t xml:space="preserve"> relevant provisions of the </w:t>
      </w:r>
      <w:r w:rsidR="00BC1FB5">
        <w:rPr>
          <w:rFonts w:ascii="Times New Roman" w:hAnsi="Times New Roman" w:cs="Times New Roman"/>
          <w:sz w:val="28"/>
          <w:szCs w:val="28"/>
          <w:lang w:val="en-ZA"/>
        </w:rPr>
        <w:t>Treaty</w:t>
      </w:r>
      <w:r w:rsidR="00E25C62">
        <w:rPr>
          <w:rFonts w:ascii="Times New Roman" w:hAnsi="Times New Roman" w:cs="Times New Roman"/>
          <w:sz w:val="28"/>
          <w:szCs w:val="28"/>
          <w:lang w:val="en-ZA"/>
        </w:rPr>
        <w:t xml:space="preserve"> and the Income Tax (Amendment) Act 2000</w:t>
      </w:r>
      <w:r w:rsidR="00BC1FB5">
        <w:rPr>
          <w:rFonts w:ascii="Times New Roman" w:hAnsi="Times New Roman" w:cs="Times New Roman"/>
          <w:sz w:val="28"/>
          <w:szCs w:val="28"/>
          <w:lang w:val="en-ZA"/>
        </w:rPr>
        <w:t xml:space="preserve">, for which aid should be sourced from the provisions of the Vienna Convention on the Law of Treaties (1969) </w:t>
      </w:r>
      <w:r w:rsidR="008B76F2">
        <w:rPr>
          <w:rFonts w:ascii="Times New Roman" w:hAnsi="Times New Roman" w:cs="Times New Roman"/>
          <w:sz w:val="28"/>
          <w:szCs w:val="28"/>
          <w:lang w:val="en-ZA"/>
        </w:rPr>
        <w:t>and approach to interpretation which is commonly deployed in this country (</w:t>
      </w:r>
      <w:r w:rsidR="008B76F2" w:rsidRPr="008B76F2">
        <w:rPr>
          <w:rFonts w:ascii="Times New Roman" w:hAnsi="Times New Roman" w:cs="Times New Roman"/>
          <w:b/>
          <w:bCs/>
          <w:sz w:val="28"/>
          <w:szCs w:val="28"/>
          <w:lang w:val="en-ZA"/>
        </w:rPr>
        <w:t xml:space="preserve">Natal Joint Municipal Pension Fund v </w:t>
      </w:r>
      <w:proofErr w:type="spellStart"/>
      <w:r w:rsidR="008B76F2" w:rsidRPr="008B76F2">
        <w:rPr>
          <w:rFonts w:ascii="Times New Roman" w:hAnsi="Times New Roman" w:cs="Times New Roman"/>
          <w:b/>
          <w:bCs/>
          <w:sz w:val="28"/>
          <w:szCs w:val="28"/>
          <w:lang w:val="en-ZA"/>
        </w:rPr>
        <w:t>Endumeni</w:t>
      </w:r>
      <w:proofErr w:type="spellEnd"/>
      <w:r w:rsidR="008B76F2" w:rsidRPr="008B76F2">
        <w:rPr>
          <w:rFonts w:ascii="Times New Roman" w:hAnsi="Times New Roman" w:cs="Times New Roman"/>
          <w:b/>
          <w:bCs/>
          <w:sz w:val="28"/>
          <w:szCs w:val="28"/>
          <w:lang w:val="en-ZA"/>
        </w:rPr>
        <w:t xml:space="preserve"> Municipality [2012] (4) SA 593 (SCA)</w:t>
      </w:r>
      <w:r w:rsidR="009A54EC">
        <w:rPr>
          <w:rFonts w:ascii="Times New Roman" w:hAnsi="Times New Roman" w:cs="Times New Roman"/>
          <w:b/>
          <w:bCs/>
          <w:sz w:val="28"/>
          <w:szCs w:val="28"/>
          <w:lang w:val="en-ZA"/>
        </w:rPr>
        <w:t xml:space="preserve"> ( </w:t>
      </w:r>
      <w:proofErr w:type="spellStart"/>
      <w:r w:rsidR="009A54EC">
        <w:rPr>
          <w:rFonts w:ascii="Times New Roman" w:hAnsi="Times New Roman" w:cs="Times New Roman"/>
          <w:b/>
          <w:bCs/>
          <w:sz w:val="28"/>
          <w:szCs w:val="28"/>
          <w:lang w:val="en-ZA"/>
        </w:rPr>
        <w:t>Endumeni</w:t>
      </w:r>
      <w:proofErr w:type="spellEnd"/>
      <w:r w:rsidR="009A54EC">
        <w:rPr>
          <w:rFonts w:ascii="Times New Roman" w:hAnsi="Times New Roman" w:cs="Times New Roman"/>
          <w:b/>
          <w:bCs/>
          <w:sz w:val="28"/>
          <w:szCs w:val="28"/>
          <w:lang w:val="en-ZA"/>
        </w:rPr>
        <w:t>)</w:t>
      </w:r>
      <w:r w:rsidR="008B76F2">
        <w:rPr>
          <w:rFonts w:ascii="Times New Roman" w:hAnsi="Times New Roman" w:cs="Times New Roman"/>
          <w:sz w:val="28"/>
          <w:szCs w:val="28"/>
          <w:lang w:val="en-ZA"/>
        </w:rPr>
        <w:t xml:space="preserve"> )</w:t>
      </w:r>
      <w:r w:rsidR="00407DC6">
        <w:rPr>
          <w:rFonts w:ascii="Times New Roman" w:hAnsi="Times New Roman" w:cs="Times New Roman"/>
          <w:sz w:val="28"/>
          <w:szCs w:val="28"/>
          <w:lang w:val="en-ZA"/>
        </w:rPr>
        <w:t>.</w:t>
      </w:r>
    </w:p>
    <w:p w14:paraId="1CD6FFD8" w14:textId="77777777" w:rsidR="00C312D9" w:rsidRDefault="00C312D9" w:rsidP="00E0783B">
      <w:pPr>
        <w:spacing w:after="0" w:line="360" w:lineRule="auto"/>
        <w:ind w:left="720" w:hanging="720"/>
        <w:jc w:val="both"/>
        <w:rPr>
          <w:rFonts w:ascii="Times New Roman" w:hAnsi="Times New Roman" w:cs="Times New Roman"/>
          <w:sz w:val="28"/>
          <w:szCs w:val="28"/>
          <w:lang w:val="en-ZA"/>
        </w:rPr>
      </w:pPr>
    </w:p>
    <w:p w14:paraId="33963A44" w14:textId="77071329" w:rsidR="00782E75" w:rsidRDefault="00782E75" w:rsidP="00C312D9">
      <w:pPr>
        <w:pStyle w:val="Heading2"/>
      </w:pPr>
      <w:r w:rsidRPr="00782E75">
        <w:t>Respective Parties’ Arguments</w:t>
      </w:r>
    </w:p>
    <w:p w14:paraId="6576F338" w14:textId="77777777" w:rsidR="00C312D9" w:rsidRPr="00C312D9" w:rsidRDefault="00C312D9" w:rsidP="00C312D9">
      <w:pPr>
        <w:rPr>
          <w:lang w:val="en-ZA"/>
        </w:rPr>
      </w:pPr>
    </w:p>
    <w:p w14:paraId="7F8F839C" w14:textId="2C2CE241"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r w:rsidRPr="00782E75">
        <w:rPr>
          <w:rFonts w:ascii="Times New Roman" w:hAnsi="Times New Roman" w:cs="Times New Roman"/>
          <w:sz w:val="28"/>
          <w:szCs w:val="28"/>
          <w:lang w:val="en-ZA"/>
        </w:rPr>
        <w:t>[2</w:t>
      </w:r>
      <w:r w:rsidR="00C312D9">
        <w:rPr>
          <w:rFonts w:ascii="Times New Roman" w:hAnsi="Times New Roman" w:cs="Times New Roman"/>
          <w:sz w:val="28"/>
          <w:szCs w:val="28"/>
          <w:lang w:val="en-ZA"/>
        </w:rPr>
        <w:t>2</w:t>
      </w:r>
      <w:r w:rsidRPr="00782E75">
        <w:rPr>
          <w:rFonts w:ascii="Times New Roman" w:hAnsi="Times New Roman" w:cs="Times New Roman"/>
          <w:sz w:val="28"/>
          <w:szCs w:val="28"/>
          <w:lang w:val="en-ZA"/>
        </w:rPr>
        <w:t>]</w:t>
      </w:r>
      <w:r w:rsidRPr="00782E75">
        <w:rPr>
          <w:rFonts w:ascii="Times New Roman" w:hAnsi="Times New Roman" w:cs="Times New Roman"/>
          <w:sz w:val="28"/>
          <w:szCs w:val="28"/>
          <w:lang w:val="en-ZA"/>
        </w:rPr>
        <w:tab/>
        <w:t xml:space="preserve">Mr </w:t>
      </w:r>
      <w:proofErr w:type="spellStart"/>
      <w:r w:rsidRPr="00782E75">
        <w:rPr>
          <w:rFonts w:ascii="Times New Roman" w:hAnsi="Times New Roman" w:cs="Times New Roman"/>
          <w:sz w:val="28"/>
          <w:szCs w:val="28"/>
          <w:lang w:val="en-ZA"/>
        </w:rPr>
        <w:t>Dichaba</w:t>
      </w:r>
      <w:proofErr w:type="spellEnd"/>
      <w:r w:rsidRPr="00782E75">
        <w:rPr>
          <w:rFonts w:ascii="Times New Roman" w:hAnsi="Times New Roman" w:cs="Times New Roman"/>
          <w:sz w:val="28"/>
          <w:szCs w:val="28"/>
          <w:lang w:val="en-ZA"/>
        </w:rPr>
        <w:t xml:space="preserve">, for the appellant, argued that the respondent was not solely employed or engaged with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as the contracting party with respect to operation, implementation and maintenance of Phase II, because over and above his duties as Finance Manager, he attended to administrative duties of </w:t>
      </w:r>
      <w:proofErr w:type="spellStart"/>
      <w:r w:rsidRPr="00782E75">
        <w:rPr>
          <w:rFonts w:ascii="Times New Roman" w:hAnsi="Times New Roman" w:cs="Times New Roman"/>
          <w:sz w:val="28"/>
          <w:szCs w:val="28"/>
          <w:lang w:val="en-ZA"/>
        </w:rPr>
        <w:lastRenderedPageBreak/>
        <w:t>Emseebee</w:t>
      </w:r>
      <w:proofErr w:type="spellEnd"/>
      <w:r w:rsidRPr="00782E75">
        <w:rPr>
          <w:rFonts w:ascii="Times New Roman" w:hAnsi="Times New Roman" w:cs="Times New Roman"/>
          <w:sz w:val="28"/>
          <w:szCs w:val="28"/>
          <w:lang w:val="en-ZA"/>
        </w:rPr>
        <w:t xml:space="preserve"> as its director, such as preparing and filing its tax return and answering to its tax queries.  He argued that the roles of the respondent as the director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and Finance Manager in terms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/LHDA Agreement were mutually exclusive, as he puts it, the respondent needed not to be a director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in order for him to be LHDA Finance Manager, and further that, the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/LHDA Agreement did not provide that the respondent be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director in order for him to discharge the </w:t>
      </w:r>
      <w:r w:rsidR="00C42FFA">
        <w:rPr>
          <w:rFonts w:ascii="Times New Roman" w:hAnsi="Times New Roman" w:cs="Times New Roman"/>
          <w:sz w:val="28"/>
          <w:szCs w:val="28"/>
          <w:lang w:val="en-ZA"/>
        </w:rPr>
        <w:t>functions</w:t>
      </w:r>
      <w:r w:rsidRPr="00782E75">
        <w:rPr>
          <w:rFonts w:ascii="Times New Roman" w:hAnsi="Times New Roman" w:cs="Times New Roman"/>
          <w:sz w:val="28"/>
          <w:szCs w:val="28"/>
          <w:lang w:val="en-ZA"/>
        </w:rPr>
        <w:t xml:space="preserve"> entailed in the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/LHDA Agreement’s scope of work.  He argued that the motive behind floatation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is irrelevant, as what matters is that it is an incorporated entity with</w:t>
      </w:r>
      <w:r w:rsidR="000037FE">
        <w:rPr>
          <w:rFonts w:ascii="Times New Roman" w:hAnsi="Times New Roman" w:cs="Times New Roman"/>
          <w:sz w:val="28"/>
          <w:szCs w:val="28"/>
          <w:lang w:val="en-ZA"/>
        </w:rPr>
        <w:t xml:space="preserve"> a</w:t>
      </w:r>
      <w:r w:rsidRPr="00782E75">
        <w:rPr>
          <w:rFonts w:ascii="Times New Roman" w:hAnsi="Times New Roman" w:cs="Times New Roman"/>
          <w:sz w:val="28"/>
          <w:szCs w:val="28"/>
          <w:lang w:val="en-ZA"/>
        </w:rPr>
        <w:t xml:space="preserve"> personality </w:t>
      </w:r>
      <w:r w:rsidR="000037FE">
        <w:rPr>
          <w:rFonts w:ascii="Times New Roman" w:hAnsi="Times New Roman" w:cs="Times New Roman"/>
          <w:sz w:val="28"/>
          <w:szCs w:val="28"/>
          <w:lang w:val="en-ZA"/>
        </w:rPr>
        <w:t xml:space="preserve">separate </w:t>
      </w:r>
      <w:r w:rsidRPr="00782E75">
        <w:rPr>
          <w:rFonts w:ascii="Times New Roman" w:hAnsi="Times New Roman" w:cs="Times New Roman"/>
          <w:sz w:val="28"/>
          <w:szCs w:val="28"/>
          <w:lang w:val="en-ZA"/>
        </w:rPr>
        <w:t xml:space="preserve">from its shareholders.  Its objectives as outlined in the Memorandum of incorporation are not restricted to rendering services only to LHWP &amp; LHDA.  In support he cited the authors </w:t>
      </w:r>
      <w:r w:rsidRPr="00782E75">
        <w:rPr>
          <w:rFonts w:ascii="Times New Roman" w:hAnsi="Times New Roman" w:cs="Times New Roman"/>
          <w:b/>
          <w:bCs/>
          <w:sz w:val="28"/>
          <w:szCs w:val="28"/>
          <w:lang w:val="en-ZA"/>
        </w:rPr>
        <w:t>Visser et al in South African Mercantile and Company Law by GTR Gibson 8</w:t>
      </w:r>
      <w:r w:rsidRPr="00782E75">
        <w:rPr>
          <w:rFonts w:ascii="Times New Roman" w:hAnsi="Times New Roman" w:cs="Times New Roman"/>
          <w:b/>
          <w:bCs/>
          <w:sz w:val="28"/>
          <w:szCs w:val="28"/>
          <w:vertAlign w:val="superscript"/>
          <w:lang w:val="en-ZA"/>
        </w:rPr>
        <w:t>th</w:t>
      </w:r>
      <w:r w:rsidRPr="00782E75">
        <w:rPr>
          <w:rFonts w:ascii="Times New Roman" w:hAnsi="Times New Roman" w:cs="Times New Roman"/>
          <w:b/>
          <w:bCs/>
          <w:sz w:val="28"/>
          <w:szCs w:val="28"/>
          <w:lang w:val="en-ZA"/>
        </w:rPr>
        <w:t xml:space="preserve"> Ed. </w:t>
      </w:r>
      <w:r w:rsidRPr="00782E75">
        <w:rPr>
          <w:rFonts w:ascii="Times New Roman" w:hAnsi="Times New Roman" w:cs="Times New Roman"/>
          <w:sz w:val="28"/>
          <w:szCs w:val="28"/>
          <w:lang w:val="en-ZA"/>
        </w:rPr>
        <w:t>at p. 260 citing</w:t>
      </w:r>
      <w:r w:rsidRPr="00782E75">
        <w:rPr>
          <w:rFonts w:ascii="Times New Roman" w:hAnsi="Times New Roman" w:cs="Times New Roman"/>
          <w:b/>
          <w:bCs/>
          <w:sz w:val="28"/>
          <w:szCs w:val="28"/>
          <w:lang w:val="en-ZA"/>
        </w:rPr>
        <w:t xml:space="preserve"> Estate </w:t>
      </w:r>
      <w:proofErr w:type="spellStart"/>
      <w:r w:rsidRPr="00782E75">
        <w:rPr>
          <w:rFonts w:ascii="Times New Roman" w:hAnsi="Times New Roman" w:cs="Times New Roman"/>
          <w:b/>
          <w:bCs/>
          <w:sz w:val="28"/>
          <w:szCs w:val="28"/>
          <w:lang w:val="en-ZA"/>
        </w:rPr>
        <w:t>Kootcher</w:t>
      </w:r>
      <w:proofErr w:type="spellEnd"/>
      <w:r w:rsidRPr="00782E75">
        <w:rPr>
          <w:rFonts w:ascii="Times New Roman" w:hAnsi="Times New Roman" w:cs="Times New Roman"/>
          <w:b/>
          <w:bCs/>
          <w:sz w:val="28"/>
          <w:szCs w:val="28"/>
          <w:lang w:val="en-ZA"/>
        </w:rPr>
        <w:t xml:space="preserve"> v Commissioner for Inland Revenue 1941 AD 256, </w:t>
      </w:r>
      <w:r w:rsidRPr="00782E75">
        <w:rPr>
          <w:rFonts w:ascii="Times New Roman" w:hAnsi="Times New Roman" w:cs="Times New Roman"/>
          <w:sz w:val="28"/>
          <w:szCs w:val="28"/>
          <w:lang w:val="en-ZA"/>
        </w:rPr>
        <w:t>where it was said;</w:t>
      </w:r>
    </w:p>
    <w:p w14:paraId="3FB8EA51" w14:textId="77777777"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p>
    <w:p w14:paraId="48DC05B5" w14:textId="0CB5AF5F" w:rsidR="00782E75" w:rsidRDefault="006752FE" w:rsidP="004501B1">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8"/>
          <w:szCs w:val="28"/>
          <w:lang w:val="en-ZA"/>
        </w:rPr>
        <w:tab/>
      </w:r>
      <w:r w:rsidR="00782E75" w:rsidRPr="00782E75">
        <w:rPr>
          <w:rFonts w:ascii="Times New Roman" w:hAnsi="Times New Roman" w:cs="Times New Roman"/>
          <w:i/>
          <w:iCs/>
          <w:sz w:val="24"/>
          <w:szCs w:val="24"/>
          <w:lang w:val="en-ZA"/>
        </w:rPr>
        <w:t xml:space="preserve">“It seems to me impossible to dispute that once a company is legally incorporated it must be treated like any other independent person with its rights and liabilities appropriate to itself, and that the motives of </w:t>
      </w:r>
      <w:r w:rsidRPr="006752FE">
        <w:rPr>
          <w:rFonts w:ascii="Times New Roman" w:hAnsi="Times New Roman" w:cs="Times New Roman"/>
          <w:i/>
          <w:iCs/>
          <w:sz w:val="24"/>
          <w:szCs w:val="24"/>
          <w:lang w:val="en-ZA"/>
        </w:rPr>
        <w:tab/>
      </w:r>
      <w:r w:rsidR="00782E75" w:rsidRPr="00782E75">
        <w:rPr>
          <w:rFonts w:ascii="Times New Roman" w:hAnsi="Times New Roman" w:cs="Times New Roman"/>
          <w:i/>
          <w:iCs/>
          <w:sz w:val="24"/>
          <w:szCs w:val="24"/>
          <w:lang w:val="en-ZA"/>
        </w:rPr>
        <w:t>those who took part in the promotion of the company are absolutely irrelevant in discussing what those rights and liabilities are …  A company [has] a legal existence with … rights and liabilities of its own…’  Salomon v Salomon &amp; Co. Ltd [1897] AC 22 (HL) at 30.”</w:t>
      </w:r>
    </w:p>
    <w:p w14:paraId="256E296E" w14:textId="77777777" w:rsidR="00CB7384" w:rsidRPr="00782E75" w:rsidRDefault="00CB7384" w:rsidP="00782E75">
      <w:pPr>
        <w:spacing w:after="0" w:line="360" w:lineRule="auto"/>
        <w:ind w:left="720" w:hanging="720"/>
        <w:jc w:val="both"/>
        <w:rPr>
          <w:rFonts w:ascii="Times New Roman" w:hAnsi="Times New Roman" w:cs="Times New Roman"/>
          <w:i/>
          <w:iCs/>
          <w:sz w:val="24"/>
          <w:szCs w:val="24"/>
          <w:lang w:val="en-ZA"/>
        </w:rPr>
      </w:pPr>
    </w:p>
    <w:p w14:paraId="3BD3C499" w14:textId="47FD3E6B"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r w:rsidRPr="00782E75">
        <w:rPr>
          <w:rFonts w:ascii="Times New Roman" w:hAnsi="Times New Roman" w:cs="Times New Roman"/>
          <w:sz w:val="28"/>
          <w:szCs w:val="28"/>
          <w:lang w:val="en-ZA"/>
        </w:rPr>
        <w:t>[2</w:t>
      </w:r>
      <w:r w:rsidR="00C312D9">
        <w:rPr>
          <w:rFonts w:ascii="Times New Roman" w:hAnsi="Times New Roman" w:cs="Times New Roman"/>
          <w:sz w:val="28"/>
          <w:szCs w:val="28"/>
          <w:lang w:val="en-ZA"/>
        </w:rPr>
        <w:t>3</w:t>
      </w:r>
      <w:r w:rsidRPr="00782E75">
        <w:rPr>
          <w:rFonts w:ascii="Times New Roman" w:hAnsi="Times New Roman" w:cs="Times New Roman"/>
          <w:sz w:val="28"/>
          <w:szCs w:val="28"/>
          <w:lang w:val="en-ZA"/>
        </w:rPr>
        <w:t>]</w:t>
      </w:r>
      <w:r w:rsidRPr="00782E75">
        <w:rPr>
          <w:rFonts w:ascii="Times New Roman" w:hAnsi="Times New Roman" w:cs="Times New Roman"/>
          <w:sz w:val="28"/>
          <w:szCs w:val="28"/>
          <w:lang w:val="en-ZA"/>
        </w:rPr>
        <w:tab/>
      </w:r>
      <w:r w:rsidR="009749AC">
        <w:rPr>
          <w:rFonts w:ascii="Times New Roman" w:hAnsi="Times New Roman" w:cs="Times New Roman"/>
          <w:sz w:val="28"/>
          <w:szCs w:val="28"/>
          <w:lang w:val="en-ZA"/>
        </w:rPr>
        <w:t>T</w:t>
      </w:r>
      <w:r w:rsidRPr="00782E75">
        <w:rPr>
          <w:rFonts w:ascii="Times New Roman" w:hAnsi="Times New Roman" w:cs="Times New Roman"/>
          <w:sz w:val="28"/>
          <w:szCs w:val="28"/>
          <w:lang w:val="en-ZA"/>
        </w:rPr>
        <w:t xml:space="preserve">he respondent </w:t>
      </w:r>
      <w:r w:rsidR="009749AC">
        <w:rPr>
          <w:rFonts w:ascii="Times New Roman" w:hAnsi="Times New Roman" w:cs="Times New Roman"/>
          <w:sz w:val="28"/>
          <w:szCs w:val="28"/>
          <w:lang w:val="en-ZA"/>
        </w:rPr>
        <w:t>contend</w:t>
      </w:r>
      <w:r w:rsidRPr="00782E75">
        <w:rPr>
          <w:rFonts w:ascii="Times New Roman" w:hAnsi="Times New Roman" w:cs="Times New Roman"/>
          <w:sz w:val="28"/>
          <w:szCs w:val="28"/>
          <w:lang w:val="en-ZA"/>
        </w:rPr>
        <w:t xml:space="preserve"> that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floated at the instigation of the LHDA as a vehicle through which the latter entity could employ him,</w:t>
      </w:r>
      <w:r w:rsidR="009749AC">
        <w:rPr>
          <w:rFonts w:ascii="Times New Roman" w:hAnsi="Times New Roman" w:cs="Times New Roman"/>
          <w:sz w:val="28"/>
          <w:szCs w:val="28"/>
          <w:lang w:val="en-ZA"/>
        </w:rPr>
        <w:t xml:space="preserve"> Mr </w:t>
      </w:r>
      <w:proofErr w:type="spellStart"/>
      <w:r w:rsidR="009749AC">
        <w:rPr>
          <w:rFonts w:ascii="Times New Roman" w:hAnsi="Times New Roman" w:cs="Times New Roman"/>
          <w:sz w:val="28"/>
          <w:szCs w:val="28"/>
          <w:lang w:val="en-ZA"/>
        </w:rPr>
        <w:lastRenderedPageBreak/>
        <w:t>Dichaba</w:t>
      </w:r>
      <w:proofErr w:type="spellEnd"/>
      <w:r w:rsidR="009749AC">
        <w:rPr>
          <w:rFonts w:ascii="Times New Roman" w:hAnsi="Times New Roman" w:cs="Times New Roman"/>
          <w:sz w:val="28"/>
          <w:szCs w:val="28"/>
          <w:lang w:val="en-ZA"/>
        </w:rPr>
        <w:t xml:space="preserve"> argued that this contention </w:t>
      </w:r>
      <w:r w:rsidRPr="00782E75">
        <w:rPr>
          <w:rFonts w:ascii="Times New Roman" w:hAnsi="Times New Roman" w:cs="Times New Roman"/>
          <w:sz w:val="28"/>
          <w:szCs w:val="28"/>
          <w:lang w:val="en-ZA"/>
        </w:rPr>
        <w:t>overlooked certain considerations, such as:</w:t>
      </w:r>
    </w:p>
    <w:p w14:paraId="462A053D" w14:textId="77777777"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p>
    <w:p w14:paraId="5517BEF7" w14:textId="28E9ACC1" w:rsidR="00782E75" w:rsidRPr="004501B1" w:rsidRDefault="00782E75" w:rsidP="004501B1">
      <w:pPr>
        <w:numPr>
          <w:ilvl w:val="0"/>
          <w:numId w:val="4"/>
        </w:numPr>
        <w:spacing w:after="0" w:line="360" w:lineRule="auto"/>
        <w:jc w:val="both"/>
        <w:rPr>
          <w:rFonts w:ascii="Times New Roman" w:hAnsi="Times New Roman" w:cs="Times New Roman"/>
          <w:i/>
          <w:iCs/>
          <w:sz w:val="28"/>
          <w:szCs w:val="28"/>
          <w:lang w:val="en-ZA"/>
        </w:rPr>
      </w:pP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incorporated four months before the conclusion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/LHDA agreement, and that from the date of its incorporation, the respondent was its director, and that, for all this time it could not be said that the respondent was solely employed by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with respect to activities in connection with the maintenance, operation and implementation of Phase II.  He argued that, the fact that the respondent was not paid for his role as the director of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and that his source of income came from the services he provided to LHDA through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immaterial, as none of the provisions under consideration define an expatriate with reference to where he derived his income. </w:t>
      </w:r>
      <w:r w:rsidR="004501B1">
        <w:rPr>
          <w:rFonts w:ascii="Times New Roman" w:hAnsi="Times New Roman" w:cs="Times New Roman"/>
          <w:sz w:val="28"/>
          <w:szCs w:val="28"/>
          <w:lang w:val="en-ZA"/>
        </w:rPr>
        <w:t xml:space="preserve"> </w:t>
      </w:r>
      <w:r w:rsidRPr="00782E75">
        <w:rPr>
          <w:rFonts w:ascii="Times New Roman" w:hAnsi="Times New Roman" w:cs="Times New Roman"/>
          <w:sz w:val="28"/>
          <w:szCs w:val="28"/>
          <w:lang w:val="en-ZA"/>
        </w:rPr>
        <w:t>He argued that the provisions</w:t>
      </w:r>
      <w:r w:rsidR="004501B1">
        <w:rPr>
          <w:rFonts w:ascii="Times New Roman" w:hAnsi="Times New Roman" w:cs="Times New Roman"/>
          <w:i/>
          <w:iCs/>
          <w:sz w:val="28"/>
          <w:szCs w:val="28"/>
          <w:lang w:val="en-ZA"/>
        </w:rPr>
        <w:t xml:space="preserve"> </w:t>
      </w:r>
      <w:proofErr w:type="gramStart"/>
      <w:r w:rsidRPr="004501B1">
        <w:rPr>
          <w:rFonts w:ascii="Times New Roman" w:hAnsi="Times New Roman" w:cs="Times New Roman"/>
          <w:i/>
          <w:iCs/>
          <w:sz w:val="28"/>
          <w:szCs w:val="28"/>
          <w:lang w:val="en-ZA"/>
        </w:rPr>
        <w:t>“ do</w:t>
      </w:r>
      <w:proofErr w:type="gramEnd"/>
      <w:r w:rsidRPr="004501B1">
        <w:rPr>
          <w:rFonts w:ascii="Times New Roman" w:hAnsi="Times New Roman" w:cs="Times New Roman"/>
          <w:i/>
          <w:iCs/>
          <w:sz w:val="28"/>
          <w:szCs w:val="28"/>
          <w:lang w:val="en-ZA"/>
        </w:rPr>
        <w:t xml:space="preserve"> not define  an ‘expatriate as a person whose income arises or is connected to activities in conne</w:t>
      </w:r>
      <w:r w:rsidR="004501B1">
        <w:rPr>
          <w:rFonts w:ascii="Times New Roman" w:hAnsi="Times New Roman" w:cs="Times New Roman"/>
          <w:i/>
          <w:iCs/>
          <w:sz w:val="28"/>
          <w:szCs w:val="28"/>
          <w:lang w:val="en-ZA"/>
        </w:rPr>
        <w:t>c</w:t>
      </w:r>
      <w:r w:rsidRPr="004501B1">
        <w:rPr>
          <w:rFonts w:ascii="Times New Roman" w:hAnsi="Times New Roman" w:cs="Times New Roman"/>
          <w:i/>
          <w:iCs/>
          <w:sz w:val="28"/>
          <w:szCs w:val="28"/>
          <w:lang w:val="en-ZA"/>
        </w:rPr>
        <w:t>tion with the operation and maintenance of Phase 1 and implementation, operation and maintenance of Phase II.”</w:t>
      </w:r>
    </w:p>
    <w:p w14:paraId="0B05E05A" w14:textId="77777777"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p>
    <w:p w14:paraId="7B7C8F45" w14:textId="2CC19651"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r w:rsidRPr="00782E75">
        <w:rPr>
          <w:rFonts w:ascii="Times New Roman" w:hAnsi="Times New Roman" w:cs="Times New Roman"/>
          <w:sz w:val="28"/>
          <w:szCs w:val="28"/>
          <w:lang w:val="en-ZA"/>
        </w:rPr>
        <w:t>[</w:t>
      </w:r>
      <w:r w:rsidR="00C312D9">
        <w:rPr>
          <w:rFonts w:ascii="Times New Roman" w:hAnsi="Times New Roman" w:cs="Times New Roman"/>
          <w:sz w:val="28"/>
          <w:szCs w:val="28"/>
          <w:lang w:val="en-ZA"/>
        </w:rPr>
        <w:t>24</w:t>
      </w:r>
      <w:r w:rsidRPr="00782E75">
        <w:rPr>
          <w:rFonts w:ascii="Times New Roman" w:hAnsi="Times New Roman" w:cs="Times New Roman"/>
          <w:sz w:val="28"/>
          <w:szCs w:val="28"/>
          <w:lang w:val="en-ZA"/>
        </w:rPr>
        <w:t>]</w:t>
      </w:r>
      <w:r w:rsidRPr="00782E75">
        <w:rPr>
          <w:rFonts w:ascii="Times New Roman" w:hAnsi="Times New Roman" w:cs="Times New Roman"/>
          <w:sz w:val="28"/>
          <w:szCs w:val="28"/>
          <w:lang w:val="en-ZA"/>
        </w:rPr>
        <w:tab/>
        <w:t xml:space="preserve">Mr </w:t>
      </w:r>
      <w:proofErr w:type="spellStart"/>
      <w:r w:rsidRPr="00782E75">
        <w:rPr>
          <w:rFonts w:ascii="Times New Roman" w:hAnsi="Times New Roman" w:cs="Times New Roman"/>
          <w:sz w:val="28"/>
          <w:szCs w:val="28"/>
          <w:lang w:val="en-ZA"/>
        </w:rPr>
        <w:t>Farlam</w:t>
      </w:r>
      <w:proofErr w:type="spellEnd"/>
      <w:r w:rsidRPr="00782E75">
        <w:rPr>
          <w:rFonts w:ascii="Times New Roman" w:hAnsi="Times New Roman" w:cs="Times New Roman"/>
          <w:sz w:val="28"/>
          <w:szCs w:val="28"/>
          <w:lang w:val="en-ZA"/>
        </w:rPr>
        <w:t xml:space="preserve"> SC on the other hand, on behalf of the respondent, argued that the appellants’ argument that the respondent was not an expatriate as he attended to </w:t>
      </w:r>
      <w:proofErr w:type="spellStart"/>
      <w:r w:rsidRPr="00782E75">
        <w:rPr>
          <w:rFonts w:ascii="Times New Roman" w:hAnsi="Times New Roman" w:cs="Times New Roman"/>
          <w:sz w:val="28"/>
          <w:szCs w:val="28"/>
          <w:lang w:val="en-ZA"/>
        </w:rPr>
        <w:t>Emseebee’s</w:t>
      </w:r>
      <w:proofErr w:type="spellEnd"/>
      <w:r w:rsidRPr="00782E75">
        <w:rPr>
          <w:rFonts w:ascii="Times New Roman" w:hAnsi="Times New Roman" w:cs="Times New Roman"/>
          <w:sz w:val="28"/>
          <w:szCs w:val="28"/>
          <w:lang w:val="en-ZA"/>
        </w:rPr>
        <w:t xml:space="preserve"> administrative tasks did not consider “common sense and business reality” as borne out by the following facts:  </w:t>
      </w:r>
    </w:p>
    <w:p w14:paraId="74913B35" w14:textId="77777777" w:rsidR="00782E75" w:rsidRPr="00782E75" w:rsidRDefault="00782E75" w:rsidP="00782E75">
      <w:pPr>
        <w:spacing w:after="0" w:line="360" w:lineRule="auto"/>
        <w:ind w:left="720" w:hanging="720"/>
        <w:jc w:val="both"/>
        <w:rPr>
          <w:rFonts w:ascii="Times New Roman" w:hAnsi="Times New Roman" w:cs="Times New Roman"/>
          <w:sz w:val="28"/>
          <w:szCs w:val="28"/>
          <w:lang w:val="en-ZA"/>
        </w:rPr>
      </w:pPr>
    </w:p>
    <w:p w14:paraId="178EE282" w14:textId="02C88EE0" w:rsidR="00EC6947" w:rsidRPr="00782E75" w:rsidRDefault="00782E75" w:rsidP="00EC6947">
      <w:pPr>
        <w:numPr>
          <w:ilvl w:val="0"/>
          <w:numId w:val="5"/>
        </w:numPr>
        <w:spacing w:after="0" w:line="360" w:lineRule="auto"/>
        <w:jc w:val="both"/>
        <w:rPr>
          <w:rFonts w:ascii="Times New Roman" w:hAnsi="Times New Roman" w:cs="Times New Roman"/>
          <w:sz w:val="28"/>
          <w:szCs w:val="28"/>
          <w:lang w:val="en-ZA"/>
        </w:rPr>
      </w:pPr>
      <w:r w:rsidRPr="00782E75">
        <w:rPr>
          <w:rFonts w:ascii="Times New Roman" w:hAnsi="Times New Roman" w:cs="Times New Roman"/>
          <w:sz w:val="28"/>
          <w:szCs w:val="28"/>
          <w:lang w:val="en-ZA"/>
        </w:rPr>
        <w:t xml:space="preserve">That the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incorporated </w:t>
      </w:r>
      <w:r w:rsidR="00F90246">
        <w:rPr>
          <w:rFonts w:ascii="Times New Roman" w:hAnsi="Times New Roman" w:cs="Times New Roman"/>
          <w:sz w:val="28"/>
          <w:szCs w:val="28"/>
          <w:lang w:val="en-ZA"/>
        </w:rPr>
        <w:t>on the instigation</w:t>
      </w:r>
      <w:r w:rsidRPr="00782E75">
        <w:rPr>
          <w:rFonts w:ascii="Times New Roman" w:hAnsi="Times New Roman" w:cs="Times New Roman"/>
          <w:sz w:val="28"/>
          <w:szCs w:val="28"/>
          <w:lang w:val="en-ZA"/>
        </w:rPr>
        <w:t xml:space="preserve"> of the LHDA </w:t>
      </w:r>
      <w:r w:rsidR="00F90246">
        <w:rPr>
          <w:rFonts w:ascii="Times New Roman" w:hAnsi="Times New Roman" w:cs="Times New Roman"/>
          <w:sz w:val="28"/>
          <w:szCs w:val="28"/>
          <w:lang w:val="en-ZA"/>
        </w:rPr>
        <w:t xml:space="preserve">and </w:t>
      </w:r>
      <w:r w:rsidRPr="00782E75">
        <w:rPr>
          <w:rFonts w:ascii="Times New Roman" w:hAnsi="Times New Roman" w:cs="Times New Roman"/>
          <w:sz w:val="28"/>
          <w:szCs w:val="28"/>
          <w:lang w:val="en-ZA"/>
        </w:rPr>
        <w:t>that the respondent’s technical assistance contract be concluded through a vehicle of a company.</w:t>
      </w:r>
    </w:p>
    <w:p w14:paraId="6389BC29" w14:textId="2795391D" w:rsidR="00782E75" w:rsidRDefault="00782E75" w:rsidP="00EC6947">
      <w:pPr>
        <w:numPr>
          <w:ilvl w:val="0"/>
          <w:numId w:val="5"/>
        </w:numPr>
        <w:spacing w:after="0" w:line="360" w:lineRule="auto"/>
        <w:jc w:val="both"/>
        <w:rPr>
          <w:rFonts w:ascii="Times New Roman" w:hAnsi="Times New Roman" w:cs="Times New Roman"/>
          <w:sz w:val="28"/>
          <w:szCs w:val="28"/>
          <w:lang w:val="en-ZA"/>
        </w:rPr>
      </w:pPr>
      <w:r w:rsidRPr="00782E75">
        <w:rPr>
          <w:rFonts w:ascii="Times New Roman" w:hAnsi="Times New Roman" w:cs="Times New Roman"/>
          <w:sz w:val="28"/>
          <w:szCs w:val="28"/>
          <w:lang w:val="en-ZA"/>
        </w:rPr>
        <w:lastRenderedPageBreak/>
        <w:t xml:space="preserve">That the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/LHDA Agreement assigned the carrying out of the responsibilities in terms of the scope of work only to the respondent;</w:t>
      </w:r>
    </w:p>
    <w:p w14:paraId="22BCCE93" w14:textId="77777777" w:rsidR="004501B1" w:rsidRPr="00782E75" w:rsidRDefault="004501B1" w:rsidP="004501B1">
      <w:pPr>
        <w:spacing w:after="0" w:line="360" w:lineRule="auto"/>
        <w:ind w:left="2160"/>
        <w:jc w:val="both"/>
        <w:rPr>
          <w:rFonts w:ascii="Times New Roman" w:hAnsi="Times New Roman" w:cs="Times New Roman"/>
          <w:sz w:val="28"/>
          <w:szCs w:val="28"/>
          <w:lang w:val="en-ZA"/>
        </w:rPr>
      </w:pPr>
    </w:p>
    <w:p w14:paraId="760999CD" w14:textId="36F0403F" w:rsidR="00782E75" w:rsidRDefault="00782E75" w:rsidP="00B1562F">
      <w:pPr>
        <w:numPr>
          <w:ilvl w:val="0"/>
          <w:numId w:val="5"/>
        </w:numPr>
        <w:spacing w:after="0" w:line="360" w:lineRule="auto"/>
        <w:jc w:val="both"/>
        <w:rPr>
          <w:rFonts w:ascii="Times New Roman" w:hAnsi="Times New Roman" w:cs="Times New Roman"/>
          <w:sz w:val="28"/>
          <w:szCs w:val="28"/>
          <w:lang w:val="en-ZA"/>
        </w:rPr>
      </w:pP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the respondent’s alter ego, as anything done for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done in connection to the LHWP and LHDA, and that any administrative duties he discharged in relation to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was in fulfilment of the contractual obligations between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and the LHDA, that in order to the agreement to remain </w:t>
      </w:r>
      <w:r w:rsidRPr="00782E75">
        <w:rPr>
          <w:rFonts w:ascii="Times New Roman" w:hAnsi="Times New Roman" w:cs="Times New Roman"/>
          <w:sz w:val="28"/>
          <w:szCs w:val="28"/>
          <w:u w:val="single"/>
          <w:lang w:val="en-ZA"/>
        </w:rPr>
        <w:t>valid</w:t>
      </w:r>
      <w:r w:rsidRPr="00782E75">
        <w:rPr>
          <w:rFonts w:ascii="Times New Roman" w:hAnsi="Times New Roman" w:cs="Times New Roman"/>
          <w:sz w:val="28"/>
          <w:szCs w:val="28"/>
          <w:lang w:val="en-ZA"/>
        </w:rPr>
        <w:t xml:space="preserve"> the former had to be tax compliant.  He argued that even though the respondent’s remuneration was reflected by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 xml:space="preserve"> as being for his role as a director, such remuneration was for the consultancy work he did to the LHDA and this is undisputed.  He further argued that </w:t>
      </w:r>
      <w:proofErr w:type="spellStart"/>
      <w:r w:rsidRPr="00782E75">
        <w:rPr>
          <w:rFonts w:ascii="Times New Roman" w:hAnsi="Times New Roman" w:cs="Times New Roman"/>
          <w:sz w:val="28"/>
          <w:szCs w:val="28"/>
          <w:lang w:val="en-ZA"/>
        </w:rPr>
        <w:t>Embeesee</w:t>
      </w:r>
      <w:r w:rsidR="00C312D9">
        <w:rPr>
          <w:rFonts w:ascii="Times New Roman" w:hAnsi="Times New Roman" w:cs="Times New Roman"/>
          <w:sz w:val="28"/>
          <w:szCs w:val="28"/>
          <w:lang w:val="en-ZA"/>
        </w:rPr>
        <w:t>’s</w:t>
      </w:r>
      <w:proofErr w:type="spellEnd"/>
      <w:r w:rsidR="00C312D9">
        <w:rPr>
          <w:rFonts w:ascii="Times New Roman" w:hAnsi="Times New Roman" w:cs="Times New Roman"/>
          <w:sz w:val="28"/>
          <w:szCs w:val="28"/>
          <w:lang w:val="en-ZA"/>
        </w:rPr>
        <w:t xml:space="preserve"> tax returns</w:t>
      </w:r>
      <w:r w:rsidRPr="00782E75">
        <w:rPr>
          <w:rFonts w:ascii="Times New Roman" w:hAnsi="Times New Roman" w:cs="Times New Roman"/>
          <w:sz w:val="28"/>
          <w:szCs w:val="28"/>
          <w:lang w:val="en-ZA"/>
        </w:rPr>
        <w:t xml:space="preserve"> and queries to the 1</w:t>
      </w:r>
      <w:r w:rsidRPr="00782E75">
        <w:rPr>
          <w:rFonts w:ascii="Times New Roman" w:hAnsi="Times New Roman" w:cs="Times New Roman"/>
          <w:sz w:val="28"/>
          <w:szCs w:val="28"/>
          <w:vertAlign w:val="superscript"/>
          <w:lang w:val="en-ZA"/>
        </w:rPr>
        <w:t>st</w:t>
      </w:r>
      <w:r w:rsidRPr="00782E75">
        <w:rPr>
          <w:rFonts w:ascii="Times New Roman" w:hAnsi="Times New Roman" w:cs="Times New Roman"/>
          <w:sz w:val="28"/>
          <w:szCs w:val="28"/>
          <w:lang w:val="en-ZA"/>
        </w:rPr>
        <w:t xml:space="preserve"> appellant were </w:t>
      </w:r>
      <w:r w:rsidR="00C312D9">
        <w:rPr>
          <w:rFonts w:ascii="Times New Roman" w:hAnsi="Times New Roman" w:cs="Times New Roman"/>
          <w:sz w:val="28"/>
          <w:szCs w:val="28"/>
          <w:lang w:val="en-ZA"/>
        </w:rPr>
        <w:t>attended to</w:t>
      </w:r>
      <w:r w:rsidRPr="00782E75">
        <w:rPr>
          <w:rFonts w:ascii="Times New Roman" w:hAnsi="Times New Roman" w:cs="Times New Roman"/>
          <w:sz w:val="28"/>
          <w:szCs w:val="28"/>
          <w:lang w:val="en-ZA"/>
        </w:rPr>
        <w:t xml:space="preserve"> by the respondent after the 31 March 2015, when he was no longer engaged with LHDA through </w:t>
      </w:r>
      <w:proofErr w:type="spellStart"/>
      <w:r w:rsidRPr="00782E75">
        <w:rPr>
          <w:rFonts w:ascii="Times New Roman" w:hAnsi="Times New Roman" w:cs="Times New Roman"/>
          <w:sz w:val="28"/>
          <w:szCs w:val="28"/>
          <w:lang w:val="en-ZA"/>
        </w:rPr>
        <w:t>Emseebee</w:t>
      </w:r>
      <w:proofErr w:type="spellEnd"/>
      <w:r w:rsidRPr="00782E75">
        <w:rPr>
          <w:rFonts w:ascii="Times New Roman" w:hAnsi="Times New Roman" w:cs="Times New Roman"/>
          <w:sz w:val="28"/>
          <w:szCs w:val="28"/>
          <w:lang w:val="en-ZA"/>
        </w:rPr>
        <w:t>.</w:t>
      </w:r>
    </w:p>
    <w:p w14:paraId="39DD8E8C" w14:textId="77777777" w:rsidR="00B1562F" w:rsidRPr="00B1562F" w:rsidRDefault="00B1562F" w:rsidP="00B1562F">
      <w:pPr>
        <w:spacing w:after="0" w:line="360" w:lineRule="auto"/>
        <w:ind w:left="2160"/>
        <w:jc w:val="both"/>
        <w:rPr>
          <w:rFonts w:ascii="Times New Roman" w:hAnsi="Times New Roman" w:cs="Times New Roman"/>
          <w:sz w:val="28"/>
          <w:szCs w:val="28"/>
          <w:lang w:val="en-ZA"/>
        </w:rPr>
      </w:pPr>
    </w:p>
    <w:p w14:paraId="7E9C6060" w14:textId="1AFB1CB4" w:rsidR="006752FE" w:rsidRDefault="00407DC6" w:rsidP="00E0783B">
      <w:pPr>
        <w:spacing w:after="0" w:line="360" w:lineRule="auto"/>
        <w:ind w:left="720" w:hanging="720"/>
        <w:jc w:val="both"/>
        <w:rPr>
          <w:rFonts w:ascii="Times New Roman" w:hAnsi="Times New Roman" w:cs="Times New Roman"/>
          <w:sz w:val="28"/>
          <w:szCs w:val="28"/>
          <w:lang w:val="en-ZA"/>
        </w:rPr>
      </w:pPr>
      <w:r w:rsidRPr="00B1562F">
        <w:rPr>
          <w:rFonts w:ascii="Times New Roman" w:hAnsi="Times New Roman" w:cs="Times New Roman"/>
          <w:sz w:val="28"/>
          <w:szCs w:val="28"/>
          <w:lang w:val="en-ZA"/>
        </w:rPr>
        <w:t>[2</w:t>
      </w:r>
      <w:r w:rsidR="00B1562F">
        <w:rPr>
          <w:rFonts w:ascii="Times New Roman" w:hAnsi="Times New Roman" w:cs="Times New Roman"/>
          <w:sz w:val="28"/>
          <w:szCs w:val="28"/>
          <w:lang w:val="en-ZA"/>
        </w:rPr>
        <w:t>5</w:t>
      </w:r>
      <w:r w:rsidRPr="00B1562F">
        <w:rPr>
          <w:rFonts w:ascii="Times New Roman" w:hAnsi="Times New Roman" w:cs="Times New Roman"/>
          <w:sz w:val="28"/>
          <w:szCs w:val="28"/>
          <w:lang w:val="en-ZA"/>
        </w:rPr>
        <w:t>]</w:t>
      </w:r>
      <w:r w:rsidRPr="006752FE">
        <w:rPr>
          <w:rFonts w:ascii="Times New Roman" w:hAnsi="Times New Roman" w:cs="Times New Roman"/>
          <w:b/>
          <w:bCs/>
          <w:sz w:val="28"/>
          <w:szCs w:val="28"/>
          <w:lang w:val="en-ZA"/>
        </w:rPr>
        <w:tab/>
      </w:r>
      <w:r w:rsidR="006752FE" w:rsidRPr="006752FE">
        <w:rPr>
          <w:rFonts w:ascii="Times New Roman" w:hAnsi="Times New Roman" w:cs="Times New Roman"/>
          <w:b/>
          <w:bCs/>
          <w:sz w:val="28"/>
          <w:szCs w:val="28"/>
          <w:lang w:val="en-ZA"/>
        </w:rPr>
        <w:t>Discussion</w:t>
      </w:r>
    </w:p>
    <w:p w14:paraId="7496F48E" w14:textId="01F34096" w:rsidR="00407DC6" w:rsidRDefault="006752FE" w:rsidP="00E0783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407DC6">
        <w:rPr>
          <w:rFonts w:ascii="Times New Roman" w:hAnsi="Times New Roman" w:cs="Times New Roman"/>
          <w:sz w:val="28"/>
          <w:szCs w:val="28"/>
          <w:lang w:val="en-ZA"/>
        </w:rPr>
        <w:t>Lesotho is a dualist State</w:t>
      </w:r>
      <w:r w:rsidR="00891C3F">
        <w:rPr>
          <w:rFonts w:ascii="Times New Roman" w:hAnsi="Times New Roman" w:cs="Times New Roman"/>
          <w:sz w:val="28"/>
          <w:szCs w:val="28"/>
          <w:lang w:val="en-ZA"/>
        </w:rPr>
        <w:t>,</w:t>
      </w:r>
      <w:r w:rsidR="00407DC6">
        <w:rPr>
          <w:rFonts w:ascii="Times New Roman" w:hAnsi="Times New Roman" w:cs="Times New Roman"/>
          <w:sz w:val="28"/>
          <w:szCs w:val="28"/>
          <w:lang w:val="en-ZA"/>
        </w:rPr>
        <w:t xml:space="preserve"> in that treaties have no formal status of law domestically unless the legislature enacts a statute incorporating the treaty into domestic law (see: </w:t>
      </w:r>
      <w:r w:rsidR="00407DC6">
        <w:rPr>
          <w:rFonts w:ascii="Times New Roman" w:hAnsi="Times New Roman" w:cs="Times New Roman"/>
          <w:b/>
          <w:bCs/>
          <w:sz w:val="28"/>
          <w:szCs w:val="28"/>
          <w:lang w:val="en-ZA"/>
        </w:rPr>
        <w:t xml:space="preserve">Senate </w:t>
      </w:r>
      <w:proofErr w:type="spellStart"/>
      <w:r w:rsidR="00407DC6">
        <w:rPr>
          <w:rFonts w:ascii="Times New Roman" w:hAnsi="Times New Roman" w:cs="Times New Roman"/>
          <w:b/>
          <w:bCs/>
          <w:sz w:val="28"/>
          <w:szCs w:val="28"/>
          <w:lang w:val="en-ZA"/>
        </w:rPr>
        <w:t>Gabasheane</w:t>
      </w:r>
      <w:proofErr w:type="spellEnd"/>
      <w:r w:rsidR="00407DC6">
        <w:rPr>
          <w:rFonts w:ascii="Times New Roman" w:hAnsi="Times New Roman" w:cs="Times New Roman"/>
          <w:b/>
          <w:bCs/>
          <w:sz w:val="28"/>
          <w:szCs w:val="28"/>
          <w:lang w:val="en-ZA"/>
        </w:rPr>
        <w:t xml:space="preserve"> </w:t>
      </w:r>
      <w:proofErr w:type="spellStart"/>
      <w:r w:rsidR="00407DC6">
        <w:rPr>
          <w:rFonts w:ascii="Times New Roman" w:hAnsi="Times New Roman" w:cs="Times New Roman"/>
          <w:b/>
          <w:bCs/>
          <w:sz w:val="28"/>
          <w:szCs w:val="28"/>
          <w:lang w:val="en-ZA"/>
        </w:rPr>
        <w:t>Masupha</w:t>
      </w:r>
      <w:proofErr w:type="spellEnd"/>
      <w:r w:rsidR="00407DC6">
        <w:rPr>
          <w:rFonts w:ascii="Times New Roman" w:hAnsi="Times New Roman" w:cs="Times New Roman"/>
          <w:b/>
          <w:bCs/>
          <w:sz w:val="28"/>
          <w:szCs w:val="28"/>
          <w:lang w:val="en-ZA"/>
        </w:rPr>
        <w:t xml:space="preserve"> v The Senior Resident Magistrate for Subordi</w:t>
      </w:r>
      <w:r w:rsidR="000022C0">
        <w:rPr>
          <w:rFonts w:ascii="Times New Roman" w:hAnsi="Times New Roman" w:cs="Times New Roman"/>
          <w:b/>
          <w:bCs/>
          <w:sz w:val="28"/>
          <w:szCs w:val="28"/>
          <w:lang w:val="en-ZA"/>
        </w:rPr>
        <w:t>n</w:t>
      </w:r>
      <w:r w:rsidR="00407DC6">
        <w:rPr>
          <w:rFonts w:ascii="Times New Roman" w:hAnsi="Times New Roman" w:cs="Times New Roman"/>
          <w:b/>
          <w:bCs/>
          <w:sz w:val="28"/>
          <w:szCs w:val="28"/>
          <w:lang w:val="en-ZA"/>
        </w:rPr>
        <w:t xml:space="preserve">ate Court of Berea and Others (C of A (CIV) 29/2013 [2014] LSCA 22 (17 April 2014).  </w:t>
      </w:r>
      <w:r w:rsidR="003D7C2E">
        <w:rPr>
          <w:rFonts w:ascii="Times New Roman" w:hAnsi="Times New Roman" w:cs="Times New Roman"/>
          <w:sz w:val="28"/>
          <w:szCs w:val="28"/>
          <w:lang w:val="en-ZA"/>
        </w:rPr>
        <w:t>This position, for present purposes, is mirrored by section 112(1) of Income Tax 1993 (as amended)</w:t>
      </w:r>
      <w:r w:rsidR="000022C0">
        <w:rPr>
          <w:rFonts w:ascii="Times New Roman" w:hAnsi="Times New Roman" w:cs="Times New Roman"/>
          <w:sz w:val="28"/>
          <w:szCs w:val="28"/>
          <w:lang w:val="en-ZA"/>
        </w:rPr>
        <w:t xml:space="preserve"> (hereinafter ‘the Act’)</w:t>
      </w:r>
      <w:r w:rsidR="003D7C2E">
        <w:rPr>
          <w:rFonts w:ascii="Times New Roman" w:hAnsi="Times New Roman" w:cs="Times New Roman"/>
          <w:sz w:val="28"/>
          <w:szCs w:val="28"/>
          <w:lang w:val="en-ZA"/>
        </w:rPr>
        <w:t xml:space="preserve"> which provides </w:t>
      </w:r>
      <w:r w:rsidR="00891C3F">
        <w:rPr>
          <w:rFonts w:ascii="Times New Roman" w:hAnsi="Times New Roman" w:cs="Times New Roman"/>
          <w:sz w:val="28"/>
          <w:szCs w:val="28"/>
          <w:lang w:val="en-ZA"/>
        </w:rPr>
        <w:t xml:space="preserve">that </w:t>
      </w:r>
      <w:r w:rsidR="003D7C2E">
        <w:rPr>
          <w:rFonts w:ascii="Times New Roman" w:hAnsi="Times New Roman" w:cs="Times New Roman"/>
          <w:sz w:val="28"/>
          <w:szCs w:val="28"/>
          <w:lang w:val="en-ZA"/>
        </w:rPr>
        <w:t>in case of incons</w:t>
      </w:r>
      <w:r w:rsidR="00995C81">
        <w:rPr>
          <w:rFonts w:ascii="Times New Roman" w:hAnsi="Times New Roman" w:cs="Times New Roman"/>
          <w:sz w:val="28"/>
          <w:szCs w:val="28"/>
          <w:lang w:val="en-ZA"/>
        </w:rPr>
        <w:t xml:space="preserve">istency between </w:t>
      </w:r>
      <w:r w:rsidR="00995C81">
        <w:rPr>
          <w:rFonts w:ascii="Times New Roman" w:hAnsi="Times New Roman" w:cs="Times New Roman"/>
          <w:sz w:val="28"/>
          <w:szCs w:val="28"/>
          <w:lang w:val="en-ZA"/>
        </w:rPr>
        <w:lastRenderedPageBreak/>
        <w:t>the Act and the international treaties to which Lesotho is a party, the terms of the international treaties should take precedence.</w:t>
      </w:r>
    </w:p>
    <w:p w14:paraId="5389251E" w14:textId="77777777" w:rsidR="00202585" w:rsidRDefault="00202585" w:rsidP="00E0783B">
      <w:pPr>
        <w:spacing w:after="0" w:line="360" w:lineRule="auto"/>
        <w:ind w:left="720" w:hanging="720"/>
        <w:jc w:val="both"/>
        <w:rPr>
          <w:rFonts w:ascii="Times New Roman" w:hAnsi="Times New Roman" w:cs="Times New Roman"/>
          <w:sz w:val="28"/>
          <w:szCs w:val="28"/>
          <w:lang w:val="en-ZA"/>
        </w:rPr>
      </w:pPr>
    </w:p>
    <w:p w14:paraId="5E329E6A" w14:textId="4C3EBFA4" w:rsidR="00995C81" w:rsidRDefault="00995C81" w:rsidP="00E0783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C6664">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Article 31 of the Convention, on interpretation</w:t>
      </w:r>
      <w:r w:rsidR="00B846EC">
        <w:rPr>
          <w:rFonts w:ascii="Times New Roman" w:hAnsi="Times New Roman" w:cs="Times New Roman"/>
          <w:sz w:val="28"/>
          <w:szCs w:val="28"/>
          <w:lang w:val="en-ZA"/>
        </w:rPr>
        <w:t xml:space="preserve"> of Treaties,</w:t>
      </w:r>
      <w:r>
        <w:rPr>
          <w:rFonts w:ascii="Times New Roman" w:hAnsi="Times New Roman" w:cs="Times New Roman"/>
          <w:sz w:val="28"/>
          <w:szCs w:val="28"/>
          <w:lang w:val="en-ZA"/>
        </w:rPr>
        <w:t xml:space="preserve"> provides that:</w:t>
      </w:r>
    </w:p>
    <w:p w14:paraId="4012BA51" w14:textId="29828DB1" w:rsidR="00995C81" w:rsidRDefault="00995C81" w:rsidP="00E0783B">
      <w:pPr>
        <w:spacing w:after="0" w:line="360" w:lineRule="auto"/>
        <w:ind w:left="720" w:hanging="720"/>
        <w:jc w:val="both"/>
        <w:rPr>
          <w:rFonts w:ascii="Times New Roman" w:hAnsi="Times New Roman" w:cs="Times New Roman"/>
          <w:sz w:val="28"/>
          <w:szCs w:val="28"/>
          <w:lang w:val="en-ZA"/>
        </w:rPr>
      </w:pPr>
    </w:p>
    <w:p w14:paraId="10829818" w14:textId="219A2072" w:rsidR="00995C81" w:rsidRDefault="004A32DE" w:rsidP="004A32DE">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A treaty shall be interpreted in good faith in accordance with the ordinary meaning given to the terms of the treaty in their context and in the light of its objects and purpose.</w:t>
      </w:r>
    </w:p>
    <w:p w14:paraId="30DB7DF2" w14:textId="6F7B8028" w:rsidR="00B24865" w:rsidRDefault="00B24865" w:rsidP="004A32DE">
      <w:pPr>
        <w:spacing w:after="0" w:line="360" w:lineRule="auto"/>
        <w:ind w:left="1008" w:right="1008"/>
        <w:jc w:val="both"/>
        <w:rPr>
          <w:rFonts w:ascii="Times New Roman" w:hAnsi="Times New Roman" w:cs="Times New Roman"/>
          <w:i/>
          <w:iCs/>
          <w:sz w:val="24"/>
          <w:szCs w:val="24"/>
          <w:lang w:val="en-ZA"/>
        </w:rPr>
      </w:pPr>
    </w:p>
    <w:p w14:paraId="6FF0772A" w14:textId="0ED5E9C9" w:rsidR="00B24865" w:rsidRDefault="00B24865" w:rsidP="004A32DE">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context for the purpose of the interpretation of a treaty shall comprise, in addition to the text, including its preamble and annexes;</w:t>
      </w:r>
    </w:p>
    <w:p w14:paraId="3F76879B" w14:textId="413D1901" w:rsidR="00B24865" w:rsidRDefault="00B24865" w:rsidP="004A32DE">
      <w:pPr>
        <w:spacing w:after="0" w:line="360" w:lineRule="auto"/>
        <w:ind w:left="1008" w:right="1008"/>
        <w:jc w:val="both"/>
        <w:rPr>
          <w:rFonts w:ascii="Times New Roman" w:hAnsi="Times New Roman" w:cs="Times New Roman"/>
          <w:i/>
          <w:iCs/>
          <w:sz w:val="24"/>
          <w:szCs w:val="24"/>
          <w:lang w:val="en-ZA"/>
        </w:rPr>
      </w:pPr>
    </w:p>
    <w:p w14:paraId="5FF51114" w14:textId="78316CC5" w:rsidR="00B24865" w:rsidRDefault="00B24865" w:rsidP="00B24865">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any agreement relating t</w:t>
      </w:r>
      <w:r w:rsidR="00202585">
        <w:rPr>
          <w:rFonts w:ascii="Times New Roman" w:hAnsi="Times New Roman" w:cs="Times New Roman"/>
          <w:i/>
          <w:iCs/>
          <w:sz w:val="24"/>
          <w:szCs w:val="24"/>
          <w:lang w:val="en-ZA"/>
        </w:rPr>
        <w:t>o</w:t>
      </w:r>
      <w:r>
        <w:rPr>
          <w:rFonts w:ascii="Times New Roman" w:hAnsi="Times New Roman" w:cs="Times New Roman"/>
          <w:i/>
          <w:iCs/>
          <w:sz w:val="24"/>
          <w:szCs w:val="24"/>
          <w:lang w:val="en-ZA"/>
        </w:rPr>
        <w:t xml:space="preserve"> the treaty which was made between all the parties in connection with the conclusion of the treaty;</w:t>
      </w:r>
    </w:p>
    <w:p w14:paraId="1230B946" w14:textId="77777777" w:rsidR="00B24865" w:rsidRDefault="00B24865" w:rsidP="00B24865">
      <w:pPr>
        <w:pStyle w:val="ListParagraph"/>
        <w:spacing w:after="0" w:line="360" w:lineRule="auto"/>
        <w:ind w:left="1368" w:right="1008"/>
        <w:jc w:val="both"/>
        <w:rPr>
          <w:rFonts w:ascii="Times New Roman" w:hAnsi="Times New Roman" w:cs="Times New Roman"/>
          <w:i/>
          <w:iCs/>
          <w:sz w:val="24"/>
          <w:szCs w:val="24"/>
          <w:lang w:val="en-ZA"/>
        </w:rPr>
      </w:pPr>
    </w:p>
    <w:p w14:paraId="103F3EF1" w14:textId="77777777" w:rsidR="00B24865" w:rsidRDefault="00B24865" w:rsidP="00B24865">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any instrument which was made by one or more parties in connection with the conclusion of the treaty and accepted by the other parties as an instrument related to the treaty.</w:t>
      </w:r>
    </w:p>
    <w:p w14:paraId="655E55C0" w14:textId="77777777" w:rsidR="00B24865" w:rsidRPr="00B24865" w:rsidRDefault="00B24865" w:rsidP="00B24865">
      <w:pPr>
        <w:pStyle w:val="ListParagraph"/>
        <w:rPr>
          <w:rFonts w:ascii="Times New Roman" w:hAnsi="Times New Roman" w:cs="Times New Roman"/>
          <w:i/>
          <w:iCs/>
          <w:sz w:val="24"/>
          <w:szCs w:val="24"/>
          <w:lang w:val="en-ZA"/>
        </w:rPr>
      </w:pPr>
    </w:p>
    <w:p w14:paraId="64F7BF7D" w14:textId="5BB27CFB" w:rsidR="00B24865" w:rsidRDefault="00B24865" w:rsidP="00B24865">
      <w:pPr>
        <w:pStyle w:val="ListParagraph"/>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The</w:t>
      </w:r>
      <w:r w:rsidR="00910FE7">
        <w:rPr>
          <w:rFonts w:ascii="Times New Roman" w:hAnsi="Times New Roman" w:cs="Times New Roman"/>
          <w:i/>
          <w:iCs/>
          <w:sz w:val="24"/>
          <w:szCs w:val="24"/>
          <w:lang w:val="en-ZA"/>
        </w:rPr>
        <w:t>re</w:t>
      </w:r>
      <w:r>
        <w:rPr>
          <w:rFonts w:ascii="Times New Roman" w:hAnsi="Times New Roman" w:cs="Times New Roman"/>
          <w:i/>
          <w:iCs/>
          <w:sz w:val="24"/>
          <w:szCs w:val="24"/>
          <w:lang w:val="en-ZA"/>
        </w:rPr>
        <w:t xml:space="preserve"> shall be </w:t>
      </w:r>
      <w:proofErr w:type="gramStart"/>
      <w:r>
        <w:rPr>
          <w:rFonts w:ascii="Times New Roman" w:hAnsi="Times New Roman" w:cs="Times New Roman"/>
          <w:i/>
          <w:iCs/>
          <w:sz w:val="24"/>
          <w:szCs w:val="24"/>
          <w:lang w:val="en-ZA"/>
        </w:rPr>
        <w:t>taken into account</w:t>
      </w:r>
      <w:proofErr w:type="gramEnd"/>
      <w:r>
        <w:rPr>
          <w:rFonts w:ascii="Times New Roman" w:hAnsi="Times New Roman" w:cs="Times New Roman"/>
          <w:i/>
          <w:iCs/>
          <w:sz w:val="24"/>
          <w:szCs w:val="24"/>
          <w:lang w:val="en-ZA"/>
        </w:rPr>
        <w:t>, together with the context:</w:t>
      </w:r>
      <w:r w:rsidRPr="00B24865">
        <w:rPr>
          <w:rFonts w:ascii="Times New Roman" w:hAnsi="Times New Roman" w:cs="Times New Roman"/>
          <w:i/>
          <w:iCs/>
          <w:sz w:val="24"/>
          <w:szCs w:val="24"/>
          <w:lang w:val="en-ZA"/>
        </w:rPr>
        <w:t xml:space="preserve">  </w:t>
      </w:r>
    </w:p>
    <w:p w14:paraId="576544F9" w14:textId="6313F718" w:rsidR="00B24865" w:rsidRDefault="00B24865" w:rsidP="00B24865">
      <w:pPr>
        <w:pStyle w:val="ListParagraph"/>
        <w:spacing w:after="0" w:line="360" w:lineRule="auto"/>
        <w:ind w:left="1008" w:right="1008"/>
        <w:jc w:val="both"/>
        <w:rPr>
          <w:rFonts w:ascii="Times New Roman" w:hAnsi="Times New Roman" w:cs="Times New Roman"/>
          <w:i/>
          <w:iCs/>
          <w:sz w:val="24"/>
          <w:szCs w:val="24"/>
          <w:lang w:val="en-ZA"/>
        </w:rPr>
      </w:pPr>
    </w:p>
    <w:p w14:paraId="0FFB507A" w14:textId="4B877D6D" w:rsidR="00B24865" w:rsidRDefault="00B24865" w:rsidP="00B24865">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any subsequent agreement between the parties regarding the interpretation of the treaty or the application of its provisions;</w:t>
      </w:r>
    </w:p>
    <w:p w14:paraId="27E3A121" w14:textId="77777777" w:rsidR="00B24865" w:rsidRDefault="00B24865" w:rsidP="00B24865">
      <w:pPr>
        <w:pStyle w:val="ListParagraph"/>
        <w:spacing w:after="0" w:line="360" w:lineRule="auto"/>
        <w:ind w:left="1368" w:right="1008"/>
        <w:jc w:val="both"/>
        <w:rPr>
          <w:rFonts w:ascii="Times New Roman" w:hAnsi="Times New Roman" w:cs="Times New Roman"/>
          <w:i/>
          <w:iCs/>
          <w:sz w:val="24"/>
          <w:szCs w:val="24"/>
          <w:lang w:val="en-ZA"/>
        </w:rPr>
      </w:pPr>
    </w:p>
    <w:p w14:paraId="2E8149CD" w14:textId="62A9435B" w:rsidR="00B24865" w:rsidRDefault="00B24865" w:rsidP="00B24865">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any subsequent practice in the application of the treaty which establishes the agreement for the parties regarding its interpretation;</w:t>
      </w:r>
    </w:p>
    <w:p w14:paraId="4F9B0D4F" w14:textId="77777777" w:rsidR="00B24865" w:rsidRPr="00B24865" w:rsidRDefault="00B24865" w:rsidP="00B24865">
      <w:pPr>
        <w:pStyle w:val="ListParagraph"/>
        <w:rPr>
          <w:rFonts w:ascii="Times New Roman" w:hAnsi="Times New Roman" w:cs="Times New Roman"/>
          <w:i/>
          <w:iCs/>
          <w:sz w:val="24"/>
          <w:szCs w:val="24"/>
          <w:lang w:val="en-ZA"/>
        </w:rPr>
      </w:pPr>
    </w:p>
    <w:p w14:paraId="1289E822" w14:textId="3CD44305" w:rsidR="00B24865" w:rsidRDefault="00B24865" w:rsidP="00B24865">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any relevant rules of international law in the relations between the parties.</w:t>
      </w:r>
    </w:p>
    <w:p w14:paraId="6648AD18" w14:textId="77777777" w:rsidR="006C066D" w:rsidRPr="006C066D" w:rsidRDefault="006C066D" w:rsidP="006C066D">
      <w:pPr>
        <w:pStyle w:val="ListParagraph"/>
        <w:rPr>
          <w:rFonts w:ascii="Times New Roman" w:hAnsi="Times New Roman" w:cs="Times New Roman"/>
          <w:i/>
          <w:iCs/>
          <w:sz w:val="24"/>
          <w:szCs w:val="24"/>
          <w:lang w:val="en-ZA"/>
        </w:rPr>
      </w:pPr>
    </w:p>
    <w:p w14:paraId="361BDF0C" w14:textId="32BDCD67" w:rsidR="006C066D" w:rsidRDefault="006C066D" w:rsidP="006C066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4. A special meaning shall be given to the if it is established that the parties so intended”</w:t>
      </w:r>
    </w:p>
    <w:p w14:paraId="367DAEA0" w14:textId="0EA11189" w:rsidR="00D52C1B" w:rsidRDefault="00D52C1B" w:rsidP="00D52C1B">
      <w:pPr>
        <w:spacing w:after="0" w:line="360" w:lineRule="auto"/>
        <w:ind w:right="1008"/>
        <w:jc w:val="both"/>
        <w:rPr>
          <w:rFonts w:ascii="Times New Roman" w:hAnsi="Times New Roman" w:cs="Times New Roman"/>
          <w:i/>
          <w:iCs/>
          <w:sz w:val="24"/>
          <w:szCs w:val="24"/>
          <w:lang w:val="en-ZA"/>
        </w:rPr>
      </w:pPr>
    </w:p>
    <w:p w14:paraId="0E732FD0" w14:textId="3A60858E" w:rsidR="00ED0F70" w:rsidRDefault="00D52C1B" w:rsidP="00ED0F7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C6664">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07682">
        <w:rPr>
          <w:rFonts w:ascii="Times New Roman" w:hAnsi="Times New Roman" w:cs="Times New Roman"/>
          <w:sz w:val="28"/>
          <w:szCs w:val="28"/>
          <w:lang w:val="en-ZA"/>
        </w:rPr>
        <w:t>The i</w:t>
      </w:r>
      <w:r>
        <w:rPr>
          <w:rFonts w:ascii="Times New Roman" w:hAnsi="Times New Roman" w:cs="Times New Roman"/>
          <w:sz w:val="28"/>
          <w:szCs w:val="28"/>
          <w:lang w:val="en-ZA"/>
        </w:rPr>
        <w:t>nterpret</w:t>
      </w:r>
      <w:r w:rsidR="00407682">
        <w:rPr>
          <w:rFonts w:ascii="Times New Roman" w:hAnsi="Times New Roman" w:cs="Times New Roman"/>
          <w:sz w:val="28"/>
          <w:szCs w:val="28"/>
          <w:lang w:val="en-ZA"/>
        </w:rPr>
        <w:t>ative exercise</w:t>
      </w:r>
      <w:r>
        <w:rPr>
          <w:rFonts w:ascii="Times New Roman" w:hAnsi="Times New Roman" w:cs="Times New Roman"/>
          <w:sz w:val="28"/>
          <w:szCs w:val="28"/>
          <w:lang w:val="en-ZA"/>
        </w:rPr>
        <w:t xml:space="preserve"> therefore should embrace a tria</w:t>
      </w:r>
      <w:r w:rsidR="002E6B5D">
        <w:rPr>
          <w:rFonts w:ascii="Times New Roman" w:hAnsi="Times New Roman" w:cs="Times New Roman"/>
          <w:sz w:val="28"/>
          <w:szCs w:val="28"/>
          <w:lang w:val="en-ZA"/>
        </w:rPr>
        <w:t>d</w:t>
      </w:r>
      <w:r>
        <w:rPr>
          <w:rFonts w:ascii="Times New Roman" w:hAnsi="Times New Roman" w:cs="Times New Roman"/>
          <w:sz w:val="28"/>
          <w:szCs w:val="28"/>
          <w:lang w:val="en-ZA"/>
        </w:rPr>
        <w:t xml:space="preserve"> of the language or words used, context and purpose of the</w:t>
      </w:r>
      <w:r w:rsidR="00B3384B">
        <w:rPr>
          <w:rFonts w:ascii="Times New Roman" w:hAnsi="Times New Roman" w:cs="Times New Roman"/>
          <w:sz w:val="28"/>
          <w:szCs w:val="28"/>
          <w:lang w:val="en-ZA"/>
        </w:rPr>
        <w:t xml:space="preserve"> provisions</w:t>
      </w:r>
      <w:r>
        <w:rPr>
          <w:rFonts w:ascii="Times New Roman" w:hAnsi="Times New Roman" w:cs="Times New Roman"/>
          <w:sz w:val="28"/>
          <w:szCs w:val="28"/>
          <w:lang w:val="en-ZA"/>
        </w:rPr>
        <w:t xml:space="preserve">. </w:t>
      </w:r>
      <w:r w:rsidR="009A54EC">
        <w:rPr>
          <w:rFonts w:ascii="Times New Roman" w:hAnsi="Times New Roman" w:cs="Times New Roman"/>
          <w:sz w:val="28"/>
          <w:szCs w:val="28"/>
          <w:lang w:val="en-ZA"/>
        </w:rPr>
        <w:t xml:space="preserve"> This approach is </w:t>
      </w:r>
      <w:proofErr w:type="gramStart"/>
      <w:r w:rsidR="009A54EC">
        <w:rPr>
          <w:rFonts w:ascii="Times New Roman" w:hAnsi="Times New Roman" w:cs="Times New Roman"/>
          <w:sz w:val="28"/>
          <w:szCs w:val="28"/>
          <w:lang w:val="en-ZA"/>
        </w:rPr>
        <w:t>similar to</w:t>
      </w:r>
      <w:proofErr w:type="gramEnd"/>
      <w:r w:rsidR="009A54EC">
        <w:rPr>
          <w:rFonts w:ascii="Times New Roman" w:hAnsi="Times New Roman" w:cs="Times New Roman"/>
          <w:sz w:val="28"/>
          <w:szCs w:val="28"/>
          <w:lang w:val="en-ZA"/>
        </w:rPr>
        <w:t xml:space="preserve"> the approach in </w:t>
      </w:r>
      <w:proofErr w:type="spellStart"/>
      <w:r w:rsidR="009A54EC" w:rsidRPr="009A54EC">
        <w:rPr>
          <w:rFonts w:ascii="Times New Roman" w:hAnsi="Times New Roman" w:cs="Times New Roman"/>
          <w:b/>
          <w:bCs/>
          <w:i/>
          <w:iCs/>
          <w:sz w:val="28"/>
          <w:szCs w:val="28"/>
          <w:lang w:val="en-ZA"/>
        </w:rPr>
        <w:t>Endumeni</w:t>
      </w:r>
      <w:proofErr w:type="spellEnd"/>
      <w:r w:rsidR="009A54EC">
        <w:rPr>
          <w:rFonts w:ascii="Times New Roman" w:hAnsi="Times New Roman" w:cs="Times New Roman"/>
          <w:sz w:val="28"/>
          <w:szCs w:val="28"/>
          <w:lang w:val="en-ZA"/>
        </w:rPr>
        <w:t xml:space="preserve">. </w:t>
      </w:r>
      <w:r w:rsidR="00ED0F70">
        <w:rPr>
          <w:rFonts w:ascii="Times New Roman" w:hAnsi="Times New Roman" w:cs="Times New Roman"/>
          <w:sz w:val="28"/>
          <w:szCs w:val="28"/>
          <w:lang w:val="en-ZA"/>
        </w:rPr>
        <w:t>As I see it</w:t>
      </w:r>
      <w:r w:rsidR="002E6B5D">
        <w:rPr>
          <w:rFonts w:ascii="Times New Roman" w:hAnsi="Times New Roman" w:cs="Times New Roman"/>
          <w:sz w:val="28"/>
          <w:szCs w:val="28"/>
          <w:lang w:val="en-ZA"/>
        </w:rPr>
        <w:t>,</w:t>
      </w:r>
      <w:r w:rsidR="00ED0F70">
        <w:rPr>
          <w:rFonts w:ascii="Times New Roman" w:hAnsi="Times New Roman" w:cs="Times New Roman"/>
          <w:sz w:val="28"/>
          <w:szCs w:val="28"/>
          <w:lang w:val="en-ZA"/>
        </w:rPr>
        <w:t xml:space="preserve"> the purpose of the provisions now in contention was to cater for the situation where </w:t>
      </w:r>
      <w:r w:rsidR="0002303E">
        <w:rPr>
          <w:rFonts w:ascii="Times New Roman" w:hAnsi="Times New Roman" w:cs="Times New Roman"/>
          <w:sz w:val="28"/>
          <w:szCs w:val="28"/>
          <w:lang w:val="en-ZA"/>
        </w:rPr>
        <w:t>skills and</w:t>
      </w:r>
      <w:r w:rsidR="00154A7A">
        <w:rPr>
          <w:rFonts w:ascii="Times New Roman" w:hAnsi="Times New Roman" w:cs="Times New Roman"/>
          <w:sz w:val="28"/>
          <w:szCs w:val="28"/>
          <w:lang w:val="en-ZA"/>
        </w:rPr>
        <w:t xml:space="preserve"> expertise </w:t>
      </w:r>
      <w:r w:rsidR="00ED0F70">
        <w:rPr>
          <w:rFonts w:ascii="Times New Roman" w:hAnsi="Times New Roman" w:cs="Times New Roman"/>
          <w:sz w:val="28"/>
          <w:szCs w:val="28"/>
          <w:lang w:val="en-ZA"/>
        </w:rPr>
        <w:t>on key aspects of the implementation</w:t>
      </w:r>
      <w:r w:rsidR="00154A7A">
        <w:rPr>
          <w:rFonts w:ascii="Times New Roman" w:hAnsi="Times New Roman" w:cs="Times New Roman"/>
          <w:sz w:val="28"/>
          <w:szCs w:val="28"/>
          <w:lang w:val="en-ZA"/>
        </w:rPr>
        <w:t>, operation and maintenance</w:t>
      </w:r>
      <w:r w:rsidR="00ED0F70">
        <w:rPr>
          <w:rFonts w:ascii="Times New Roman" w:hAnsi="Times New Roman" w:cs="Times New Roman"/>
          <w:sz w:val="28"/>
          <w:szCs w:val="28"/>
          <w:lang w:val="en-ZA"/>
        </w:rPr>
        <w:t xml:space="preserve"> of the LHWP</w:t>
      </w:r>
      <w:r w:rsidR="001A5238">
        <w:rPr>
          <w:rFonts w:ascii="Times New Roman" w:hAnsi="Times New Roman" w:cs="Times New Roman"/>
          <w:sz w:val="28"/>
          <w:szCs w:val="28"/>
          <w:lang w:val="en-ZA"/>
        </w:rPr>
        <w:t xml:space="preserve">, </w:t>
      </w:r>
      <w:r w:rsidR="00123AD1">
        <w:rPr>
          <w:rFonts w:ascii="Times New Roman" w:hAnsi="Times New Roman" w:cs="Times New Roman"/>
          <w:sz w:val="28"/>
          <w:szCs w:val="28"/>
          <w:lang w:val="en-ZA"/>
        </w:rPr>
        <w:t>w</w:t>
      </w:r>
      <w:r w:rsidR="001A5238">
        <w:rPr>
          <w:rFonts w:ascii="Times New Roman" w:hAnsi="Times New Roman" w:cs="Times New Roman"/>
          <w:sz w:val="28"/>
          <w:szCs w:val="28"/>
          <w:lang w:val="en-ZA"/>
        </w:rPr>
        <w:t xml:space="preserve">ould </w:t>
      </w:r>
      <w:r w:rsidR="00154A7A">
        <w:rPr>
          <w:rFonts w:ascii="Times New Roman" w:hAnsi="Times New Roman" w:cs="Times New Roman"/>
          <w:sz w:val="28"/>
          <w:szCs w:val="28"/>
          <w:lang w:val="en-ZA"/>
        </w:rPr>
        <w:t xml:space="preserve">have </w:t>
      </w:r>
      <w:r w:rsidR="00770CE0">
        <w:rPr>
          <w:rFonts w:ascii="Times New Roman" w:hAnsi="Times New Roman" w:cs="Times New Roman"/>
          <w:sz w:val="28"/>
          <w:szCs w:val="28"/>
          <w:lang w:val="en-ZA"/>
        </w:rPr>
        <w:t xml:space="preserve">to </w:t>
      </w:r>
      <w:r w:rsidR="001A5238">
        <w:rPr>
          <w:rFonts w:ascii="Times New Roman" w:hAnsi="Times New Roman" w:cs="Times New Roman"/>
          <w:sz w:val="28"/>
          <w:szCs w:val="28"/>
          <w:lang w:val="en-ZA"/>
        </w:rPr>
        <w:t>be sourced from outside the country</w:t>
      </w:r>
      <w:r w:rsidR="00744B24">
        <w:rPr>
          <w:rFonts w:ascii="Times New Roman" w:hAnsi="Times New Roman" w:cs="Times New Roman"/>
          <w:sz w:val="28"/>
          <w:szCs w:val="28"/>
          <w:lang w:val="en-ZA"/>
        </w:rPr>
        <w:t>. Consequently,</w:t>
      </w:r>
      <w:r w:rsidR="00ED0F70">
        <w:rPr>
          <w:rFonts w:ascii="Times New Roman" w:hAnsi="Times New Roman" w:cs="Times New Roman"/>
          <w:sz w:val="28"/>
          <w:szCs w:val="28"/>
          <w:lang w:val="en-ZA"/>
        </w:rPr>
        <w:t xml:space="preserve"> importation of such skill</w:t>
      </w:r>
      <w:r w:rsidR="002E6B5D">
        <w:rPr>
          <w:rFonts w:ascii="Times New Roman" w:hAnsi="Times New Roman" w:cs="Times New Roman"/>
          <w:sz w:val="28"/>
          <w:szCs w:val="28"/>
          <w:lang w:val="en-ZA"/>
        </w:rPr>
        <w:t>s</w:t>
      </w:r>
      <w:r w:rsidR="00ED0F70">
        <w:rPr>
          <w:rFonts w:ascii="Times New Roman" w:hAnsi="Times New Roman" w:cs="Times New Roman"/>
          <w:sz w:val="28"/>
          <w:szCs w:val="28"/>
          <w:lang w:val="en-ZA"/>
        </w:rPr>
        <w:t xml:space="preserve"> and expertise into the Kingdom should be </w:t>
      </w:r>
      <w:proofErr w:type="spellStart"/>
      <w:r w:rsidR="00ED0F70">
        <w:rPr>
          <w:rFonts w:ascii="Times New Roman" w:hAnsi="Times New Roman" w:cs="Times New Roman"/>
          <w:sz w:val="28"/>
          <w:szCs w:val="28"/>
          <w:lang w:val="en-ZA"/>
        </w:rPr>
        <w:t>commensurated</w:t>
      </w:r>
      <w:proofErr w:type="spellEnd"/>
      <w:r w:rsidR="00ED0F70">
        <w:rPr>
          <w:rFonts w:ascii="Times New Roman" w:hAnsi="Times New Roman" w:cs="Times New Roman"/>
          <w:sz w:val="28"/>
          <w:szCs w:val="28"/>
          <w:lang w:val="en-ZA"/>
        </w:rPr>
        <w:t xml:space="preserve"> with </w:t>
      </w:r>
      <w:r w:rsidR="00744B24">
        <w:rPr>
          <w:rFonts w:ascii="Times New Roman" w:hAnsi="Times New Roman" w:cs="Times New Roman"/>
          <w:sz w:val="28"/>
          <w:szCs w:val="28"/>
          <w:lang w:val="en-ZA"/>
        </w:rPr>
        <w:t xml:space="preserve">a </w:t>
      </w:r>
      <w:r w:rsidR="00ED0F70">
        <w:rPr>
          <w:rFonts w:ascii="Times New Roman" w:hAnsi="Times New Roman" w:cs="Times New Roman"/>
          <w:sz w:val="28"/>
          <w:szCs w:val="28"/>
          <w:lang w:val="en-ZA"/>
        </w:rPr>
        <w:t xml:space="preserve">favourable tax treatment of </w:t>
      </w:r>
      <w:r w:rsidR="00744B24">
        <w:rPr>
          <w:rFonts w:ascii="Times New Roman" w:hAnsi="Times New Roman" w:cs="Times New Roman"/>
          <w:sz w:val="28"/>
          <w:szCs w:val="28"/>
          <w:lang w:val="en-ZA"/>
        </w:rPr>
        <w:t>those</w:t>
      </w:r>
      <w:r w:rsidR="00ED0F70">
        <w:rPr>
          <w:rFonts w:ascii="Times New Roman" w:hAnsi="Times New Roman" w:cs="Times New Roman"/>
          <w:sz w:val="28"/>
          <w:szCs w:val="28"/>
          <w:lang w:val="en-ZA"/>
        </w:rPr>
        <w:t xml:space="preserve"> expatriates. That </w:t>
      </w:r>
      <w:r w:rsidR="002E6B5D">
        <w:rPr>
          <w:rFonts w:ascii="Times New Roman" w:hAnsi="Times New Roman" w:cs="Times New Roman"/>
          <w:sz w:val="28"/>
          <w:szCs w:val="28"/>
          <w:lang w:val="en-ZA"/>
        </w:rPr>
        <w:t xml:space="preserve">is the spirit </w:t>
      </w:r>
      <w:r w:rsidR="00ED0F70">
        <w:rPr>
          <w:rFonts w:ascii="Times New Roman" w:hAnsi="Times New Roman" w:cs="Times New Roman"/>
          <w:sz w:val="28"/>
          <w:szCs w:val="28"/>
          <w:lang w:val="en-ZA"/>
        </w:rPr>
        <w:t>which</w:t>
      </w:r>
      <w:r w:rsidR="002E6B5D">
        <w:rPr>
          <w:rFonts w:ascii="Times New Roman" w:hAnsi="Times New Roman" w:cs="Times New Roman"/>
          <w:sz w:val="28"/>
          <w:szCs w:val="28"/>
          <w:lang w:val="en-ZA"/>
        </w:rPr>
        <w:t xml:space="preserve"> animated the tax arrangement which</w:t>
      </w:r>
      <w:r w:rsidR="00ED0F70">
        <w:rPr>
          <w:rFonts w:ascii="Times New Roman" w:hAnsi="Times New Roman" w:cs="Times New Roman"/>
          <w:sz w:val="28"/>
          <w:szCs w:val="28"/>
          <w:lang w:val="en-ZA"/>
        </w:rPr>
        <w:t xml:space="preserve"> now brings the</w:t>
      </w:r>
      <w:r w:rsidR="00C75513">
        <w:rPr>
          <w:rFonts w:ascii="Times New Roman" w:hAnsi="Times New Roman" w:cs="Times New Roman"/>
          <w:sz w:val="28"/>
          <w:szCs w:val="28"/>
          <w:lang w:val="en-ZA"/>
        </w:rPr>
        <w:t xml:space="preserve"> </w:t>
      </w:r>
      <w:r w:rsidR="00ED0F70">
        <w:rPr>
          <w:rFonts w:ascii="Times New Roman" w:hAnsi="Times New Roman" w:cs="Times New Roman"/>
          <w:sz w:val="28"/>
          <w:szCs w:val="28"/>
          <w:lang w:val="en-ZA"/>
        </w:rPr>
        <w:t>respondent’s tax affairs in</w:t>
      </w:r>
      <w:r w:rsidR="00C75513">
        <w:rPr>
          <w:rFonts w:ascii="Times New Roman" w:hAnsi="Times New Roman" w:cs="Times New Roman"/>
          <w:sz w:val="28"/>
          <w:szCs w:val="28"/>
          <w:lang w:val="en-ZA"/>
        </w:rPr>
        <w:t>to</w:t>
      </w:r>
      <w:r w:rsidR="00ED0F70">
        <w:rPr>
          <w:rFonts w:ascii="Times New Roman" w:hAnsi="Times New Roman" w:cs="Times New Roman"/>
          <w:sz w:val="28"/>
          <w:szCs w:val="28"/>
          <w:lang w:val="en-ZA"/>
        </w:rPr>
        <w:t xml:space="preserve"> focus.</w:t>
      </w:r>
    </w:p>
    <w:p w14:paraId="01D8EF89" w14:textId="7A69FE6F" w:rsidR="00B5588A" w:rsidRDefault="00B5588A" w:rsidP="00ED0F70">
      <w:pPr>
        <w:spacing w:after="0" w:line="360" w:lineRule="auto"/>
        <w:ind w:left="720" w:hanging="720"/>
        <w:jc w:val="both"/>
        <w:rPr>
          <w:rFonts w:ascii="Times New Roman" w:hAnsi="Times New Roman" w:cs="Times New Roman"/>
          <w:sz w:val="28"/>
          <w:szCs w:val="28"/>
          <w:lang w:val="en-ZA"/>
        </w:rPr>
      </w:pPr>
    </w:p>
    <w:p w14:paraId="724943A3" w14:textId="280770C3" w:rsidR="00ED0F70" w:rsidRDefault="00B5588A" w:rsidP="00ED0F70">
      <w:pPr>
        <w:spacing w:after="0" w:line="360" w:lineRule="auto"/>
        <w:ind w:left="720" w:hanging="720"/>
        <w:jc w:val="both"/>
        <w:rPr>
          <w:rFonts w:ascii="Times New Roman" w:hAnsi="Times New Roman" w:cs="Times New Roman"/>
          <w:sz w:val="28"/>
          <w:szCs w:val="28"/>
          <w:lang w:val="en-ZA"/>
        </w:rPr>
      </w:pPr>
      <w:r w:rsidRPr="00B5588A">
        <w:rPr>
          <w:rFonts w:ascii="Times New Roman" w:hAnsi="Times New Roman" w:cs="Times New Roman"/>
          <w:sz w:val="28"/>
          <w:szCs w:val="28"/>
          <w:lang w:val="en-ZA"/>
        </w:rPr>
        <w:t>[2</w:t>
      </w:r>
      <w:r w:rsidR="003C6664">
        <w:rPr>
          <w:rFonts w:ascii="Times New Roman" w:hAnsi="Times New Roman" w:cs="Times New Roman"/>
          <w:sz w:val="28"/>
          <w:szCs w:val="28"/>
          <w:lang w:val="en-ZA"/>
        </w:rPr>
        <w:t>8</w:t>
      </w:r>
      <w:r w:rsidRPr="00B5588A">
        <w:rPr>
          <w:rFonts w:ascii="Times New Roman" w:hAnsi="Times New Roman" w:cs="Times New Roman"/>
          <w:sz w:val="28"/>
          <w:szCs w:val="28"/>
          <w:lang w:val="en-ZA"/>
        </w:rPr>
        <w:t>]</w:t>
      </w:r>
      <w:r w:rsidRPr="00B5588A">
        <w:rPr>
          <w:rFonts w:ascii="Times New Roman" w:hAnsi="Times New Roman" w:cs="Times New Roman"/>
          <w:sz w:val="28"/>
          <w:szCs w:val="28"/>
          <w:lang w:val="en-ZA"/>
        </w:rPr>
        <w:tab/>
        <w:t xml:space="preserve">RAT based its judgment on the fact that the respondent was sub-contracted to </w:t>
      </w:r>
      <w:proofErr w:type="spellStart"/>
      <w:r w:rsidRPr="00B5588A">
        <w:rPr>
          <w:rFonts w:ascii="Times New Roman" w:hAnsi="Times New Roman" w:cs="Times New Roman"/>
          <w:sz w:val="28"/>
          <w:szCs w:val="28"/>
          <w:lang w:val="en-ZA"/>
        </w:rPr>
        <w:t>Emseebee</w:t>
      </w:r>
      <w:proofErr w:type="spellEnd"/>
      <w:r w:rsidRPr="00B5588A">
        <w:rPr>
          <w:rFonts w:ascii="Times New Roman" w:hAnsi="Times New Roman" w:cs="Times New Roman"/>
          <w:sz w:val="28"/>
          <w:szCs w:val="28"/>
          <w:lang w:val="en-ZA"/>
        </w:rPr>
        <w:t xml:space="preserve"> and concluded that he was an expatriate as defined by Article 2 of the Protocol V and Article 1(4) of the Phase II Agreement.  It is trite that in terms of section 3 of the Act, the respondent, as the director of </w:t>
      </w:r>
      <w:proofErr w:type="spellStart"/>
      <w:r w:rsidRPr="00B5588A">
        <w:rPr>
          <w:rFonts w:ascii="Times New Roman" w:hAnsi="Times New Roman" w:cs="Times New Roman"/>
          <w:sz w:val="28"/>
          <w:szCs w:val="28"/>
          <w:lang w:val="en-ZA"/>
        </w:rPr>
        <w:t>Emseebee</w:t>
      </w:r>
      <w:proofErr w:type="spellEnd"/>
      <w:r w:rsidRPr="00B5588A">
        <w:rPr>
          <w:rFonts w:ascii="Times New Roman" w:hAnsi="Times New Roman" w:cs="Times New Roman"/>
          <w:sz w:val="28"/>
          <w:szCs w:val="28"/>
          <w:lang w:val="en-ZA"/>
        </w:rPr>
        <w:t xml:space="preserve"> is regarded as being its employee.  Whether the point of departure is the fact of his sub-contractual or employment reality, in my view, makes no difference, as in terms of Article 4(1) of Annexure IV, the capping of tax rate to twenty-two percent and twenty-five percent in terms of Article 4.1 of Annex B, respectively, is extended to compensation for expatriates who rendered their services to LHWP and LHDA in respect of a contract or sub-contract.  The enquiry, therefore, turns on whether the respondent is an expatriate within the meaning of the provisions in question.</w:t>
      </w:r>
    </w:p>
    <w:p w14:paraId="407DA682" w14:textId="77777777" w:rsidR="00787675" w:rsidRDefault="00787675" w:rsidP="00ED0F70">
      <w:pPr>
        <w:spacing w:after="0" w:line="360" w:lineRule="auto"/>
        <w:ind w:left="720" w:hanging="720"/>
        <w:jc w:val="both"/>
        <w:rPr>
          <w:rFonts w:ascii="Times New Roman" w:hAnsi="Times New Roman" w:cs="Times New Roman"/>
          <w:sz w:val="28"/>
          <w:szCs w:val="28"/>
          <w:lang w:val="en-ZA"/>
        </w:rPr>
      </w:pPr>
    </w:p>
    <w:p w14:paraId="67773F1B" w14:textId="0FA63B4F" w:rsidR="00C708F9" w:rsidRDefault="00ED0F70" w:rsidP="00ED0F7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3C6664">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When Article 2 of Protocol V to LHWP Treaty and Article 1(4) of Phase II Agreement define an expatriate as a resident individual, other than Lesotho citizen, who in relation to the services she/he provides in Lesotho </w:t>
      </w:r>
      <w:r w:rsidR="00CD2FC1">
        <w:rPr>
          <w:rFonts w:ascii="Times New Roman" w:hAnsi="Times New Roman" w:cs="Times New Roman"/>
          <w:sz w:val="28"/>
          <w:szCs w:val="28"/>
          <w:lang w:val="en-ZA"/>
        </w:rPr>
        <w:t>is “</w:t>
      </w:r>
      <w:r w:rsidR="00CD2FC1" w:rsidRPr="00CD2FC1">
        <w:rPr>
          <w:rFonts w:ascii="Times New Roman" w:hAnsi="Times New Roman" w:cs="Times New Roman"/>
          <w:sz w:val="28"/>
          <w:szCs w:val="28"/>
          <w:lang w:val="en-ZA"/>
        </w:rPr>
        <w:t>solely employed or engaged on LHWP</w:t>
      </w:r>
      <w:r w:rsidR="00CD2FC1">
        <w:rPr>
          <w:rFonts w:ascii="Times New Roman" w:hAnsi="Times New Roman" w:cs="Times New Roman"/>
          <w:sz w:val="28"/>
          <w:szCs w:val="28"/>
          <w:lang w:val="en-ZA"/>
        </w:rPr>
        <w:t xml:space="preserve">” and </w:t>
      </w:r>
      <w:r w:rsidR="00CD2FC1" w:rsidRPr="00CD2FC1">
        <w:rPr>
          <w:rFonts w:ascii="Times New Roman" w:hAnsi="Times New Roman" w:cs="Times New Roman"/>
          <w:sz w:val="28"/>
          <w:szCs w:val="28"/>
          <w:lang w:val="en-ZA"/>
        </w:rPr>
        <w:t xml:space="preserve"> </w:t>
      </w:r>
      <w:r>
        <w:rPr>
          <w:rFonts w:ascii="Times New Roman" w:hAnsi="Times New Roman" w:cs="Times New Roman"/>
          <w:sz w:val="28"/>
          <w:szCs w:val="28"/>
          <w:lang w:val="en-ZA"/>
        </w:rPr>
        <w:t>“is solely employed with respect to or engaged in activities in connection with the operation and maintenance of Phase I and implementation, operation and maintenance of Phase II,”</w:t>
      </w:r>
      <w:r w:rsidR="00CD2FC1">
        <w:rPr>
          <w:rFonts w:ascii="Times New Roman" w:hAnsi="Times New Roman" w:cs="Times New Roman"/>
          <w:sz w:val="28"/>
          <w:szCs w:val="28"/>
          <w:lang w:val="en-ZA"/>
        </w:rPr>
        <w:t xml:space="preserve"> respectively,</w:t>
      </w:r>
      <w:r>
        <w:rPr>
          <w:rFonts w:ascii="Times New Roman" w:hAnsi="Times New Roman" w:cs="Times New Roman"/>
          <w:sz w:val="28"/>
          <w:szCs w:val="28"/>
          <w:lang w:val="en-ZA"/>
        </w:rPr>
        <w:t xml:space="preserve"> the two contracting countries were setting out</w:t>
      </w:r>
      <w:r w:rsidR="009D4CF5">
        <w:rPr>
          <w:rFonts w:ascii="Times New Roman" w:hAnsi="Times New Roman" w:cs="Times New Roman"/>
          <w:sz w:val="28"/>
          <w:szCs w:val="28"/>
          <w:lang w:val="en-ZA"/>
        </w:rPr>
        <w:t>er</w:t>
      </w:r>
      <w:r>
        <w:rPr>
          <w:rFonts w:ascii="Times New Roman" w:hAnsi="Times New Roman" w:cs="Times New Roman"/>
          <w:sz w:val="28"/>
          <w:szCs w:val="28"/>
          <w:lang w:val="en-ZA"/>
        </w:rPr>
        <w:t xml:space="preserve"> limits or parameters of the expatriate’s engagements which would fall within the ambit of the aforesaid favourable tax treatment</w:t>
      </w:r>
      <w:r w:rsidR="007C142F">
        <w:rPr>
          <w:rFonts w:ascii="Times New Roman" w:hAnsi="Times New Roman" w:cs="Times New Roman"/>
          <w:sz w:val="28"/>
          <w:szCs w:val="28"/>
          <w:lang w:val="en-ZA"/>
        </w:rPr>
        <w:t>.</w:t>
      </w:r>
      <w:r w:rsidR="00C041E0">
        <w:rPr>
          <w:rFonts w:ascii="Times New Roman" w:hAnsi="Times New Roman" w:cs="Times New Roman"/>
          <w:sz w:val="28"/>
          <w:szCs w:val="28"/>
          <w:lang w:val="en-ZA"/>
        </w:rPr>
        <w:t xml:space="preserve"> </w:t>
      </w:r>
      <w:r w:rsidR="001817BD">
        <w:rPr>
          <w:rFonts w:ascii="Times New Roman" w:hAnsi="Times New Roman" w:cs="Times New Roman"/>
          <w:sz w:val="28"/>
          <w:szCs w:val="28"/>
          <w:lang w:val="en-ZA"/>
        </w:rPr>
        <w:t>As I understand it, o</w:t>
      </w:r>
      <w:r w:rsidR="00C041E0">
        <w:rPr>
          <w:rFonts w:ascii="Times New Roman" w:hAnsi="Times New Roman" w:cs="Times New Roman"/>
          <w:sz w:val="28"/>
          <w:szCs w:val="28"/>
          <w:lang w:val="en-ZA"/>
        </w:rPr>
        <w:t>nce a foreign national who is employed or engaged with the LHWP o</w:t>
      </w:r>
      <w:r w:rsidR="009039C0">
        <w:rPr>
          <w:rFonts w:ascii="Times New Roman" w:hAnsi="Times New Roman" w:cs="Times New Roman"/>
          <w:sz w:val="28"/>
          <w:szCs w:val="28"/>
          <w:lang w:val="en-ZA"/>
        </w:rPr>
        <w:t>r</w:t>
      </w:r>
      <w:r w:rsidR="00C041E0">
        <w:rPr>
          <w:rFonts w:ascii="Times New Roman" w:hAnsi="Times New Roman" w:cs="Times New Roman"/>
          <w:sz w:val="28"/>
          <w:szCs w:val="28"/>
          <w:lang w:val="en-ZA"/>
        </w:rPr>
        <w:t xml:space="preserve"> LHDA involves herself or himself in </w:t>
      </w:r>
      <w:r w:rsidR="008D502C">
        <w:rPr>
          <w:rFonts w:ascii="Times New Roman" w:hAnsi="Times New Roman" w:cs="Times New Roman"/>
          <w:sz w:val="28"/>
          <w:szCs w:val="28"/>
          <w:lang w:val="en-ZA"/>
        </w:rPr>
        <w:t xml:space="preserve">other </w:t>
      </w:r>
      <w:r w:rsidR="00C041E0">
        <w:rPr>
          <w:rFonts w:ascii="Times New Roman" w:hAnsi="Times New Roman" w:cs="Times New Roman"/>
          <w:sz w:val="28"/>
          <w:szCs w:val="28"/>
          <w:lang w:val="en-ZA"/>
        </w:rPr>
        <w:t>remunerated activities which</w:t>
      </w:r>
      <w:r w:rsidR="00C708F9">
        <w:rPr>
          <w:rFonts w:ascii="Times New Roman" w:hAnsi="Times New Roman" w:cs="Times New Roman"/>
          <w:sz w:val="28"/>
          <w:szCs w:val="28"/>
          <w:lang w:val="en-ZA"/>
        </w:rPr>
        <w:t xml:space="preserve"> do not have anything to do with the LHWP or LHDA, for tax purposes, he/she is no longer regarded as an expatriate within the meaning of that term in the </w:t>
      </w:r>
      <w:r w:rsidR="00633B46">
        <w:rPr>
          <w:rFonts w:ascii="Times New Roman" w:hAnsi="Times New Roman" w:cs="Times New Roman"/>
          <w:sz w:val="28"/>
          <w:szCs w:val="28"/>
          <w:lang w:val="en-ZA"/>
        </w:rPr>
        <w:t>legal provisions</w:t>
      </w:r>
      <w:r w:rsidR="00C708F9">
        <w:rPr>
          <w:rFonts w:ascii="Times New Roman" w:hAnsi="Times New Roman" w:cs="Times New Roman"/>
          <w:sz w:val="28"/>
          <w:szCs w:val="28"/>
          <w:lang w:val="en-ZA"/>
        </w:rPr>
        <w:t xml:space="preserve"> mentioned above</w:t>
      </w:r>
      <w:r w:rsidR="001817BD">
        <w:rPr>
          <w:rFonts w:ascii="Times New Roman" w:hAnsi="Times New Roman" w:cs="Times New Roman"/>
          <w:sz w:val="28"/>
          <w:szCs w:val="28"/>
          <w:lang w:val="en-ZA"/>
        </w:rPr>
        <w:t>, in other for him/her to attract a beneficial tax treatment</w:t>
      </w:r>
      <w:r w:rsidR="00C708F9">
        <w:rPr>
          <w:rFonts w:ascii="Times New Roman" w:hAnsi="Times New Roman" w:cs="Times New Roman"/>
          <w:sz w:val="28"/>
          <w:szCs w:val="28"/>
          <w:lang w:val="en-ZA"/>
        </w:rPr>
        <w:t>.</w:t>
      </w:r>
      <w:r w:rsidR="004E4059">
        <w:rPr>
          <w:rFonts w:ascii="Times New Roman" w:hAnsi="Times New Roman" w:cs="Times New Roman"/>
          <w:sz w:val="28"/>
          <w:szCs w:val="28"/>
          <w:lang w:val="en-ZA"/>
        </w:rPr>
        <w:t xml:space="preserve"> </w:t>
      </w:r>
      <w:r w:rsidR="00C708F9">
        <w:rPr>
          <w:rFonts w:ascii="Times New Roman" w:hAnsi="Times New Roman" w:cs="Times New Roman"/>
          <w:sz w:val="28"/>
          <w:szCs w:val="28"/>
          <w:lang w:val="en-ZA"/>
        </w:rPr>
        <w:t>I agree with RAT that the words “solely employed or engaged” imports with them exclusively</w:t>
      </w:r>
      <w:r w:rsidR="00744B24">
        <w:rPr>
          <w:rFonts w:ascii="Times New Roman" w:hAnsi="Times New Roman" w:cs="Times New Roman"/>
          <w:sz w:val="28"/>
          <w:szCs w:val="28"/>
          <w:lang w:val="en-ZA"/>
        </w:rPr>
        <w:t xml:space="preserve">, by which </w:t>
      </w:r>
      <w:r w:rsidR="00633B46">
        <w:rPr>
          <w:rFonts w:ascii="Times New Roman" w:hAnsi="Times New Roman" w:cs="Times New Roman"/>
          <w:sz w:val="28"/>
          <w:szCs w:val="28"/>
          <w:lang w:val="en-ZA"/>
        </w:rPr>
        <w:t>it is</w:t>
      </w:r>
      <w:r w:rsidR="00744B24">
        <w:rPr>
          <w:rFonts w:ascii="Times New Roman" w:hAnsi="Times New Roman" w:cs="Times New Roman"/>
          <w:sz w:val="28"/>
          <w:szCs w:val="28"/>
          <w:lang w:val="en-ZA"/>
        </w:rPr>
        <w:t xml:space="preserve"> mean</w:t>
      </w:r>
      <w:r w:rsidR="00633B46">
        <w:rPr>
          <w:rFonts w:ascii="Times New Roman" w:hAnsi="Times New Roman" w:cs="Times New Roman"/>
          <w:sz w:val="28"/>
          <w:szCs w:val="28"/>
          <w:lang w:val="en-ZA"/>
        </w:rPr>
        <w:t>t</w:t>
      </w:r>
      <w:r w:rsidR="00744B24">
        <w:rPr>
          <w:rFonts w:ascii="Times New Roman" w:hAnsi="Times New Roman" w:cs="Times New Roman"/>
          <w:sz w:val="28"/>
          <w:szCs w:val="28"/>
          <w:lang w:val="en-ZA"/>
        </w:rPr>
        <w:t xml:space="preserve"> that</w:t>
      </w:r>
      <w:r w:rsidR="00633B46">
        <w:rPr>
          <w:rFonts w:ascii="Times New Roman" w:hAnsi="Times New Roman" w:cs="Times New Roman"/>
          <w:sz w:val="28"/>
          <w:szCs w:val="28"/>
          <w:lang w:val="en-ZA"/>
        </w:rPr>
        <w:t>,</w:t>
      </w:r>
      <w:r w:rsidR="00744B24">
        <w:rPr>
          <w:rFonts w:ascii="Times New Roman" w:hAnsi="Times New Roman" w:cs="Times New Roman"/>
          <w:sz w:val="28"/>
          <w:szCs w:val="28"/>
          <w:lang w:val="en-ZA"/>
        </w:rPr>
        <w:t xml:space="preserve"> for a person to </w:t>
      </w:r>
      <w:r w:rsidR="00B17B5F">
        <w:rPr>
          <w:rFonts w:ascii="Times New Roman" w:hAnsi="Times New Roman" w:cs="Times New Roman"/>
          <w:sz w:val="28"/>
          <w:szCs w:val="28"/>
          <w:lang w:val="en-ZA"/>
        </w:rPr>
        <w:t xml:space="preserve">be </w:t>
      </w:r>
      <w:r w:rsidR="00744B24">
        <w:rPr>
          <w:rFonts w:ascii="Times New Roman" w:hAnsi="Times New Roman" w:cs="Times New Roman"/>
          <w:sz w:val="28"/>
          <w:szCs w:val="28"/>
          <w:lang w:val="en-ZA"/>
        </w:rPr>
        <w:t xml:space="preserve">regarded as an expatriate he/she should </w:t>
      </w:r>
      <w:r w:rsidR="00633B46">
        <w:rPr>
          <w:rFonts w:ascii="Times New Roman" w:hAnsi="Times New Roman" w:cs="Times New Roman"/>
          <w:sz w:val="28"/>
          <w:szCs w:val="28"/>
          <w:lang w:val="en-ZA"/>
        </w:rPr>
        <w:t>only be</w:t>
      </w:r>
      <w:r w:rsidR="00C708F9">
        <w:rPr>
          <w:rFonts w:ascii="Times New Roman" w:hAnsi="Times New Roman" w:cs="Times New Roman"/>
          <w:sz w:val="28"/>
          <w:szCs w:val="28"/>
          <w:lang w:val="en-ZA"/>
        </w:rPr>
        <w:t xml:space="preserve"> </w:t>
      </w:r>
      <w:r w:rsidR="000258D4">
        <w:rPr>
          <w:rFonts w:ascii="Times New Roman" w:hAnsi="Times New Roman" w:cs="Times New Roman"/>
          <w:sz w:val="28"/>
          <w:szCs w:val="28"/>
          <w:lang w:val="en-ZA"/>
        </w:rPr>
        <w:t xml:space="preserve">gainfully </w:t>
      </w:r>
      <w:r w:rsidR="00C708F9">
        <w:rPr>
          <w:rFonts w:ascii="Times New Roman" w:hAnsi="Times New Roman" w:cs="Times New Roman"/>
          <w:sz w:val="28"/>
          <w:szCs w:val="28"/>
          <w:lang w:val="en-ZA"/>
        </w:rPr>
        <w:t>employed or engaged with respect to activities connected with the implementation, operation and maintenance of the LHWP.</w:t>
      </w:r>
    </w:p>
    <w:p w14:paraId="57573870" w14:textId="7D249E9B" w:rsidR="00DE24A9" w:rsidRDefault="00782E75" w:rsidP="000464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15578289" w14:textId="0BD2D0A2" w:rsidR="00857200" w:rsidRDefault="00DE24A9" w:rsidP="000464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3C6664">
        <w:rPr>
          <w:rFonts w:ascii="Times New Roman" w:hAnsi="Times New Roman" w:cs="Times New Roman"/>
          <w:sz w:val="28"/>
          <w:szCs w:val="28"/>
          <w:lang w:val="en-ZA"/>
        </w:rPr>
        <w:t>30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Mr </w:t>
      </w:r>
      <w:proofErr w:type="spellStart"/>
      <w:r>
        <w:rPr>
          <w:rFonts w:ascii="Times New Roman" w:hAnsi="Times New Roman" w:cs="Times New Roman"/>
          <w:sz w:val="28"/>
          <w:szCs w:val="28"/>
          <w:lang w:val="en-ZA"/>
        </w:rPr>
        <w:t>Dichaba’s</w:t>
      </w:r>
      <w:proofErr w:type="spellEnd"/>
      <w:r>
        <w:rPr>
          <w:rFonts w:ascii="Times New Roman" w:hAnsi="Times New Roman" w:cs="Times New Roman"/>
          <w:sz w:val="28"/>
          <w:szCs w:val="28"/>
          <w:lang w:val="en-ZA"/>
        </w:rPr>
        <w:t xml:space="preserve"> technical argument that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is a separate legal person from the respondent and that the motive </w:t>
      </w:r>
      <w:r w:rsidR="00174E81">
        <w:rPr>
          <w:rFonts w:ascii="Times New Roman" w:hAnsi="Times New Roman" w:cs="Times New Roman"/>
          <w:sz w:val="28"/>
          <w:szCs w:val="28"/>
          <w:lang w:val="en-ZA"/>
        </w:rPr>
        <w:t>its</w:t>
      </w:r>
      <w:r>
        <w:rPr>
          <w:rFonts w:ascii="Times New Roman" w:hAnsi="Times New Roman" w:cs="Times New Roman"/>
          <w:sz w:val="28"/>
          <w:szCs w:val="28"/>
          <w:lang w:val="en-ZA"/>
        </w:rPr>
        <w:t xml:space="preserve"> floatation </w:t>
      </w:r>
      <w:r w:rsidR="00AF20EA">
        <w:rPr>
          <w:rFonts w:ascii="Times New Roman" w:hAnsi="Times New Roman" w:cs="Times New Roman"/>
          <w:sz w:val="28"/>
          <w:szCs w:val="28"/>
          <w:lang w:val="en-ZA"/>
        </w:rPr>
        <w:t>is irrelevant as to the question whether the respondent should be treated as an expatriate</w:t>
      </w:r>
      <w:r w:rsidR="00174E81">
        <w:rPr>
          <w:rFonts w:ascii="Times New Roman" w:hAnsi="Times New Roman" w:cs="Times New Roman"/>
          <w:sz w:val="28"/>
          <w:szCs w:val="28"/>
          <w:lang w:val="en-ZA"/>
        </w:rPr>
        <w:t>,</w:t>
      </w:r>
      <w:r w:rsidR="00AF20EA">
        <w:rPr>
          <w:rFonts w:ascii="Times New Roman" w:hAnsi="Times New Roman" w:cs="Times New Roman"/>
          <w:sz w:val="28"/>
          <w:szCs w:val="28"/>
          <w:lang w:val="en-ZA"/>
        </w:rPr>
        <w:t xml:space="preserve"> is not sustainable in the circumstances </w:t>
      </w:r>
      <w:r w:rsidR="00174E81">
        <w:rPr>
          <w:rFonts w:ascii="Times New Roman" w:hAnsi="Times New Roman" w:cs="Times New Roman"/>
          <w:sz w:val="28"/>
          <w:szCs w:val="28"/>
          <w:lang w:val="en-ZA"/>
        </w:rPr>
        <w:t>of this case, for</w:t>
      </w:r>
      <w:r w:rsidR="00AF20EA">
        <w:rPr>
          <w:rFonts w:ascii="Times New Roman" w:hAnsi="Times New Roman" w:cs="Times New Roman"/>
          <w:sz w:val="28"/>
          <w:szCs w:val="28"/>
          <w:lang w:val="en-ZA"/>
        </w:rPr>
        <w:t xml:space="preserve"> the following reasons:  It is without doubt that the respondent and </w:t>
      </w:r>
      <w:proofErr w:type="spellStart"/>
      <w:r w:rsidR="002F03BE">
        <w:rPr>
          <w:rFonts w:ascii="Times New Roman" w:hAnsi="Times New Roman" w:cs="Times New Roman"/>
          <w:sz w:val="28"/>
          <w:szCs w:val="28"/>
          <w:lang w:val="en-ZA"/>
        </w:rPr>
        <w:t>Emseebee</w:t>
      </w:r>
      <w:proofErr w:type="spellEnd"/>
      <w:r w:rsidR="002F03BE">
        <w:rPr>
          <w:rFonts w:ascii="Times New Roman" w:hAnsi="Times New Roman" w:cs="Times New Roman"/>
          <w:sz w:val="28"/>
          <w:szCs w:val="28"/>
          <w:lang w:val="en-ZA"/>
        </w:rPr>
        <w:t xml:space="preserve"> are two separate legal persons, however, the situational reality of the relationship between LHDA,</w:t>
      </w:r>
      <w:r w:rsidR="00581493">
        <w:rPr>
          <w:rFonts w:ascii="Times New Roman" w:hAnsi="Times New Roman" w:cs="Times New Roman"/>
          <w:sz w:val="28"/>
          <w:szCs w:val="28"/>
          <w:lang w:val="en-ZA"/>
        </w:rPr>
        <w:t xml:space="preserve"> </w:t>
      </w:r>
      <w:proofErr w:type="spellStart"/>
      <w:r w:rsidR="00581493">
        <w:rPr>
          <w:rFonts w:ascii="Times New Roman" w:hAnsi="Times New Roman" w:cs="Times New Roman"/>
          <w:sz w:val="28"/>
          <w:szCs w:val="28"/>
          <w:lang w:val="en-ZA"/>
        </w:rPr>
        <w:t>Emseebee</w:t>
      </w:r>
      <w:proofErr w:type="spellEnd"/>
      <w:r w:rsidR="00581493">
        <w:rPr>
          <w:rFonts w:ascii="Times New Roman" w:hAnsi="Times New Roman" w:cs="Times New Roman"/>
          <w:sz w:val="28"/>
          <w:szCs w:val="28"/>
          <w:lang w:val="en-ZA"/>
        </w:rPr>
        <w:t xml:space="preserve"> and the respondent should be appreciated</w:t>
      </w:r>
      <w:r w:rsidR="003F7F22">
        <w:rPr>
          <w:rFonts w:ascii="Times New Roman" w:hAnsi="Times New Roman" w:cs="Times New Roman"/>
          <w:sz w:val="28"/>
          <w:szCs w:val="28"/>
          <w:lang w:val="en-ZA"/>
        </w:rPr>
        <w:t xml:space="preserve"> and not lost sight of</w:t>
      </w:r>
      <w:r w:rsidR="00581493">
        <w:rPr>
          <w:rFonts w:ascii="Times New Roman" w:hAnsi="Times New Roman" w:cs="Times New Roman"/>
          <w:sz w:val="28"/>
          <w:szCs w:val="28"/>
          <w:lang w:val="en-ZA"/>
        </w:rPr>
        <w:t xml:space="preserve">.  It </w:t>
      </w:r>
      <w:r w:rsidR="00581493">
        <w:rPr>
          <w:rFonts w:ascii="Times New Roman" w:hAnsi="Times New Roman" w:cs="Times New Roman"/>
          <w:sz w:val="28"/>
          <w:szCs w:val="28"/>
          <w:lang w:val="en-ZA"/>
        </w:rPr>
        <w:lastRenderedPageBreak/>
        <w:t xml:space="preserve">is common cause that </w:t>
      </w:r>
      <w:proofErr w:type="spellStart"/>
      <w:r w:rsidR="00581493">
        <w:rPr>
          <w:rFonts w:ascii="Times New Roman" w:hAnsi="Times New Roman" w:cs="Times New Roman"/>
          <w:sz w:val="28"/>
          <w:szCs w:val="28"/>
          <w:lang w:val="en-ZA"/>
        </w:rPr>
        <w:t>Emseebee</w:t>
      </w:r>
      <w:proofErr w:type="spellEnd"/>
      <w:r w:rsidR="00581493">
        <w:rPr>
          <w:rFonts w:ascii="Times New Roman" w:hAnsi="Times New Roman" w:cs="Times New Roman"/>
          <w:sz w:val="28"/>
          <w:szCs w:val="28"/>
          <w:lang w:val="en-ZA"/>
        </w:rPr>
        <w:t xml:space="preserve"> was incorporated at </w:t>
      </w:r>
      <w:r w:rsidR="003F7F22">
        <w:rPr>
          <w:rFonts w:ascii="Times New Roman" w:hAnsi="Times New Roman" w:cs="Times New Roman"/>
          <w:sz w:val="28"/>
          <w:szCs w:val="28"/>
          <w:lang w:val="en-ZA"/>
        </w:rPr>
        <w:t>the instigation</w:t>
      </w:r>
      <w:r w:rsidR="00581493">
        <w:rPr>
          <w:rFonts w:ascii="Times New Roman" w:hAnsi="Times New Roman" w:cs="Times New Roman"/>
          <w:sz w:val="28"/>
          <w:szCs w:val="28"/>
          <w:lang w:val="en-ZA"/>
        </w:rPr>
        <w:t xml:space="preserve"> of LHDA upon being attracted to the</w:t>
      </w:r>
      <w:r w:rsidR="003F7F22">
        <w:rPr>
          <w:rFonts w:ascii="Times New Roman" w:hAnsi="Times New Roman" w:cs="Times New Roman"/>
          <w:sz w:val="28"/>
          <w:szCs w:val="28"/>
          <w:lang w:val="en-ZA"/>
        </w:rPr>
        <w:t xml:space="preserve"> </w:t>
      </w:r>
      <w:r w:rsidR="00581493">
        <w:rPr>
          <w:rFonts w:ascii="Times New Roman" w:hAnsi="Times New Roman" w:cs="Times New Roman"/>
          <w:sz w:val="28"/>
          <w:szCs w:val="28"/>
          <w:lang w:val="en-ZA"/>
        </w:rPr>
        <w:t>respondent</w:t>
      </w:r>
      <w:r w:rsidR="003F7F22">
        <w:rPr>
          <w:rFonts w:ascii="Times New Roman" w:hAnsi="Times New Roman" w:cs="Times New Roman"/>
          <w:sz w:val="28"/>
          <w:szCs w:val="28"/>
          <w:lang w:val="en-ZA"/>
        </w:rPr>
        <w:t>’s skills and</w:t>
      </w:r>
      <w:r w:rsidR="00857200">
        <w:rPr>
          <w:rFonts w:ascii="Times New Roman" w:hAnsi="Times New Roman" w:cs="Times New Roman"/>
          <w:sz w:val="28"/>
          <w:szCs w:val="28"/>
          <w:lang w:val="en-ZA"/>
        </w:rPr>
        <w:t xml:space="preserve"> was therefore desirous of employing him</w:t>
      </w:r>
      <w:r w:rsidR="003F7F22">
        <w:rPr>
          <w:rFonts w:ascii="Times New Roman" w:hAnsi="Times New Roman" w:cs="Times New Roman"/>
          <w:sz w:val="28"/>
          <w:szCs w:val="28"/>
          <w:lang w:val="en-ZA"/>
        </w:rPr>
        <w:t>.</w:t>
      </w:r>
      <w:r w:rsidR="00857200">
        <w:rPr>
          <w:rFonts w:ascii="Times New Roman" w:hAnsi="Times New Roman" w:cs="Times New Roman"/>
          <w:sz w:val="28"/>
          <w:szCs w:val="28"/>
          <w:lang w:val="en-ZA"/>
        </w:rPr>
        <w:t xml:space="preserve">  The LHDA insisted that he be engaged through a company.  The </w:t>
      </w:r>
      <w:r w:rsidR="003F7F22">
        <w:rPr>
          <w:rFonts w:ascii="Times New Roman" w:hAnsi="Times New Roman" w:cs="Times New Roman"/>
          <w:sz w:val="28"/>
          <w:szCs w:val="28"/>
          <w:lang w:val="en-ZA"/>
        </w:rPr>
        <w:t>money</w:t>
      </w:r>
      <w:r w:rsidR="00857200">
        <w:rPr>
          <w:rFonts w:ascii="Times New Roman" w:hAnsi="Times New Roman" w:cs="Times New Roman"/>
          <w:sz w:val="28"/>
          <w:szCs w:val="28"/>
          <w:lang w:val="en-ZA"/>
        </w:rPr>
        <w:t xml:space="preserve"> which were paid by </w:t>
      </w:r>
      <w:r w:rsidR="003F7F22">
        <w:rPr>
          <w:rFonts w:ascii="Times New Roman" w:hAnsi="Times New Roman" w:cs="Times New Roman"/>
          <w:sz w:val="28"/>
          <w:szCs w:val="28"/>
          <w:lang w:val="en-ZA"/>
        </w:rPr>
        <w:t xml:space="preserve">the </w:t>
      </w:r>
      <w:r w:rsidR="00857200">
        <w:rPr>
          <w:rFonts w:ascii="Times New Roman" w:hAnsi="Times New Roman" w:cs="Times New Roman"/>
          <w:sz w:val="28"/>
          <w:szCs w:val="28"/>
          <w:lang w:val="en-ZA"/>
        </w:rPr>
        <w:t xml:space="preserve">LHDA </w:t>
      </w:r>
      <w:r w:rsidR="003F7F22">
        <w:rPr>
          <w:rFonts w:ascii="Times New Roman" w:hAnsi="Times New Roman" w:cs="Times New Roman"/>
          <w:sz w:val="28"/>
          <w:szCs w:val="28"/>
          <w:lang w:val="en-ZA"/>
        </w:rPr>
        <w:t xml:space="preserve">to </w:t>
      </w:r>
      <w:proofErr w:type="spellStart"/>
      <w:r w:rsidR="003F7F22">
        <w:rPr>
          <w:rFonts w:ascii="Times New Roman" w:hAnsi="Times New Roman" w:cs="Times New Roman"/>
          <w:sz w:val="28"/>
          <w:szCs w:val="28"/>
          <w:lang w:val="en-ZA"/>
        </w:rPr>
        <w:t>Emseebee</w:t>
      </w:r>
      <w:proofErr w:type="spellEnd"/>
      <w:r w:rsidR="003F7F22">
        <w:rPr>
          <w:rFonts w:ascii="Times New Roman" w:hAnsi="Times New Roman" w:cs="Times New Roman"/>
          <w:sz w:val="28"/>
          <w:szCs w:val="28"/>
          <w:lang w:val="en-ZA"/>
        </w:rPr>
        <w:t xml:space="preserve"> </w:t>
      </w:r>
      <w:r w:rsidR="00857200">
        <w:rPr>
          <w:rFonts w:ascii="Times New Roman" w:hAnsi="Times New Roman" w:cs="Times New Roman"/>
          <w:sz w:val="28"/>
          <w:szCs w:val="28"/>
          <w:lang w:val="en-ZA"/>
        </w:rPr>
        <w:t>and transmitted to the respondent as directors’ remuneration</w:t>
      </w:r>
      <w:r w:rsidR="003F7F22">
        <w:rPr>
          <w:rFonts w:ascii="Times New Roman" w:hAnsi="Times New Roman" w:cs="Times New Roman"/>
          <w:sz w:val="28"/>
          <w:szCs w:val="28"/>
          <w:lang w:val="en-ZA"/>
        </w:rPr>
        <w:t>,</w:t>
      </w:r>
      <w:r w:rsidR="00857200">
        <w:rPr>
          <w:rFonts w:ascii="Times New Roman" w:hAnsi="Times New Roman" w:cs="Times New Roman"/>
          <w:sz w:val="28"/>
          <w:szCs w:val="28"/>
          <w:lang w:val="en-ZA"/>
        </w:rPr>
        <w:t xml:space="preserve"> were his fees for the consultancy </w:t>
      </w:r>
      <w:r w:rsidR="003F7F22">
        <w:rPr>
          <w:rFonts w:ascii="Times New Roman" w:hAnsi="Times New Roman" w:cs="Times New Roman"/>
          <w:sz w:val="28"/>
          <w:szCs w:val="28"/>
          <w:lang w:val="en-ZA"/>
        </w:rPr>
        <w:t>work</w:t>
      </w:r>
      <w:r w:rsidR="00857200">
        <w:rPr>
          <w:rFonts w:ascii="Times New Roman" w:hAnsi="Times New Roman" w:cs="Times New Roman"/>
          <w:sz w:val="28"/>
          <w:szCs w:val="28"/>
          <w:lang w:val="en-ZA"/>
        </w:rPr>
        <w:t xml:space="preserve"> he did for LHDA on behalf of</w:t>
      </w:r>
      <w:r w:rsidR="003F7F22">
        <w:rPr>
          <w:rFonts w:ascii="Times New Roman" w:hAnsi="Times New Roman" w:cs="Times New Roman"/>
          <w:sz w:val="28"/>
          <w:szCs w:val="28"/>
          <w:lang w:val="en-ZA"/>
        </w:rPr>
        <w:t xml:space="preserve"> the latter company</w:t>
      </w:r>
      <w:r w:rsidR="00857200">
        <w:rPr>
          <w:rFonts w:ascii="Times New Roman" w:hAnsi="Times New Roman" w:cs="Times New Roman"/>
          <w:sz w:val="28"/>
          <w:szCs w:val="28"/>
          <w:lang w:val="en-ZA"/>
        </w:rPr>
        <w:t xml:space="preserve"> as </w:t>
      </w:r>
      <w:r w:rsidR="003F7F22">
        <w:rPr>
          <w:rFonts w:ascii="Times New Roman" w:hAnsi="Times New Roman" w:cs="Times New Roman"/>
          <w:sz w:val="28"/>
          <w:szCs w:val="28"/>
          <w:lang w:val="en-ZA"/>
        </w:rPr>
        <w:t>pe</w:t>
      </w:r>
      <w:r w:rsidR="00857200">
        <w:rPr>
          <w:rFonts w:ascii="Times New Roman" w:hAnsi="Times New Roman" w:cs="Times New Roman"/>
          <w:sz w:val="28"/>
          <w:szCs w:val="28"/>
          <w:lang w:val="en-ZA"/>
        </w:rPr>
        <w:t>r the Assignment clause in the LHDA/</w:t>
      </w:r>
      <w:proofErr w:type="spellStart"/>
      <w:r w:rsidR="00857200">
        <w:rPr>
          <w:rFonts w:ascii="Times New Roman" w:hAnsi="Times New Roman" w:cs="Times New Roman"/>
          <w:sz w:val="28"/>
          <w:szCs w:val="28"/>
          <w:lang w:val="en-ZA"/>
        </w:rPr>
        <w:t>Emseebee</w:t>
      </w:r>
      <w:proofErr w:type="spellEnd"/>
      <w:r w:rsidR="00857200">
        <w:rPr>
          <w:rFonts w:ascii="Times New Roman" w:hAnsi="Times New Roman" w:cs="Times New Roman"/>
          <w:sz w:val="28"/>
          <w:szCs w:val="28"/>
          <w:lang w:val="en-ZA"/>
        </w:rPr>
        <w:t xml:space="preserve"> Agreement.  The LHDA/</w:t>
      </w:r>
      <w:proofErr w:type="spellStart"/>
      <w:r w:rsidR="00857200">
        <w:rPr>
          <w:rFonts w:ascii="Times New Roman" w:hAnsi="Times New Roman" w:cs="Times New Roman"/>
          <w:sz w:val="28"/>
          <w:szCs w:val="28"/>
          <w:lang w:val="en-ZA"/>
        </w:rPr>
        <w:t>Emseebee</w:t>
      </w:r>
      <w:proofErr w:type="spellEnd"/>
      <w:r w:rsidR="00857200">
        <w:rPr>
          <w:rFonts w:ascii="Times New Roman" w:hAnsi="Times New Roman" w:cs="Times New Roman"/>
          <w:sz w:val="28"/>
          <w:szCs w:val="28"/>
          <w:lang w:val="en-ZA"/>
        </w:rPr>
        <w:t xml:space="preserve"> </w:t>
      </w:r>
      <w:r w:rsidR="003F7F22">
        <w:rPr>
          <w:rFonts w:ascii="Times New Roman" w:hAnsi="Times New Roman" w:cs="Times New Roman"/>
          <w:sz w:val="28"/>
          <w:szCs w:val="28"/>
          <w:lang w:val="en-ZA"/>
        </w:rPr>
        <w:t xml:space="preserve">Agreement provided that the services which the company </w:t>
      </w:r>
      <w:r w:rsidR="00857200">
        <w:rPr>
          <w:rFonts w:ascii="Times New Roman" w:hAnsi="Times New Roman" w:cs="Times New Roman"/>
          <w:sz w:val="28"/>
          <w:szCs w:val="28"/>
          <w:lang w:val="en-ZA"/>
        </w:rPr>
        <w:t xml:space="preserve">was </w:t>
      </w:r>
      <w:r w:rsidR="003F7F22">
        <w:rPr>
          <w:rFonts w:ascii="Times New Roman" w:hAnsi="Times New Roman" w:cs="Times New Roman"/>
          <w:sz w:val="28"/>
          <w:szCs w:val="28"/>
          <w:lang w:val="en-ZA"/>
        </w:rPr>
        <w:t xml:space="preserve">contracted </w:t>
      </w:r>
      <w:r w:rsidR="003F7F22" w:rsidRPr="003F7F22">
        <w:rPr>
          <w:rFonts w:ascii="Times New Roman" w:hAnsi="Times New Roman" w:cs="Times New Roman"/>
          <w:sz w:val="28"/>
          <w:szCs w:val="28"/>
          <w:lang w:val="en-ZA"/>
        </w:rPr>
        <w:t>to</w:t>
      </w:r>
      <w:r w:rsidR="00857200" w:rsidRPr="003F7F22">
        <w:rPr>
          <w:rFonts w:ascii="Times New Roman" w:hAnsi="Times New Roman" w:cs="Times New Roman"/>
          <w:sz w:val="28"/>
          <w:szCs w:val="28"/>
          <w:lang w:val="en-ZA"/>
        </w:rPr>
        <w:t xml:space="preserve"> do</w:t>
      </w:r>
      <w:r w:rsidR="003F7F22" w:rsidRPr="003F7F22">
        <w:rPr>
          <w:rFonts w:ascii="Times New Roman" w:hAnsi="Times New Roman" w:cs="Times New Roman"/>
          <w:sz w:val="28"/>
          <w:szCs w:val="28"/>
          <w:lang w:val="en-ZA"/>
        </w:rPr>
        <w:t xml:space="preserve"> for the LHDA</w:t>
      </w:r>
      <w:r w:rsidR="003F7F22">
        <w:rPr>
          <w:rFonts w:ascii="Times New Roman" w:hAnsi="Times New Roman" w:cs="Times New Roman"/>
          <w:sz w:val="28"/>
          <w:szCs w:val="28"/>
          <w:lang w:val="en-ZA"/>
        </w:rPr>
        <w:t>,</w:t>
      </w:r>
      <w:r w:rsidR="00857200">
        <w:rPr>
          <w:rFonts w:ascii="Times New Roman" w:hAnsi="Times New Roman" w:cs="Times New Roman"/>
          <w:sz w:val="28"/>
          <w:szCs w:val="28"/>
          <w:lang w:val="en-ZA"/>
        </w:rPr>
        <w:t xml:space="preserve"> should be executed by the respondent only.</w:t>
      </w:r>
      <w:r w:rsidR="00193955">
        <w:rPr>
          <w:rFonts w:ascii="Times New Roman" w:hAnsi="Times New Roman" w:cs="Times New Roman"/>
          <w:sz w:val="28"/>
          <w:szCs w:val="28"/>
          <w:lang w:val="en-ZA"/>
        </w:rPr>
        <w:t xml:space="preserve">  </w:t>
      </w:r>
    </w:p>
    <w:p w14:paraId="2942F66D" w14:textId="08F48F17" w:rsidR="00193955" w:rsidRDefault="00193955" w:rsidP="00046496">
      <w:pPr>
        <w:spacing w:after="0" w:line="360" w:lineRule="auto"/>
        <w:ind w:left="720" w:hanging="720"/>
        <w:jc w:val="both"/>
        <w:rPr>
          <w:rFonts w:ascii="Times New Roman" w:hAnsi="Times New Roman" w:cs="Times New Roman"/>
          <w:sz w:val="28"/>
          <w:szCs w:val="28"/>
          <w:lang w:val="en-ZA"/>
        </w:rPr>
      </w:pPr>
    </w:p>
    <w:p w14:paraId="29221084" w14:textId="13432CF6" w:rsidR="00193955" w:rsidRDefault="00193955" w:rsidP="000464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C666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Moreover, the LHDA/</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w:t>
      </w:r>
      <w:r w:rsidR="00FB2350">
        <w:rPr>
          <w:rFonts w:ascii="Times New Roman" w:hAnsi="Times New Roman" w:cs="Times New Roman"/>
          <w:sz w:val="28"/>
          <w:szCs w:val="28"/>
          <w:lang w:val="en-ZA"/>
        </w:rPr>
        <w:t>Agreement</w:t>
      </w:r>
      <w:r>
        <w:rPr>
          <w:rFonts w:ascii="Times New Roman" w:hAnsi="Times New Roman" w:cs="Times New Roman"/>
          <w:sz w:val="28"/>
          <w:szCs w:val="28"/>
          <w:lang w:val="en-ZA"/>
        </w:rPr>
        <w:t xml:space="preserve"> provided that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should comply with the</w:t>
      </w:r>
      <w:r w:rsidR="00FB2350">
        <w:rPr>
          <w:rFonts w:ascii="Times New Roman" w:hAnsi="Times New Roman" w:cs="Times New Roman"/>
          <w:sz w:val="28"/>
          <w:szCs w:val="28"/>
          <w:lang w:val="en-ZA"/>
        </w:rPr>
        <w:t xml:space="preserve"> </w:t>
      </w:r>
      <w:r>
        <w:rPr>
          <w:rFonts w:ascii="Times New Roman" w:hAnsi="Times New Roman" w:cs="Times New Roman"/>
          <w:sz w:val="28"/>
          <w:szCs w:val="28"/>
          <w:lang w:val="en-ZA"/>
        </w:rPr>
        <w:t>tax laws</w:t>
      </w:r>
      <w:r w:rsidR="0029656B">
        <w:rPr>
          <w:rFonts w:ascii="Times New Roman" w:hAnsi="Times New Roman" w:cs="Times New Roman"/>
          <w:sz w:val="28"/>
          <w:szCs w:val="28"/>
          <w:lang w:val="en-ZA"/>
        </w:rPr>
        <w:t xml:space="preserve"> of the Kingdom</w:t>
      </w:r>
      <w:r>
        <w:rPr>
          <w:rFonts w:ascii="Times New Roman" w:hAnsi="Times New Roman" w:cs="Times New Roman"/>
          <w:sz w:val="28"/>
          <w:szCs w:val="28"/>
          <w:lang w:val="en-ZA"/>
        </w:rPr>
        <w:t>, and that failure to do so would entitle the LHDA to terminate the contract.  The rendering of VAT invoices for payme</w:t>
      </w:r>
      <w:r w:rsidR="00DB1F79">
        <w:rPr>
          <w:rFonts w:ascii="Times New Roman" w:hAnsi="Times New Roman" w:cs="Times New Roman"/>
          <w:sz w:val="28"/>
          <w:szCs w:val="28"/>
          <w:lang w:val="en-ZA"/>
        </w:rPr>
        <w:t xml:space="preserve">nt by LHDA was part of </w:t>
      </w:r>
      <w:proofErr w:type="spellStart"/>
      <w:r w:rsidR="00DB1F79">
        <w:rPr>
          <w:rFonts w:ascii="Times New Roman" w:hAnsi="Times New Roman" w:cs="Times New Roman"/>
          <w:sz w:val="28"/>
          <w:szCs w:val="28"/>
          <w:lang w:val="en-ZA"/>
        </w:rPr>
        <w:t>Emseebee’s</w:t>
      </w:r>
      <w:proofErr w:type="spellEnd"/>
      <w:r w:rsidR="00DB1F79">
        <w:rPr>
          <w:rFonts w:ascii="Times New Roman" w:hAnsi="Times New Roman" w:cs="Times New Roman"/>
          <w:sz w:val="28"/>
          <w:szCs w:val="28"/>
          <w:lang w:val="en-ZA"/>
        </w:rPr>
        <w:t xml:space="preserve"> obligations in terms of the contract.  Mr. </w:t>
      </w:r>
      <w:proofErr w:type="spellStart"/>
      <w:r w:rsidR="00DB1F79">
        <w:rPr>
          <w:rFonts w:ascii="Times New Roman" w:hAnsi="Times New Roman" w:cs="Times New Roman"/>
          <w:sz w:val="28"/>
          <w:szCs w:val="28"/>
          <w:lang w:val="en-ZA"/>
        </w:rPr>
        <w:t>Dichaba’s</w:t>
      </w:r>
      <w:proofErr w:type="spellEnd"/>
      <w:r w:rsidR="00DB1F79">
        <w:rPr>
          <w:rFonts w:ascii="Times New Roman" w:hAnsi="Times New Roman" w:cs="Times New Roman"/>
          <w:sz w:val="28"/>
          <w:szCs w:val="28"/>
          <w:lang w:val="en-ZA"/>
        </w:rPr>
        <w:t xml:space="preserve"> argument that the </w:t>
      </w:r>
      <w:r w:rsidR="0029656B">
        <w:rPr>
          <w:rFonts w:ascii="Times New Roman" w:hAnsi="Times New Roman" w:cs="Times New Roman"/>
          <w:sz w:val="28"/>
          <w:szCs w:val="28"/>
          <w:lang w:val="en-ZA"/>
        </w:rPr>
        <w:t xml:space="preserve">said contract did not provide that </w:t>
      </w:r>
      <w:proofErr w:type="spellStart"/>
      <w:r w:rsidR="00DB1F79">
        <w:rPr>
          <w:rFonts w:ascii="Times New Roman" w:hAnsi="Times New Roman" w:cs="Times New Roman"/>
          <w:sz w:val="28"/>
          <w:szCs w:val="28"/>
          <w:lang w:val="en-ZA"/>
        </w:rPr>
        <w:t>Emseebee’s</w:t>
      </w:r>
      <w:proofErr w:type="spellEnd"/>
      <w:r w:rsidR="00DB1F79">
        <w:rPr>
          <w:rFonts w:ascii="Times New Roman" w:hAnsi="Times New Roman" w:cs="Times New Roman"/>
          <w:sz w:val="28"/>
          <w:szCs w:val="28"/>
          <w:lang w:val="en-ZA"/>
        </w:rPr>
        <w:t xml:space="preserve"> administrative duties be performed by the respondent</w:t>
      </w:r>
      <w:r w:rsidR="0029656B">
        <w:rPr>
          <w:rFonts w:ascii="Times New Roman" w:hAnsi="Times New Roman" w:cs="Times New Roman"/>
          <w:sz w:val="28"/>
          <w:szCs w:val="28"/>
          <w:lang w:val="en-ZA"/>
        </w:rPr>
        <w:t xml:space="preserve"> only, is attractive but not sustainable</w:t>
      </w:r>
      <w:r w:rsidR="0029656B" w:rsidRPr="0029656B">
        <w:rPr>
          <w:rFonts w:ascii="Times New Roman" w:hAnsi="Times New Roman" w:cs="Times New Roman"/>
          <w:sz w:val="28"/>
          <w:szCs w:val="28"/>
          <w:lang w:val="en-ZA"/>
        </w:rPr>
        <w:t xml:space="preserve"> ignores the factual reality of the triad relationship between</w:t>
      </w:r>
      <w:r w:rsidR="0029656B">
        <w:rPr>
          <w:rFonts w:ascii="Times New Roman" w:hAnsi="Times New Roman" w:cs="Times New Roman"/>
          <w:sz w:val="28"/>
          <w:szCs w:val="28"/>
          <w:lang w:val="en-ZA"/>
        </w:rPr>
        <w:t xml:space="preserve"> the </w:t>
      </w:r>
      <w:r w:rsidR="0029656B" w:rsidRPr="0029656B">
        <w:rPr>
          <w:rFonts w:ascii="Times New Roman" w:hAnsi="Times New Roman" w:cs="Times New Roman"/>
          <w:sz w:val="28"/>
          <w:szCs w:val="28"/>
          <w:lang w:val="en-ZA"/>
        </w:rPr>
        <w:t>LHDA</w:t>
      </w:r>
      <w:r w:rsidR="0029656B">
        <w:rPr>
          <w:rFonts w:ascii="Times New Roman" w:hAnsi="Times New Roman" w:cs="Times New Roman"/>
          <w:sz w:val="28"/>
          <w:szCs w:val="28"/>
          <w:lang w:val="en-ZA"/>
        </w:rPr>
        <w:t xml:space="preserve">, </w:t>
      </w:r>
      <w:proofErr w:type="spellStart"/>
      <w:r w:rsidR="0029656B" w:rsidRPr="0029656B">
        <w:rPr>
          <w:rFonts w:ascii="Times New Roman" w:hAnsi="Times New Roman" w:cs="Times New Roman"/>
          <w:sz w:val="28"/>
          <w:szCs w:val="28"/>
          <w:lang w:val="en-ZA"/>
        </w:rPr>
        <w:t>Emseebee</w:t>
      </w:r>
      <w:proofErr w:type="spellEnd"/>
      <w:r w:rsidR="0029656B" w:rsidRPr="0029656B">
        <w:rPr>
          <w:rFonts w:ascii="Times New Roman" w:hAnsi="Times New Roman" w:cs="Times New Roman"/>
          <w:sz w:val="28"/>
          <w:szCs w:val="28"/>
          <w:lang w:val="en-ZA"/>
        </w:rPr>
        <w:t xml:space="preserve"> and the respondent</w:t>
      </w:r>
      <w:r w:rsidR="00DB1F79">
        <w:rPr>
          <w:rFonts w:ascii="Times New Roman" w:hAnsi="Times New Roman" w:cs="Times New Roman"/>
          <w:sz w:val="28"/>
          <w:szCs w:val="28"/>
          <w:lang w:val="en-ZA"/>
        </w:rPr>
        <w:t xml:space="preserve">.  It is a fact that </w:t>
      </w:r>
      <w:proofErr w:type="spellStart"/>
      <w:r w:rsidR="00DB1F79">
        <w:rPr>
          <w:rFonts w:ascii="Times New Roman" w:hAnsi="Times New Roman" w:cs="Times New Roman"/>
          <w:sz w:val="28"/>
          <w:szCs w:val="28"/>
          <w:lang w:val="en-ZA"/>
        </w:rPr>
        <w:t>Emseebee</w:t>
      </w:r>
      <w:proofErr w:type="spellEnd"/>
      <w:r w:rsidR="00DB1F79">
        <w:rPr>
          <w:rFonts w:ascii="Times New Roman" w:hAnsi="Times New Roman" w:cs="Times New Roman"/>
          <w:sz w:val="28"/>
          <w:szCs w:val="28"/>
          <w:lang w:val="en-ZA"/>
        </w:rPr>
        <w:t xml:space="preserve"> did not do any other work in Lesotho apart from the services it rendered to LHDA through the respondent in terms of its agreement with the LHDA. </w:t>
      </w:r>
    </w:p>
    <w:p w14:paraId="44823ACC" w14:textId="53167B1A" w:rsidR="00DB1F79" w:rsidRDefault="00DB1F79" w:rsidP="00046496">
      <w:pPr>
        <w:spacing w:after="0" w:line="360" w:lineRule="auto"/>
        <w:ind w:left="720" w:hanging="720"/>
        <w:jc w:val="both"/>
        <w:rPr>
          <w:rFonts w:ascii="Times New Roman" w:hAnsi="Times New Roman" w:cs="Times New Roman"/>
          <w:sz w:val="28"/>
          <w:szCs w:val="28"/>
          <w:lang w:val="en-ZA"/>
        </w:rPr>
      </w:pPr>
    </w:p>
    <w:p w14:paraId="09A54E42" w14:textId="404DAA5B" w:rsidR="00CA204C" w:rsidRDefault="00DB1F79" w:rsidP="000464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C6664">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Despite </w:t>
      </w:r>
      <w:r w:rsidR="0029656B">
        <w:rPr>
          <w:rFonts w:ascii="Times New Roman" w:hAnsi="Times New Roman" w:cs="Times New Roman"/>
          <w:sz w:val="28"/>
          <w:szCs w:val="28"/>
          <w:lang w:val="en-ZA"/>
        </w:rPr>
        <w:t xml:space="preserve">Mr </w:t>
      </w:r>
      <w:proofErr w:type="spellStart"/>
      <w:r w:rsidR="00D11905">
        <w:rPr>
          <w:rFonts w:ascii="Times New Roman" w:hAnsi="Times New Roman" w:cs="Times New Roman"/>
          <w:sz w:val="28"/>
          <w:szCs w:val="28"/>
          <w:lang w:val="en-ZA"/>
        </w:rPr>
        <w:t>Dichaba’s</w:t>
      </w:r>
      <w:proofErr w:type="spellEnd"/>
      <w:r w:rsidR="00D11905">
        <w:rPr>
          <w:rFonts w:ascii="Times New Roman" w:hAnsi="Times New Roman" w:cs="Times New Roman"/>
          <w:sz w:val="28"/>
          <w:szCs w:val="28"/>
          <w:lang w:val="en-ZA"/>
        </w:rPr>
        <w:t xml:space="preserve"> arguments</w:t>
      </w:r>
      <w:r>
        <w:rPr>
          <w:rFonts w:ascii="Times New Roman" w:hAnsi="Times New Roman" w:cs="Times New Roman"/>
          <w:sz w:val="28"/>
          <w:szCs w:val="28"/>
          <w:lang w:val="en-ZA"/>
        </w:rPr>
        <w:t xml:space="preserve"> to the contrary, I am persuaded</w:t>
      </w:r>
      <w:r w:rsidR="00BE2B7C">
        <w:rPr>
          <w:rFonts w:ascii="Times New Roman" w:hAnsi="Times New Roman" w:cs="Times New Roman"/>
          <w:sz w:val="28"/>
          <w:szCs w:val="28"/>
          <w:lang w:val="en-ZA"/>
        </w:rPr>
        <w:t xml:space="preserve"> by Mr </w:t>
      </w:r>
      <w:proofErr w:type="spellStart"/>
      <w:r w:rsidR="00BE2B7C">
        <w:rPr>
          <w:rFonts w:ascii="Times New Roman" w:hAnsi="Times New Roman" w:cs="Times New Roman"/>
          <w:sz w:val="28"/>
          <w:szCs w:val="28"/>
          <w:lang w:val="en-ZA"/>
        </w:rPr>
        <w:t>Farlam</w:t>
      </w:r>
      <w:proofErr w:type="spellEnd"/>
      <w:r w:rsidR="00BE2B7C">
        <w:rPr>
          <w:rFonts w:ascii="Times New Roman" w:hAnsi="Times New Roman" w:cs="Times New Roman"/>
          <w:sz w:val="28"/>
          <w:szCs w:val="28"/>
          <w:lang w:val="en-ZA"/>
        </w:rPr>
        <w:t xml:space="preserve"> SC</w:t>
      </w:r>
      <w:r w:rsidR="0029656B">
        <w:rPr>
          <w:rFonts w:ascii="Times New Roman" w:hAnsi="Times New Roman" w:cs="Times New Roman"/>
          <w:sz w:val="28"/>
          <w:szCs w:val="28"/>
          <w:lang w:val="en-ZA"/>
        </w:rPr>
        <w:t>,</w:t>
      </w:r>
      <w:r w:rsidR="00BE2B7C">
        <w:rPr>
          <w:rFonts w:ascii="Times New Roman" w:hAnsi="Times New Roman" w:cs="Times New Roman"/>
          <w:sz w:val="28"/>
          <w:szCs w:val="28"/>
          <w:lang w:val="en-ZA"/>
        </w:rPr>
        <w:t xml:space="preserve"> that upon the conspectus of all facts, </w:t>
      </w:r>
      <w:proofErr w:type="spellStart"/>
      <w:r w:rsidR="00BE2B7C">
        <w:rPr>
          <w:rFonts w:ascii="Times New Roman" w:hAnsi="Times New Roman" w:cs="Times New Roman"/>
          <w:sz w:val="28"/>
          <w:szCs w:val="28"/>
          <w:lang w:val="en-ZA"/>
        </w:rPr>
        <w:t>Emseebee</w:t>
      </w:r>
      <w:proofErr w:type="spellEnd"/>
      <w:r w:rsidR="00BE2B7C">
        <w:rPr>
          <w:rFonts w:ascii="Times New Roman" w:hAnsi="Times New Roman" w:cs="Times New Roman"/>
          <w:sz w:val="28"/>
          <w:szCs w:val="28"/>
          <w:lang w:val="en-ZA"/>
        </w:rPr>
        <w:t xml:space="preserve"> was the respondent’s alter ego.  Anything which was done by the respondent as the only director, shareholder and employee of </w:t>
      </w:r>
      <w:proofErr w:type="spellStart"/>
      <w:r w:rsidR="00BE2B7C">
        <w:rPr>
          <w:rFonts w:ascii="Times New Roman" w:hAnsi="Times New Roman" w:cs="Times New Roman"/>
          <w:sz w:val="28"/>
          <w:szCs w:val="28"/>
          <w:lang w:val="en-ZA"/>
        </w:rPr>
        <w:t>Emseebee</w:t>
      </w:r>
      <w:proofErr w:type="spellEnd"/>
      <w:r w:rsidR="00BE2B7C">
        <w:rPr>
          <w:rFonts w:ascii="Times New Roman" w:hAnsi="Times New Roman" w:cs="Times New Roman"/>
          <w:sz w:val="28"/>
          <w:szCs w:val="28"/>
          <w:lang w:val="en-ZA"/>
        </w:rPr>
        <w:t xml:space="preserve"> was done for the respondent through the instrumentality of </w:t>
      </w:r>
      <w:proofErr w:type="spellStart"/>
      <w:r w:rsidR="00BE2B7C">
        <w:rPr>
          <w:rFonts w:ascii="Times New Roman" w:hAnsi="Times New Roman" w:cs="Times New Roman"/>
          <w:sz w:val="28"/>
          <w:szCs w:val="28"/>
          <w:lang w:val="en-ZA"/>
        </w:rPr>
        <w:t>Emseebee</w:t>
      </w:r>
      <w:proofErr w:type="spellEnd"/>
      <w:r w:rsidR="00BE2B7C">
        <w:rPr>
          <w:rFonts w:ascii="Times New Roman" w:hAnsi="Times New Roman" w:cs="Times New Roman"/>
          <w:sz w:val="28"/>
          <w:szCs w:val="28"/>
          <w:lang w:val="en-ZA"/>
        </w:rPr>
        <w:t xml:space="preserve">, and was done solely in connection with the operation, and maintenance of Phase I and </w:t>
      </w:r>
      <w:r w:rsidR="00BE2B7C">
        <w:rPr>
          <w:rFonts w:ascii="Times New Roman" w:hAnsi="Times New Roman" w:cs="Times New Roman"/>
          <w:sz w:val="28"/>
          <w:szCs w:val="28"/>
          <w:lang w:val="en-ZA"/>
        </w:rPr>
        <w:lastRenderedPageBreak/>
        <w:t xml:space="preserve">implementation, operation and maintenance of Phase II.  </w:t>
      </w:r>
      <w:proofErr w:type="spellStart"/>
      <w:r w:rsidR="00CA204C">
        <w:rPr>
          <w:rFonts w:ascii="Times New Roman" w:hAnsi="Times New Roman" w:cs="Times New Roman"/>
          <w:sz w:val="28"/>
          <w:szCs w:val="28"/>
          <w:lang w:val="en-ZA"/>
        </w:rPr>
        <w:t>Emseebee</w:t>
      </w:r>
      <w:proofErr w:type="spellEnd"/>
      <w:r w:rsidR="00CA204C">
        <w:rPr>
          <w:rFonts w:ascii="Times New Roman" w:hAnsi="Times New Roman" w:cs="Times New Roman"/>
          <w:sz w:val="28"/>
          <w:szCs w:val="28"/>
          <w:lang w:val="en-ZA"/>
        </w:rPr>
        <w:t xml:space="preserve"> being a legal construct, the </w:t>
      </w:r>
      <w:r w:rsidR="00410F2D">
        <w:rPr>
          <w:rFonts w:ascii="Times New Roman" w:hAnsi="Times New Roman" w:cs="Times New Roman"/>
          <w:sz w:val="28"/>
          <w:szCs w:val="28"/>
          <w:lang w:val="en-ZA"/>
        </w:rPr>
        <w:t xml:space="preserve">respondent could only act through it </w:t>
      </w:r>
      <w:r w:rsidR="00CA204C">
        <w:rPr>
          <w:rFonts w:ascii="Times New Roman" w:hAnsi="Times New Roman" w:cs="Times New Roman"/>
          <w:sz w:val="28"/>
          <w:szCs w:val="28"/>
          <w:lang w:val="en-ZA"/>
        </w:rPr>
        <w:t xml:space="preserve">as its only shareholder, director and employee, </w:t>
      </w:r>
      <w:r w:rsidR="00410F2D">
        <w:rPr>
          <w:rFonts w:ascii="Times New Roman" w:hAnsi="Times New Roman" w:cs="Times New Roman"/>
          <w:sz w:val="28"/>
          <w:szCs w:val="28"/>
          <w:lang w:val="en-ZA"/>
        </w:rPr>
        <w:t>in rendering the services of a Finance Manager to the LHDA. I</w:t>
      </w:r>
      <w:r w:rsidR="004501B1">
        <w:rPr>
          <w:rFonts w:ascii="Times New Roman" w:hAnsi="Times New Roman" w:cs="Times New Roman"/>
          <w:sz w:val="28"/>
          <w:szCs w:val="28"/>
          <w:lang w:val="en-ZA"/>
        </w:rPr>
        <w:t>,</w:t>
      </w:r>
      <w:r w:rsidR="00410F2D">
        <w:rPr>
          <w:rFonts w:ascii="Times New Roman" w:hAnsi="Times New Roman" w:cs="Times New Roman"/>
          <w:sz w:val="28"/>
          <w:szCs w:val="28"/>
          <w:lang w:val="en-ZA"/>
        </w:rPr>
        <w:t xml:space="preserve"> t</w:t>
      </w:r>
      <w:r w:rsidR="00CA204C">
        <w:rPr>
          <w:rFonts w:ascii="Times New Roman" w:hAnsi="Times New Roman" w:cs="Times New Roman"/>
          <w:sz w:val="28"/>
          <w:szCs w:val="28"/>
          <w:lang w:val="en-ZA"/>
        </w:rPr>
        <w:t xml:space="preserve">herefore, </w:t>
      </w:r>
      <w:r w:rsidR="00410F2D">
        <w:rPr>
          <w:rFonts w:ascii="Times New Roman" w:hAnsi="Times New Roman" w:cs="Times New Roman"/>
          <w:sz w:val="28"/>
          <w:szCs w:val="28"/>
          <w:lang w:val="en-ZA"/>
        </w:rPr>
        <w:t xml:space="preserve">consider that </w:t>
      </w:r>
      <w:r w:rsidR="00CA204C">
        <w:rPr>
          <w:rFonts w:ascii="Times New Roman" w:hAnsi="Times New Roman" w:cs="Times New Roman"/>
          <w:sz w:val="28"/>
          <w:szCs w:val="28"/>
          <w:lang w:val="en-ZA"/>
        </w:rPr>
        <w:t xml:space="preserve">the administrative duties which the respondent discharged </w:t>
      </w:r>
      <w:r w:rsidR="00410F2D">
        <w:rPr>
          <w:rFonts w:ascii="Times New Roman" w:hAnsi="Times New Roman" w:cs="Times New Roman"/>
          <w:sz w:val="28"/>
          <w:szCs w:val="28"/>
          <w:lang w:val="en-ZA"/>
        </w:rPr>
        <w:t xml:space="preserve">for </w:t>
      </w:r>
      <w:proofErr w:type="spellStart"/>
      <w:r w:rsidR="00410F2D">
        <w:rPr>
          <w:rFonts w:ascii="Times New Roman" w:hAnsi="Times New Roman" w:cs="Times New Roman"/>
          <w:sz w:val="28"/>
          <w:szCs w:val="28"/>
          <w:lang w:val="en-ZA"/>
        </w:rPr>
        <w:t>Emseebee</w:t>
      </w:r>
      <w:proofErr w:type="spellEnd"/>
      <w:r w:rsidR="00410F2D">
        <w:rPr>
          <w:rFonts w:ascii="Times New Roman" w:hAnsi="Times New Roman" w:cs="Times New Roman"/>
          <w:sz w:val="28"/>
          <w:szCs w:val="28"/>
          <w:lang w:val="en-ZA"/>
        </w:rPr>
        <w:t xml:space="preserve"> </w:t>
      </w:r>
      <w:r w:rsidR="00CA204C">
        <w:rPr>
          <w:rFonts w:ascii="Times New Roman" w:hAnsi="Times New Roman" w:cs="Times New Roman"/>
          <w:sz w:val="28"/>
          <w:szCs w:val="28"/>
          <w:lang w:val="en-ZA"/>
        </w:rPr>
        <w:t>were incidental to the LHDA/</w:t>
      </w:r>
      <w:proofErr w:type="spellStart"/>
      <w:r w:rsidR="00CA204C">
        <w:rPr>
          <w:rFonts w:ascii="Times New Roman" w:hAnsi="Times New Roman" w:cs="Times New Roman"/>
          <w:sz w:val="28"/>
          <w:szCs w:val="28"/>
          <w:lang w:val="en-ZA"/>
        </w:rPr>
        <w:t>Emseebee</w:t>
      </w:r>
      <w:proofErr w:type="spellEnd"/>
      <w:r w:rsidR="00CA204C">
        <w:rPr>
          <w:rFonts w:ascii="Times New Roman" w:hAnsi="Times New Roman" w:cs="Times New Roman"/>
          <w:sz w:val="28"/>
          <w:szCs w:val="28"/>
          <w:lang w:val="en-ZA"/>
        </w:rPr>
        <w:t xml:space="preserve"> Agreement.</w:t>
      </w:r>
    </w:p>
    <w:p w14:paraId="1D483F5D" w14:textId="77777777" w:rsidR="00CA204C" w:rsidRDefault="00CA204C" w:rsidP="00046496">
      <w:pPr>
        <w:spacing w:after="0" w:line="360" w:lineRule="auto"/>
        <w:ind w:left="720" w:hanging="720"/>
        <w:jc w:val="both"/>
        <w:rPr>
          <w:rFonts w:ascii="Times New Roman" w:hAnsi="Times New Roman" w:cs="Times New Roman"/>
          <w:sz w:val="28"/>
          <w:szCs w:val="28"/>
          <w:lang w:val="en-ZA"/>
        </w:rPr>
      </w:pPr>
    </w:p>
    <w:p w14:paraId="3C389221" w14:textId="0364E465" w:rsidR="002C0413" w:rsidRDefault="00CA204C" w:rsidP="000464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C6664">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I understand the </w:t>
      </w:r>
      <w:r w:rsidR="00D32717">
        <w:rPr>
          <w:rFonts w:ascii="Times New Roman" w:hAnsi="Times New Roman" w:cs="Times New Roman"/>
          <w:sz w:val="28"/>
          <w:szCs w:val="28"/>
          <w:lang w:val="en-ZA"/>
        </w:rPr>
        <w:t xml:space="preserve">thrust </w:t>
      </w:r>
      <w:r w:rsidR="00A84F35">
        <w:rPr>
          <w:rFonts w:ascii="Times New Roman" w:hAnsi="Times New Roman" w:cs="Times New Roman"/>
          <w:sz w:val="28"/>
          <w:szCs w:val="28"/>
          <w:lang w:val="en-ZA"/>
        </w:rPr>
        <w:t xml:space="preserve">of Mr </w:t>
      </w:r>
      <w:proofErr w:type="spellStart"/>
      <w:r w:rsidR="00A84F35">
        <w:rPr>
          <w:rFonts w:ascii="Times New Roman" w:hAnsi="Times New Roman" w:cs="Times New Roman"/>
          <w:sz w:val="28"/>
          <w:szCs w:val="28"/>
          <w:lang w:val="en-ZA"/>
        </w:rPr>
        <w:t>Farlam’s</w:t>
      </w:r>
      <w:proofErr w:type="spellEnd"/>
      <w:r w:rsidR="00A84F35">
        <w:rPr>
          <w:rFonts w:ascii="Times New Roman" w:hAnsi="Times New Roman" w:cs="Times New Roman"/>
          <w:sz w:val="28"/>
          <w:szCs w:val="28"/>
          <w:lang w:val="en-ZA"/>
        </w:rPr>
        <w:t xml:space="preserve"> argument with regard to </w:t>
      </w:r>
      <w:proofErr w:type="spellStart"/>
      <w:r w:rsidR="00A84F35">
        <w:rPr>
          <w:rFonts w:ascii="Times New Roman" w:hAnsi="Times New Roman" w:cs="Times New Roman"/>
          <w:sz w:val="28"/>
          <w:szCs w:val="28"/>
          <w:lang w:val="en-ZA"/>
        </w:rPr>
        <w:t>Emseebee</w:t>
      </w:r>
      <w:proofErr w:type="spellEnd"/>
      <w:r w:rsidR="00A84F35">
        <w:rPr>
          <w:rFonts w:ascii="Times New Roman" w:hAnsi="Times New Roman" w:cs="Times New Roman"/>
          <w:sz w:val="28"/>
          <w:szCs w:val="28"/>
          <w:lang w:val="en-ZA"/>
        </w:rPr>
        <w:t xml:space="preserve"> being the respondent’s alter ego</w:t>
      </w:r>
      <w:r w:rsidR="00EB4DB0">
        <w:rPr>
          <w:rFonts w:ascii="Times New Roman" w:hAnsi="Times New Roman" w:cs="Times New Roman"/>
          <w:sz w:val="28"/>
          <w:szCs w:val="28"/>
          <w:lang w:val="en-ZA"/>
        </w:rPr>
        <w:t>: it</w:t>
      </w:r>
      <w:r w:rsidR="00A84F35">
        <w:rPr>
          <w:rFonts w:ascii="Times New Roman" w:hAnsi="Times New Roman" w:cs="Times New Roman"/>
          <w:sz w:val="28"/>
          <w:szCs w:val="28"/>
          <w:lang w:val="en-ZA"/>
        </w:rPr>
        <w:t xml:space="preserve"> is that the respondent should be regarded as an expatriate despite performing the administrative duties for </w:t>
      </w:r>
      <w:proofErr w:type="spellStart"/>
      <w:r w:rsidR="00A84F35">
        <w:rPr>
          <w:rFonts w:ascii="Times New Roman" w:hAnsi="Times New Roman" w:cs="Times New Roman"/>
          <w:sz w:val="28"/>
          <w:szCs w:val="28"/>
          <w:lang w:val="en-ZA"/>
        </w:rPr>
        <w:t>Emseebee</w:t>
      </w:r>
      <w:proofErr w:type="spellEnd"/>
      <w:r w:rsidR="00A84F35">
        <w:rPr>
          <w:rFonts w:ascii="Times New Roman" w:hAnsi="Times New Roman" w:cs="Times New Roman"/>
          <w:sz w:val="28"/>
          <w:szCs w:val="28"/>
          <w:lang w:val="en-ZA"/>
        </w:rPr>
        <w:t>; that his expatriate status should not be seen through a technical prism of him</w:t>
      </w:r>
      <w:r w:rsidR="00EB4DB0">
        <w:rPr>
          <w:rFonts w:ascii="Times New Roman" w:hAnsi="Times New Roman" w:cs="Times New Roman"/>
          <w:sz w:val="28"/>
          <w:szCs w:val="28"/>
          <w:lang w:val="en-ZA"/>
        </w:rPr>
        <w:t xml:space="preserve"> </w:t>
      </w:r>
      <w:r w:rsidR="00A84F35">
        <w:rPr>
          <w:rFonts w:ascii="Times New Roman" w:hAnsi="Times New Roman" w:cs="Times New Roman"/>
          <w:sz w:val="28"/>
          <w:szCs w:val="28"/>
          <w:lang w:val="en-ZA"/>
        </w:rPr>
        <w:t xml:space="preserve">and </w:t>
      </w:r>
      <w:proofErr w:type="spellStart"/>
      <w:r w:rsidR="00A84F35">
        <w:rPr>
          <w:rFonts w:ascii="Times New Roman" w:hAnsi="Times New Roman" w:cs="Times New Roman"/>
          <w:sz w:val="28"/>
          <w:szCs w:val="28"/>
          <w:lang w:val="en-ZA"/>
        </w:rPr>
        <w:t>Emseebee</w:t>
      </w:r>
      <w:proofErr w:type="spellEnd"/>
      <w:r w:rsidR="00A84F35">
        <w:rPr>
          <w:rFonts w:ascii="Times New Roman" w:hAnsi="Times New Roman" w:cs="Times New Roman"/>
          <w:sz w:val="28"/>
          <w:szCs w:val="28"/>
          <w:lang w:val="en-ZA"/>
        </w:rPr>
        <w:t xml:space="preserve"> being separate legal persons, but rather for this court to recognise him as an expatriate in view of </w:t>
      </w:r>
      <w:proofErr w:type="spellStart"/>
      <w:r w:rsidR="00A84F35">
        <w:rPr>
          <w:rFonts w:ascii="Times New Roman" w:hAnsi="Times New Roman" w:cs="Times New Roman"/>
          <w:sz w:val="28"/>
          <w:szCs w:val="28"/>
          <w:lang w:val="en-ZA"/>
        </w:rPr>
        <w:t>Emseebee</w:t>
      </w:r>
      <w:proofErr w:type="spellEnd"/>
      <w:r w:rsidR="00A84F35">
        <w:rPr>
          <w:rFonts w:ascii="Times New Roman" w:hAnsi="Times New Roman" w:cs="Times New Roman"/>
          <w:sz w:val="28"/>
          <w:szCs w:val="28"/>
          <w:lang w:val="en-ZA"/>
        </w:rPr>
        <w:t xml:space="preserve"> being his alter ego</w:t>
      </w:r>
      <w:r w:rsidR="00152DAB">
        <w:rPr>
          <w:rFonts w:ascii="Times New Roman" w:hAnsi="Times New Roman" w:cs="Times New Roman"/>
          <w:sz w:val="28"/>
          <w:szCs w:val="28"/>
          <w:lang w:val="en-ZA"/>
        </w:rPr>
        <w:t xml:space="preserve">.  </w:t>
      </w:r>
      <w:r w:rsidR="00456AF2">
        <w:rPr>
          <w:rFonts w:ascii="Times New Roman" w:hAnsi="Times New Roman" w:cs="Times New Roman"/>
          <w:sz w:val="28"/>
          <w:szCs w:val="28"/>
          <w:lang w:val="en-ZA"/>
        </w:rPr>
        <w:t xml:space="preserve">Mr </w:t>
      </w:r>
      <w:proofErr w:type="spellStart"/>
      <w:r w:rsidR="00456AF2">
        <w:rPr>
          <w:rFonts w:ascii="Times New Roman" w:hAnsi="Times New Roman" w:cs="Times New Roman"/>
          <w:sz w:val="28"/>
          <w:szCs w:val="28"/>
          <w:lang w:val="en-ZA"/>
        </w:rPr>
        <w:t>Farlam</w:t>
      </w:r>
      <w:proofErr w:type="spellEnd"/>
      <w:r w:rsidR="00456AF2">
        <w:rPr>
          <w:rFonts w:ascii="Times New Roman" w:hAnsi="Times New Roman" w:cs="Times New Roman"/>
          <w:sz w:val="28"/>
          <w:szCs w:val="28"/>
          <w:lang w:val="en-ZA"/>
        </w:rPr>
        <w:t xml:space="preserve"> S.C</w:t>
      </w:r>
      <w:r w:rsidR="00152DAB">
        <w:rPr>
          <w:rFonts w:ascii="Times New Roman" w:hAnsi="Times New Roman" w:cs="Times New Roman"/>
          <w:sz w:val="28"/>
          <w:szCs w:val="28"/>
          <w:lang w:val="en-ZA"/>
        </w:rPr>
        <w:t xml:space="preserve"> is in fact arguing for the piercing </w:t>
      </w:r>
      <w:r w:rsidR="001E7489">
        <w:rPr>
          <w:rFonts w:ascii="Times New Roman" w:hAnsi="Times New Roman" w:cs="Times New Roman"/>
          <w:sz w:val="28"/>
          <w:szCs w:val="28"/>
          <w:lang w:val="en-ZA"/>
        </w:rPr>
        <w:t xml:space="preserve">of corporate veil in order to confer the status of </w:t>
      </w:r>
      <w:r w:rsidR="00456AF2">
        <w:rPr>
          <w:rFonts w:ascii="Times New Roman" w:hAnsi="Times New Roman" w:cs="Times New Roman"/>
          <w:sz w:val="28"/>
          <w:szCs w:val="28"/>
          <w:lang w:val="en-ZA"/>
        </w:rPr>
        <w:t xml:space="preserve">an </w:t>
      </w:r>
      <w:r w:rsidR="001E7489">
        <w:rPr>
          <w:rFonts w:ascii="Times New Roman" w:hAnsi="Times New Roman" w:cs="Times New Roman"/>
          <w:sz w:val="28"/>
          <w:szCs w:val="28"/>
          <w:lang w:val="en-ZA"/>
        </w:rPr>
        <w:t>expatriate on the respondent.  This argument is not novel in company law</w:t>
      </w:r>
      <w:r w:rsidR="00020D63">
        <w:rPr>
          <w:rFonts w:ascii="Times New Roman" w:hAnsi="Times New Roman" w:cs="Times New Roman"/>
          <w:sz w:val="28"/>
          <w:szCs w:val="28"/>
          <w:lang w:val="en-ZA"/>
        </w:rPr>
        <w:t>, though rarely advanced</w:t>
      </w:r>
      <w:r w:rsidR="001E7489">
        <w:rPr>
          <w:rFonts w:ascii="Times New Roman" w:hAnsi="Times New Roman" w:cs="Times New Roman"/>
          <w:sz w:val="28"/>
          <w:szCs w:val="28"/>
          <w:lang w:val="en-ZA"/>
        </w:rPr>
        <w:t xml:space="preserve">.  Piercing of corporate veil </w:t>
      </w:r>
      <w:r w:rsidR="00456AF2">
        <w:rPr>
          <w:rFonts w:ascii="Times New Roman" w:hAnsi="Times New Roman" w:cs="Times New Roman"/>
          <w:sz w:val="28"/>
          <w:szCs w:val="28"/>
          <w:lang w:val="en-ZA"/>
        </w:rPr>
        <w:t>based on</w:t>
      </w:r>
      <w:r w:rsidR="001E7489">
        <w:rPr>
          <w:rFonts w:ascii="Times New Roman" w:hAnsi="Times New Roman" w:cs="Times New Roman"/>
          <w:sz w:val="28"/>
          <w:szCs w:val="28"/>
          <w:lang w:val="en-ZA"/>
        </w:rPr>
        <w:t xml:space="preserve"> alter ego or instrumentality is stated by the learned aut</w:t>
      </w:r>
      <w:r w:rsidR="002C0413">
        <w:rPr>
          <w:rFonts w:ascii="Times New Roman" w:hAnsi="Times New Roman" w:cs="Times New Roman"/>
          <w:sz w:val="28"/>
          <w:szCs w:val="28"/>
          <w:lang w:val="en-ZA"/>
        </w:rPr>
        <w:t xml:space="preserve">hors </w:t>
      </w:r>
      <w:bookmarkStart w:id="1" w:name="_Hlk102662774"/>
      <w:r w:rsidR="002C0413">
        <w:rPr>
          <w:rFonts w:ascii="Times New Roman" w:hAnsi="Times New Roman" w:cs="Times New Roman"/>
          <w:b/>
          <w:bCs/>
          <w:sz w:val="28"/>
          <w:szCs w:val="28"/>
          <w:lang w:val="en-ZA"/>
        </w:rPr>
        <w:t>Blackman et al Commentary of Companies Act (Volume 1) Chapter IV ‘Regist</w:t>
      </w:r>
      <w:r w:rsidR="00582E40">
        <w:rPr>
          <w:rFonts w:ascii="Times New Roman" w:hAnsi="Times New Roman" w:cs="Times New Roman"/>
          <w:b/>
          <w:bCs/>
          <w:sz w:val="28"/>
          <w:szCs w:val="28"/>
          <w:lang w:val="en-ZA"/>
        </w:rPr>
        <w:t>r</w:t>
      </w:r>
      <w:r w:rsidR="002C0413">
        <w:rPr>
          <w:rFonts w:ascii="Times New Roman" w:hAnsi="Times New Roman" w:cs="Times New Roman"/>
          <w:b/>
          <w:bCs/>
          <w:sz w:val="28"/>
          <w:szCs w:val="28"/>
          <w:lang w:val="en-ZA"/>
        </w:rPr>
        <w:t xml:space="preserve">ation and Incorporation [Revision Service </w:t>
      </w:r>
      <w:r w:rsidR="00B2620C">
        <w:rPr>
          <w:rFonts w:ascii="Times New Roman" w:hAnsi="Times New Roman" w:cs="Times New Roman"/>
          <w:b/>
          <w:bCs/>
          <w:sz w:val="28"/>
          <w:szCs w:val="28"/>
          <w:lang w:val="en-ZA"/>
        </w:rPr>
        <w:t>6</w:t>
      </w:r>
      <w:r w:rsidR="002C0413">
        <w:rPr>
          <w:rFonts w:ascii="Times New Roman" w:hAnsi="Times New Roman" w:cs="Times New Roman"/>
          <w:b/>
          <w:bCs/>
          <w:sz w:val="28"/>
          <w:szCs w:val="28"/>
          <w:lang w:val="en-ZA"/>
        </w:rPr>
        <w:t>, 200</w:t>
      </w:r>
      <w:r w:rsidR="00B2620C">
        <w:rPr>
          <w:rFonts w:ascii="Times New Roman" w:hAnsi="Times New Roman" w:cs="Times New Roman"/>
          <w:b/>
          <w:bCs/>
          <w:sz w:val="28"/>
          <w:szCs w:val="28"/>
          <w:lang w:val="en-ZA"/>
        </w:rPr>
        <w:t>9</w:t>
      </w:r>
      <w:r w:rsidR="002C0413">
        <w:rPr>
          <w:rFonts w:ascii="Times New Roman" w:hAnsi="Times New Roman" w:cs="Times New Roman"/>
          <w:b/>
          <w:bCs/>
          <w:sz w:val="28"/>
          <w:szCs w:val="28"/>
          <w:lang w:val="en-ZA"/>
        </w:rPr>
        <w:t xml:space="preserve">] </w:t>
      </w:r>
      <w:bookmarkEnd w:id="1"/>
      <w:r w:rsidR="002C0413">
        <w:rPr>
          <w:rFonts w:ascii="Times New Roman" w:hAnsi="Times New Roman" w:cs="Times New Roman"/>
          <w:b/>
          <w:bCs/>
          <w:sz w:val="28"/>
          <w:szCs w:val="28"/>
          <w:lang w:val="en-ZA"/>
        </w:rPr>
        <w:t>at p. 4 – 140</w:t>
      </w:r>
      <w:r w:rsidR="00B2620C">
        <w:rPr>
          <w:rFonts w:ascii="Times New Roman" w:hAnsi="Times New Roman" w:cs="Times New Roman"/>
          <w:b/>
          <w:bCs/>
          <w:sz w:val="28"/>
          <w:szCs w:val="28"/>
          <w:lang w:val="en-ZA"/>
        </w:rPr>
        <w:t>-2</w:t>
      </w:r>
      <w:r w:rsidR="002C0413">
        <w:rPr>
          <w:rFonts w:ascii="Times New Roman" w:hAnsi="Times New Roman" w:cs="Times New Roman"/>
          <w:b/>
          <w:bCs/>
          <w:sz w:val="28"/>
          <w:szCs w:val="28"/>
          <w:lang w:val="en-ZA"/>
        </w:rPr>
        <w:t>, thus:</w:t>
      </w:r>
      <w:r w:rsidR="001E7489">
        <w:rPr>
          <w:rFonts w:ascii="Times New Roman" w:hAnsi="Times New Roman" w:cs="Times New Roman"/>
          <w:sz w:val="28"/>
          <w:szCs w:val="28"/>
          <w:lang w:val="en-ZA"/>
        </w:rPr>
        <w:t xml:space="preserve"> </w:t>
      </w:r>
      <w:r w:rsidR="00C63B5B">
        <w:rPr>
          <w:rFonts w:ascii="Times New Roman" w:hAnsi="Times New Roman" w:cs="Times New Roman"/>
          <w:sz w:val="28"/>
          <w:szCs w:val="28"/>
          <w:lang w:val="en-ZA"/>
        </w:rPr>
        <w:t xml:space="preserve"> </w:t>
      </w:r>
    </w:p>
    <w:p w14:paraId="0C847403" w14:textId="77777777" w:rsidR="002C0413" w:rsidRDefault="002C0413" w:rsidP="00046496">
      <w:pPr>
        <w:spacing w:after="0" w:line="360" w:lineRule="auto"/>
        <w:ind w:left="720" w:hanging="720"/>
        <w:jc w:val="both"/>
        <w:rPr>
          <w:rFonts w:ascii="Times New Roman" w:hAnsi="Times New Roman" w:cs="Times New Roman"/>
          <w:sz w:val="28"/>
          <w:szCs w:val="28"/>
          <w:lang w:val="en-ZA"/>
        </w:rPr>
      </w:pPr>
    </w:p>
    <w:p w14:paraId="4DE58E56" w14:textId="451ADD4F" w:rsidR="00510F77" w:rsidRDefault="002C0413" w:rsidP="00673003">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“Another basis on which the Courts have pierced the corporate veil is when</w:t>
      </w:r>
      <w:r w:rsidR="00FB698A">
        <w:rPr>
          <w:rFonts w:ascii="Times New Roman" w:hAnsi="Times New Roman" w:cs="Times New Roman"/>
          <w:i/>
          <w:iCs/>
          <w:sz w:val="24"/>
          <w:szCs w:val="24"/>
          <w:lang w:val="en-ZA"/>
        </w:rPr>
        <w:t xml:space="preserve"> a </w:t>
      </w:r>
      <w:r w:rsidR="00673003">
        <w:rPr>
          <w:rFonts w:ascii="Times New Roman" w:hAnsi="Times New Roman" w:cs="Times New Roman"/>
          <w:i/>
          <w:iCs/>
          <w:sz w:val="24"/>
          <w:szCs w:val="24"/>
          <w:lang w:val="en-ZA"/>
        </w:rPr>
        <w:t xml:space="preserve">Corporation is found to be the ‘instrumentality’ or ‘alter ego’ or ‘agent’ or ‘puppet’ or ‘mask’ of its shareholders, i.e. where a sole owner or several owners of shares have managed their corporation in such a way as not to separate their personal affairs from those of their </w:t>
      </w:r>
      <w:r w:rsidR="00510F77">
        <w:rPr>
          <w:rFonts w:ascii="Times New Roman" w:hAnsi="Times New Roman" w:cs="Times New Roman"/>
          <w:i/>
          <w:iCs/>
          <w:sz w:val="24"/>
          <w:szCs w:val="24"/>
          <w:lang w:val="en-ZA"/>
        </w:rPr>
        <w:t xml:space="preserve">Corporation.  The company does not, in truth, carry on its business or affairs, but acts merely in the furtherance of the business or affairs of </w:t>
      </w:r>
      <w:r w:rsidR="00202585">
        <w:rPr>
          <w:rFonts w:ascii="Times New Roman" w:hAnsi="Times New Roman" w:cs="Times New Roman"/>
          <w:i/>
          <w:iCs/>
          <w:sz w:val="24"/>
          <w:szCs w:val="24"/>
          <w:lang w:val="en-ZA"/>
        </w:rPr>
        <w:t>its</w:t>
      </w:r>
      <w:r w:rsidR="00510F77">
        <w:rPr>
          <w:rFonts w:ascii="Times New Roman" w:hAnsi="Times New Roman" w:cs="Times New Roman"/>
          <w:i/>
          <w:iCs/>
          <w:sz w:val="24"/>
          <w:szCs w:val="24"/>
          <w:lang w:val="en-ZA"/>
        </w:rPr>
        <w:t xml:space="preserve"> shareholders.  Its controllers do </w:t>
      </w:r>
      <w:r w:rsidR="00510F77">
        <w:rPr>
          <w:rFonts w:ascii="Times New Roman" w:hAnsi="Times New Roman" w:cs="Times New Roman"/>
          <w:i/>
          <w:iCs/>
          <w:sz w:val="24"/>
          <w:szCs w:val="24"/>
          <w:lang w:val="en-ZA"/>
        </w:rPr>
        <w:lastRenderedPageBreak/>
        <w:t>not treat it as a separate entity, at least not in the full sense.  Although the form is that of a separate entity carrying on business to promote its stated objects, in truth the company is a mere instrumentality or business condu</w:t>
      </w:r>
      <w:r w:rsidR="00102399">
        <w:rPr>
          <w:rFonts w:ascii="Times New Roman" w:hAnsi="Times New Roman" w:cs="Times New Roman"/>
          <w:i/>
          <w:iCs/>
          <w:sz w:val="24"/>
          <w:szCs w:val="24"/>
          <w:lang w:val="en-ZA"/>
        </w:rPr>
        <w:t>i</w:t>
      </w:r>
      <w:r w:rsidR="00510F77">
        <w:rPr>
          <w:rFonts w:ascii="Times New Roman" w:hAnsi="Times New Roman" w:cs="Times New Roman"/>
          <w:i/>
          <w:iCs/>
          <w:sz w:val="24"/>
          <w:szCs w:val="24"/>
          <w:lang w:val="en-ZA"/>
        </w:rPr>
        <w:t>t for promoting, not its own business or affairs, but those of its controlling shareholders.  For all practical purposes the two concerns are in truth one ….”</w:t>
      </w:r>
    </w:p>
    <w:p w14:paraId="58E3914F" w14:textId="77777777" w:rsidR="00510F77" w:rsidRDefault="00510F77" w:rsidP="00510F77">
      <w:pPr>
        <w:spacing w:after="0" w:line="360" w:lineRule="auto"/>
        <w:ind w:right="1008"/>
        <w:jc w:val="both"/>
        <w:rPr>
          <w:rFonts w:ascii="Times New Roman" w:hAnsi="Times New Roman" w:cs="Times New Roman"/>
          <w:i/>
          <w:iCs/>
          <w:sz w:val="24"/>
          <w:szCs w:val="24"/>
          <w:lang w:val="en-ZA"/>
        </w:rPr>
      </w:pPr>
    </w:p>
    <w:p w14:paraId="42B37C78" w14:textId="7E241AEA" w:rsidR="00142F8E" w:rsidRDefault="00510F77" w:rsidP="00FA1D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C6664">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above statement resonates with the circumstances of the present matter.  The fact that </w:t>
      </w:r>
      <w:proofErr w:type="spellStart"/>
      <w:r>
        <w:rPr>
          <w:rFonts w:ascii="Times New Roman" w:hAnsi="Times New Roman" w:cs="Times New Roman"/>
          <w:sz w:val="28"/>
          <w:szCs w:val="28"/>
          <w:lang w:val="en-ZA"/>
        </w:rPr>
        <w:t>Emseebee</w:t>
      </w:r>
      <w:proofErr w:type="spellEnd"/>
      <w:r>
        <w:rPr>
          <w:rFonts w:ascii="Times New Roman" w:hAnsi="Times New Roman" w:cs="Times New Roman"/>
          <w:sz w:val="28"/>
          <w:szCs w:val="28"/>
          <w:lang w:val="en-ZA"/>
        </w:rPr>
        <w:t xml:space="preserve"> was floated four months prior to it concluding the contract with LHDA and the fact that the respondent performed the stated administrative </w:t>
      </w:r>
      <w:r w:rsidR="008934B3">
        <w:rPr>
          <w:rFonts w:ascii="Times New Roman" w:hAnsi="Times New Roman" w:cs="Times New Roman"/>
          <w:sz w:val="28"/>
          <w:szCs w:val="28"/>
          <w:lang w:val="en-ZA"/>
        </w:rPr>
        <w:t xml:space="preserve">functions on behalf of </w:t>
      </w:r>
      <w:proofErr w:type="spellStart"/>
      <w:r w:rsidR="008934B3">
        <w:rPr>
          <w:rFonts w:ascii="Times New Roman" w:hAnsi="Times New Roman" w:cs="Times New Roman"/>
          <w:sz w:val="28"/>
          <w:szCs w:val="28"/>
          <w:lang w:val="en-ZA"/>
        </w:rPr>
        <w:t>Emseebee</w:t>
      </w:r>
      <w:proofErr w:type="spellEnd"/>
      <w:r w:rsidR="008934B3">
        <w:rPr>
          <w:rFonts w:ascii="Times New Roman" w:hAnsi="Times New Roman" w:cs="Times New Roman"/>
          <w:sz w:val="28"/>
          <w:szCs w:val="28"/>
          <w:lang w:val="en-ZA"/>
        </w:rPr>
        <w:t xml:space="preserve"> does not detract from the fact that </w:t>
      </w:r>
      <w:proofErr w:type="spellStart"/>
      <w:r w:rsidR="008934B3">
        <w:rPr>
          <w:rFonts w:ascii="Times New Roman" w:hAnsi="Times New Roman" w:cs="Times New Roman"/>
          <w:sz w:val="28"/>
          <w:szCs w:val="28"/>
          <w:lang w:val="en-ZA"/>
        </w:rPr>
        <w:t>Emseebee</w:t>
      </w:r>
      <w:proofErr w:type="spellEnd"/>
      <w:r w:rsidR="008934B3">
        <w:rPr>
          <w:rFonts w:ascii="Times New Roman" w:hAnsi="Times New Roman" w:cs="Times New Roman"/>
          <w:sz w:val="28"/>
          <w:szCs w:val="28"/>
          <w:lang w:val="en-ZA"/>
        </w:rPr>
        <w:t xml:space="preserve"> was formed in order to effectuate the LHDA </w:t>
      </w:r>
      <w:r w:rsidR="007A27A6">
        <w:rPr>
          <w:rFonts w:ascii="Times New Roman" w:hAnsi="Times New Roman" w:cs="Times New Roman"/>
          <w:sz w:val="28"/>
          <w:szCs w:val="28"/>
          <w:lang w:val="en-ZA"/>
        </w:rPr>
        <w:t xml:space="preserve">desire </w:t>
      </w:r>
      <w:r w:rsidR="008934B3">
        <w:rPr>
          <w:rFonts w:ascii="Times New Roman" w:hAnsi="Times New Roman" w:cs="Times New Roman"/>
          <w:sz w:val="28"/>
          <w:szCs w:val="28"/>
          <w:lang w:val="en-ZA"/>
        </w:rPr>
        <w:t xml:space="preserve">to engage the respondent </w:t>
      </w:r>
      <w:r w:rsidR="007A27A6">
        <w:rPr>
          <w:rFonts w:ascii="Times New Roman" w:hAnsi="Times New Roman" w:cs="Times New Roman"/>
          <w:sz w:val="28"/>
          <w:szCs w:val="28"/>
          <w:lang w:val="en-ZA"/>
        </w:rPr>
        <w:t>its</w:t>
      </w:r>
      <w:r w:rsidR="008934B3">
        <w:rPr>
          <w:rFonts w:ascii="Times New Roman" w:hAnsi="Times New Roman" w:cs="Times New Roman"/>
          <w:sz w:val="28"/>
          <w:szCs w:val="28"/>
          <w:lang w:val="en-ZA"/>
        </w:rPr>
        <w:t xml:space="preserve"> Finance Manager.  Even though the consultancy agreement was between </w:t>
      </w:r>
      <w:proofErr w:type="spellStart"/>
      <w:r w:rsidR="008934B3">
        <w:rPr>
          <w:rFonts w:ascii="Times New Roman" w:hAnsi="Times New Roman" w:cs="Times New Roman"/>
          <w:sz w:val="28"/>
          <w:szCs w:val="28"/>
          <w:lang w:val="en-ZA"/>
        </w:rPr>
        <w:t>Emseebee</w:t>
      </w:r>
      <w:proofErr w:type="spellEnd"/>
      <w:r w:rsidR="008934B3">
        <w:rPr>
          <w:rFonts w:ascii="Times New Roman" w:hAnsi="Times New Roman" w:cs="Times New Roman"/>
          <w:sz w:val="28"/>
          <w:szCs w:val="28"/>
          <w:lang w:val="en-ZA"/>
        </w:rPr>
        <w:t xml:space="preserve"> and LHDA, provided that only the respondent should carry out the scope of work annexed to the contract</w:t>
      </w:r>
      <w:r w:rsidR="00713370">
        <w:rPr>
          <w:rFonts w:ascii="Times New Roman" w:hAnsi="Times New Roman" w:cs="Times New Roman"/>
          <w:sz w:val="28"/>
          <w:szCs w:val="28"/>
          <w:lang w:val="en-ZA"/>
        </w:rPr>
        <w:t>,</w:t>
      </w:r>
      <w:r w:rsidR="008934B3">
        <w:rPr>
          <w:rFonts w:ascii="Times New Roman" w:hAnsi="Times New Roman" w:cs="Times New Roman"/>
          <w:sz w:val="28"/>
          <w:szCs w:val="28"/>
          <w:lang w:val="en-ZA"/>
        </w:rPr>
        <w:t xml:space="preserve"> </w:t>
      </w:r>
      <w:r w:rsidR="00713370">
        <w:rPr>
          <w:rFonts w:ascii="Times New Roman" w:hAnsi="Times New Roman" w:cs="Times New Roman"/>
          <w:sz w:val="28"/>
          <w:szCs w:val="28"/>
          <w:lang w:val="en-ZA"/>
        </w:rPr>
        <w:t>t</w:t>
      </w:r>
      <w:r w:rsidR="008934B3">
        <w:rPr>
          <w:rFonts w:ascii="Times New Roman" w:hAnsi="Times New Roman" w:cs="Times New Roman"/>
          <w:sz w:val="28"/>
          <w:szCs w:val="28"/>
          <w:lang w:val="en-ZA"/>
        </w:rPr>
        <w:t xml:space="preserve">he payment which the </w:t>
      </w:r>
      <w:r w:rsidR="00713370">
        <w:rPr>
          <w:rFonts w:ascii="Times New Roman" w:hAnsi="Times New Roman" w:cs="Times New Roman"/>
          <w:sz w:val="28"/>
          <w:szCs w:val="28"/>
          <w:lang w:val="en-ZA"/>
        </w:rPr>
        <w:t xml:space="preserve">latter </w:t>
      </w:r>
      <w:r w:rsidR="008934B3">
        <w:rPr>
          <w:rFonts w:ascii="Times New Roman" w:hAnsi="Times New Roman" w:cs="Times New Roman"/>
          <w:sz w:val="28"/>
          <w:szCs w:val="28"/>
          <w:lang w:val="en-ZA"/>
        </w:rPr>
        <w:t xml:space="preserve">received as director’s </w:t>
      </w:r>
      <w:r w:rsidR="005A599E">
        <w:rPr>
          <w:rFonts w:ascii="Times New Roman" w:hAnsi="Times New Roman" w:cs="Times New Roman"/>
          <w:sz w:val="28"/>
          <w:szCs w:val="28"/>
          <w:lang w:val="en-ZA"/>
        </w:rPr>
        <w:t xml:space="preserve">remuneration was payment to him for the </w:t>
      </w:r>
      <w:r w:rsidR="00202585">
        <w:rPr>
          <w:rFonts w:ascii="Times New Roman" w:hAnsi="Times New Roman" w:cs="Times New Roman"/>
          <w:sz w:val="28"/>
          <w:szCs w:val="28"/>
          <w:lang w:val="en-ZA"/>
        </w:rPr>
        <w:t>services</w:t>
      </w:r>
      <w:r w:rsidR="005A599E">
        <w:rPr>
          <w:rFonts w:ascii="Times New Roman" w:hAnsi="Times New Roman" w:cs="Times New Roman"/>
          <w:sz w:val="28"/>
          <w:szCs w:val="28"/>
          <w:lang w:val="en-ZA"/>
        </w:rPr>
        <w:t xml:space="preserve"> he rendered to LHDA as </w:t>
      </w:r>
      <w:r w:rsidR="00713370">
        <w:rPr>
          <w:rFonts w:ascii="Times New Roman" w:hAnsi="Times New Roman" w:cs="Times New Roman"/>
          <w:sz w:val="28"/>
          <w:szCs w:val="28"/>
          <w:lang w:val="en-ZA"/>
        </w:rPr>
        <w:t>its</w:t>
      </w:r>
      <w:r w:rsidR="005A599E">
        <w:rPr>
          <w:rFonts w:ascii="Times New Roman" w:hAnsi="Times New Roman" w:cs="Times New Roman"/>
          <w:sz w:val="28"/>
          <w:szCs w:val="28"/>
          <w:lang w:val="en-ZA"/>
        </w:rPr>
        <w:t xml:space="preserve"> Finance Manager.  It is evident that the res</w:t>
      </w:r>
      <w:r w:rsidR="00142F8E">
        <w:rPr>
          <w:rFonts w:ascii="Times New Roman" w:hAnsi="Times New Roman" w:cs="Times New Roman"/>
          <w:sz w:val="28"/>
          <w:szCs w:val="28"/>
          <w:lang w:val="en-ZA"/>
        </w:rPr>
        <w:t xml:space="preserve">pondent had a full ownership, control and dominance over </w:t>
      </w:r>
      <w:proofErr w:type="spellStart"/>
      <w:r w:rsidR="00142F8E">
        <w:rPr>
          <w:rFonts w:ascii="Times New Roman" w:hAnsi="Times New Roman" w:cs="Times New Roman"/>
          <w:sz w:val="28"/>
          <w:szCs w:val="28"/>
          <w:lang w:val="en-ZA"/>
        </w:rPr>
        <w:t>Emseebee</w:t>
      </w:r>
      <w:proofErr w:type="spellEnd"/>
      <w:r w:rsidR="00142F8E">
        <w:rPr>
          <w:rFonts w:ascii="Times New Roman" w:hAnsi="Times New Roman" w:cs="Times New Roman"/>
          <w:sz w:val="28"/>
          <w:szCs w:val="28"/>
          <w:lang w:val="en-ZA"/>
        </w:rPr>
        <w:t xml:space="preserve">, evidenced, of course, further, by the fact that the only services </w:t>
      </w:r>
      <w:r w:rsidR="00713370">
        <w:rPr>
          <w:rFonts w:ascii="Times New Roman" w:hAnsi="Times New Roman" w:cs="Times New Roman"/>
          <w:sz w:val="28"/>
          <w:szCs w:val="28"/>
          <w:lang w:val="en-ZA"/>
        </w:rPr>
        <w:t>the company</w:t>
      </w:r>
      <w:r w:rsidR="00142F8E">
        <w:rPr>
          <w:rFonts w:ascii="Times New Roman" w:hAnsi="Times New Roman" w:cs="Times New Roman"/>
          <w:sz w:val="28"/>
          <w:szCs w:val="28"/>
          <w:lang w:val="en-ZA"/>
        </w:rPr>
        <w:t xml:space="preserve"> provided in Lesotho were only in relation to the contract it had with LHDA.  Despite the fact that the company was incorporated four months prior to concluding the contract with LHDA and the fact that the respondent had to perform certain incidental administrative functions for </w:t>
      </w:r>
      <w:proofErr w:type="spellStart"/>
      <w:r w:rsidR="00142F8E">
        <w:rPr>
          <w:rFonts w:ascii="Times New Roman" w:hAnsi="Times New Roman" w:cs="Times New Roman"/>
          <w:sz w:val="28"/>
          <w:szCs w:val="28"/>
          <w:lang w:val="en-ZA"/>
        </w:rPr>
        <w:t>Emseebee</w:t>
      </w:r>
      <w:proofErr w:type="spellEnd"/>
      <w:r w:rsidR="00142F8E">
        <w:rPr>
          <w:rFonts w:ascii="Times New Roman" w:hAnsi="Times New Roman" w:cs="Times New Roman"/>
          <w:sz w:val="28"/>
          <w:szCs w:val="28"/>
          <w:lang w:val="en-ZA"/>
        </w:rPr>
        <w:t xml:space="preserve">, I am prepared, these notwithstanding, to recognize the respondent as an expatriate who was solely employed by </w:t>
      </w:r>
      <w:proofErr w:type="spellStart"/>
      <w:r w:rsidR="00142F8E">
        <w:rPr>
          <w:rFonts w:ascii="Times New Roman" w:hAnsi="Times New Roman" w:cs="Times New Roman"/>
          <w:sz w:val="28"/>
          <w:szCs w:val="28"/>
          <w:lang w:val="en-ZA"/>
        </w:rPr>
        <w:t>Emseebee</w:t>
      </w:r>
      <w:proofErr w:type="spellEnd"/>
      <w:r w:rsidR="00142F8E">
        <w:rPr>
          <w:rFonts w:ascii="Times New Roman" w:hAnsi="Times New Roman" w:cs="Times New Roman"/>
          <w:sz w:val="28"/>
          <w:szCs w:val="28"/>
          <w:lang w:val="en-ZA"/>
        </w:rPr>
        <w:t xml:space="preserve"> with respect to activities in connection with the operation and maintenance of Phase I and the implementation, operation and maintenance of Phase II, and was also solely employed or engaged on the LHWP.</w:t>
      </w:r>
    </w:p>
    <w:p w14:paraId="6F3EC74B" w14:textId="77777777" w:rsidR="00142F8E" w:rsidRDefault="00142F8E" w:rsidP="00FA1D7B">
      <w:pPr>
        <w:spacing w:after="0" w:line="360" w:lineRule="auto"/>
        <w:ind w:left="720" w:hanging="720"/>
        <w:jc w:val="both"/>
        <w:rPr>
          <w:rFonts w:ascii="Times New Roman" w:hAnsi="Times New Roman" w:cs="Times New Roman"/>
          <w:sz w:val="28"/>
          <w:szCs w:val="28"/>
          <w:lang w:val="en-ZA"/>
        </w:rPr>
      </w:pPr>
    </w:p>
    <w:p w14:paraId="6FC8EA57" w14:textId="355C4336" w:rsidR="00E52AE9" w:rsidRDefault="00E52AE9" w:rsidP="00FA1D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C6664">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p>
    <w:p w14:paraId="34F0A1D6" w14:textId="77777777" w:rsidR="00202585" w:rsidRDefault="00202585" w:rsidP="00FA1D7B">
      <w:pPr>
        <w:spacing w:after="0" w:line="360" w:lineRule="auto"/>
        <w:ind w:left="720" w:hanging="720"/>
        <w:jc w:val="both"/>
        <w:rPr>
          <w:rFonts w:ascii="Times New Roman" w:hAnsi="Times New Roman" w:cs="Times New Roman"/>
          <w:sz w:val="28"/>
          <w:szCs w:val="28"/>
          <w:lang w:val="en-ZA"/>
        </w:rPr>
      </w:pPr>
    </w:p>
    <w:p w14:paraId="07CFF0AB" w14:textId="77777777" w:rsidR="00E52AE9" w:rsidRDefault="00E52AE9" w:rsidP="00E52AE9">
      <w:pPr>
        <w:pStyle w:val="ListParagraph"/>
        <w:numPr>
          <w:ilvl w:val="0"/>
          <w:numId w:val="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Appeal is dismissed with costs.</w:t>
      </w:r>
    </w:p>
    <w:p w14:paraId="73954FBB" w14:textId="4619B135" w:rsidR="00E52AE9" w:rsidRDefault="00E52AE9" w:rsidP="00E52AE9">
      <w:pPr>
        <w:spacing w:after="0" w:line="360" w:lineRule="auto"/>
        <w:jc w:val="both"/>
        <w:rPr>
          <w:rFonts w:ascii="Times New Roman" w:hAnsi="Times New Roman" w:cs="Times New Roman"/>
          <w:i/>
          <w:iCs/>
          <w:sz w:val="24"/>
          <w:szCs w:val="24"/>
          <w:lang w:val="en-ZA"/>
        </w:rPr>
      </w:pPr>
    </w:p>
    <w:p w14:paraId="62B00968" w14:textId="77777777" w:rsidR="00797668" w:rsidRDefault="00797668" w:rsidP="00E52AE9">
      <w:pPr>
        <w:spacing w:after="0" w:line="360" w:lineRule="auto"/>
        <w:jc w:val="both"/>
        <w:rPr>
          <w:rFonts w:ascii="Times New Roman" w:hAnsi="Times New Roman" w:cs="Times New Roman"/>
          <w:i/>
          <w:iCs/>
          <w:sz w:val="24"/>
          <w:szCs w:val="24"/>
          <w:lang w:val="en-ZA"/>
        </w:rPr>
      </w:pPr>
    </w:p>
    <w:p w14:paraId="66867B70" w14:textId="1B525EF1" w:rsidR="00E52AE9" w:rsidRDefault="00E52AE9" w:rsidP="00E52AE9">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w:t>
      </w:r>
    </w:p>
    <w:p w14:paraId="207D69DE" w14:textId="0B1005B3" w:rsidR="00DB1F79" w:rsidRDefault="00E52AE9" w:rsidP="0004206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00B74ED1" w14:textId="77777777" w:rsidR="00042060" w:rsidRDefault="00042060" w:rsidP="00042060">
      <w:pPr>
        <w:spacing w:after="0" w:line="240" w:lineRule="auto"/>
        <w:jc w:val="center"/>
        <w:rPr>
          <w:rFonts w:ascii="Times New Roman" w:hAnsi="Times New Roman" w:cs="Times New Roman"/>
          <w:b/>
          <w:bCs/>
          <w:sz w:val="28"/>
          <w:szCs w:val="28"/>
          <w:lang w:val="en-ZA"/>
        </w:rPr>
      </w:pPr>
    </w:p>
    <w:p w14:paraId="44E55164" w14:textId="1357508A" w:rsidR="00042060" w:rsidRDefault="00042060" w:rsidP="0004206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Appellant:</w:t>
      </w:r>
      <w:r>
        <w:rPr>
          <w:rFonts w:ascii="Times New Roman" w:hAnsi="Times New Roman" w:cs="Times New Roman"/>
          <w:b/>
          <w:bCs/>
          <w:sz w:val="28"/>
          <w:szCs w:val="28"/>
          <w:lang w:val="en-ZA"/>
        </w:rPr>
        <w:tab/>
        <w:t xml:space="preserve">Mr. M. </w:t>
      </w:r>
      <w:proofErr w:type="spellStart"/>
      <w:r>
        <w:rPr>
          <w:rFonts w:ascii="Times New Roman" w:hAnsi="Times New Roman" w:cs="Times New Roman"/>
          <w:b/>
          <w:bCs/>
          <w:sz w:val="28"/>
          <w:szCs w:val="28"/>
          <w:lang w:val="en-ZA"/>
        </w:rPr>
        <w:t>Dichaba</w:t>
      </w:r>
      <w:proofErr w:type="spellEnd"/>
    </w:p>
    <w:p w14:paraId="17B982D9" w14:textId="77777777" w:rsidR="00042060" w:rsidRDefault="00042060" w:rsidP="00042060">
      <w:pPr>
        <w:spacing w:after="0" w:line="240" w:lineRule="auto"/>
        <w:jc w:val="both"/>
        <w:rPr>
          <w:rFonts w:ascii="Times New Roman" w:hAnsi="Times New Roman" w:cs="Times New Roman"/>
          <w:b/>
          <w:bCs/>
          <w:sz w:val="28"/>
          <w:szCs w:val="28"/>
          <w:lang w:val="en-ZA"/>
        </w:rPr>
      </w:pPr>
    </w:p>
    <w:p w14:paraId="32DAA08A" w14:textId="576774E4" w:rsidR="00042060" w:rsidRPr="00042060" w:rsidRDefault="00042060" w:rsidP="00042060">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 xml:space="preserve">Adv. P. B. J. </w:t>
      </w:r>
      <w:proofErr w:type="spellStart"/>
      <w:r>
        <w:rPr>
          <w:rFonts w:ascii="Times New Roman" w:hAnsi="Times New Roman" w:cs="Times New Roman"/>
          <w:b/>
          <w:bCs/>
          <w:sz w:val="28"/>
          <w:szCs w:val="28"/>
          <w:lang w:val="en-ZA"/>
        </w:rPr>
        <w:t>Farlam</w:t>
      </w:r>
      <w:proofErr w:type="spellEnd"/>
      <w:r>
        <w:rPr>
          <w:rFonts w:ascii="Times New Roman" w:hAnsi="Times New Roman" w:cs="Times New Roman"/>
          <w:b/>
          <w:bCs/>
          <w:sz w:val="28"/>
          <w:szCs w:val="28"/>
          <w:lang w:val="en-ZA"/>
        </w:rPr>
        <w:t xml:space="preserve"> SC instructed by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p>
    <w:sectPr w:rsidR="00042060" w:rsidRPr="00042060" w:rsidSect="0066772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A996" w14:textId="77777777" w:rsidR="00D57020" w:rsidRDefault="00D57020" w:rsidP="00667728">
      <w:pPr>
        <w:spacing w:after="0" w:line="240" w:lineRule="auto"/>
      </w:pPr>
      <w:r>
        <w:separator/>
      </w:r>
    </w:p>
  </w:endnote>
  <w:endnote w:type="continuationSeparator" w:id="0">
    <w:p w14:paraId="74B6FB6B" w14:textId="77777777" w:rsidR="00D57020" w:rsidRDefault="00D57020" w:rsidP="0066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881589"/>
      <w:docPartObj>
        <w:docPartGallery w:val="Page Numbers (Bottom of Page)"/>
        <w:docPartUnique/>
      </w:docPartObj>
    </w:sdtPr>
    <w:sdtEndPr>
      <w:rPr>
        <w:noProof/>
      </w:rPr>
    </w:sdtEndPr>
    <w:sdtContent>
      <w:p w14:paraId="6426DD7B" w14:textId="51C648BF" w:rsidR="00667728" w:rsidRDefault="00667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9F71D" w14:textId="77777777" w:rsidR="00667728" w:rsidRDefault="0066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1EC8" w14:textId="77777777" w:rsidR="00D57020" w:rsidRDefault="00D57020" w:rsidP="00667728">
      <w:pPr>
        <w:spacing w:after="0" w:line="240" w:lineRule="auto"/>
      </w:pPr>
      <w:r>
        <w:separator/>
      </w:r>
    </w:p>
  </w:footnote>
  <w:footnote w:type="continuationSeparator" w:id="0">
    <w:p w14:paraId="23F54917" w14:textId="77777777" w:rsidR="00D57020" w:rsidRDefault="00D57020" w:rsidP="0066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BC5"/>
    <w:multiLevelType w:val="hybridMultilevel"/>
    <w:tmpl w:val="ADC28292"/>
    <w:lvl w:ilvl="0" w:tplc="CFF46B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DC5B9F"/>
    <w:multiLevelType w:val="hybridMultilevel"/>
    <w:tmpl w:val="E18C7E20"/>
    <w:lvl w:ilvl="0" w:tplc="422C0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A2837"/>
    <w:multiLevelType w:val="hybridMultilevel"/>
    <w:tmpl w:val="08980DBC"/>
    <w:lvl w:ilvl="0" w:tplc="64407F6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3C6827DD"/>
    <w:multiLevelType w:val="hybridMultilevel"/>
    <w:tmpl w:val="F4AC21B6"/>
    <w:lvl w:ilvl="0" w:tplc="22849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367AEF"/>
    <w:multiLevelType w:val="hybridMultilevel"/>
    <w:tmpl w:val="C702200A"/>
    <w:lvl w:ilvl="0" w:tplc="2A3CB73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7B6E7DA1"/>
    <w:multiLevelType w:val="hybridMultilevel"/>
    <w:tmpl w:val="2C46CBAA"/>
    <w:lvl w:ilvl="0" w:tplc="A9ACCFD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04"/>
    <w:rsid w:val="000022C0"/>
    <w:rsid w:val="000037FE"/>
    <w:rsid w:val="00010A96"/>
    <w:rsid w:val="0001361A"/>
    <w:rsid w:val="00020D63"/>
    <w:rsid w:val="0002296C"/>
    <w:rsid w:val="0002303E"/>
    <w:rsid w:val="000258D4"/>
    <w:rsid w:val="00026953"/>
    <w:rsid w:val="00036076"/>
    <w:rsid w:val="00042060"/>
    <w:rsid w:val="00044FD5"/>
    <w:rsid w:val="00046074"/>
    <w:rsid w:val="00046496"/>
    <w:rsid w:val="000473D7"/>
    <w:rsid w:val="0005172B"/>
    <w:rsid w:val="00060CC8"/>
    <w:rsid w:val="000648F9"/>
    <w:rsid w:val="0006596D"/>
    <w:rsid w:val="000763C5"/>
    <w:rsid w:val="0007696F"/>
    <w:rsid w:val="0008590F"/>
    <w:rsid w:val="000949E1"/>
    <w:rsid w:val="0009752A"/>
    <w:rsid w:val="00097E1F"/>
    <w:rsid w:val="00097FC9"/>
    <w:rsid w:val="000A082E"/>
    <w:rsid w:val="000A3DB8"/>
    <w:rsid w:val="000A3E37"/>
    <w:rsid w:val="000A71D7"/>
    <w:rsid w:val="000A7201"/>
    <w:rsid w:val="000C0CF6"/>
    <w:rsid w:val="000C24D3"/>
    <w:rsid w:val="000C73E4"/>
    <w:rsid w:val="000C7E03"/>
    <w:rsid w:val="000D0AFB"/>
    <w:rsid w:val="000D1E55"/>
    <w:rsid w:val="000D7A3B"/>
    <w:rsid w:val="000E0A63"/>
    <w:rsid w:val="000E6888"/>
    <w:rsid w:val="000E6C8D"/>
    <w:rsid w:val="000E7BFF"/>
    <w:rsid w:val="000F1045"/>
    <w:rsid w:val="000F1612"/>
    <w:rsid w:val="000F306E"/>
    <w:rsid w:val="000F39A4"/>
    <w:rsid w:val="000F3DD8"/>
    <w:rsid w:val="000F4C66"/>
    <w:rsid w:val="000F50D0"/>
    <w:rsid w:val="00100643"/>
    <w:rsid w:val="00101346"/>
    <w:rsid w:val="00102399"/>
    <w:rsid w:val="00104305"/>
    <w:rsid w:val="001048E5"/>
    <w:rsid w:val="00106D69"/>
    <w:rsid w:val="00112E25"/>
    <w:rsid w:val="001148F0"/>
    <w:rsid w:val="001154D2"/>
    <w:rsid w:val="00123AD1"/>
    <w:rsid w:val="001279EF"/>
    <w:rsid w:val="00130016"/>
    <w:rsid w:val="00140090"/>
    <w:rsid w:val="00142F8E"/>
    <w:rsid w:val="001453DC"/>
    <w:rsid w:val="00150D08"/>
    <w:rsid w:val="00152DAB"/>
    <w:rsid w:val="00154A7A"/>
    <w:rsid w:val="00162492"/>
    <w:rsid w:val="00164BBB"/>
    <w:rsid w:val="00165256"/>
    <w:rsid w:val="0017310E"/>
    <w:rsid w:val="00173A0B"/>
    <w:rsid w:val="00174E81"/>
    <w:rsid w:val="00175C9E"/>
    <w:rsid w:val="001769A6"/>
    <w:rsid w:val="001805C9"/>
    <w:rsid w:val="001817BD"/>
    <w:rsid w:val="00184B2D"/>
    <w:rsid w:val="0018541D"/>
    <w:rsid w:val="001902B7"/>
    <w:rsid w:val="00190946"/>
    <w:rsid w:val="00193955"/>
    <w:rsid w:val="00193F8B"/>
    <w:rsid w:val="001953B5"/>
    <w:rsid w:val="001A5238"/>
    <w:rsid w:val="001B0EAC"/>
    <w:rsid w:val="001B1338"/>
    <w:rsid w:val="001B27FC"/>
    <w:rsid w:val="001B5448"/>
    <w:rsid w:val="001C4BE0"/>
    <w:rsid w:val="001C5DBC"/>
    <w:rsid w:val="001D0BC1"/>
    <w:rsid w:val="001D2B1F"/>
    <w:rsid w:val="001D666F"/>
    <w:rsid w:val="001D783A"/>
    <w:rsid w:val="001E2C76"/>
    <w:rsid w:val="001E5153"/>
    <w:rsid w:val="001E7489"/>
    <w:rsid w:val="001F53D4"/>
    <w:rsid w:val="00201824"/>
    <w:rsid w:val="00202585"/>
    <w:rsid w:val="00204578"/>
    <w:rsid w:val="00215C16"/>
    <w:rsid w:val="00216B2F"/>
    <w:rsid w:val="00220866"/>
    <w:rsid w:val="002209E4"/>
    <w:rsid w:val="00223BD9"/>
    <w:rsid w:val="002302B4"/>
    <w:rsid w:val="00235A78"/>
    <w:rsid w:val="00237AE6"/>
    <w:rsid w:val="00242B38"/>
    <w:rsid w:val="00243E35"/>
    <w:rsid w:val="00244112"/>
    <w:rsid w:val="00246AF5"/>
    <w:rsid w:val="0025201C"/>
    <w:rsid w:val="0026160D"/>
    <w:rsid w:val="002630E1"/>
    <w:rsid w:val="00263CA9"/>
    <w:rsid w:val="002670AA"/>
    <w:rsid w:val="002761F7"/>
    <w:rsid w:val="00280462"/>
    <w:rsid w:val="00280791"/>
    <w:rsid w:val="0028172B"/>
    <w:rsid w:val="002877F5"/>
    <w:rsid w:val="002947EC"/>
    <w:rsid w:val="0029481B"/>
    <w:rsid w:val="0029501A"/>
    <w:rsid w:val="0029656B"/>
    <w:rsid w:val="00297E77"/>
    <w:rsid w:val="002A345D"/>
    <w:rsid w:val="002A5505"/>
    <w:rsid w:val="002B5497"/>
    <w:rsid w:val="002B5628"/>
    <w:rsid w:val="002B58EA"/>
    <w:rsid w:val="002B6547"/>
    <w:rsid w:val="002B6E57"/>
    <w:rsid w:val="002C0413"/>
    <w:rsid w:val="002D054F"/>
    <w:rsid w:val="002D3FFF"/>
    <w:rsid w:val="002D586D"/>
    <w:rsid w:val="002D58FA"/>
    <w:rsid w:val="002E4B23"/>
    <w:rsid w:val="002E5667"/>
    <w:rsid w:val="002E6B5D"/>
    <w:rsid w:val="002F03BE"/>
    <w:rsid w:val="002F1A8B"/>
    <w:rsid w:val="002F2C42"/>
    <w:rsid w:val="00301E34"/>
    <w:rsid w:val="00303950"/>
    <w:rsid w:val="00306F48"/>
    <w:rsid w:val="00316611"/>
    <w:rsid w:val="00317FC8"/>
    <w:rsid w:val="0032243E"/>
    <w:rsid w:val="003279CD"/>
    <w:rsid w:val="00335565"/>
    <w:rsid w:val="003453CB"/>
    <w:rsid w:val="00346198"/>
    <w:rsid w:val="00346D86"/>
    <w:rsid w:val="00355B06"/>
    <w:rsid w:val="00357315"/>
    <w:rsid w:val="00370FD4"/>
    <w:rsid w:val="0037580C"/>
    <w:rsid w:val="00375867"/>
    <w:rsid w:val="003802A3"/>
    <w:rsid w:val="00383EFB"/>
    <w:rsid w:val="00387880"/>
    <w:rsid w:val="00387ADB"/>
    <w:rsid w:val="00393185"/>
    <w:rsid w:val="0039615A"/>
    <w:rsid w:val="003A13AE"/>
    <w:rsid w:val="003A233D"/>
    <w:rsid w:val="003A45AC"/>
    <w:rsid w:val="003A57BB"/>
    <w:rsid w:val="003A7081"/>
    <w:rsid w:val="003B1936"/>
    <w:rsid w:val="003B73E6"/>
    <w:rsid w:val="003C062A"/>
    <w:rsid w:val="003C5B6A"/>
    <w:rsid w:val="003C6664"/>
    <w:rsid w:val="003D7C2E"/>
    <w:rsid w:val="003E2FD6"/>
    <w:rsid w:val="003F098F"/>
    <w:rsid w:val="003F1D63"/>
    <w:rsid w:val="003F592C"/>
    <w:rsid w:val="003F79EA"/>
    <w:rsid w:val="003F7F22"/>
    <w:rsid w:val="00407173"/>
    <w:rsid w:val="00407682"/>
    <w:rsid w:val="00407DC6"/>
    <w:rsid w:val="00410F2D"/>
    <w:rsid w:val="00413E83"/>
    <w:rsid w:val="004144F5"/>
    <w:rsid w:val="0041529B"/>
    <w:rsid w:val="004215E8"/>
    <w:rsid w:val="004444D2"/>
    <w:rsid w:val="00445450"/>
    <w:rsid w:val="004474A3"/>
    <w:rsid w:val="004501B1"/>
    <w:rsid w:val="00451EEC"/>
    <w:rsid w:val="00456AF2"/>
    <w:rsid w:val="00465104"/>
    <w:rsid w:val="004705B1"/>
    <w:rsid w:val="004777E2"/>
    <w:rsid w:val="00481565"/>
    <w:rsid w:val="004831E2"/>
    <w:rsid w:val="00487261"/>
    <w:rsid w:val="00496492"/>
    <w:rsid w:val="0049783E"/>
    <w:rsid w:val="004A32DE"/>
    <w:rsid w:val="004A394B"/>
    <w:rsid w:val="004B54BB"/>
    <w:rsid w:val="004C47D1"/>
    <w:rsid w:val="004C6FDE"/>
    <w:rsid w:val="004D50DA"/>
    <w:rsid w:val="004D74D8"/>
    <w:rsid w:val="004E178C"/>
    <w:rsid w:val="004E193D"/>
    <w:rsid w:val="004E1FA5"/>
    <w:rsid w:val="004E28B2"/>
    <w:rsid w:val="004E4059"/>
    <w:rsid w:val="004E4216"/>
    <w:rsid w:val="004E5305"/>
    <w:rsid w:val="004E6547"/>
    <w:rsid w:val="004E76CE"/>
    <w:rsid w:val="004F2D6D"/>
    <w:rsid w:val="004F640C"/>
    <w:rsid w:val="00501D56"/>
    <w:rsid w:val="00502309"/>
    <w:rsid w:val="005029D9"/>
    <w:rsid w:val="00510F77"/>
    <w:rsid w:val="0051404D"/>
    <w:rsid w:val="0051732A"/>
    <w:rsid w:val="00517749"/>
    <w:rsid w:val="00522EA1"/>
    <w:rsid w:val="005246DF"/>
    <w:rsid w:val="00532DBF"/>
    <w:rsid w:val="005370B9"/>
    <w:rsid w:val="00541644"/>
    <w:rsid w:val="00554053"/>
    <w:rsid w:val="0055517C"/>
    <w:rsid w:val="00560E05"/>
    <w:rsid w:val="00563DD8"/>
    <w:rsid w:val="00567C32"/>
    <w:rsid w:val="005712FB"/>
    <w:rsid w:val="00581493"/>
    <w:rsid w:val="005829FE"/>
    <w:rsid w:val="00582E40"/>
    <w:rsid w:val="00583179"/>
    <w:rsid w:val="00587E13"/>
    <w:rsid w:val="00591027"/>
    <w:rsid w:val="0059336F"/>
    <w:rsid w:val="005977D8"/>
    <w:rsid w:val="005A0734"/>
    <w:rsid w:val="005A21A8"/>
    <w:rsid w:val="005A503B"/>
    <w:rsid w:val="005A599E"/>
    <w:rsid w:val="005B20F8"/>
    <w:rsid w:val="005B4EF5"/>
    <w:rsid w:val="005C019E"/>
    <w:rsid w:val="005C4F59"/>
    <w:rsid w:val="005D7968"/>
    <w:rsid w:val="005E04C7"/>
    <w:rsid w:val="005E498C"/>
    <w:rsid w:val="005E611B"/>
    <w:rsid w:val="005E7C7F"/>
    <w:rsid w:val="005F2754"/>
    <w:rsid w:val="005F4153"/>
    <w:rsid w:val="00614F07"/>
    <w:rsid w:val="00625E2C"/>
    <w:rsid w:val="00633B46"/>
    <w:rsid w:val="00640A61"/>
    <w:rsid w:val="00641813"/>
    <w:rsid w:val="00642B4A"/>
    <w:rsid w:val="00643BE3"/>
    <w:rsid w:val="00654E2B"/>
    <w:rsid w:val="00661572"/>
    <w:rsid w:val="0066210B"/>
    <w:rsid w:val="006629A9"/>
    <w:rsid w:val="00663369"/>
    <w:rsid w:val="00663DEE"/>
    <w:rsid w:val="00667728"/>
    <w:rsid w:val="00673003"/>
    <w:rsid w:val="0067480D"/>
    <w:rsid w:val="006752FE"/>
    <w:rsid w:val="00675E2E"/>
    <w:rsid w:val="00682A53"/>
    <w:rsid w:val="006945C4"/>
    <w:rsid w:val="00696D4E"/>
    <w:rsid w:val="006A4A54"/>
    <w:rsid w:val="006A62C5"/>
    <w:rsid w:val="006A65B3"/>
    <w:rsid w:val="006B0229"/>
    <w:rsid w:val="006B7F7D"/>
    <w:rsid w:val="006C066D"/>
    <w:rsid w:val="006C6934"/>
    <w:rsid w:val="006D1D01"/>
    <w:rsid w:val="006E0352"/>
    <w:rsid w:val="006E2FEE"/>
    <w:rsid w:val="006E5E25"/>
    <w:rsid w:val="006F3954"/>
    <w:rsid w:val="00713370"/>
    <w:rsid w:val="00714FC4"/>
    <w:rsid w:val="00724D60"/>
    <w:rsid w:val="00726EB1"/>
    <w:rsid w:val="007308FE"/>
    <w:rsid w:val="00730E7B"/>
    <w:rsid w:val="0073102C"/>
    <w:rsid w:val="0073394B"/>
    <w:rsid w:val="007364E2"/>
    <w:rsid w:val="00736792"/>
    <w:rsid w:val="00740A8D"/>
    <w:rsid w:val="007439FC"/>
    <w:rsid w:val="00744B24"/>
    <w:rsid w:val="007523E6"/>
    <w:rsid w:val="007546A6"/>
    <w:rsid w:val="00754BD4"/>
    <w:rsid w:val="00756615"/>
    <w:rsid w:val="00765E88"/>
    <w:rsid w:val="00770CE0"/>
    <w:rsid w:val="00773BA5"/>
    <w:rsid w:val="00782C83"/>
    <w:rsid w:val="00782E75"/>
    <w:rsid w:val="00783CD1"/>
    <w:rsid w:val="00783FE0"/>
    <w:rsid w:val="00785016"/>
    <w:rsid w:val="00787675"/>
    <w:rsid w:val="00791B6A"/>
    <w:rsid w:val="007921D0"/>
    <w:rsid w:val="00793529"/>
    <w:rsid w:val="00794C69"/>
    <w:rsid w:val="00797668"/>
    <w:rsid w:val="00797A38"/>
    <w:rsid w:val="007A05DC"/>
    <w:rsid w:val="007A27A6"/>
    <w:rsid w:val="007B05FA"/>
    <w:rsid w:val="007B0A0A"/>
    <w:rsid w:val="007B6DC5"/>
    <w:rsid w:val="007C142F"/>
    <w:rsid w:val="007C5D09"/>
    <w:rsid w:val="007C6581"/>
    <w:rsid w:val="007D03EB"/>
    <w:rsid w:val="007D6C69"/>
    <w:rsid w:val="007D728F"/>
    <w:rsid w:val="007E362D"/>
    <w:rsid w:val="00810132"/>
    <w:rsid w:val="008111FF"/>
    <w:rsid w:val="008152CA"/>
    <w:rsid w:val="00816114"/>
    <w:rsid w:val="00820E3E"/>
    <w:rsid w:val="008215DA"/>
    <w:rsid w:val="00823F96"/>
    <w:rsid w:val="008317DA"/>
    <w:rsid w:val="00833AE6"/>
    <w:rsid w:val="0083462F"/>
    <w:rsid w:val="00834A59"/>
    <w:rsid w:val="00834CE1"/>
    <w:rsid w:val="008362FD"/>
    <w:rsid w:val="008367F4"/>
    <w:rsid w:val="00841B4D"/>
    <w:rsid w:val="00841F05"/>
    <w:rsid w:val="00852E1E"/>
    <w:rsid w:val="00857200"/>
    <w:rsid w:val="008661B9"/>
    <w:rsid w:val="00871973"/>
    <w:rsid w:val="008843D1"/>
    <w:rsid w:val="0088701B"/>
    <w:rsid w:val="008915A4"/>
    <w:rsid w:val="00891C3F"/>
    <w:rsid w:val="008934B3"/>
    <w:rsid w:val="008A598F"/>
    <w:rsid w:val="008B53D0"/>
    <w:rsid w:val="008B6AA4"/>
    <w:rsid w:val="008B6DBA"/>
    <w:rsid w:val="008B76F2"/>
    <w:rsid w:val="008C036C"/>
    <w:rsid w:val="008C05AA"/>
    <w:rsid w:val="008C42D4"/>
    <w:rsid w:val="008D502C"/>
    <w:rsid w:val="008D5BEF"/>
    <w:rsid w:val="008D7555"/>
    <w:rsid w:val="008F16F5"/>
    <w:rsid w:val="008F2B77"/>
    <w:rsid w:val="008F323A"/>
    <w:rsid w:val="008F7E05"/>
    <w:rsid w:val="009039C0"/>
    <w:rsid w:val="009045EE"/>
    <w:rsid w:val="00905F20"/>
    <w:rsid w:val="00910FE7"/>
    <w:rsid w:val="00911D35"/>
    <w:rsid w:val="009140E6"/>
    <w:rsid w:val="009165FB"/>
    <w:rsid w:val="00916C5B"/>
    <w:rsid w:val="00925165"/>
    <w:rsid w:val="00925AAD"/>
    <w:rsid w:val="0093208D"/>
    <w:rsid w:val="0093253E"/>
    <w:rsid w:val="009423F3"/>
    <w:rsid w:val="0094599D"/>
    <w:rsid w:val="00956D7A"/>
    <w:rsid w:val="00960840"/>
    <w:rsid w:val="00961227"/>
    <w:rsid w:val="00964915"/>
    <w:rsid w:val="009657BE"/>
    <w:rsid w:val="00971635"/>
    <w:rsid w:val="00974615"/>
    <w:rsid w:val="009749AC"/>
    <w:rsid w:val="0097636D"/>
    <w:rsid w:val="009800CC"/>
    <w:rsid w:val="00983A59"/>
    <w:rsid w:val="00987891"/>
    <w:rsid w:val="009938E4"/>
    <w:rsid w:val="00995C81"/>
    <w:rsid w:val="009A078C"/>
    <w:rsid w:val="009A405C"/>
    <w:rsid w:val="009A54EC"/>
    <w:rsid w:val="009A631A"/>
    <w:rsid w:val="009B00CA"/>
    <w:rsid w:val="009C24C5"/>
    <w:rsid w:val="009C5A32"/>
    <w:rsid w:val="009C7BDA"/>
    <w:rsid w:val="009D03E6"/>
    <w:rsid w:val="009D1856"/>
    <w:rsid w:val="009D3497"/>
    <w:rsid w:val="009D4CF5"/>
    <w:rsid w:val="009D6AB3"/>
    <w:rsid w:val="009E7971"/>
    <w:rsid w:val="009F7C80"/>
    <w:rsid w:val="00A020F2"/>
    <w:rsid w:val="00A0333F"/>
    <w:rsid w:val="00A10218"/>
    <w:rsid w:val="00A115C0"/>
    <w:rsid w:val="00A14FC6"/>
    <w:rsid w:val="00A17973"/>
    <w:rsid w:val="00A33AD9"/>
    <w:rsid w:val="00A36C7A"/>
    <w:rsid w:val="00A40294"/>
    <w:rsid w:val="00A45797"/>
    <w:rsid w:val="00A51362"/>
    <w:rsid w:val="00A53105"/>
    <w:rsid w:val="00A5389D"/>
    <w:rsid w:val="00A7047E"/>
    <w:rsid w:val="00A74574"/>
    <w:rsid w:val="00A84F35"/>
    <w:rsid w:val="00AA3F7D"/>
    <w:rsid w:val="00AB0F7B"/>
    <w:rsid w:val="00AB1DAA"/>
    <w:rsid w:val="00AB3F27"/>
    <w:rsid w:val="00AC0B03"/>
    <w:rsid w:val="00AC101C"/>
    <w:rsid w:val="00AC476B"/>
    <w:rsid w:val="00AC666F"/>
    <w:rsid w:val="00AE4732"/>
    <w:rsid w:val="00AE72A4"/>
    <w:rsid w:val="00AF20EA"/>
    <w:rsid w:val="00B020AF"/>
    <w:rsid w:val="00B035B1"/>
    <w:rsid w:val="00B063DB"/>
    <w:rsid w:val="00B13E05"/>
    <w:rsid w:val="00B1562F"/>
    <w:rsid w:val="00B17B5F"/>
    <w:rsid w:val="00B20AAE"/>
    <w:rsid w:val="00B20E6E"/>
    <w:rsid w:val="00B22295"/>
    <w:rsid w:val="00B2470E"/>
    <w:rsid w:val="00B24865"/>
    <w:rsid w:val="00B24E49"/>
    <w:rsid w:val="00B2620C"/>
    <w:rsid w:val="00B26B71"/>
    <w:rsid w:val="00B272D4"/>
    <w:rsid w:val="00B3157E"/>
    <w:rsid w:val="00B3384B"/>
    <w:rsid w:val="00B42284"/>
    <w:rsid w:val="00B43AF0"/>
    <w:rsid w:val="00B43E5F"/>
    <w:rsid w:val="00B44FF4"/>
    <w:rsid w:val="00B54265"/>
    <w:rsid w:val="00B5588A"/>
    <w:rsid w:val="00B563C1"/>
    <w:rsid w:val="00B57785"/>
    <w:rsid w:val="00B6036D"/>
    <w:rsid w:val="00B62B42"/>
    <w:rsid w:val="00B62EBE"/>
    <w:rsid w:val="00B67753"/>
    <w:rsid w:val="00B7127B"/>
    <w:rsid w:val="00B71FBB"/>
    <w:rsid w:val="00B73CA0"/>
    <w:rsid w:val="00B816C6"/>
    <w:rsid w:val="00B846EC"/>
    <w:rsid w:val="00B87CDA"/>
    <w:rsid w:val="00B91575"/>
    <w:rsid w:val="00B9381A"/>
    <w:rsid w:val="00B94618"/>
    <w:rsid w:val="00B95FB2"/>
    <w:rsid w:val="00B97C03"/>
    <w:rsid w:val="00BA4152"/>
    <w:rsid w:val="00BB404D"/>
    <w:rsid w:val="00BB651C"/>
    <w:rsid w:val="00BC02AD"/>
    <w:rsid w:val="00BC13CC"/>
    <w:rsid w:val="00BC1F27"/>
    <w:rsid w:val="00BC1FB5"/>
    <w:rsid w:val="00BD0928"/>
    <w:rsid w:val="00BD32E6"/>
    <w:rsid w:val="00BD5997"/>
    <w:rsid w:val="00BE1E5B"/>
    <w:rsid w:val="00BE2B7C"/>
    <w:rsid w:val="00BE6B18"/>
    <w:rsid w:val="00C041E0"/>
    <w:rsid w:val="00C10452"/>
    <w:rsid w:val="00C128AC"/>
    <w:rsid w:val="00C12AF2"/>
    <w:rsid w:val="00C312D9"/>
    <w:rsid w:val="00C34B33"/>
    <w:rsid w:val="00C42F45"/>
    <w:rsid w:val="00C42FFA"/>
    <w:rsid w:val="00C459E9"/>
    <w:rsid w:val="00C5286A"/>
    <w:rsid w:val="00C53D85"/>
    <w:rsid w:val="00C63B5B"/>
    <w:rsid w:val="00C708F9"/>
    <w:rsid w:val="00C73E31"/>
    <w:rsid w:val="00C74AED"/>
    <w:rsid w:val="00C75513"/>
    <w:rsid w:val="00C80C30"/>
    <w:rsid w:val="00C822AD"/>
    <w:rsid w:val="00C82B90"/>
    <w:rsid w:val="00C85236"/>
    <w:rsid w:val="00C93F34"/>
    <w:rsid w:val="00C96010"/>
    <w:rsid w:val="00C97386"/>
    <w:rsid w:val="00CA204C"/>
    <w:rsid w:val="00CA721D"/>
    <w:rsid w:val="00CB12CB"/>
    <w:rsid w:val="00CB39C3"/>
    <w:rsid w:val="00CB40A5"/>
    <w:rsid w:val="00CB7384"/>
    <w:rsid w:val="00CB7809"/>
    <w:rsid w:val="00CC0804"/>
    <w:rsid w:val="00CC64E2"/>
    <w:rsid w:val="00CD07C6"/>
    <w:rsid w:val="00CD2FC1"/>
    <w:rsid w:val="00CD33D1"/>
    <w:rsid w:val="00CD540F"/>
    <w:rsid w:val="00CD698A"/>
    <w:rsid w:val="00CE1B27"/>
    <w:rsid w:val="00CE321F"/>
    <w:rsid w:val="00CE4271"/>
    <w:rsid w:val="00CE4561"/>
    <w:rsid w:val="00CE56F3"/>
    <w:rsid w:val="00CE7954"/>
    <w:rsid w:val="00CF54DB"/>
    <w:rsid w:val="00CF7017"/>
    <w:rsid w:val="00CF74B0"/>
    <w:rsid w:val="00D03AF7"/>
    <w:rsid w:val="00D11905"/>
    <w:rsid w:val="00D127FE"/>
    <w:rsid w:val="00D16F8C"/>
    <w:rsid w:val="00D22C33"/>
    <w:rsid w:val="00D2377C"/>
    <w:rsid w:val="00D32717"/>
    <w:rsid w:val="00D35A04"/>
    <w:rsid w:val="00D35C0B"/>
    <w:rsid w:val="00D35F53"/>
    <w:rsid w:val="00D45C67"/>
    <w:rsid w:val="00D4761F"/>
    <w:rsid w:val="00D50929"/>
    <w:rsid w:val="00D52C1B"/>
    <w:rsid w:val="00D57020"/>
    <w:rsid w:val="00D61FAD"/>
    <w:rsid w:val="00D70687"/>
    <w:rsid w:val="00D71036"/>
    <w:rsid w:val="00D720C2"/>
    <w:rsid w:val="00D733CD"/>
    <w:rsid w:val="00D94C2A"/>
    <w:rsid w:val="00D95C99"/>
    <w:rsid w:val="00D9771A"/>
    <w:rsid w:val="00DA4470"/>
    <w:rsid w:val="00DA49F7"/>
    <w:rsid w:val="00DA72F8"/>
    <w:rsid w:val="00DB05A3"/>
    <w:rsid w:val="00DB1F79"/>
    <w:rsid w:val="00DB1FB2"/>
    <w:rsid w:val="00DC0F4D"/>
    <w:rsid w:val="00DD05E3"/>
    <w:rsid w:val="00DD3DFB"/>
    <w:rsid w:val="00DD70EC"/>
    <w:rsid w:val="00DE0902"/>
    <w:rsid w:val="00DE24A9"/>
    <w:rsid w:val="00DE53D4"/>
    <w:rsid w:val="00E0322F"/>
    <w:rsid w:val="00E0783B"/>
    <w:rsid w:val="00E25C62"/>
    <w:rsid w:val="00E30A00"/>
    <w:rsid w:val="00E41B80"/>
    <w:rsid w:val="00E431EC"/>
    <w:rsid w:val="00E52AE9"/>
    <w:rsid w:val="00E64341"/>
    <w:rsid w:val="00E71CC0"/>
    <w:rsid w:val="00E75CFC"/>
    <w:rsid w:val="00E77F67"/>
    <w:rsid w:val="00E806DA"/>
    <w:rsid w:val="00E81C04"/>
    <w:rsid w:val="00E86437"/>
    <w:rsid w:val="00E870B8"/>
    <w:rsid w:val="00EB162C"/>
    <w:rsid w:val="00EB4DB0"/>
    <w:rsid w:val="00EC4C92"/>
    <w:rsid w:val="00EC6947"/>
    <w:rsid w:val="00ED0F70"/>
    <w:rsid w:val="00ED63FF"/>
    <w:rsid w:val="00EE68A6"/>
    <w:rsid w:val="00EF10C1"/>
    <w:rsid w:val="00EF1F8F"/>
    <w:rsid w:val="00EF27DF"/>
    <w:rsid w:val="00EF3B2E"/>
    <w:rsid w:val="00EF6F00"/>
    <w:rsid w:val="00EF782E"/>
    <w:rsid w:val="00F01F41"/>
    <w:rsid w:val="00F0726D"/>
    <w:rsid w:val="00F3353D"/>
    <w:rsid w:val="00F3564E"/>
    <w:rsid w:val="00F41CC5"/>
    <w:rsid w:val="00F5215D"/>
    <w:rsid w:val="00F5410C"/>
    <w:rsid w:val="00F600A3"/>
    <w:rsid w:val="00F6793A"/>
    <w:rsid w:val="00F679A1"/>
    <w:rsid w:val="00F67BE1"/>
    <w:rsid w:val="00F71990"/>
    <w:rsid w:val="00F7381A"/>
    <w:rsid w:val="00F840D5"/>
    <w:rsid w:val="00F856CF"/>
    <w:rsid w:val="00F90246"/>
    <w:rsid w:val="00F97E59"/>
    <w:rsid w:val="00FA18AC"/>
    <w:rsid w:val="00FA1C52"/>
    <w:rsid w:val="00FA1D7B"/>
    <w:rsid w:val="00FA2181"/>
    <w:rsid w:val="00FA4921"/>
    <w:rsid w:val="00FA52A9"/>
    <w:rsid w:val="00FB1D63"/>
    <w:rsid w:val="00FB2350"/>
    <w:rsid w:val="00FB3661"/>
    <w:rsid w:val="00FB366D"/>
    <w:rsid w:val="00FB580F"/>
    <w:rsid w:val="00FB698A"/>
    <w:rsid w:val="00FB6A49"/>
    <w:rsid w:val="00FC1F4E"/>
    <w:rsid w:val="00FD4CF2"/>
    <w:rsid w:val="00FD5426"/>
    <w:rsid w:val="00FE2224"/>
    <w:rsid w:val="00FE27F4"/>
    <w:rsid w:val="00FF01B2"/>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9C51"/>
  <w15:chartTrackingRefBased/>
  <w15:docId w15:val="{134E4EAB-81C7-4213-BEFE-A28FD5C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62F"/>
    <w:pPr>
      <w:keepNext/>
      <w:spacing w:after="0" w:line="360" w:lineRule="auto"/>
      <w:jc w:val="both"/>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782E75"/>
    <w:pPr>
      <w:keepNext/>
      <w:spacing w:after="0" w:line="360" w:lineRule="auto"/>
      <w:ind w:left="720" w:hanging="720"/>
      <w:jc w:val="both"/>
      <w:outlineLvl w:val="1"/>
    </w:pPr>
    <w:rPr>
      <w:rFonts w:ascii="Times New Roman" w:hAnsi="Times New Roman" w:cs="Times New Roman"/>
      <w:b/>
      <w:bCs/>
      <w:sz w:val="28"/>
      <w:szCs w:val="28"/>
      <w:lang w:val="en-ZA"/>
    </w:rPr>
  </w:style>
  <w:style w:type="paragraph" w:styleId="Heading3">
    <w:name w:val="heading 3"/>
    <w:basedOn w:val="Normal"/>
    <w:next w:val="Normal"/>
    <w:link w:val="Heading3Char"/>
    <w:uiPriority w:val="9"/>
    <w:unhideWhenUsed/>
    <w:qFormat/>
    <w:rsid w:val="00C10452"/>
    <w:pPr>
      <w:keepNext/>
      <w:spacing w:after="0" w:line="360" w:lineRule="auto"/>
      <w:ind w:left="-510"/>
      <w:jc w:val="center"/>
      <w:outlineLvl w:val="2"/>
    </w:pPr>
    <w:rPr>
      <w:rFonts w:ascii="Times New Roman" w:hAnsi="Times New Roman" w:cs="Times New Roman"/>
      <w:b/>
      <w:bCs/>
      <w:sz w:val="28"/>
      <w:szCs w:val="2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C8"/>
    <w:pPr>
      <w:ind w:left="720"/>
      <w:contextualSpacing/>
    </w:pPr>
  </w:style>
  <w:style w:type="paragraph" w:styleId="Header">
    <w:name w:val="header"/>
    <w:basedOn w:val="Normal"/>
    <w:link w:val="HeaderChar"/>
    <w:uiPriority w:val="99"/>
    <w:unhideWhenUsed/>
    <w:rsid w:val="0066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28"/>
  </w:style>
  <w:style w:type="paragraph" w:styleId="Footer">
    <w:name w:val="footer"/>
    <w:basedOn w:val="Normal"/>
    <w:link w:val="FooterChar"/>
    <w:uiPriority w:val="99"/>
    <w:unhideWhenUsed/>
    <w:rsid w:val="0066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28"/>
  </w:style>
  <w:style w:type="paragraph" w:styleId="BalloonText">
    <w:name w:val="Balloon Text"/>
    <w:basedOn w:val="Normal"/>
    <w:link w:val="BalloonTextChar"/>
    <w:uiPriority w:val="99"/>
    <w:semiHidden/>
    <w:unhideWhenUsed/>
    <w:rsid w:val="008D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55"/>
    <w:rPr>
      <w:rFonts w:ascii="Segoe UI" w:hAnsi="Segoe UI" w:cs="Segoe UI"/>
      <w:sz w:val="18"/>
      <w:szCs w:val="18"/>
    </w:rPr>
  </w:style>
  <w:style w:type="character" w:customStyle="1" w:styleId="Heading1Char">
    <w:name w:val="Heading 1 Char"/>
    <w:basedOn w:val="DefaultParagraphFont"/>
    <w:link w:val="Heading1"/>
    <w:uiPriority w:val="9"/>
    <w:rsid w:val="0083462F"/>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782E75"/>
    <w:rPr>
      <w:rFonts w:ascii="Times New Roman" w:hAnsi="Times New Roman" w:cs="Times New Roman"/>
      <w:b/>
      <w:bCs/>
      <w:sz w:val="28"/>
      <w:szCs w:val="28"/>
      <w:lang w:val="en-ZA"/>
    </w:rPr>
  </w:style>
  <w:style w:type="character" w:customStyle="1" w:styleId="Heading3Char">
    <w:name w:val="Heading 3 Char"/>
    <w:basedOn w:val="DefaultParagraphFont"/>
    <w:link w:val="Heading3"/>
    <w:uiPriority w:val="9"/>
    <w:rsid w:val="00C10452"/>
    <w:rPr>
      <w:rFonts w:ascii="Times New Roman" w:hAnsi="Times New Roman" w:cs="Times New Roman"/>
      <w:b/>
      <w:bCs/>
      <w:sz w:val="28"/>
      <w:szCs w:val="28"/>
      <w:u w:val="singl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2022-05-11T12:57:00Z</cp:lastPrinted>
  <dcterms:created xsi:type="dcterms:W3CDTF">2022-05-11T13:22:00Z</dcterms:created>
  <dcterms:modified xsi:type="dcterms:W3CDTF">2022-05-11T13:22:00Z</dcterms:modified>
</cp:coreProperties>
</file>