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4015" w14:textId="77777777" w:rsidR="00BB2486" w:rsidRDefault="00BB2486" w:rsidP="00BE6785">
      <w:pPr>
        <w:spacing w:after="0" w:line="240" w:lineRule="auto"/>
        <w:jc w:val="center"/>
        <w:rPr>
          <w:rFonts w:ascii="Bookman Old Style" w:hAnsi="Bookman Old Style"/>
          <w:b/>
          <w:bCs/>
          <w:sz w:val="28"/>
          <w:szCs w:val="28"/>
          <w:lang w:val="en-ZA"/>
        </w:rPr>
      </w:pPr>
    </w:p>
    <w:p w14:paraId="768DF6BB" w14:textId="77777777" w:rsidR="00BB2486" w:rsidRDefault="00BB2486" w:rsidP="00BE6785">
      <w:pPr>
        <w:spacing w:after="0" w:line="240" w:lineRule="auto"/>
        <w:jc w:val="center"/>
        <w:rPr>
          <w:rFonts w:ascii="Bookman Old Style" w:hAnsi="Bookman Old Style"/>
          <w:b/>
          <w:bCs/>
          <w:sz w:val="28"/>
          <w:szCs w:val="28"/>
          <w:lang w:val="en-ZA"/>
        </w:rPr>
      </w:pPr>
    </w:p>
    <w:p w14:paraId="7A428EE1" w14:textId="77777777" w:rsidR="00BB2486" w:rsidRDefault="00BB2486" w:rsidP="00BE6785">
      <w:pPr>
        <w:spacing w:after="0" w:line="240" w:lineRule="auto"/>
        <w:jc w:val="center"/>
        <w:rPr>
          <w:rFonts w:ascii="Bookman Old Style" w:hAnsi="Bookman Old Style"/>
          <w:b/>
          <w:bCs/>
          <w:sz w:val="28"/>
          <w:szCs w:val="28"/>
          <w:lang w:val="en-ZA"/>
        </w:rPr>
      </w:pPr>
    </w:p>
    <w:p w14:paraId="79FE2FD0" w14:textId="77777777" w:rsidR="00BB2486" w:rsidRDefault="00BB2486" w:rsidP="00BE6785">
      <w:pPr>
        <w:spacing w:after="0" w:line="240" w:lineRule="auto"/>
        <w:jc w:val="center"/>
        <w:rPr>
          <w:rFonts w:ascii="Bookman Old Style" w:hAnsi="Bookman Old Style"/>
          <w:b/>
          <w:bCs/>
          <w:sz w:val="28"/>
          <w:szCs w:val="28"/>
          <w:lang w:val="en-ZA"/>
        </w:rPr>
      </w:pPr>
    </w:p>
    <w:p w14:paraId="0B874F66" w14:textId="77777777" w:rsidR="00BB2486" w:rsidRDefault="00BB2486" w:rsidP="00BE6785">
      <w:pPr>
        <w:spacing w:after="0" w:line="240" w:lineRule="auto"/>
        <w:jc w:val="center"/>
        <w:rPr>
          <w:rFonts w:ascii="Bookman Old Style" w:hAnsi="Bookman Old Style"/>
          <w:b/>
          <w:bCs/>
          <w:sz w:val="28"/>
          <w:szCs w:val="28"/>
          <w:lang w:val="en-ZA"/>
        </w:rPr>
      </w:pPr>
    </w:p>
    <w:p w14:paraId="7F57E52B" w14:textId="77777777" w:rsidR="00BB2486" w:rsidRDefault="00BB2486" w:rsidP="00BE6785">
      <w:pPr>
        <w:spacing w:after="0" w:line="240" w:lineRule="auto"/>
        <w:jc w:val="center"/>
        <w:rPr>
          <w:rFonts w:ascii="Bookman Old Style" w:hAnsi="Bookman Old Style"/>
          <w:b/>
          <w:bCs/>
          <w:sz w:val="28"/>
          <w:szCs w:val="28"/>
          <w:lang w:val="en-ZA"/>
        </w:rPr>
      </w:pPr>
    </w:p>
    <w:p w14:paraId="10721AAE" w14:textId="77777777" w:rsidR="00BB2486" w:rsidRDefault="00BB2486" w:rsidP="00BE6785">
      <w:pPr>
        <w:spacing w:after="0" w:line="240" w:lineRule="auto"/>
        <w:jc w:val="center"/>
        <w:rPr>
          <w:rFonts w:ascii="Bookman Old Style" w:hAnsi="Bookman Old Style"/>
          <w:b/>
          <w:bCs/>
          <w:sz w:val="28"/>
          <w:szCs w:val="28"/>
          <w:lang w:val="en-ZA"/>
        </w:rPr>
      </w:pPr>
    </w:p>
    <w:p w14:paraId="465B2A42" w14:textId="77777777" w:rsidR="00BB2486" w:rsidRDefault="00BB2486" w:rsidP="00BE6785">
      <w:pPr>
        <w:spacing w:after="0" w:line="240" w:lineRule="auto"/>
        <w:jc w:val="center"/>
        <w:rPr>
          <w:rFonts w:ascii="Bookman Old Style" w:hAnsi="Bookman Old Style"/>
          <w:b/>
          <w:bCs/>
          <w:sz w:val="28"/>
          <w:szCs w:val="28"/>
          <w:lang w:val="en-ZA"/>
        </w:rPr>
      </w:pPr>
    </w:p>
    <w:p w14:paraId="11E3F3DE" w14:textId="04763851" w:rsidR="00BE6785" w:rsidRPr="00A51E10" w:rsidRDefault="00BE6785" w:rsidP="00BE6785">
      <w:pPr>
        <w:spacing w:after="0" w:line="240" w:lineRule="auto"/>
        <w:jc w:val="center"/>
        <w:rPr>
          <w:rFonts w:ascii="Bookman Old Style" w:hAnsi="Bookman Old Style"/>
          <w:b/>
          <w:bCs/>
          <w:sz w:val="36"/>
          <w:szCs w:val="36"/>
          <w:lang w:val="en-ZA"/>
        </w:rPr>
      </w:pPr>
      <w:r w:rsidRPr="00A51E10">
        <w:rPr>
          <w:rFonts w:ascii="Bookman Old Style" w:hAnsi="Bookman Old Style"/>
          <w:b/>
          <w:bCs/>
          <w:sz w:val="36"/>
          <w:szCs w:val="36"/>
          <w:lang w:val="en-ZA"/>
        </w:rPr>
        <w:t>IN THE HIGH COURT OF LESOTHO</w:t>
      </w:r>
    </w:p>
    <w:p w14:paraId="710F49FC" w14:textId="77777777" w:rsidR="00BE6785" w:rsidRDefault="00BE6785" w:rsidP="00BE6785">
      <w:pPr>
        <w:spacing w:after="0" w:line="240" w:lineRule="auto"/>
        <w:jc w:val="center"/>
        <w:rPr>
          <w:rFonts w:ascii="Bookman Old Style" w:hAnsi="Bookman Old Style"/>
          <w:b/>
          <w:bCs/>
          <w:sz w:val="28"/>
          <w:szCs w:val="28"/>
          <w:lang w:val="en-ZA"/>
        </w:rPr>
      </w:pPr>
    </w:p>
    <w:p w14:paraId="72964D8B" w14:textId="77777777" w:rsidR="00BE6785" w:rsidRPr="00DE4040" w:rsidRDefault="00BE6785" w:rsidP="00BE6785">
      <w:pPr>
        <w:spacing w:after="0" w:line="240" w:lineRule="auto"/>
        <w:jc w:val="center"/>
        <w:rPr>
          <w:rFonts w:ascii="Bookman Old Style" w:hAnsi="Bookman Old Style"/>
          <w:b/>
          <w:bCs/>
          <w:sz w:val="28"/>
          <w:szCs w:val="28"/>
          <w:lang w:val="en-ZA"/>
        </w:rPr>
      </w:pPr>
    </w:p>
    <w:p w14:paraId="0B29B739" w14:textId="4BFBCF65" w:rsidR="00BE6785" w:rsidRPr="00F7748A" w:rsidRDefault="00BE6785" w:rsidP="00BE6785">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 xml:space="preserve">HELD AT MASERU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CIV/APN/10/202</w:t>
      </w:r>
      <w:r>
        <w:rPr>
          <w:rFonts w:ascii="Bookman Old Style" w:hAnsi="Bookman Old Style"/>
          <w:b/>
          <w:bCs/>
          <w:sz w:val="24"/>
          <w:szCs w:val="24"/>
          <w:lang w:val="en-ZA"/>
        </w:rPr>
        <w:t>2</w:t>
      </w:r>
    </w:p>
    <w:p w14:paraId="5A66C492" w14:textId="77777777" w:rsidR="00BE6785" w:rsidRPr="00F7748A" w:rsidRDefault="00BE6785" w:rsidP="00BE6785">
      <w:pPr>
        <w:spacing w:after="0" w:line="240" w:lineRule="auto"/>
        <w:jc w:val="both"/>
        <w:rPr>
          <w:rFonts w:ascii="Bookman Old Style" w:hAnsi="Bookman Old Style"/>
          <w:b/>
          <w:bCs/>
          <w:sz w:val="24"/>
          <w:szCs w:val="24"/>
          <w:lang w:val="en-ZA"/>
        </w:rPr>
      </w:pPr>
    </w:p>
    <w:p w14:paraId="48C59381" w14:textId="77777777" w:rsidR="00BE6785" w:rsidRDefault="00BE6785" w:rsidP="00BE6785">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In the matter between:</w:t>
      </w:r>
    </w:p>
    <w:p w14:paraId="25E83057" w14:textId="3A2999CC" w:rsidR="00BE6785"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LIREKO MONICA KHOELI                       </w:t>
      </w:r>
      <w:r w:rsidRPr="00F7748A">
        <w:rPr>
          <w:rFonts w:ascii="Bookman Old Style" w:hAnsi="Bookman Old Style"/>
          <w:b/>
          <w:bCs/>
          <w:sz w:val="24"/>
          <w:szCs w:val="24"/>
          <w:lang w:val="en-ZA"/>
        </w:rPr>
        <w:t xml:space="preserve">           </w:t>
      </w:r>
      <w:r w:rsidRPr="00F7748A">
        <w:rPr>
          <w:rFonts w:ascii="Bookman Old Style" w:hAnsi="Bookman Old Style"/>
          <w:b/>
          <w:bCs/>
          <w:sz w:val="24"/>
          <w:szCs w:val="24"/>
          <w:lang w:val="en-ZA"/>
        </w:rPr>
        <w:tab/>
      </w:r>
      <w:r w:rsidRPr="00F7748A">
        <w:rPr>
          <w:rFonts w:ascii="Bookman Old Style" w:hAnsi="Bookman Old Style"/>
          <w:b/>
          <w:bCs/>
          <w:sz w:val="24"/>
          <w:szCs w:val="24"/>
          <w:lang w:val="en-ZA"/>
        </w:rPr>
        <w:tab/>
      </w:r>
      <w:r>
        <w:rPr>
          <w:rFonts w:ascii="Bookman Old Style" w:hAnsi="Bookman Old Style"/>
          <w:b/>
          <w:bCs/>
          <w:sz w:val="24"/>
          <w:szCs w:val="24"/>
          <w:lang w:val="en-ZA"/>
        </w:rPr>
        <w:t xml:space="preserve">   1</w:t>
      </w:r>
      <w:r w:rsidRPr="00BE6785">
        <w:rPr>
          <w:rFonts w:ascii="Bookman Old Style" w:hAnsi="Bookman Old Style"/>
          <w:b/>
          <w:bCs/>
          <w:sz w:val="24"/>
          <w:szCs w:val="24"/>
          <w:vertAlign w:val="superscript"/>
          <w:lang w:val="en-ZA"/>
        </w:rPr>
        <w:t>ST</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APPLICANT</w:t>
      </w:r>
    </w:p>
    <w:p w14:paraId="68FDEAD8" w14:textId="34ADA594"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ONYX 357 BROADCASTING &amp; DÉCOR (PTY) LTD                  2</w:t>
      </w:r>
      <w:r w:rsidRPr="00BE6785">
        <w:rPr>
          <w:rFonts w:ascii="Bookman Old Style" w:hAnsi="Bookman Old Style"/>
          <w:b/>
          <w:bCs/>
          <w:sz w:val="24"/>
          <w:szCs w:val="24"/>
          <w:vertAlign w:val="superscript"/>
          <w:lang w:val="en-ZA"/>
        </w:rPr>
        <w:t>ND</w:t>
      </w:r>
      <w:r>
        <w:rPr>
          <w:rFonts w:ascii="Bookman Old Style" w:hAnsi="Bookman Old Style"/>
          <w:b/>
          <w:bCs/>
          <w:sz w:val="24"/>
          <w:szCs w:val="24"/>
          <w:lang w:val="en-ZA"/>
        </w:rPr>
        <w:t xml:space="preserve"> APPLICANT</w:t>
      </w:r>
    </w:p>
    <w:p w14:paraId="57934728" w14:textId="77777777" w:rsidR="00BE6785" w:rsidRPr="00F7748A" w:rsidRDefault="00BE6785" w:rsidP="00BE6785">
      <w:pPr>
        <w:spacing w:after="0" w:line="240" w:lineRule="auto"/>
        <w:jc w:val="both"/>
        <w:rPr>
          <w:rFonts w:ascii="Bookman Old Style" w:hAnsi="Bookman Old Style"/>
          <w:b/>
          <w:bCs/>
          <w:sz w:val="24"/>
          <w:szCs w:val="24"/>
          <w:lang w:val="en-ZA"/>
        </w:rPr>
      </w:pPr>
    </w:p>
    <w:p w14:paraId="481DA34C" w14:textId="77777777" w:rsidR="00BE6785" w:rsidRPr="00F7748A" w:rsidRDefault="00BE6785" w:rsidP="00BE6785">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AND</w:t>
      </w:r>
    </w:p>
    <w:p w14:paraId="340E6550" w14:textId="77777777" w:rsidR="00BE6785" w:rsidRPr="00F7748A" w:rsidRDefault="00BE6785" w:rsidP="00BE6785">
      <w:pPr>
        <w:spacing w:after="0" w:line="240" w:lineRule="auto"/>
        <w:jc w:val="both"/>
        <w:rPr>
          <w:rFonts w:ascii="Bookman Old Style" w:hAnsi="Bookman Old Style"/>
          <w:b/>
          <w:bCs/>
          <w:sz w:val="24"/>
          <w:szCs w:val="24"/>
          <w:lang w:val="en-ZA"/>
        </w:rPr>
      </w:pPr>
    </w:p>
    <w:p w14:paraId="27518B93" w14:textId="1F9B1B7C" w:rsidR="00BE6785" w:rsidRPr="00F7748A" w:rsidRDefault="00BE6785" w:rsidP="00BE6785">
      <w:pPr>
        <w:spacing w:after="0" w:line="240" w:lineRule="auto"/>
        <w:rPr>
          <w:rFonts w:ascii="Bookman Old Style" w:hAnsi="Bookman Old Style"/>
          <w:b/>
          <w:bCs/>
          <w:sz w:val="24"/>
          <w:szCs w:val="24"/>
          <w:lang w:val="en-ZA"/>
        </w:rPr>
      </w:pPr>
      <w:r>
        <w:rPr>
          <w:rFonts w:ascii="Bookman Old Style" w:hAnsi="Bookman Old Style"/>
          <w:b/>
          <w:bCs/>
          <w:sz w:val="24"/>
          <w:szCs w:val="24"/>
          <w:lang w:val="en-ZA"/>
        </w:rPr>
        <w:t xml:space="preserve">MOTLATSI MAJARA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1</w:t>
      </w:r>
      <w:r w:rsidRPr="00F7748A">
        <w:rPr>
          <w:rFonts w:ascii="Bookman Old Style" w:hAnsi="Bookman Old Style"/>
          <w:b/>
          <w:bCs/>
          <w:sz w:val="24"/>
          <w:szCs w:val="24"/>
          <w:vertAlign w:val="superscript"/>
          <w:lang w:val="en-ZA"/>
        </w:rPr>
        <w:t>ST</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RESPONDENT</w:t>
      </w:r>
    </w:p>
    <w:p w14:paraId="7E645440" w14:textId="4675DF6D"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MABAKHATLA MAJARA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2</w:t>
      </w:r>
      <w:r w:rsidRPr="00F7748A">
        <w:rPr>
          <w:rFonts w:ascii="Bookman Old Style" w:hAnsi="Bookman Old Style"/>
          <w:b/>
          <w:bCs/>
          <w:sz w:val="24"/>
          <w:szCs w:val="24"/>
          <w:vertAlign w:val="superscript"/>
          <w:lang w:val="en-ZA"/>
        </w:rPr>
        <w:t>ND</w:t>
      </w:r>
      <w:r w:rsidRPr="00F7748A">
        <w:rPr>
          <w:rFonts w:ascii="Bookman Old Style" w:hAnsi="Bookman Old Style"/>
          <w:b/>
          <w:bCs/>
          <w:sz w:val="24"/>
          <w:szCs w:val="24"/>
          <w:lang w:val="en-ZA"/>
        </w:rPr>
        <w:t xml:space="preserve"> RESPONDENT</w:t>
      </w:r>
    </w:p>
    <w:p w14:paraId="6A0110E3" w14:textId="4AF41F66"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MAMAJONE MAJARA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3</w:t>
      </w:r>
      <w:r w:rsidRPr="00F7748A">
        <w:rPr>
          <w:rFonts w:ascii="Bookman Old Style" w:hAnsi="Bookman Old Style"/>
          <w:b/>
          <w:bCs/>
          <w:sz w:val="24"/>
          <w:szCs w:val="24"/>
          <w:vertAlign w:val="superscript"/>
          <w:lang w:val="en-ZA"/>
        </w:rPr>
        <w:t>RD</w:t>
      </w:r>
      <w:r w:rsidRPr="00F7748A">
        <w:rPr>
          <w:rFonts w:ascii="Bookman Old Style" w:hAnsi="Bookman Old Style"/>
          <w:b/>
          <w:bCs/>
          <w:sz w:val="24"/>
          <w:szCs w:val="24"/>
          <w:lang w:val="en-ZA"/>
        </w:rPr>
        <w:t xml:space="preserve"> RESPONDENT </w:t>
      </w:r>
    </w:p>
    <w:p w14:paraId="45F1B532" w14:textId="39610B3B"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ESTATE LATE MOKUENA AUTHOR MAJARA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4</w:t>
      </w:r>
      <w:r w:rsidRPr="00F7748A">
        <w:rPr>
          <w:rFonts w:ascii="Bookman Old Style" w:hAnsi="Bookman Old Style"/>
          <w:b/>
          <w:bCs/>
          <w:sz w:val="24"/>
          <w:szCs w:val="24"/>
          <w:vertAlign w:val="superscript"/>
          <w:lang w:val="en-ZA"/>
        </w:rPr>
        <w:t>TH</w:t>
      </w:r>
      <w:r w:rsidRPr="00F7748A">
        <w:rPr>
          <w:rFonts w:ascii="Bookman Old Style" w:hAnsi="Bookman Old Style"/>
          <w:b/>
          <w:bCs/>
          <w:sz w:val="24"/>
          <w:szCs w:val="24"/>
          <w:lang w:val="en-ZA"/>
        </w:rPr>
        <w:t xml:space="preserve"> RESPONDENT </w:t>
      </w:r>
    </w:p>
    <w:p w14:paraId="64C12C1C" w14:textId="2FE78D89"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MASTER OF THE HIGH COURT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5</w:t>
      </w:r>
      <w:r w:rsidRPr="00F7748A">
        <w:rPr>
          <w:rFonts w:ascii="Bookman Old Style" w:hAnsi="Bookman Old Style"/>
          <w:b/>
          <w:bCs/>
          <w:sz w:val="24"/>
          <w:szCs w:val="24"/>
          <w:vertAlign w:val="superscript"/>
          <w:lang w:val="en-ZA"/>
        </w:rPr>
        <w:t>TH</w:t>
      </w:r>
      <w:r w:rsidRPr="00F7748A">
        <w:rPr>
          <w:rFonts w:ascii="Bookman Old Style" w:hAnsi="Bookman Old Style"/>
          <w:b/>
          <w:bCs/>
          <w:sz w:val="24"/>
          <w:szCs w:val="24"/>
          <w:lang w:val="en-ZA"/>
        </w:rPr>
        <w:t xml:space="preserve"> RESPONDENT</w:t>
      </w:r>
    </w:p>
    <w:p w14:paraId="61C60C0E" w14:textId="1C2C276B"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ATTORNEY GENERAL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6</w:t>
      </w:r>
      <w:r w:rsidRPr="00F7748A">
        <w:rPr>
          <w:rFonts w:ascii="Bookman Old Style" w:hAnsi="Bookman Old Style"/>
          <w:b/>
          <w:bCs/>
          <w:sz w:val="24"/>
          <w:szCs w:val="24"/>
          <w:vertAlign w:val="superscript"/>
          <w:lang w:val="en-ZA"/>
        </w:rPr>
        <w:t>TH</w:t>
      </w:r>
      <w:r w:rsidRPr="00F7748A">
        <w:rPr>
          <w:rFonts w:ascii="Bookman Old Style" w:hAnsi="Bookman Old Style"/>
          <w:b/>
          <w:bCs/>
          <w:sz w:val="24"/>
          <w:szCs w:val="24"/>
          <w:lang w:val="en-ZA"/>
        </w:rPr>
        <w:t xml:space="preserve"> RESPONDENT</w:t>
      </w:r>
    </w:p>
    <w:p w14:paraId="05C965C8" w14:textId="432F980F" w:rsidR="00BE6785" w:rsidRPr="00F7748A"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STANDARD LESOTHO BANK LIMITED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7</w:t>
      </w:r>
      <w:r w:rsidRPr="00F7748A">
        <w:rPr>
          <w:rFonts w:ascii="Bookman Old Style" w:hAnsi="Bookman Old Style"/>
          <w:b/>
          <w:bCs/>
          <w:sz w:val="24"/>
          <w:szCs w:val="24"/>
          <w:vertAlign w:val="superscript"/>
          <w:lang w:val="en-ZA"/>
        </w:rPr>
        <w:t>TH</w:t>
      </w:r>
      <w:r w:rsidRPr="00F7748A">
        <w:rPr>
          <w:rFonts w:ascii="Bookman Old Style" w:hAnsi="Bookman Old Style"/>
          <w:b/>
          <w:bCs/>
          <w:sz w:val="24"/>
          <w:szCs w:val="24"/>
          <w:lang w:val="en-ZA"/>
        </w:rPr>
        <w:t xml:space="preserve"> RESPONDENT</w:t>
      </w:r>
    </w:p>
    <w:p w14:paraId="1A526454" w14:textId="3B989B9B" w:rsidR="00BE6785" w:rsidRDefault="00BE6785" w:rsidP="00BE6785">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FIRST NATIONAL BANK LIMITED          </w:t>
      </w:r>
      <w:r w:rsidRPr="00F7748A">
        <w:rPr>
          <w:rFonts w:ascii="Bookman Old Style" w:hAnsi="Bookman Old Style"/>
          <w:b/>
          <w:bCs/>
          <w:sz w:val="24"/>
          <w:szCs w:val="24"/>
          <w:lang w:val="en-ZA"/>
        </w:rPr>
        <w:t xml:space="preserve">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8</w:t>
      </w:r>
      <w:r w:rsidRPr="00F7748A">
        <w:rPr>
          <w:rFonts w:ascii="Bookman Old Style" w:hAnsi="Bookman Old Style"/>
          <w:b/>
          <w:bCs/>
          <w:sz w:val="24"/>
          <w:szCs w:val="24"/>
          <w:vertAlign w:val="superscript"/>
          <w:lang w:val="en-ZA"/>
        </w:rPr>
        <w:t>TH</w:t>
      </w:r>
      <w:r w:rsidRPr="00F7748A">
        <w:rPr>
          <w:rFonts w:ascii="Bookman Old Style" w:hAnsi="Bookman Old Style"/>
          <w:b/>
          <w:bCs/>
          <w:sz w:val="24"/>
          <w:szCs w:val="24"/>
          <w:lang w:val="en-ZA"/>
        </w:rPr>
        <w:t xml:space="preserve"> RESPONDENT</w:t>
      </w:r>
    </w:p>
    <w:p w14:paraId="68964F37" w14:textId="6969DCE0" w:rsidR="00BE6785" w:rsidRDefault="00BE6785" w:rsidP="00BE6785">
      <w:pPr>
        <w:spacing w:after="0" w:line="240" w:lineRule="auto"/>
        <w:jc w:val="both"/>
        <w:rPr>
          <w:rFonts w:ascii="Bookman Old Style" w:hAnsi="Bookman Old Style"/>
          <w:b/>
          <w:bCs/>
          <w:sz w:val="24"/>
          <w:szCs w:val="24"/>
          <w:lang w:val="en-ZA"/>
        </w:rPr>
      </w:pPr>
    </w:p>
    <w:p w14:paraId="1D4B6CCC" w14:textId="04EBA505" w:rsidR="00BE6785" w:rsidRDefault="00BE6785" w:rsidP="00BE6785">
      <w:pPr>
        <w:spacing w:after="0" w:line="240" w:lineRule="auto"/>
        <w:jc w:val="both"/>
        <w:rPr>
          <w:rFonts w:ascii="Bookman Old Style" w:hAnsi="Bookman Old Style"/>
          <w:sz w:val="24"/>
          <w:szCs w:val="24"/>
          <w:lang w:val="en-ZA"/>
        </w:rPr>
      </w:pPr>
      <w:r>
        <w:rPr>
          <w:rFonts w:ascii="Bookman Old Style" w:hAnsi="Bookman Old Style"/>
          <w:sz w:val="24"/>
          <w:szCs w:val="24"/>
          <w:u w:val="single"/>
          <w:lang w:val="en-ZA"/>
        </w:rPr>
        <w:t>Neutral Citation</w:t>
      </w:r>
      <w:r w:rsidR="00727009">
        <w:rPr>
          <w:rFonts w:ascii="Bookman Old Style" w:hAnsi="Bookman Old Style"/>
          <w:sz w:val="24"/>
          <w:szCs w:val="24"/>
          <w:lang w:val="en-ZA"/>
        </w:rPr>
        <w:t xml:space="preserve">: </w:t>
      </w:r>
      <w:proofErr w:type="spellStart"/>
      <w:r w:rsidR="00727009">
        <w:rPr>
          <w:rFonts w:ascii="Bookman Old Style" w:hAnsi="Bookman Old Style"/>
          <w:sz w:val="24"/>
          <w:szCs w:val="24"/>
          <w:lang w:val="en-ZA"/>
        </w:rPr>
        <w:t>Lireko</w:t>
      </w:r>
      <w:proofErr w:type="spellEnd"/>
      <w:r w:rsidR="00727009">
        <w:rPr>
          <w:rFonts w:ascii="Bookman Old Style" w:hAnsi="Bookman Old Style"/>
          <w:sz w:val="24"/>
          <w:szCs w:val="24"/>
          <w:lang w:val="en-ZA"/>
        </w:rPr>
        <w:t xml:space="preserve"> M. </w:t>
      </w:r>
      <w:proofErr w:type="spellStart"/>
      <w:r w:rsidR="00727009">
        <w:rPr>
          <w:rFonts w:ascii="Bookman Old Style" w:hAnsi="Bookman Old Style"/>
          <w:sz w:val="24"/>
          <w:szCs w:val="24"/>
          <w:lang w:val="en-ZA"/>
        </w:rPr>
        <w:t>Khoeli</w:t>
      </w:r>
      <w:proofErr w:type="spellEnd"/>
      <w:r w:rsidR="00727009">
        <w:rPr>
          <w:rFonts w:ascii="Bookman Old Style" w:hAnsi="Bookman Old Style"/>
          <w:sz w:val="24"/>
          <w:szCs w:val="24"/>
          <w:lang w:val="en-ZA"/>
        </w:rPr>
        <w:t xml:space="preserve"> &amp; Anor v </w:t>
      </w:r>
      <w:proofErr w:type="spellStart"/>
      <w:r w:rsidR="00727009">
        <w:rPr>
          <w:rFonts w:ascii="Bookman Old Style" w:hAnsi="Bookman Old Style"/>
          <w:sz w:val="24"/>
          <w:szCs w:val="24"/>
          <w:lang w:val="en-ZA"/>
        </w:rPr>
        <w:t>Motlatsi</w:t>
      </w:r>
      <w:proofErr w:type="spellEnd"/>
      <w:r w:rsidR="00727009">
        <w:rPr>
          <w:rFonts w:ascii="Bookman Old Style" w:hAnsi="Bookman Old Style"/>
          <w:sz w:val="24"/>
          <w:szCs w:val="24"/>
          <w:lang w:val="en-ZA"/>
        </w:rPr>
        <w:t xml:space="preserve"> </w:t>
      </w:r>
      <w:proofErr w:type="spellStart"/>
      <w:r w:rsidR="00727009">
        <w:rPr>
          <w:rFonts w:ascii="Bookman Old Style" w:hAnsi="Bookman Old Style"/>
          <w:sz w:val="24"/>
          <w:szCs w:val="24"/>
          <w:lang w:val="en-ZA"/>
        </w:rPr>
        <w:t>Majara</w:t>
      </w:r>
      <w:proofErr w:type="spellEnd"/>
      <w:r w:rsidR="00727009">
        <w:rPr>
          <w:rFonts w:ascii="Bookman Old Style" w:hAnsi="Bookman Old Style"/>
          <w:sz w:val="24"/>
          <w:szCs w:val="24"/>
          <w:lang w:val="en-ZA"/>
        </w:rPr>
        <w:t xml:space="preserve"> &amp; 7 </w:t>
      </w:r>
      <w:proofErr w:type="spellStart"/>
      <w:r w:rsidR="00727009">
        <w:rPr>
          <w:rFonts w:ascii="Bookman Old Style" w:hAnsi="Bookman Old Style"/>
          <w:sz w:val="24"/>
          <w:szCs w:val="24"/>
          <w:lang w:val="en-ZA"/>
        </w:rPr>
        <w:t>Ors</w:t>
      </w:r>
      <w:proofErr w:type="spellEnd"/>
      <w:r w:rsidR="00727009">
        <w:rPr>
          <w:rFonts w:ascii="Bookman Old Style" w:hAnsi="Bookman Old Style"/>
          <w:sz w:val="24"/>
          <w:szCs w:val="24"/>
          <w:lang w:val="en-ZA"/>
        </w:rPr>
        <w:t xml:space="preserve"> (No.1) [2022] LSHC 98 civ (</w:t>
      </w:r>
      <w:r w:rsidR="003C44AD">
        <w:rPr>
          <w:rFonts w:ascii="Bookman Old Style" w:hAnsi="Bookman Old Style"/>
          <w:sz w:val="24"/>
          <w:szCs w:val="24"/>
          <w:lang w:val="en-ZA"/>
        </w:rPr>
        <w:t>5 May 2022)</w:t>
      </w:r>
    </w:p>
    <w:p w14:paraId="5F266724" w14:textId="5F4FB4FF" w:rsidR="00E00240" w:rsidRDefault="00E00240" w:rsidP="00BE6785">
      <w:pPr>
        <w:spacing w:after="0" w:line="240" w:lineRule="auto"/>
        <w:jc w:val="both"/>
        <w:rPr>
          <w:rFonts w:ascii="Bookman Old Style" w:hAnsi="Bookman Old Style"/>
          <w:sz w:val="24"/>
          <w:szCs w:val="24"/>
          <w:lang w:val="en-ZA"/>
        </w:rPr>
      </w:pPr>
    </w:p>
    <w:p w14:paraId="0FDF7EE5" w14:textId="0C13CC05" w:rsidR="00E00240" w:rsidRDefault="00E00240" w:rsidP="00BE6785">
      <w:pPr>
        <w:spacing w:after="0" w:line="240" w:lineRule="auto"/>
        <w:jc w:val="both"/>
        <w:rPr>
          <w:rFonts w:ascii="Bookman Old Style" w:hAnsi="Bookman Old Style"/>
          <w:sz w:val="24"/>
          <w:szCs w:val="24"/>
          <w:lang w:val="en-ZA"/>
        </w:rPr>
      </w:pPr>
    </w:p>
    <w:p w14:paraId="55A23AC9" w14:textId="77777777" w:rsidR="00394534" w:rsidRDefault="00394534" w:rsidP="00394534">
      <w:pPr>
        <w:spacing w:after="0" w:line="240" w:lineRule="auto"/>
        <w:jc w:val="center"/>
        <w:rPr>
          <w:rFonts w:ascii="Bookman Old Style" w:hAnsi="Bookman Old Style"/>
          <w:b/>
          <w:sz w:val="28"/>
          <w:szCs w:val="28"/>
        </w:rPr>
      </w:pPr>
      <w:r>
        <w:rPr>
          <w:rFonts w:ascii="Bookman Old Style" w:hAnsi="Bookman Old Style"/>
          <w:b/>
          <w:sz w:val="28"/>
          <w:szCs w:val="28"/>
        </w:rPr>
        <w:t>RULING</w:t>
      </w:r>
    </w:p>
    <w:p w14:paraId="4BB61280" w14:textId="77777777" w:rsidR="00394534" w:rsidRDefault="00394534" w:rsidP="00394534">
      <w:pPr>
        <w:spacing w:after="0" w:line="240" w:lineRule="auto"/>
        <w:jc w:val="both"/>
        <w:rPr>
          <w:rFonts w:ascii="Bookman Old Style" w:hAnsi="Bookman Old Style"/>
          <w:b/>
          <w:sz w:val="28"/>
          <w:szCs w:val="28"/>
        </w:rPr>
      </w:pPr>
    </w:p>
    <w:p w14:paraId="22F09E68" w14:textId="77777777" w:rsidR="00394534" w:rsidRDefault="00394534" w:rsidP="00394534">
      <w:pPr>
        <w:spacing w:after="0" w:line="240" w:lineRule="auto"/>
        <w:jc w:val="both"/>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 xml:space="preserve">Hon. Mr. Justice </w:t>
      </w:r>
      <w:proofErr w:type="spellStart"/>
      <w:r>
        <w:rPr>
          <w:rFonts w:ascii="Bookman Old Style" w:hAnsi="Bookman Old Style"/>
          <w:sz w:val="28"/>
          <w:szCs w:val="28"/>
        </w:rPr>
        <w:t>E.F.M.Makara</w:t>
      </w:r>
      <w:proofErr w:type="spellEnd"/>
    </w:p>
    <w:p w14:paraId="03F9B076" w14:textId="18E825E1" w:rsidR="00394534" w:rsidRDefault="00BA5341" w:rsidP="00394534">
      <w:pPr>
        <w:spacing w:after="0" w:line="240" w:lineRule="auto"/>
        <w:jc w:val="both"/>
        <w:rPr>
          <w:rFonts w:ascii="Bookman Old Style" w:hAnsi="Bookman Old Style"/>
          <w:sz w:val="24"/>
          <w:szCs w:val="24"/>
        </w:rPr>
      </w:pPr>
      <w:r>
        <w:rPr>
          <w:rFonts w:ascii="Bookman Old Style" w:hAnsi="Bookman Old Style"/>
          <w:sz w:val="28"/>
          <w:szCs w:val="28"/>
        </w:rPr>
        <w:t>Heard</w:t>
      </w:r>
      <w:r>
        <w:rPr>
          <w:rFonts w:ascii="Bookman Old Style" w:hAnsi="Bookman Old Style"/>
          <w:sz w:val="28"/>
          <w:szCs w:val="28"/>
        </w:rPr>
        <w:tab/>
      </w:r>
      <w:r>
        <w:rPr>
          <w:rFonts w:ascii="Bookman Old Style" w:hAnsi="Bookman Old Style"/>
          <w:sz w:val="28"/>
          <w:szCs w:val="28"/>
        </w:rPr>
        <w:tab/>
      </w:r>
      <w:r w:rsidR="00394534">
        <w:rPr>
          <w:rFonts w:ascii="Bookman Old Style" w:hAnsi="Bookman Old Style"/>
          <w:sz w:val="28"/>
          <w:szCs w:val="28"/>
        </w:rPr>
        <w:tab/>
        <w:t>:</w:t>
      </w:r>
      <w:r w:rsidR="00394534">
        <w:rPr>
          <w:rFonts w:ascii="Bookman Old Style" w:hAnsi="Bookman Old Style"/>
          <w:sz w:val="28"/>
          <w:szCs w:val="28"/>
        </w:rPr>
        <w:tab/>
      </w:r>
      <w:r w:rsidR="00387BAA" w:rsidRPr="00387BAA">
        <w:rPr>
          <w:rFonts w:ascii="Bookman Old Style" w:hAnsi="Bookman Old Style"/>
          <w:sz w:val="24"/>
          <w:szCs w:val="24"/>
        </w:rPr>
        <w:t>5</w:t>
      </w:r>
      <w:r w:rsidR="00387BAA">
        <w:rPr>
          <w:rFonts w:ascii="Bookman Old Style" w:hAnsi="Bookman Old Style"/>
          <w:sz w:val="28"/>
          <w:szCs w:val="28"/>
        </w:rPr>
        <w:t xml:space="preserve"> May </w:t>
      </w:r>
      <w:r w:rsidR="00394534" w:rsidRPr="00B532BD">
        <w:rPr>
          <w:rFonts w:ascii="Bookman Old Style" w:hAnsi="Bookman Old Style"/>
          <w:sz w:val="24"/>
          <w:szCs w:val="24"/>
        </w:rPr>
        <w:t>2022</w:t>
      </w:r>
    </w:p>
    <w:p w14:paraId="1CF34695" w14:textId="65DA45E5" w:rsidR="00394534" w:rsidRPr="00B532BD" w:rsidRDefault="00BA5341" w:rsidP="00394534">
      <w:pPr>
        <w:spacing w:after="0" w:line="240" w:lineRule="auto"/>
        <w:jc w:val="both"/>
        <w:rPr>
          <w:rFonts w:ascii="Bookman Old Style" w:hAnsi="Bookman Old Style"/>
          <w:sz w:val="24"/>
          <w:szCs w:val="24"/>
        </w:rPr>
      </w:pPr>
      <w:r>
        <w:rPr>
          <w:rFonts w:ascii="Bookman Old Style" w:hAnsi="Bookman Old Style"/>
          <w:sz w:val="28"/>
          <w:szCs w:val="28"/>
        </w:rPr>
        <w:t>Delivered</w:t>
      </w:r>
      <w:r>
        <w:rPr>
          <w:rFonts w:ascii="Bookman Old Style" w:hAnsi="Bookman Old Style"/>
          <w:sz w:val="28"/>
          <w:szCs w:val="28"/>
        </w:rPr>
        <w:tab/>
      </w:r>
      <w:r>
        <w:rPr>
          <w:rFonts w:ascii="Bookman Old Style" w:hAnsi="Bookman Old Style"/>
          <w:sz w:val="28"/>
          <w:szCs w:val="28"/>
        </w:rPr>
        <w:tab/>
      </w:r>
      <w:r w:rsidR="00394534">
        <w:rPr>
          <w:rFonts w:ascii="Bookman Old Style" w:hAnsi="Bookman Old Style"/>
          <w:sz w:val="28"/>
          <w:szCs w:val="28"/>
        </w:rPr>
        <w:tab/>
        <w:t>:</w:t>
      </w:r>
      <w:r w:rsidR="00394534">
        <w:rPr>
          <w:rFonts w:ascii="Bookman Old Style" w:hAnsi="Bookman Old Style"/>
          <w:sz w:val="28"/>
          <w:szCs w:val="28"/>
        </w:rPr>
        <w:tab/>
      </w:r>
      <w:r w:rsidR="00394534">
        <w:rPr>
          <w:rFonts w:ascii="Bookman Old Style" w:hAnsi="Bookman Old Style"/>
          <w:sz w:val="24"/>
          <w:szCs w:val="24"/>
        </w:rPr>
        <w:t>5</w:t>
      </w:r>
      <w:r w:rsidR="00394534">
        <w:rPr>
          <w:rFonts w:ascii="Bookman Old Style" w:hAnsi="Bookman Old Style"/>
          <w:sz w:val="28"/>
          <w:szCs w:val="28"/>
        </w:rPr>
        <w:t xml:space="preserve"> May </w:t>
      </w:r>
      <w:r w:rsidR="00394534" w:rsidRPr="00B532BD">
        <w:rPr>
          <w:rFonts w:ascii="Bookman Old Style" w:hAnsi="Bookman Old Style"/>
          <w:sz w:val="24"/>
          <w:szCs w:val="24"/>
        </w:rPr>
        <w:t>2022</w:t>
      </w:r>
    </w:p>
    <w:p w14:paraId="3BE77FF2" w14:textId="77777777" w:rsidR="00394534" w:rsidRDefault="00394534" w:rsidP="00394534">
      <w:pPr>
        <w:spacing w:after="0" w:line="240" w:lineRule="auto"/>
        <w:jc w:val="both"/>
        <w:rPr>
          <w:rFonts w:ascii="Bookman Old Style" w:hAnsi="Bookman Old Style"/>
          <w:sz w:val="28"/>
          <w:szCs w:val="28"/>
        </w:rPr>
      </w:pPr>
    </w:p>
    <w:p w14:paraId="3B243B22" w14:textId="77777777" w:rsidR="00394534" w:rsidRDefault="00394534" w:rsidP="00394534">
      <w:pPr>
        <w:spacing w:after="0" w:line="240" w:lineRule="auto"/>
        <w:jc w:val="both"/>
        <w:rPr>
          <w:rFonts w:ascii="Bookman Old Style" w:hAnsi="Bookman Old Style"/>
          <w:b/>
          <w:bCs/>
          <w:sz w:val="28"/>
          <w:szCs w:val="28"/>
        </w:rPr>
      </w:pPr>
    </w:p>
    <w:p w14:paraId="31584606" w14:textId="77777777" w:rsidR="00BB2486" w:rsidRDefault="00BB2486" w:rsidP="00394534">
      <w:pPr>
        <w:spacing w:after="0" w:line="240" w:lineRule="auto"/>
        <w:jc w:val="both"/>
        <w:rPr>
          <w:rFonts w:ascii="Bookman Old Style" w:hAnsi="Bookman Old Style"/>
          <w:b/>
          <w:bCs/>
          <w:sz w:val="28"/>
          <w:szCs w:val="28"/>
        </w:rPr>
      </w:pPr>
    </w:p>
    <w:p w14:paraId="1E10616A" w14:textId="77777777" w:rsidR="00BB2486" w:rsidRDefault="00BB2486" w:rsidP="00394534">
      <w:pPr>
        <w:spacing w:after="0" w:line="240" w:lineRule="auto"/>
        <w:jc w:val="both"/>
        <w:rPr>
          <w:rFonts w:ascii="Bookman Old Style" w:hAnsi="Bookman Old Style"/>
          <w:b/>
          <w:bCs/>
          <w:sz w:val="28"/>
          <w:szCs w:val="28"/>
        </w:rPr>
      </w:pPr>
    </w:p>
    <w:p w14:paraId="43D2C33A" w14:textId="77777777" w:rsidR="00BB2486" w:rsidRDefault="00BB2486" w:rsidP="00394534">
      <w:pPr>
        <w:spacing w:after="0" w:line="240" w:lineRule="auto"/>
        <w:jc w:val="both"/>
        <w:rPr>
          <w:rFonts w:ascii="Bookman Old Style" w:hAnsi="Bookman Old Style"/>
          <w:b/>
          <w:bCs/>
          <w:sz w:val="28"/>
          <w:szCs w:val="28"/>
        </w:rPr>
      </w:pPr>
    </w:p>
    <w:p w14:paraId="77FD677B" w14:textId="7575D0A8" w:rsidR="00394534" w:rsidRDefault="00394534" w:rsidP="00394534">
      <w:pPr>
        <w:spacing w:after="0" w:line="240" w:lineRule="auto"/>
        <w:jc w:val="both"/>
        <w:rPr>
          <w:rFonts w:ascii="Bookman Old Style" w:hAnsi="Bookman Old Style"/>
          <w:b/>
          <w:bCs/>
          <w:sz w:val="28"/>
          <w:szCs w:val="28"/>
        </w:rPr>
      </w:pPr>
      <w:r>
        <w:rPr>
          <w:rFonts w:ascii="Bookman Old Style" w:hAnsi="Bookman Old Style"/>
          <w:b/>
          <w:bCs/>
          <w:sz w:val="28"/>
          <w:szCs w:val="28"/>
        </w:rPr>
        <w:lastRenderedPageBreak/>
        <w:t>MAKARA J.</w:t>
      </w:r>
    </w:p>
    <w:p w14:paraId="4F77DB9C" w14:textId="5EC827D3" w:rsidR="00394534" w:rsidRDefault="00394534" w:rsidP="00394534">
      <w:pPr>
        <w:spacing w:after="0" w:line="240" w:lineRule="auto"/>
        <w:jc w:val="both"/>
        <w:rPr>
          <w:rFonts w:ascii="Bookman Old Style" w:hAnsi="Bookman Old Style"/>
          <w:b/>
          <w:bCs/>
          <w:sz w:val="28"/>
          <w:szCs w:val="28"/>
        </w:rPr>
      </w:pPr>
    </w:p>
    <w:p w14:paraId="3FACB134" w14:textId="77777777" w:rsidR="009873E9" w:rsidRDefault="009873E9" w:rsidP="00394534">
      <w:pPr>
        <w:spacing w:after="0" w:line="240" w:lineRule="auto"/>
        <w:jc w:val="both"/>
        <w:rPr>
          <w:rFonts w:ascii="Bookman Old Style" w:hAnsi="Bookman Old Style"/>
          <w:b/>
          <w:bCs/>
          <w:sz w:val="28"/>
          <w:szCs w:val="28"/>
        </w:rPr>
      </w:pPr>
    </w:p>
    <w:p w14:paraId="4430C850" w14:textId="5F16F2C7" w:rsidR="00394534" w:rsidRDefault="00394534" w:rsidP="00394534">
      <w:pPr>
        <w:spacing w:after="0" w:line="240" w:lineRule="auto"/>
        <w:jc w:val="both"/>
        <w:rPr>
          <w:rFonts w:ascii="Bookman Old Style" w:hAnsi="Bookman Old Style"/>
          <w:b/>
          <w:bCs/>
          <w:sz w:val="28"/>
          <w:szCs w:val="28"/>
        </w:rPr>
      </w:pPr>
      <w:r>
        <w:rPr>
          <w:rFonts w:ascii="Bookman Old Style" w:hAnsi="Bookman Old Style"/>
          <w:b/>
          <w:bCs/>
          <w:sz w:val="28"/>
          <w:szCs w:val="28"/>
        </w:rPr>
        <w:t>Introduction</w:t>
      </w:r>
    </w:p>
    <w:p w14:paraId="0E6CA2CC" w14:textId="77777777" w:rsidR="009873E9" w:rsidRDefault="009873E9" w:rsidP="00394534">
      <w:pPr>
        <w:spacing w:after="0" w:line="240" w:lineRule="auto"/>
        <w:jc w:val="both"/>
        <w:rPr>
          <w:rFonts w:ascii="Bookman Old Style" w:hAnsi="Bookman Old Style"/>
          <w:b/>
          <w:bCs/>
          <w:sz w:val="28"/>
          <w:szCs w:val="28"/>
        </w:rPr>
      </w:pPr>
      <w:bookmarkStart w:id="0" w:name="_GoBack"/>
      <w:bookmarkEnd w:id="0"/>
    </w:p>
    <w:p w14:paraId="00C9C241" w14:textId="572DF760" w:rsidR="0069003D" w:rsidRDefault="0069003D" w:rsidP="00394534">
      <w:pPr>
        <w:spacing w:after="0" w:line="240" w:lineRule="auto"/>
        <w:jc w:val="both"/>
        <w:rPr>
          <w:rFonts w:ascii="Bookman Old Style" w:hAnsi="Bookman Old Style"/>
          <w:b/>
          <w:bCs/>
          <w:sz w:val="28"/>
          <w:szCs w:val="28"/>
        </w:rPr>
      </w:pPr>
    </w:p>
    <w:p w14:paraId="2E3E6A51" w14:textId="37DA4837" w:rsidR="00D1076E" w:rsidRDefault="00865BF7" w:rsidP="00CD5851">
      <w:pPr>
        <w:spacing w:after="0" w:line="360" w:lineRule="auto"/>
        <w:jc w:val="both"/>
        <w:rPr>
          <w:rFonts w:ascii="Bookman Old Style" w:hAnsi="Bookman Old Style"/>
          <w:sz w:val="28"/>
          <w:szCs w:val="28"/>
        </w:rPr>
      </w:pPr>
      <w:r w:rsidRPr="00865BF7">
        <w:rPr>
          <w:rFonts w:ascii="Bookman Old Style" w:hAnsi="Bookman Old Style"/>
          <w:b/>
          <w:bCs/>
          <w:sz w:val="24"/>
          <w:szCs w:val="24"/>
        </w:rPr>
        <w:t>[1]</w:t>
      </w:r>
      <w:r>
        <w:rPr>
          <w:rFonts w:ascii="Bookman Old Style" w:hAnsi="Bookman Old Style"/>
          <w:sz w:val="24"/>
          <w:szCs w:val="24"/>
        </w:rPr>
        <w:tab/>
      </w:r>
      <w:r w:rsidR="00424788">
        <w:rPr>
          <w:rFonts w:ascii="Bookman Old Style" w:hAnsi="Bookman Old Style"/>
          <w:sz w:val="28"/>
          <w:szCs w:val="28"/>
        </w:rPr>
        <w:t xml:space="preserve">At the </w:t>
      </w:r>
      <w:r w:rsidR="00CD5851">
        <w:rPr>
          <w:rFonts w:ascii="Bookman Old Style" w:hAnsi="Bookman Old Style"/>
          <w:sz w:val="28"/>
          <w:szCs w:val="28"/>
        </w:rPr>
        <w:t>commence</w:t>
      </w:r>
      <w:r w:rsidR="00424788">
        <w:rPr>
          <w:rFonts w:ascii="Bookman Old Style" w:hAnsi="Bookman Old Style"/>
          <w:sz w:val="28"/>
          <w:szCs w:val="28"/>
        </w:rPr>
        <w:t>ment</w:t>
      </w:r>
      <w:r w:rsidR="00CD5851">
        <w:rPr>
          <w:rFonts w:ascii="Bookman Old Style" w:hAnsi="Bookman Old Style"/>
          <w:sz w:val="28"/>
          <w:szCs w:val="28"/>
        </w:rPr>
        <w:t xml:space="preserve"> of today’s hearing, the </w:t>
      </w:r>
      <w:r w:rsidR="00CD5851" w:rsidRPr="00CD5851">
        <w:rPr>
          <w:rFonts w:ascii="Bookman Old Style" w:hAnsi="Bookman Old Style"/>
          <w:i/>
          <w:iCs/>
          <w:sz w:val="28"/>
          <w:szCs w:val="28"/>
        </w:rPr>
        <w:t xml:space="preserve">mero </w:t>
      </w:r>
      <w:proofErr w:type="spellStart"/>
      <w:r w:rsidR="00CD5851" w:rsidRPr="00CD5851">
        <w:rPr>
          <w:rFonts w:ascii="Bookman Old Style" w:hAnsi="Bookman Old Style"/>
          <w:i/>
          <w:iCs/>
          <w:sz w:val="28"/>
          <w:szCs w:val="28"/>
        </w:rPr>
        <w:t>muto</w:t>
      </w:r>
      <w:proofErr w:type="spellEnd"/>
      <w:r w:rsidR="00CD5851">
        <w:rPr>
          <w:rFonts w:ascii="Bookman Old Style" w:hAnsi="Bookman Old Style"/>
          <w:sz w:val="28"/>
          <w:szCs w:val="28"/>
        </w:rPr>
        <w:t xml:space="preserve"> invited the counsel to enlighten it on the significance of its jurisdiction to preside over the matters.  Secondly, it called up</w:t>
      </w:r>
      <w:r w:rsidR="00387BAA">
        <w:rPr>
          <w:rFonts w:ascii="Bookman Old Style" w:hAnsi="Bookman Old Style"/>
          <w:sz w:val="28"/>
          <w:szCs w:val="28"/>
        </w:rPr>
        <w:t>o</w:t>
      </w:r>
      <w:r w:rsidR="00CD5851">
        <w:rPr>
          <w:rFonts w:ascii="Bookman Old Style" w:hAnsi="Bookman Old Style"/>
          <w:sz w:val="28"/>
          <w:szCs w:val="28"/>
        </w:rPr>
        <w:t xml:space="preserve">n them to do the same in relation to the issue of </w:t>
      </w:r>
      <w:r w:rsidR="00CD5851" w:rsidRPr="00CD5851">
        <w:rPr>
          <w:rFonts w:ascii="Bookman Old Style" w:hAnsi="Bookman Old Style"/>
          <w:i/>
          <w:iCs/>
          <w:sz w:val="28"/>
          <w:szCs w:val="28"/>
        </w:rPr>
        <w:t>locus standi</w:t>
      </w:r>
      <w:r w:rsidR="00CD5851">
        <w:rPr>
          <w:rFonts w:ascii="Bookman Old Style" w:hAnsi="Bookman Old Style"/>
          <w:sz w:val="28"/>
          <w:szCs w:val="28"/>
        </w:rPr>
        <w:t xml:space="preserve"> of the </w:t>
      </w:r>
      <w:r w:rsidR="00CD5851" w:rsidRPr="00387BAA">
        <w:rPr>
          <w:rFonts w:ascii="Bookman Old Style" w:hAnsi="Bookman Old Style"/>
          <w:sz w:val="24"/>
          <w:szCs w:val="24"/>
        </w:rPr>
        <w:t>1</w:t>
      </w:r>
      <w:r w:rsidR="00CD5851" w:rsidRPr="00387BAA">
        <w:rPr>
          <w:rFonts w:ascii="Bookman Old Style" w:hAnsi="Bookman Old Style"/>
          <w:sz w:val="24"/>
          <w:szCs w:val="24"/>
          <w:vertAlign w:val="superscript"/>
        </w:rPr>
        <w:t>st</w:t>
      </w:r>
      <w:r w:rsidR="00CD5851" w:rsidRPr="00387BAA">
        <w:rPr>
          <w:rFonts w:ascii="Bookman Old Style" w:hAnsi="Bookman Old Style"/>
          <w:sz w:val="24"/>
          <w:szCs w:val="24"/>
        </w:rPr>
        <w:t xml:space="preserve"> </w:t>
      </w:r>
      <w:r w:rsidR="00CD5851">
        <w:rPr>
          <w:rFonts w:ascii="Bookman Old Style" w:hAnsi="Bookman Old Style"/>
          <w:sz w:val="28"/>
          <w:szCs w:val="28"/>
        </w:rPr>
        <w:t xml:space="preserve">Applicant in this case and lastly, though more importantly, on the readiness and suitability of the matter to be presided over by this Court without satisfying  the </w:t>
      </w:r>
      <w:r w:rsidR="00D1076E">
        <w:rPr>
          <w:rFonts w:ascii="Bookman Old Style" w:hAnsi="Bookman Old Style"/>
          <w:sz w:val="28"/>
          <w:szCs w:val="28"/>
        </w:rPr>
        <w:t>m</w:t>
      </w:r>
      <w:r w:rsidR="00CD5851">
        <w:rPr>
          <w:rFonts w:ascii="Bookman Old Style" w:hAnsi="Bookman Old Style"/>
          <w:sz w:val="28"/>
          <w:szCs w:val="28"/>
        </w:rPr>
        <w:t xml:space="preserve">andatory procedural imperatives under rule </w:t>
      </w:r>
      <w:r w:rsidR="00CD5851" w:rsidRPr="00387BAA">
        <w:rPr>
          <w:rFonts w:ascii="Bookman Old Style" w:hAnsi="Bookman Old Style"/>
          <w:sz w:val="24"/>
          <w:szCs w:val="24"/>
        </w:rPr>
        <w:t>8 (19)</w:t>
      </w:r>
      <w:r w:rsidR="004B2075">
        <w:rPr>
          <w:rFonts w:ascii="Bookman Old Style" w:hAnsi="Bookman Old Style"/>
          <w:sz w:val="24"/>
          <w:szCs w:val="24"/>
        </w:rPr>
        <w:t xml:space="preserve"> of the High Court Rules</w:t>
      </w:r>
      <w:r w:rsidR="004B2075">
        <w:rPr>
          <w:rStyle w:val="FootnoteReference"/>
          <w:rFonts w:ascii="Bookman Old Style" w:hAnsi="Bookman Old Style"/>
          <w:sz w:val="24"/>
          <w:szCs w:val="24"/>
        </w:rPr>
        <w:footnoteReference w:id="1"/>
      </w:r>
      <w:r w:rsidR="00D1076E">
        <w:rPr>
          <w:rFonts w:ascii="Bookman Old Style" w:hAnsi="Bookman Old Style"/>
          <w:sz w:val="24"/>
          <w:szCs w:val="24"/>
        </w:rPr>
        <w:t xml:space="preserve">.  </w:t>
      </w:r>
      <w:r w:rsidR="00D1076E">
        <w:rPr>
          <w:rFonts w:ascii="Bookman Old Style" w:hAnsi="Bookman Old Style"/>
          <w:sz w:val="28"/>
          <w:szCs w:val="28"/>
        </w:rPr>
        <w:t>It provides:</w:t>
      </w:r>
    </w:p>
    <w:p w14:paraId="065C4C1E" w14:textId="31BD7C90" w:rsidR="00D1076E" w:rsidRPr="00714007" w:rsidRDefault="00B6255D" w:rsidP="009873E9">
      <w:pPr>
        <w:spacing w:after="0" w:line="240" w:lineRule="auto"/>
        <w:ind w:left="720" w:right="576"/>
        <w:jc w:val="both"/>
        <w:rPr>
          <w:rFonts w:ascii="Bookman Old Style" w:hAnsi="Bookman Old Style"/>
          <w:sz w:val="24"/>
          <w:szCs w:val="24"/>
        </w:rPr>
      </w:pPr>
      <w:r w:rsidRPr="00714007">
        <w:rPr>
          <w:rFonts w:ascii="Bookman Old Style" w:hAnsi="Bookman Old Style"/>
          <w:sz w:val="24"/>
          <w:szCs w:val="24"/>
        </w:rPr>
        <w:t>When an application is made to court, whether ex parte or otherwise, in connection with the estate of any person deceased, or alleged to be a prodigal or under any legal disability mental or otherwise, a copy of such application, must, before the application is filed with the Registrar, be submitted to the Master for his consideration and report. If any person is to be suggested to the court for appointment of curator to property such suggestion shall also be submitted to the master for his consideration and report. There must be an allegation in every such application that a copy has been forwarded to the Master.</w:t>
      </w:r>
    </w:p>
    <w:p w14:paraId="548AE859" w14:textId="7FF11607" w:rsidR="00D1076E" w:rsidRDefault="00D1076E" w:rsidP="00CD5851">
      <w:pPr>
        <w:spacing w:after="0" w:line="360" w:lineRule="auto"/>
        <w:jc w:val="both"/>
        <w:rPr>
          <w:rFonts w:ascii="Bookman Old Style" w:hAnsi="Bookman Old Style"/>
          <w:sz w:val="28"/>
          <w:szCs w:val="28"/>
        </w:rPr>
      </w:pPr>
    </w:p>
    <w:p w14:paraId="1D561AEB" w14:textId="77777777" w:rsidR="00D1076E" w:rsidRDefault="00D1076E" w:rsidP="00CD5851">
      <w:pPr>
        <w:spacing w:after="0" w:line="360" w:lineRule="auto"/>
        <w:jc w:val="both"/>
        <w:rPr>
          <w:rFonts w:ascii="Bookman Old Style" w:hAnsi="Bookman Old Style"/>
          <w:sz w:val="28"/>
          <w:szCs w:val="28"/>
        </w:rPr>
      </w:pPr>
    </w:p>
    <w:p w14:paraId="7567703E" w14:textId="4EF0B944" w:rsidR="00CD5851" w:rsidRDefault="00D1076E" w:rsidP="00CD5851">
      <w:pPr>
        <w:spacing w:after="0" w:line="360" w:lineRule="auto"/>
        <w:jc w:val="both"/>
        <w:rPr>
          <w:rFonts w:ascii="Bookman Old Style" w:hAnsi="Bookman Old Style"/>
          <w:sz w:val="28"/>
          <w:szCs w:val="28"/>
        </w:rPr>
      </w:pPr>
      <w:r>
        <w:rPr>
          <w:rFonts w:ascii="Bookman Old Style" w:hAnsi="Bookman Old Style"/>
          <w:b/>
          <w:bCs/>
          <w:sz w:val="24"/>
          <w:szCs w:val="24"/>
        </w:rPr>
        <w:t>[2]</w:t>
      </w:r>
      <w:r w:rsidR="00CD5851">
        <w:rPr>
          <w:rFonts w:ascii="Bookman Old Style" w:hAnsi="Bookman Old Style"/>
          <w:sz w:val="28"/>
          <w:szCs w:val="28"/>
        </w:rPr>
        <w:t xml:space="preserve"> It was, in the cause of deliberation</w:t>
      </w:r>
      <w:r>
        <w:rPr>
          <w:rFonts w:ascii="Bookman Old Style" w:hAnsi="Bookman Old Style"/>
          <w:sz w:val="28"/>
          <w:szCs w:val="28"/>
        </w:rPr>
        <w:t>s</w:t>
      </w:r>
      <w:r w:rsidR="00CD5851">
        <w:rPr>
          <w:rFonts w:ascii="Bookman Old Style" w:hAnsi="Bookman Old Style"/>
          <w:sz w:val="28"/>
          <w:szCs w:val="28"/>
        </w:rPr>
        <w:t xml:space="preserve">, resolved that the </w:t>
      </w:r>
      <w:r>
        <w:rPr>
          <w:rFonts w:ascii="Bookman Old Style" w:hAnsi="Bookman Old Style"/>
          <w:sz w:val="28"/>
          <w:szCs w:val="28"/>
        </w:rPr>
        <w:t>question concerning the compliance or otherwise with the Rule</w:t>
      </w:r>
      <w:r w:rsidR="00CD5851">
        <w:rPr>
          <w:rFonts w:ascii="Bookman Old Style" w:hAnsi="Bookman Old Style"/>
          <w:sz w:val="28"/>
          <w:szCs w:val="28"/>
        </w:rPr>
        <w:t xml:space="preserve"> should be of the moment for the address and that the rest be deferred to the time when the merits would be traversed.</w:t>
      </w:r>
      <w:r w:rsidR="00865BF7">
        <w:rPr>
          <w:rFonts w:ascii="Bookman Old Style" w:hAnsi="Bookman Old Style"/>
          <w:b/>
          <w:bCs/>
          <w:sz w:val="24"/>
          <w:szCs w:val="24"/>
        </w:rPr>
        <w:tab/>
      </w:r>
      <w:r>
        <w:rPr>
          <w:rFonts w:ascii="Bookman Old Style" w:hAnsi="Bookman Old Style"/>
          <w:b/>
          <w:bCs/>
          <w:sz w:val="24"/>
          <w:szCs w:val="24"/>
        </w:rPr>
        <w:t xml:space="preserve"> </w:t>
      </w:r>
      <w:r w:rsidR="00CD5851">
        <w:rPr>
          <w:rFonts w:ascii="Bookman Old Style" w:hAnsi="Bookman Old Style"/>
          <w:sz w:val="28"/>
          <w:szCs w:val="28"/>
        </w:rPr>
        <w:t xml:space="preserve">It transpires from the papers placed before Court that the applications involved were filed without </w:t>
      </w:r>
      <w:r w:rsidR="00CD5851">
        <w:rPr>
          <w:rFonts w:ascii="Bookman Old Style" w:hAnsi="Bookman Old Style"/>
          <w:sz w:val="28"/>
          <w:szCs w:val="28"/>
        </w:rPr>
        <w:lastRenderedPageBreak/>
        <w:t>first having served the matter with the notification contemplated under the rule.  Thus, the Court has to consider the consequential effect of the failure to satisfy that procedural rule.</w:t>
      </w:r>
    </w:p>
    <w:p w14:paraId="59C06A5F" w14:textId="77777777" w:rsidR="00CD5851" w:rsidRDefault="00CD5851" w:rsidP="00CD5851">
      <w:pPr>
        <w:spacing w:after="0" w:line="360" w:lineRule="auto"/>
        <w:jc w:val="both"/>
        <w:rPr>
          <w:rFonts w:ascii="Bookman Old Style" w:hAnsi="Bookman Old Style"/>
          <w:sz w:val="28"/>
          <w:szCs w:val="28"/>
        </w:rPr>
      </w:pPr>
    </w:p>
    <w:p w14:paraId="1A45283C" w14:textId="6C1FEF98" w:rsidR="00CD5851" w:rsidRDefault="00865BF7" w:rsidP="00CD5851">
      <w:pPr>
        <w:spacing w:after="0" w:line="360" w:lineRule="auto"/>
        <w:jc w:val="both"/>
        <w:rPr>
          <w:rFonts w:ascii="Bookman Old Style" w:hAnsi="Bookman Old Style"/>
          <w:sz w:val="28"/>
          <w:szCs w:val="28"/>
        </w:rPr>
      </w:pPr>
      <w:r>
        <w:rPr>
          <w:rFonts w:ascii="Bookman Old Style" w:hAnsi="Bookman Old Style"/>
          <w:b/>
          <w:bCs/>
          <w:sz w:val="24"/>
          <w:szCs w:val="24"/>
        </w:rPr>
        <w:t>[3]</w:t>
      </w:r>
      <w:r>
        <w:rPr>
          <w:rFonts w:ascii="Bookman Old Style" w:hAnsi="Bookman Old Style"/>
          <w:b/>
          <w:bCs/>
          <w:sz w:val="24"/>
          <w:szCs w:val="24"/>
        </w:rPr>
        <w:tab/>
      </w:r>
      <w:r w:rsidR="00CD5851">
        <w:rPr>
          <w:rFonts w:ascii="Bookman Old Style" w:hAnsi="Bookman Old Style"/>
          <w:sz w:val="28"/>
          <w:szCs w:val="28"/>
        </w:rPr>
        <w:t xml:space="preserve">It is common cause </w:t>
      </w:r>
      <w:r w:rsidR="00CD5851" w:rsidRPr="00CD5851">
        <w:rPr>
          <w:rFonts w:ascii="Bookman Old Style" w:hAnsi="Bookman Old Style"/>
          <w:i/>
          <w:iCs/>
          <w:sz w:val="28"/>
          <w:szCs w:val="28"/>
        </w:rPr>
        <w:t>ex facie</w:t>
      </w:r>
      <w:r w:rsidR="00CD5851">
        <w:rPr>
          <w:rFonts w:ascii="Bookman Old Style" w:hAnsi="Bookman Old Style"/>
          <w:sz w:val="28"/>
          <w:szCs w:val="28"/>
        </w:rPr>
        <w:t xml:space="preserve"> the papers before the Court </w:t>
      </w:r>
      <w:r w:rsidR="00E97235">
        <w:rPr>
          <w:rFonts w:ascii="Bookman Old Style" w:hAnsi="Bookman Old Style"/>
          <w:sz w:val="28"/>
          <w:szCs w:val="28"/>
        </w:rPr>
        <w:t>that the present application was scheduled for hearing today and this explains the sitting o</w:t>
      </w:r>
      <w:r w:rsidR="00D1076E">
        <w:rPr>
          <w:rFonts w:ascii="Bookman Old Style" w:hAnsi="Bookman Old Style"/>
          <w:sz w:val="28"/>
          <w:szCs w:val="28"/>
        </w:rPr>
        <w:t>ver</w:t>
      </w:r>
      <w:r w:rsidR="00E97235">
        <w:rPr>
          <w:rFonts w:ascii="Bookman Old Style" w:hAnsi="Bookman Old Style"/>
          <w:sz w:val="28"/>
          <w:szCs w:val="28"/>
        </w:rPr>
        <w:t xml:space="preserve"> the matter at this moment.  Interesting</w:t>
      </w:r>
      <w:r w:rsidR="00EB26C9">
        <w:rPr>
          <w:rFonts w:ascii="Bookman Old Style" w:hAnsi="Bookman Old Style"/>
          <w:sz w:val="28"/>
          <w:szCs w:val="28"/>
        </w:rPr>
        <w:t>ly</w:t>
      </w:r>
      <w:r w:rsidR="00E97235">
        <w:rPr>
          <w:rFonts w:ascii="Bookman Old Style" w:hAnsi="Bookman Old Style"/>
          <w:sz w:val="28"/>
          <w:szCs w:val="28"/>
        </w:rPr>
        <w:t xml:space="preserve"> and incidentally it emerges </w:t>
      </w:r>
      <w:r w:rsidR="00D1076E">
        <w:rPr>
          <w:rFonts w:ascii="Bookman Old Style" w:hAnsi="Bookman Old Style"/>
          <w:sz w:val="28"/>
          <w:szCs w:val="28"/>
        </w:rPr>
        <w:t xml:space="preserve">that </w:t>
      </w:r>
      <w:r w:rsidR="00E97235">
        <w:rPr>
          <w:rFonts w:ascii="Bookman Old Style" w:hAnsi="Bookman Old Style"/>
          <w:sz w:val="28"/>
          <w:szCs w:val="28"/>
        </w:rPr>
        <w:t>the Respondents</w:t>
      </w:r>
      <w:r w:rsidR="008A3D1D">
        <w:rPr>
          <w:rFonts w:ascii="Bookman Old Style" w:hAnsi="Bookman Old Style"/>
          <w:sz w:val="28"/>
          <w:szCs w:val="28"/>
        </w:rPr>
        <w:t xml:space="preserve"> happen to</w:t>
      </w:r>
      <w:r w:rsidR="00EB26C9">
        <w:rPr>
          <w:rFonts w:ascii="Bookman Old Style" w:hAnsi="Bookman Old Style"/>
          <w:sz w:val="28"/>
          <w:szCs w:val="28"/>
        </w:rPr>
        <w:t xml:space="preserve"> have filed their answers to the main application and complemented that by introducing their counter claim</w:t>
      </w:r>
      <w:r w:rsidR="00D04F1E">
        <w:rPr>
          <w:rFonts w:ascii="Bookman Old Style" w:hAnsi="Bookman Old Style"/>
          <w:sz w:val="28"/>
          <w:szCs w:val="28"/>
        </w:rPr>
        <w:t>.  This projects a scenario in terms of wh</w:t>
      </w:r>
      <w:r w:rsidR="0025320B">
        <w:rPr>
          <w:rFonts w:ascii="Bookman Old Style" w:hAnsi="Bookman Old Style"/>
          <w:sz w:val="28"/>
          <w:szCs w:val="28"/>
        </w:rPr>
        <w:t>ich</w:t>
      </w:r>
      <w:r w:rsidR="00D04F1E">
        <w:rPr>
          <w:rFonts w:ascii="Bookman Old Style" w:hAnsi="Bookman Old Style"/>
          <w:sz w:val="28"/>
          <w:szCs w:val="28"/>
        </w:rPr>
        <w:t xml:space="preserve"> the Court is seized with</w:t>
      </w:r>
      <w:r w:rsidR="0025320B">
        <w:rPr>
          <w:rFonts w:ascii="Bookman Old Style" w:hAnsi="Bookman Old Style"/>
          <w:sz w:val="28"/>
          <w:szCs w:val="28"/>
        </w:rPr>
        <w:t xml:space="preserve"> in</w:t>
      </w:r>
      <w:r w:rsidR="00D04F1E">
        <w:rPr>
          <w:rFonts w:ascii="Bookman Old Style" w:hAnsi="Bookman Old Style"/>
          <w:sz w:val="28"/>
          <w:szCs w:val="28"/>
        </w:rPr>
        <w:t xml:space="preserve"> the main and it</w:t>
      </w:r>
      <w:r w:rsidR="00D1076E">
        <w:rPr>
          <w:rFonts w:ascii="Bookman Old Style" w:hAnsi="Bookman Old Style"/>
          <w:sz w:val="28"/>
          <w:szCs w:val="28"/>
        </w:rPr>
        <w:t>s</w:t>
      </w:r>
      <w:r w:rsidR="00D04F1E">
        <w:rPr>
          <w:rFonts w:ascii="Bookman Old Style" w:hAnsi="Bookman Old Style"/>
          <w:sz w:val="28"/>
          <w:szCs w:val="28"/>
        </w:rPr>
        <w:t xml:space="preserve"> counter claim.  Here, it has to be highlighted that the Respondents have correspondingly stated </w:t>
      </w:r>
      <w:r w:rsidR="00D1076E">
        <w:rPr>
          <w:rFonts w:ascii="Bookman Old Style" w:hAnsi="Bookman Old Style"/>
          <w:sz w:val="28"/>
          <w:szCs w:val="28"/>
        </w:rPr>
        <w:t xml:space="preserve">that their matter is equally scheduled </w:t>
      </w:r>
      <w:r w:rsidR="00D04F1E">
        <w:rPr>
          <w:rFonts w:ascii="Bookman Old Style" w:hAnsi="Bookman Old Style"/>
          <w:sz w:val="28"/>
          <w:szCs w:val="28"/>
        </w:rPr>
        <w:t xml:space="preserve">for hearing on the same date and time.  This obtained without the existence of any instrument demonstrating that they have notified the </w:t>
      </w:r>
      <w:r w:rsidR="00D1076E">
        <w:rPr>
          <w:rFonts w:ascii="Bookman Old Style" w:hAnsi="Bookman Old Style"/>
          <w:sz w:val="28"/>
          <w:szCs w:val="28"/>
        </w:rPr>
        <w:t>M</w:t>
      </w:r>
      <w:r w:rsidR="00D04F1E">
        <w:rPr>
          <w:rFonts w:ascii="Bookman Old Style" w:hAnsi="Bookman Old Style"/>
          <w:sz w:val="28"/>
          <w:szCs w:val="28"/>
        </w:rPr>
        <w:t>a</w:t>
      </w:r>
      <w:r w:rsidR="00D1076E">
        <w:rPr>
          <w:rFonts w:ascii="Bookman Old Style" w:hAnsi="Bookman Old Style"/>
          <w:sz w:val="28"/>
          <w:szCs w:val="28"/>
        </w:rPr>
        <w:t>s</w:t>
      </w:r>
      <w:r w:rsidR="00D04F1E">
        <w:rPr>
          <w:rFonts w:ascii="Bookman Old Style" w:hAnsi="Bookman Old Style"/>
          <w:sz w:val="28"/>
          <w:szCs w:val="28"/>
        </w:rPr>
        <w:t>ter</w:t>
      </w:r>
      <w:r w:rsidR="00D1076E">
        <w:rPr>
          <w:rFonts w:ascii="Bookman Old Style" w:hAnsi="Bookman Old Style"/>
          <w:sz w:val="28"/>
          <w:szCs w:val="28"/>
        </w:rPr>
        <w:t xml:space="preserve"> with a notification</w:t>
      </w:r>
      <w:r w:rsidR="00D04F1E">
        <w:rPr>
          <w:rFonts w:ascii="Bookman Old Style" w:hAnsi="Bookman Old Style"/>
          <w:sz w:val="28"/>
          <w:szCs w:val="28"/>
        </w:rPr>
        <w:t xml:space="preserve"> in accordance with the rule.  It is deserving to be under scored that the Respondents </w:t>
      </w:r>
      <w:r w:rsidR="00D1076E">
        <w:rPr>
          <w:rFonts w:ascii="Bookman Old Style" w:hAnsi="Bookman Old Style"/>
          <w:sz w:val="28"/>
          <w:szCs w:val="28"/>
        </w:rPr>
        <w:t xml:space="preserve">were similarly obliged to comply with the Rule by notifying the Master before instituting their </w:t>
      </w:r>
      <w:r w:rsidR="00183054">
        <w:rPr>
          <w:rFonts w:ascii="Bookman Old Style" w:hAnsi="Bookman Old Style"/>
          <w:sz w:val="28"/>
          <w:szCs w:val="28"/>
        </w:rPr>
        <w:t>counterclaim</w:t>
      </w:r>
      <w:r w:rsidR="00D1076E">
        <w:rPr>
          <w:rFonts w:ascii="Bookman Old Style" w:hAnsi="Bookman Old Style"/>
          <w:sz w:val="28"/>
          <w:szCs w:val="28"/>
        </w:rPr>
        <w:t>.</w:t>
      </w:r>
    </w:p>
    <w:p w14:paraId="6732A545" w14:textId="1CFB291A" w:rsidR="00D04F1E" w:rsidRDefault="00D04F1E" w:rsidP="00CD5851">
      <w:pPr>
        <w:spacing w:after="0" w:line="360" w:lineRule="auto"/>
        <w:jc w:val="both"/>
        <w:rPr>
          <w:rFonts w:ascii="Bookman Old Style" w:hAnsi="Bookman Old Style"/>
          <w:sz w:val="28"/>
          <w:szCs w:val="28"/>
        </w:rPr>
      </w:pPr>
    </w:p>
    <w:p w14:paraId="6A648689" w14:textId="04551074" w:rsidR="00D04F1E" w:rsidRDefault="00865BF7" w:rsidP="00CD5851">
      <w:pPr>
        <w:spacing w:after="0" w:line="360" w:lineRule="auto"/>
        <w:jc w:val="both"/>
        <w:rPr>
          <w:rFonts w:ascii="Bookman Old Style" w:hAnsi="Bookman Old Style"/>
          <w:sz w:val="28"/>
          <w:szCs w:val="28"/>
        </w:rPr>
      </w:pPr>
      <w:r>
        <w:rPr>
          <w:rFonts w:ascii="Bookman Old Style" w:hAnsi="Bookman Old Style"/>
          <w:b/>
          <w:bCs/>
          <w:sz w:val="24"/>
          <w:szCs w:val="24"/>
        </w:rPr>
        <w:t>[4]</w:t>
      </w:r>
      <w:r>
        <w:rPr>
          <w:rFonts w:ascii="Bookman Old Style" w:hAnsi="Bookman Old Style"/>
          <w:b/>
          <w:bCs/>
          <w:sz w:val="24"/>
          <w:szCs w:val="24"/>
        </w:rPr>
        <w:tab/>
      </w:r>
      <w:r w:rsidR="00D04F1E">
        <w:rPr>
          <w:rFonts w:ascii="Bookman Old Style" w:hAnsi="Bookman Old Style"/>
          <w:sz w:val="28"/>
          <w:szCs w:val="28"/>
        </w:rPr>
        <w:t xml:space="preserve">In the premises the Court </w:t>
      </w:r>
      <w:r w:rsidR="00D04F1E" w:rsidRPr="00387BAA">
        <w:rPr>
          <w:rFonts w:ascii="Bookman Old Style" w:hAnsi="Bookman Old Style"/>
          <w:sz w:val="28"/>
          <w:szCs w:val="28"/>
        </w:rPr>
        <w:t>det</w:t>
      </w:r>
      <w:r w:rsidRPr="00387BAA">
        <w:rPr>
          <w:rFonts w:ascii="Bookman Old Style" w:hAnsi="Bookman Old Style"/>
          <w:sz w:val="28"/>
          <w:szCs w:val="28"/>
        </w:rPr>
        <w:t>e</w:t>
      </w:r>
      <w:r w:rsidR="00D04F1E" w:rsidRPr="00387BAA">
        <w:rPr>
          <w:rFonts w:ascii="Bookman Old Style" w:hAnsi="Bookman Old Style"/>
          <w:sz w:val="28"/>
          <w:szCs w:val="28"/>
        </w:rPr>
        <w:t>r</w:t>
      </w:r>
      <w:r w:rsidRPr="00387BAA">
        <w:rPr>
          <w:rFonts w:ascii="Bookman Old Style" w:hAnsi="Bookman Old Style"/>
          <w:sz w:val="28"/>
          <w:szCs w:val="28"/>
        </w:rPr>
        <w:t>mines</w:t>
      </w:r>
      <w:r w:rsidR="00D04F1E">
        <w:rPr>
          <w:rFonts w:ascii="Bookman Old Style" w:hAnsi="Bookman Old Style"/>
          <w:sz w:val="28"/>
          <w:szCs w:val="28"/>
        </w:rPr>
        <w:t xml:space="preserve"> that both applications are defective for want of compliance with the rule.  It is consequently order</w:t>
      </w:r>
      <w:r w:rsidR="00E77F76">
        <w:rPr>
          <w:rFonts w:ascii="Bookman Old Style" w:hAnsi="Bookman Old Style"/>
          <w:sz w:val="28"/>
          <w:szCs w:val="28"/>
        </w:rPr>
        <w:t>e</w:t>
      </w:r>
      <w:r w:rsidR="00D04F1E">
        <w:rPr>
          <w:rFonts w:ascii="Bookman Old Style" w:hAnsi="Bookman Old Style"/>
          <w:sz w:val="28"/>
          <w:szCs w:val="28"/>
        </w:rPr>
        <w:t>d that the rule be complied with</w:t>
      </w:r>
      <w:r w:rsidR="00E77F76">
        <w:rPr>
          <w:rFonts w:ascii="Bookman Old Style" w:hAnsi="Bookman Old Style"/>
          <w:sz w:val="28"/>
          <w:szCs w:val="28"/>
        </w:rPr>
        <w:t xml:space="preserve"> and that the matters are, for the reasons advanced removed f</w:t>
      </w:r>
      <w:r w:rsidR="003201CD">
        <w:rPr>
          <w:rFonts w:ascii="Bookman Old Style" w:hAnsi="Bookman Old Style"/>
          <w:sz w:val="28"/>
          <w:szCs w:val="28"/>
        </w:rPr>
        <w:t>rom the roll.  In the meanwhile</w:t>
      </w:r>
      <w:r w:rsidR="00E77F76">
        <w:rPr>
          <w:rFonts w:ascii="Bookman Old Style" w:hAnsi="Bookman Old Style"/>
          <w:sz w:val="28"/>
          <w:szCs w:val="28"/>
        </w:rPr>
        <w:t xml:space="preserve"> the parties are, in tune with their consensus, directed to explore </w:t>
      </w:r>
      <w:r w:rsidR="00E77F76">
        <w:rPr>
          <w:rFonts w:ascii="Bookman Old Style" w:hAnsi="Bookman Old Style"/>
          <w:sz w:val="28"/>
          <w:szCs w:val="28"/>
        </w:rPr>
        <w:lastRenderedPageBreak/>
        <w:t>prospects for an out of Court settlement along the lines they have also subscribe to.  There is no order as to costs.</w:t>
      </w:r>
    </w:p>
    <w:p w14:paraId="6B093D42" w14:textId="5C7FEDB5" w:rsidR="00E62978" w:rsidRDefault="00E62978" w:rsidP="00CD5851">
      <w:pPr>
        <w:spacing w:after="0" w:line="360" w:lineRule="auto"/>
        <w:jc w:val="both"/>
        <w:rPr>
          <w:rFonts w:ascii="Bookman Old Style" w:hAnsi="Bookman Old Style"/>
          <w:sz w:val="28"/>
          <w:szCs w:val="28"/>
        </w:rPr>
      </w:pPr>
    </w:p>
    <w:p w14:paraId="1A4AB3C6" w14:textId="4E8CDD6C" w:rsidR="00E62978" w:rsidRDefault="00E62978" w:rsidP="00E62978">
      <w:pPr>
        <w:jc w:val="center"/>
      </w:pPr>
    </w:p>
    <w:p w14:paraId="0D174FD4" w14:textId="77777777" w:rsidR="00321B81" w:rsidRDefault="00321B81" w:rsidP="00E62978">
      <w:pPr>
        <w:jc w:val="center"/>
      </w:pPr>
    </w:p>
    <w:p w14:paraId="3EDF80C8" w14:textId="77777777" w:rsidR="00E62978" w:rsidRPr="00756B1C" w:rsidRDefault="00E62978" w:rsidP="00E62978">
      <w:pPr>
        <w:spacing w:after="0" w:line="360" w:lineRule="auto"/>
        <w:jc w:val="center"/>
        <w:rPr>
          <w:rFonts w:ascii="Bookman Old Style" w:hAnsi="Bookman Old Style" w:cstheme="minorHAnsi"/>
          <w:b/>
          <w:sz w:val="28"/>
          <w:szCs w:val="28"/>
        </w:rPr>
      </w:pPr>
      <w:r w:rsidRPr="00756B1C">
        <w:rPr>
          <w:rFonts w:ascii="Bookman Old Style" w:hAnsi="Bookman Old Style" w:cstheme="minorHAnsi"/>
          <w:b/>
          <w:sz w:val="28"/>
          <w:szCs w:val="28"/>
        </w:rPr>
        <w:t>___________________________</w:t>
      </w:r>
    </w:p>
    <w:p w14:paraId="1F5C47EF" w14:textId="77777777" w:rsidR="00E62978" w:rsidRDefault="00E62978" w:rsidP="00E62978">
      <w:pPr>
        <w:spacing w:after="0" w:line="240" w:lineRule="auto"/>
        <w:jc w:val="center"/>
        <w:rPr>
          <w:rFonts w:ascii="Bookman Old Style" w:hAnsi="Bookman Old Style" w:cstheme="minorHAnsi"/>
          <w:b/>
          <w:sz w:val="28"/>
          <w:szCs w:val="28"/>
        </w:rPr>
      </w:pPr>
      <w:r>
        <w:rPr>
          <w:rFonts w:ascii="Bookman Old Style" w:hAnsi="Bookman Old Style" w:cstheme="minorHAnsi"/>
          <w:b/>
          <w:sz w:val="28"/>
          <w:szCs w:val="28"/>
        </w:rPr>
        <w:t xml:space="preserve">E.F.M. </w:t>
      </w:r>
      <w:r w:rsidRPr="00756B1C">
        <w:rPr>
          <w:rFonts w:ascii="Bookman Old Style" w:hAnsi="Bookman Old Style" w:cstheme="minorHAnsi"/>
          <w:b/>
          <w:sz w:val="28"/>
          <w:szCs w:val="28"/>
        </w:rPr>
        <w:t>MAKARA</w:t>
      </w:r>
    </w:p>
    <w:p w14:paraId="3240560B" w14:textId="77777777" w:rsidR="00E62978" w:rsidRDefault="00E62978" w:rsidP="00E62978">
      <w:pPr>
        <w:spacing w:after="0" w:line="240" w:lineRule="auto"/>
        <w:jc w:val="center"/>
        <w:rPr>
          <w:rFonts w:ascii="Bookman Old Style" w:hAnsi="Bookman Old Style" w:cstheme="minorHAnsi"/>
          <w:sz w:val="28"/>
          <w:szCs w:val="28"/>
        </w:rPr>
      </w:pPr>
      <w:r>
        <w:rPr>
          <w:rFonts w:ascii="Bookman Old Style" w:hAnsi="Bookman Old Style" w:cstheme="minorHAnsi"/>
          <w:b/>
          <w:sz w:val="28"/>
          <w:szCs w:val="28"/>
        </w:rPr>
        <w:t>JUDGE</w:t>
      </w:r>
    </w:p>
    <w:p w14:paraId="6931C301" w14:textId="77777777" w:rsidR="00E62978" w:rsidRDefault="00E62978" w:rsidP="00E62978">
      <w:pPr>
        <w:jc w:val="center"/>
      </w:pPr>
    </w:p>
    <w:p w14:paraId="4EE4D558" w14:textId="77777777" w:rsidR="00B5656E" w:rsidRDefault="00E62978" w:rsidP="00B5656E">
      <w:pPr>
        <w:spacing w:after="0" w:line="240" w:lineRule="auto"/>
        <w:jc w:val="both"/>
        <w:rPr>
          <w:b/>
          <w:bCs/>
          <w:sz w:val="28"/>
          <w:szCs w:val="28"/>
        </w:rPr>
      </w:pPr>
      <w:r>
        <w:rPr>
          <w:b/>
          <w:bCs/>
          <w:sz w:val="28"/>
          <w:szCs w:val="28"/>
        </w:rPr>
        <w:t>For Applicants</w:t>
      </w:r>
      <w:r>
        <w:rPr>
          <w:b/>
          <w:bCs/>
          <w:sz w:val="28"/>
          <w:szCs w:val="28"/>
        </w:rPr>
        <w:tab/>
        <w:t xml:space="preserve">: </w:t>
      </w:r>
      <w:r w:rsidR="00387BAA">
        <w:rPr>
          <w:b/>
          <w:bCs/>
          <w:sz w:val="28"/>
          <w:szCs w:val="28"/>
        </w:rPr>
        <w:t xml:space="preserve">Adv. T. </w:t>
      </w:r>
      <w:proofErr w:type="spellStart"/>
      <w:r w:rsidR="00387BAA">
        <w:rPr>
          <w:b/>
          <w:bCs/>
          <w:sz w:val="28"/>
          <w:szCs w:val="28"/>
        </w:rPr>
        <w:t>Maqakachane</w:t>
      </w:r>
      <w:proofErr w:type="spellEnd"/>
      <w:r w:rsidR="00B5656E">
        <w:rPr>
          <w:b/>
          <w:bCs/>
          <w:sz w:val="28"/>
          <w:szCs w:val="28"/>
        </w:rPr>
        <w:t xml:space="preserve"> inst. by </w:t>
      </w:r>
      <w:proofErr w:type="spellStart"/>
      <w:r w:rsidR="00B5656E">
        <w:rPr>
          <w:b/>
          <w:bCs/>
          <w:sz w:val="28"/>
          <w:szCs w:val="28"/>
        </w:rPr>
        <w:t>Lephatsa</w:t>
      </w:r>
      <w:proofErr w:type="spellEnd"/>
      <w:r w:rsidR="00B5656E">
        <w:rPr>
          <w:b/>
          <w:bCs/>
          <w:sz w:val="28"/>
          <w:szCs w:val="28"/>
        </w:rPr>
        <w:t xml:space="preserve"> Attorneys &amp;  </w:t>
      </w:r>
    </w:p>
    <w:p w14:paraId="3512E37E" w14:textId="4290E722" w:rsidR="00E62978" w:rsidRDefault="00B5656E" w:rsidP="00B5656E">
      <w:pPr>
        <w:spacing w:after="0" w:line="240" w:lineRule="auto"/>
        <w:jc w:val="both"/>
        <w:rPr>
          <w:b/>
          <w:bCs/>
          <w:sz w:val="28"/>
          <w:szCs w:val="28"/>
        </w:rPr>
      </w:pPr>
      <w:r>
        <w:rPr>
          <w:b/>
          <w:bCs/>
          <w:sz w:val="28"/>
          <w:szCs w:val="28"/>
        </w:rPr>
        <w:t xml:space="preserve">                                     consultants </w:t>
      </w:r>
    </w:p>
    <w:p w14:paraId="4BFFCDAE" w14:textId="77777777" w:rsidR="00B5656E" w:rsidRDefault="00B5656E" w:rsidP="00B5656E">
      <w:pPr>
        <w:spacing w:after="0" w:line="240" w:lineRule="auto"/>
        <w:jc w:val="both"/>
        <w:rPr>
          <w:b/>
          <w:bCs/>
          <w:sz w:val="28"/>
          <w:szCs w:val="28"/>
        </w:rPr>
      </w:pPr>
    </w:p>
    <w:p w14:paraId="30AE225B" w14:textId="49C702C4" w:rsidR="00E62978" w:rsidRDefault="00E62978" w:rsidP="00A21E77">
      <w:pPr>
        <w:spacing w:after="0" w:line="240" w:lineRule="auto"/>
        <w:jc w:val="both"/>
        <w:rPr>
          <w:b/>
          <w:bCs/>
          <w:sz w:val="28"/>
          <w:szCs w:val="28"/>
        </w:rPr>
      </w:pPr>
      <w:r>
        <w:rPr>
          <w:b/>
          <w:bCs/>
          <w:sz w:val="28"/>
          <w:szCs w:val="28"/>
        </w:rPr>
        <w:t>For Respondent</w:t>
      </w:r>
      <w:r>
        <w:rPr>
          <w:b/>
          <w:bCs/>
          <w:sz w:val="28"/>
          <w:szCs w:val="28"/>
        </w:rPr>
        <w:tab/>
        <w:t xml:space="preserve">: Adv. </w:t>
      </w:r>
      <w:r w:rsidR="00134421">
        <w:rPr>
          <w:b/>
          <w:bCs/>
          <w:sz w:val="28"/>
          <w:szCs w:val="28"/>
        </w:rPr>
        <w:t>M.E. Teele KC</w:t>
      </w:r>
      <w:r w:rsidR="00A21E77">
        <w:rPr>
          <w:b/>
          <w:bCs/>
          <w:sz w:val="28"/>
          <w:szCs w:val="28"/>
        </w:rPr>
        <w:t xml:space="preserve"> assisted by Adv. L.D. </w:t>
      </w:r>
      <w:proofErr w:type="spellStart"/>
      <w:r w:rsidR="00A21E77">
        <w:rPr>
          <w:b/>
          <w:bCs/>
          <w:sz w:val="28"/>
          <w:szCs w:val="28"/>
        </w:rPr>
        <w:t>Molapo</w:t>
      </w:r>
      <w:proofErr w:type="spellEnd"/>
      <w:r w:rsidR="00A21E77">
        <w:rPr>
          <w:b/>
          <w:bCs/>
          <w:sz w:val="28"/>
          <w:szCs w:val="28"/>
        </w:rPr>
        <w:t xml:space="preserve"> inst. by</w:t>
      </w:r>
    </w:p>
    <w:p w14:paraId="72C206F8" w14:textId="2904211B" w:rsidR="00A21E77" w:rsidRPr="00AB2205" w:rsidRDefault="00A21E77" w:rsidP="00A21E77">
      <w:pPr>
        <w:spacing w:after="0" w:line="240" w:lineRule="auto"/>
        <w:jc w:val="both"/>
        <w:rPr>
          <w:b/>
          <w:bCs/>
          <w:sz w:val="28"/>
          <w:szCs w:val="28"/>
        </w:rPr>
      </w:pPr>
      <w:r>
        <w:rPr>
          <w:b/>
          <w:bCs/>
          <w:sz w:val="28"/>
          <w:szCs w:val="28"/>
        </w:rPr>
        <w:t xml:space="preserve">                                     P. </w:t>
      </w:r>
      <w:proofErr w:type="spellStart"/>
      <w:r>
        <w:rPr>
          <w:b/>
          <w:bCs/>
          <w:sz w:val="28"/>
          <w:szCs w:val="28"/>
        </w:rPr>
        <w:t>Masoabi</w:t>
      </w:r>
      <w:proofErr w:type="spellEnd"/>
      <w:r>
        <w:rPr>
          <w:b/>
          <w:bCs/>
          <w:sz w:val="28"/>
          <w:szCs w:val="28"/>
        </w:rPr>
        <w:t xml:space="preserve"> Attorneys</w:t>
      </w:r>
    </w:p>
    <w:p w14:paraId="6BB50341" w14:textId="77777777" w:rsidR="00E62978" w:rsidRPr="004344AF" w:rsidRDefault="00E62978" w:rsidP="00CD5851">
      <w:pPr>
        <w:spacing w:after="0" w:line="360" w:lineRule="auto"/>
        <w:jc w:val="both"/>
        <w:rPr>
          <w:rFonts w:ascii="Bookman Old Style" w:hAnsi="Bookman Old Style"/>
          <w:sz w:val="28"/>
          <w:szCs w:val="28"/>
        </w:rPr>
      </w:pPr>
    </w:p>
    <w:sectPr w:rsidR="00E62978" w:rsidRPr="004344AF" w:rsidSect="005E7A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EBF5" w14:textId="77777777" w:rsidR="002104E0" w:rsidRDefault="002104E0" w:rsidP="005E7A02">
      <w:pPr>
        <w:spacing w:after="0" w:line="240" w:lineRule="auto"/>
      </w:pPr>
      <w:r>
        <w:separator/>
      </w:r>
    </w:p>
  </w:endnote>
  <w:endnote w:type="continuationSeparator" w:id="0">
    <w:p w14:paraId="31B6F48C" w14:textId="77777777" w:rsidR="002104E0" w:rsidRDefault="002104E0" w:rsidP="005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CF80" w14:textId="77777777" w:rsidR="005E7A02" w:rsidRDefault="005E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EAD" w14:textId="77777777" w:rsidR="005E7A02" w:rsidRDefault="005E7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E5BA" w14:textId="77777777" w:rsidR="005E7A02" w:rsidRDefault="005E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19F8" w14:textId="77777777" w:rsidR="002104E0" w:rsidRDefault="002104E0" w:rsidP="005E7A02">
      <w:pPr>
        <w:spacing w:after="0" w:line="240" w:lineRule="auto"/>
      </w:pPr>
      <w:r>
        <w:separator/>
      </w:r>
    </w:p>
  </w:footnote>
  <w:footnote w:type="continuationSeparator" w:id="0">
    <w:p w14:paraId="52C6DD15" w14:textId="77777777" w:rsidR="002104E0" w:rsidRDefault="002104E0" w:rsidP="005E7A02">
      <w:pPr>
        <w:spacing w:after="0" w:line="240" w:lineRule="auto"/>
      </w:pPr>
      <w:r>
        <w:continuationSeparator/>
      </w:r>
    </w:p>
  </w:footnote>
  <w:footnote w:id="1">
    <w:p w14:paraId="52B26570" w14:textId="4C113674" w:rsidR="004B2075" w:rsidRPr="004B2075" w:rsidRDefault="004B2075">
      <w:pPr>
        <w:pStyle w:val="FootnoteText"/>
        <w:rPr>
          <w:lang w:val="en-ZA"/>
        </w:rPr>
      </w:pPr>
      <w:r>
        <w:rPr>
          <w:rStyle w:val="FootnoteReference"/>
        </w:rPr>
        <w:footnoteRef/>
      </w:r>
      <w:r>
        <w:t xml:space="preserve"> L/N No.9 of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FEAE" w14:textId="77777777" w:rsidR="005E7A02" w:rsidRDefault="005E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64598"/>
      <w:docPartObj>
        <w:docPartGallery w:val="Page Numbers (Top of Page)"/>
        <w:docPartUnique/>
      </w:docPartObj>
    </w:sdtPr>
    <w:sdtEndPr>
      <w:rPr>
        <w:noProof/>
      </w:rPr>
    </w:sdtEndPr>
    <w:sdtContent>
      <w:p w14:paraId="68F7FE7D" w14:textId="2B98F904" w:rsidR="005E7A02" w:rsidRDefault="005E7A02">
        <w:pPr>
          <w:pStyle w:val="Header"/>
          <w:jc w:val="right"/>
        </w:pPr>
        <w:r>
          <w:fldChar w:fldCharType="begin"/>
        </w:r>
        <w:r>
          <w:instrText xml:space="preserve"> PAGE   \* MERGEFORMAT </w:instrText>
        </w:r>
        <w:r>
          <w:fldChar w:fldCharType="separate"/>
        </w:r>
        <w:r w:rsidR="0012426C">
          <w:rPr>
            <w:noProof/>
          </w:rPr>
          <w:t>2</w:t>
        </w:r>
        <w:r>
          <w:rPr>
            <w:noProof/>
          </w:rPr>
          <w:fldChar w:fldCharType="end"/>
        </w:r>
      </w:p>
    </w:sdtContent>
  </w:sdt>
  <w:p w14:paraId="0806DA83" w14:textId="77777777" w:rsidR="005E7A02" w:rsidRDefault="005E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B567" w14:textId="77777777" w:rsidR="005E7A02" w:rsidRDefault="005E7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85"/>
    <w:rsid w:val="000D341D"/>
    <w:rsid w:val="0012426C"/>
    <w:rsid w:val="00134421"/>
    <w:rsid w:val="00143057"/>
    <w:rsid w:val="0017657A"/>
    <w:rsid w:val="00183054"/>
    <w:rsid w:val="001B6412"/>
    <w:rsid w:val="002104E0"/>
    <w:rsid w:val="00245495"/>
    <w:rsid w:val="0025320B"/>
    <w:rsid w:val="002E3D87"/>
    <w:rsid w:val="003201CD"/>
    <w:rsid w:val="00321B81"/>
    <w:rsid w:val="00325B53"/>
    <w:rsid w:val="00387BAA"/>
    <w:rsid w:val="00394534"/>
    <w:rsid w:val="003C44AD"/>
    <w:rsid w:val="00424788"/>
    <w:rsid w:val="004344AF"/>
    <w:rsid w:val="00486C34"/>
    <w:rsid w:val="004B2075"/>
    <w:rsid w:val="00523310"/>
    <w:rsid w:val="0055247B"/>
    <w:rsid w:val="00566AC1"/>
    <w:rsid w:val="005E7A02"/>
    <w:rsid w:val="0069003D"/>
    <w:rsid w:val="00714007"/>
    <w:rsid w:val="00727009"/>
    <w:rsid w:val="00786565"/>
    <w:rsid w:val="008338B7"/>
    <w:rsid w:val="00865BF7"/>
    <w:rsid w:val="008A3D1D"/>
    <w:rsid w:val="009873E9"/>
    <w:rsid w:val="00A21E77"/>
    <w:rsid w:val="00A51E10"/>
    <w:rsid w:val="00B5656E"/>
    <w:rsid w:val="00B6255D"/>
    <w:rsid w:val="00BA5341"/>
    <w:rsid w:val="00BA6DD9"/>
    <w:rsid w:val="00BB2486"/>
    <w:rsid w:val="00BE6785"/>
    <w:rsid w:val="00C343D4"/>
    <w:rsid w:val="00CD5851"/>
    <w:rsid w:val="00D04F1E"/>
    <w:rsid w:val="00D1076E"/>
    <w:rsid w:val="00E00240"/>
    <w:rsid w:val="00E62978"/>
    <w:rsid w:val="00E77F76"/>
    <w:rsid w:val="00E97235"/>
    <w:rsid w:val="00EB26C9"/>
    <w:rsid w:val="00F807AE"/>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A026"/>
  <w15:chartTrackingRefBased/>
  <w15:docId w15:val="{4FEED656-596C-4B94-A044-D7356ED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02"/>
  </w:style>
  <w:style w:type="paragraph" w:styleId="Footer">
    <w:name w:val="footer"/>
    <w:basedOn w:val="Normal"/>
    <w:link w:val="FooterChar"/>
    <w:uiPriority w:val="99"/>
    <w:unhideWhenUsed/>
    <w:rsid w:val="005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02"/>
  </w:style>
  <w:style w:type="paragraph" w:styleId="FootnoteText">
    <w:name w:val="footnote text"/>
    <w:basedOn w:val="Normal"/>
    <w:link w:val="FootnoteTextChar"/>
    <w:uiPriority w:val="99"/>
    <w:semiHidden/>
    <w:unhideWhenUsed/>
    <w:rsid w:val="004B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075"/>
    <w:rPr>
      <w:sz w:val="20"/>
      <w:szCs w:val="20"/>
    </w:rPr>
  </w:style>
  <w:style w:type="character" w:styleId="FootnoteReference">
    <w:name w:val="footnote reference"/>
    <w:basedOn w:val="DefaultParagraphFont"/>
    <w:uiPriority w:val="99"/>
    <w:semiHidden/>
    <w:unhideWhenUsed/>
    <w:rsid w:val="004B2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24F0-02F3-4B59-9BF2-9D5DF982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Malekomola Lekomola</dc:creator>
  <cp:keywords/>
  <dc:description/>
  <cp:lastModifiedBy>Malekomola Lekomola</cp:lastModifiedBy>
  <cp:revision>2</cp:revision>
  <cp:lastPrinted>2022-05-13T10:44:00Z</cp:lastPrinted>
  <dcterms:created xsi:type="dcterms:W3CDTF">2022-05-13T10:45:00Z</dcterms:created>
  <dcterms:modified xsi:type="dcterms:W3CDTF">2022-05-13T10:45:00Z</dcterms:modified>
</cp:coreProperties>
</file>