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1A24F" w14:textId="1F653156" w:rsidR="001C7D43" w:rsidRDefault="001C7D43" w:rsidP="001C7D43">
      <w:pPr>
        <w:suppressAutoHyphens/>
        <w:autoSpaceDN w:val="0"/>
        <w:spacing w:line="240" w:lineRule="auto"/>
        <w:textAlignment w:val="baseline"/>
        <w:rPr>
          <w:rFonts w:ascii="Times New Roman" w:eastAsia="Calibri" w:hAnsi="Times New Roman" w:cs="Times New Roman"/>
          <w:sz w:val="28"/>
          <w:szCs w:val="28"/>
        </w:rPr>
      </w:pPr>
    </w:p>
    <w:p w14:paraId="082279D3" w14:textId="30C0D565" w:rsidR="00AF2A01" w:rsidRDefault="00AF2A01" w:rsidP="001C7D43">
      <w:pPr>
        <w:suppressAutoHyphens/>
        <w:autoSpaceDN w:val="0"/>
        <w:spacing w:line="240" w:lineRule="auto"/>
        <w:textAlignment w:val="baseline"/>
        <w:rPr>
          <w:rFonts w:ascii="Times New Roman" w:eastAsia="Calibri" w:hAnsi="Times New Roman" w:cs="Times New Roman"/>
          <w:sz w:val="28"/>
          <w:szCs w:val="28"/>
        </w:rPr>
      </w:pPr>
    </w:p>
    <w:p w14:paraId="70C75F67" w14:textId="77777777" w:rsidR="00AF2A01" w:rsidRDefault="00AF2A01" w:rsidP="001C7D43">
      <w:pPr>
        <w:suppressAutoHyphens/>
        <w:autoSpaceDN w:val="0"/>
        <w:spacing w:line="240" w:lineRule="auto"/>
        <w:textAlignment w:val="baseline"/>
        <w:rPr>
          <w:rFonts w:ascii="Times New Roman" w:eastAsia="Calibri" w:hAnsi="Times New Roman" w:cs="Times New Roman"/>
          <w:sz w:val="28"/>
          <w:szCs w:val="28"/>
        </w:rPr>
      </w:pPr>
    </w:p>
    <w:p w14:paraId="2F2B71FD" w14:textId="77777777" w:rsidR="00AF2A01" w:rsidRDefault="00AF2A01" w:rsidP="001C7D43">
      <w:pPr>
        <w:suppressAutoHyphens/>
        <w:autoSpaceDN w:val="0"/>
        <w:spacing w:line="240" w:lineRule="auto"/>
        <w:textAlignment w:val="baseline"/>
        <w:rPr>
          <w:rFonts w:ascii="Times New Roman" w:eastAsia="Calibri" w:hAnsi="Times New Roman" w:cs="Times New Roman"/>
          <w:sz w:val="28"/>
          <w:szCs w:val="28"/>
        </w:rPr>
      </w:pPr>
    </w:p>
    <w:p w14:paraId="3647A5ED" w14:textId="77777777" w:rsidR="005A05EB" w:rsidRPr="001C7D43" w:rsidRDefault="005A05EB" w:rsidP="001C7D43">
      <w:pPr>
        <w:suppressAutoHyphens/>
        <w:autoSpaceDN w:val="0"/>
        <w:spacing w:line="240" w:lineRule="auto"/>
        <w:textAlignment w:val="baseline"/>
        <w:rPr>
          <w:rFonts w:ascii="Times New Roman" w:eastAsia="Calibri" w:hAnsi="Times New Roman" w:cs="Times New Roman"/>
          <w:sz w:val="28"/>
          <w:szCs w:val="28"/>
        </w:rPr>
      </w:pPr>
    </w:p>
    <w:p w14:paraId="64CC8F68" w14:textId="77777777" w:rsidR="001C7D43" w:rsidRPr="001C7D43" w:rsidRDefault="001C7D43" w:rsidP="001C7D43">
      <w:pPr>
        <w:suppressAutoHyphens/>
        <w:autoSpaceDN w:val="0"/>
        <w:spacing w:after="0" w:line="240" w:lineRule="auto"/>
        <w:jc w:val="center"/>
        <w:textAlignment w:val="baseline"/>
        <w:rPr>
          <w:rFonts w:ascii="Times New Roman" w:eastAsia="Calibri" w:hAnsi="Times New Roman" w:cs="Times New Roman"/>
          <w:b/>
          <w:sz w:val="28"/>
          <w:szCs w:val="28"/>
          <w:u w:val="single"/>
          <w:lang w:val="en-ZA"/>
        </w:rPr>
      </w:pPr>
      <w:r w:rsidRPr="001C7D43">
        <w:rPr>
          <w:rFonts w:ascii="Times New Roman" w:eastAsia="Calibri" w:hAnsi="Times New Roman" w:cs="Times New Roman"/>
          <w:b/>
          <w:sz w:val="28"/>
          <w:szCs w:val="28"/>
          <w:u w:val="single"/>
          <w:lang w:val="en-ZA"/>
        </w:rPr>
        <w:t xml:space="preserve">IN THE HIGH COURT OF LESOTHO </w:t>
      </w:r>
    </w:p>
    <w:p w14:paraId="16A67967" w14:textId="77777777" w:rsidR="001C7D43" w:rsidRPr="00D86D0F" w:rsidRDefault="001C7D43" w:rsidP="001C7D43">
      <w:pPr>
        <w:suppressAutoHyphens/>
        <w:autoSpaceDN w:val="0"/>
        <w:spacing w:after="0" w:line="240" w:lineRule="auto"/>
        <w:jc w:val="center"/>
        <w:textAlignment w:val="baseline"/>
        <w:rPr>
          <w:rFonts w:ascii="Times New Roman" w:eastAsia="Calibri" w:hAnsi="Times New Roman" w:cs="Times New Roman"/>
          <w:b/>
          <w:sz w:val="28"/>
          <w:szCs w:val="28"/>
          <w:lang w:val="en-ZA"/>
        </w:rPr>
      </w:pPr>
      <w:r w:rsidRPr="00D86D0F">
        <w:rPr>
          <w:rFonts w:ascii="Times New Roman" w:eastAsia="Calibri" w:hAnsi="Times New Roman" w:cs="Times New Roman"/>
          <w:b/>
          <w:sz w:val="28"/>
          <w:szCs w:val="28"/>
          <w:lang w:val="en-ZA"/>
        </w:rPr>
        <w:t>(Commercial Court Division)</w:t>
      </w:r>
    </w:p>
    <w:p w14:paraId="0B8C181F" w14:textId="77777777" w:rsidR="001C7D43" w:rsidRPr="00D86D0F" w:rsidRDefault="001C7D43" w:rsidP="001C7D43">
      <w:pPr>
        <w:suppressAutoHyphens/>
        <w:autoSpaceDN w:val="0"/>
        <w:spacing w:after="0" w:line="240" w:lineRule="auto"/>
        <w:jc w:val="center"/>
        <w:textAlignment w:val="baseline"/>
        <w:rPr>
          <w:rFonts w:ascii="Times New Roman" w:eastAsia="Calibri" w:hAnsi="Times New Roman" w:cs="Times New Roman"/>
          <w:b/>
          <w:sz w:val="28"/>
          <w:szCs w:val="28"/>
          <w:lang w:val="en-ZA"/>
        </w:rPr>
      </w:pPr>
    </w:p>
    <w:p w14:paraId="6C259E58" w14:textId="54D3B291" w:rsidR="001C7D43" w:rsidRPr="001C7D43" w:rsidRDefault="001C7D43" w:rsidP="001C7D43">
      <w:pPr>
        <w:suppressAutoHyphens/>
        <w:autoSpaceDN w:val="0"/>
        <w:spacing w:before="120" w:after="240" w:line="480" w:lineRule="auto"/>
        <w:textAlignment w:val="baseline"/>
        <w:rPr>
          <w:rFonts w:ascii="Times New Roman" w:eastAsia="Calibri" w:hAnsi="Times New Roman" w:cs="Times New Roman"/>
          <w:b/>
          <w:sz w:val="28"/>
          <w:szCs w:val="28"/>
          <w:lang w:val="en-ZA"/>
        </w:rPr>
      </w:pPr>
      <w:r w:rsidRPr="001C7D43">
        <w:rPr>
          <w:rFonts w:ascii="Times New Roman" w:eastAsia="Calibri" w:hAnsi="Times New Roman" w:cs="Times New Roman"/>
          <w:b/>
          <w:sz w:val="28"/>
          <w:szCs w:val="28"/>
          <w:lang w:val="en-ZA"/>
        </w:rPr>
        <w:t>HELD AT MASERU</w:t>
      </w:r>
      <w:r w:rsidRPr="001C7D43">
        <w:rPr>
          <w:rFonts w:ascii="Times New Roman" w:eastAsia="Calibri" w:hAnsi="Times New Roman" w:cs="Times New Roman"/>
          <w:b/>
          <w:sz w:val="28"/>
          <w:szCs w:val="28"/>
          <w:lang w:val="en-ZA"/>
        </w:rPr>
        <w:tab/>
      </w:r>
      <w:r w:rsidRPr="001C7D43">
        <w:rPr>
          <w:rFonts w:ascii="Times New Roman" w:eastAsia="Calibri" w:hAnsi="Times New Roman" w:cs="Times New Roman"/>
          <w:b/>
          <w:sz w:val="28"/>
          <w:szCs w:val="28"/>
          <w:lang w:val="en-ZA"/>
        </w:rPr>
        <w:tab/>
      </w:r>
      <w:r w:rsidRPr="001C7D43">
        <w:rPr>
          <w:rFonts w:ascii="Times New Roman" w:eastAsia="Calibri" w:hAnsi="Times New Roman" w:cs="Times New Roman"/>
          <w:b/>
          <w:sz w:val="28"/>
          <w:szCs w:val="28"/>
          <w:lang w:val="en-ZA"/>
        </w:rPr>
        <w:tab/>
      </w:r>
      <w:r w:rsidRPr="001C7D43">
        <w:rPr>
          <w:rFonts w:ascii="Times New Roman" w:eastAsia="Calibri" w:hAnsi="Times New Roman" w:cs="Times New Roman"/>
          <w:b/>
          <w:sz w:val="28"/>
          <w:szCs w:val="28"/>
          <w:lang w:val="en-ZA"/>
        </w:rPr>
        <w:tab/>
        <w:t xml:space="preserve">           </w:t>
      </w:r>
      <w:r w:rsidRPr="001C7D43">
        <w:rPr>
          <w:rFonts w:ascii="Times New Roman" w:eastAsia="Calibri" w:hAnsi="Times New Roman" w:cs="Times New Roman"/>
          <w:b/>
          <w:sz w:val="28"/>
          <w:szCs w:val="28"/>
          <w:lang w:val="en-ZA"/>
        </w:rPr>
        <w:tab/>
        <w:t xml:space="preserve">         CCA/00</w:t>
      </w:r>
      <w:r w:rsidR="00D315FC">
        <w:rPr>
          <w:rFonts w:ascii="Times New Roman" w:eastAsia="Calibri" w:hAnsi="Times New Roman" w:cs="Times New Roman"/>
          <w:b/>
          <w:sz w:val="28"/>
          <w:szCs w:val="28"/>
          <w:lang w:val="en-ZA"/>
        </w:rPr>
        <w:t>39</w:t>
      </w:r>
      <w:r w:rsidRPr="001C7D43">
        <w:rPr>
          <w:rFonts w:ascii="Times New Roman" w:eastAsia="Calibri" w:hAnsi="Times New Roman" w:cs="Times New Roman"/>
          <w:b/>
          <w:sz w:val="28"/>
          <w:szCs w:val="28"/>
          <w:lang w:val="en-ZA"/>
        </w:rPr>
        <w:t>/2022</w:t>
      </w:r>
    </w:p>
    <w:p w14:paraId="665379D6" w14:textId="77777777" w:rsidR="001C7D43" w:rsidRPr="00B80B1B" w:rsidRDefault="001C7D43" w:rsidP="00B80B1B">
      <w:pPr>
        <w:suppressAutoHyphens/>
        <w:autoSpaceDN w:val="0"/>
        <w:spacing w:before="120" w:after="0" w:line="480" w:lineRule="auto"/>
        <w:textAlignment w:val="baseline"/>
        <w:rPr>
          <w:rFonts w:ascii="Times New Roman" w:eastAsia="Calibri" w:hAnsi="Times New Roman" w:cs="Times New Roman"/>
          <w:sz w:val="28"/>
          <w:szCs w:val="28"/>
          <w:lang w:val="en-ZA"/>
        </w:rPr>
      </w:pPr>
      <w:r w:rsidRPr="00B80B1B">
        <w:rPr>
          <w:rFonts w:ascii="Times New Roman" w:eastAsia="Calibri" w:hAnsi="Times New Roman" w:cs="Times New Roman"/>
          <w:sz w:val="28"/>
          <w:szCs w:val="28"/>
          <w:lang w:val="en-ZA"/>
        </w:rPr>
        <w:t xml:space="preserve">In the matter between: </w:t>
      </w:r>
    </w:p>
    <w:p w14:paraId="2B75E8AD" w14:textId="33A9C14B" w:rsidR="001C7D43" w:rsidRPr="00B80B1B" w:rsidRDefault="00D315FC" w:rsidP="00B80B1B">
      <w:pPr>
        <w:suppressAutoHyphens/>
        <w:autoSpaceDN w:val="0"/>
        <w:spacing w:before="120" w:after="0" w:line="360" w:lineRule="auto"/>
        <w:textAlignment w:val="baseline"/>
        <w:rPr>
          <w:rFonts w:ascii="Times New Roman" w:eastAsia="Calibri" w:hAnsi="Times New Roman" w:cs="Times New Roman"/>
          <w:b/>
          <w:bCs/>
          <w:sz w:val="28"/>
          <w:szCs w:val="28"/>
          <w:lang w:val="en-ZA"/>
        </w:rPr>
      </w:pPr>
      <w:r w:rsidRPr="00B80B1B">
        <w:rPr>
          <w:rFonts w:ascii="Times New Roman" w:eastAsia="Calibri" w:hAnsi="Times New Roman" w:cs="Times New Roman"/>
          <w:b/>
          <w:bCs/>
          <w:sz w:val="28"/>
          <w:szCs w:val="28"/>
          <w:lang w:val="en-ZA"/>
        </w:rPr>
        <w:t>LAXTON GROUP LIMITED</w:t>
      </w:r>
      <w:r w:rsidRPr="00B80B1B">
        <w:rPr>
          <w:rFonts w:ascii="Times New Roman" w:eastAsia="Calibri" w:hAnsi="Times New Roman" w:cs="Times New Roman"/>
          <w:b/>
          <w:bCs/>
          <w:sz w:val="28"/>
          <w:szCs w:val="28"/>
          <w:lang w:val="en-ZA"/>
        </w:rPr>
        <w:tab/>
      </w:r>
      <w:r w:rsidR="001C7D43" w:rsidRPr="00B80B1B">
        <w:rPr>
          <w:rFonts w:ascii="Times New Roman" w:eastAsia="Calibri" w:hAnsi="Times New Roman" w:cs="Times New Roman"/>
          <w:b/>
          <w:bCs/>
          <w:sz w:val="28"/>
          <w:szCs w:val="28"/>
          <w:lang w:val="en-ZA"/>
        </w:rPr>
        <w:tab/>
      </w:r>
      <w:r w:rsidR="001C7D43" w:rsidRPr="00B80B1B">
        <w:rPr>
          <w:rFonts w:ascii="Times New Roman" w:eastAsia="Calibri" w:hAnsi="Times New Roman" w:cs="Times New Roman"/>
          <w:b/>
          <w:bCs/>
          <w:sz w:val="28"/>
          <w:szCs w:val="28"/>
          <w:lang w:val="en-ZA"/>
        </w:rPr>
        <w:tab/>
      </w:r>
      <w:r w:rsidR="001C7D43" w:rsidRPr="00B80B1B">
        <w:rPr>
          <w:rFonts w:ascii="Times New Roman" w:eastAsia="Calibri" w:hAnsi="Times New Roman" w:cs="Times New Roman"/>
          <w:b/>
          <w:bCs/>
          <w:sz w:val="28"/>
          <w:szCs w:val="28"/>
          <w:lang w:val="en-ZA"/>
        </w:rPr>
        <w:tab/>
        <w:t xml:space="preserve"> </w:t>
      </w:r>
      <w:r w:rsidR="001C7D43" w:rsidRPr="00B80B1B">
        <w:rPr>
          <w:rFonts w:ascii="Times New Roman" w:eastAsia="Calibri" w:hAnsi="Times New Roman" w:cs="Times New Roman"/>
          <w:b/>
          <w:bCs/>
          <w:sz w:val="28"/>
          <w:szCs w:val="28"/>
          <w:lang w:val="en-ZA"/>
        </w:rPr>
        <w:tab/>
        <w:t>APPLICA</w:t>
      </w:r>
      <w:r w:rsidR="00B80B1B" w:rsidRPr="00B80B1B">
        <w:rPr>
          <w:rFonts w:ascii="Times New Roman" w:eastAsia="Calibri" w:hAnsi="Times New Roman" w:cs="Times New Roman"/>
          <w:b/>
          <w:bCs/>
          <w:sz w:val="28"/>
          <w:szCs w:val="28"/>
          <w:lang w:val="en-ZA"/>
        </w:rPr>
        <w:t>NT</w:t>
      </w:r>
      <w:r w:rsidR="001C7D43" w:rsidRPr="00B80B1B">
        <w:rPr>
          <w:rFonts w:ascii="Times New Roman" w:eastAsia="Calibri" w:hAnsi="Times New Roman" w:cs="Times New Roman"/>
          <w:b/>
          <w:bCs/>
          <w:sz w:val="28"/>
          <w:szCs w:val="28"/>
          <w:lang w:val="en-ZA"/>
        </w:rPr>
        <w:tab/>
        <w:t xml:space="preserve">         </w:t>
      </w:r>
    </w:p>
    <w:p w14:paraId="656BF7D5" w14:textId="77777777" w:rsidR="001C7D43" w:rsidRPr="00B80B1B" w:rsidRDefault="001C7D43" w:rsidP="005A05EB">
      <w:pPr>
        <w:suppressAutoHyphens/>
        <w:autoSpaceDN w:val="0"/>
        <w:spacing w:before="120" w:after="0" w:line="480" w:lineRule="auto"/>
        <w:jc w:val="both"/>
        <w:textAlignment w:val="baseline"/>
        <w:rPr>
          <w:rFonts w:ascii="Times New Roman" w:eastAsia="Calibri" w:hAnsi="Times New Roman" w:cs="Times New Roman"/>
          <w:sz w:val="28"/>
          <w:szCs w:val="28"/>
          <w:lang w:val="en-ZA"/>
        </w:rPr>
      </w:pPr>
      <w:r w:rsidRPr="00B80B1B">
        <w:rPr>
          <w:rFonts w:ascii="Times New Roman" w:eastAsia="Calibri" w:hAnsi="Times New Roman" w:cs="Times New Roman"/>
          <w:sz w:val="28"/>
          <w:szCs w:val="28"/>
          <w:lang w:val="en-ZA"/>
        </w:rPr>
        <w:t>And</w:t>
      </w:r>
    </w:p>
    <w:p w14:paraId="01418DBE" w14:textId="77777777" w:rsidR="00D315FC" w:rsidRPr="00B80B1B" w:rsidRDefault="00D315FC" w:rsidP="00D315FC">
      <w:pPr>
        <w:suppressAutoHyphens/>
        <w:autoSpaceDN w:val="0"/>
        <w:spacing w:after="0" w:line="240" w:lineRule="auto"/>
        <w:jc w:val="both"/>
        <w:textAlignment w:val="baseline"/>
        <w:rPr>
          <w:rFonts w:ascii="Times New Roman" w:eastAsia="Calibri" w:hAnsi="Times New Roman" w:cs="Times New Roman"/>
          <w:b/>
          <w:sz w:val="28"/>
          <w:szCs w:val="28"/>
          <w:lang w:val="en-ZA"/>
        </w:rPr>
      </w:pPr>
      <w:r w:rsidRPr="00B80B1B">
        <w:rPr>
          <w:rFonts w:ascii="Times New Roman" w:eastAsia="Calibri" w:hAnsi="Times New Roman" w:cs="Times New Roman"/>
          <w:b/>
          <w:sz w:val="28"/>
          <w:szCs w:val="28"/>
          <w:lang w:val="en-ZA"/>
        </w:rPr>
        <w:t>PROCUREMENT UNIT,</w:t>
      </w:r>
    </w:p>
    <w:p w14:paraId="1A67FDD4" w14:textId="379F52A6" w:rsidR="00D315FC" w:rsidRDefault="00D315FC" w:rsidP="00D315FC">
      <w:pPr>
        <w:suppressAutoHyphens/>
        <w:autoSpaceDN w:val="0"/>
        <w:spacing w:after="0" w:line="240" w:lineRule="auto"/>
        <w:jc w:val="both"/>
        <w:textAlignment w:val="baseline"/>
        <w:rPr>
          <w:rFonts w:ascii="Times New Roman" w:eastAsia="Calibri" w:hAnsi="Times New Roman" w:cs="Times New Roman"/>
          <w:b/>
          <w:sz w:val="28"/>
          <w:szCs w:val="28"/>
          <w:lang w:val="en-ZA"/>
        </w:rPr>
      </w:pPr>
      <w:r w:rsidRPr="00B80B1B">
        <w:rPr>
          <w:rFonts w:ascii="Times New Roman" w:eastAsia="Calibri" w:hAnsi="Times New Roman" w:cs="Times New Roman"/>
          <w:b/>
          <w:sz w:val="28"/>
          <w:szCs w:val="28"/>
          <w:lang w:val="en-ZA"/>
        </w:rPr>
        <w:t>IND</w:t>
      </w:r>
      <w:r w:rsidR="005A05EB">
        <w:rPr>
          <w:rFonts w:ascii="Times New Roman" w:eastAsia="Calibri" w:hAnsi="Times New Roman" w:cs="Times New Roman"/>
          <w:b/>
          <w:sz w:val="28"/>
          <w:szCs w:val="28"/>
          <w:lang w:val="en-ZA"/>
        </w:rPr>
        <w:t>E</w:t>
      </w:r>
      <w:r w:rsidRPr="00B80B1B">
        <w:rPr>
          <w:rFonts w:ascii="Times New Roman" w:eastAsia="Calibri" w:hAnsi="Times New Roman" w:cs="Times New Roman"/>
          <w:b/>
          <w:sz w:val="28"/>
          <w:szCs w:val="28"/>
          <w:lang w:val="en-ZA"/>
        </w:rPr>
        <w:t xml:space="preserve">PENDENT ELECTORAL COMMISSION </w:t>
      </w:r>
      <w:r w:rsidR="001C7D43" w:rsidRPr="00B80B1B">
        <w:rPr>
          <w:rFonts w:ascii="Times New Roman" w:eastAsia="Calibri" w:hAnsi="Times New Roman" w:cs="Times New Roman"/>
          <w:b/>
          <w:sz w:val="28"/>
          <w:szCs w:val="28"/>
          <w:lang w:val="en-ZA"/>
        </w:rPr>
        <w:tab/>
      </w:r>
      <w:r w:rsidRPr="00B80B1B">
        <w:rPr>
          <w:rFonts w:ascii="Times New Roman" w:eastAsia="Calibri" w:hAnsi="Times New Roman" w:cs="Times New Roman"/>
          <w:b/>
          <w:sz w:val="28"/>
          <w:szCs w:val="28"/>
          <w:lang w:val="en-ZA"/>
        </w:rPr>
        <w:t xml:space="preserve"> 1</w:t>
      </w:r>
      <w:r w:rsidRPr="00B80B1B">
        <w:rPr>
          <w:rFonts w:ascii="Times New Roman" w:eastAsia="Calibri" w:hAnsi="Times New Roman" w:cs="Times New Roman"/>
          <w:b/>
          <w:sz w:val="28"/>
          <w:szCs w:val="28"/>
          <w:vertAlign w:val="superscript"/>
          <w:lang w:val="en-ZA"/>
        </w:rPr>
        <w:t>ST</w:t>
      </w:r>
      <w:r w:rsidRPr="00B80B1B">
        <w:rPr>
          <w:rFonts w:ascii="Times New Roman" w:eastAsia="Calibri" w:hAnsi="Times New Roman" w:cs="Times New Roman"/>
          <w:b/>
          <w:sz w:val="28"/>
          <w:szCs w:val="28"/>
          <w:lang w:val="en-ZA"/>
        </w:rPr>
        <w:t xml:space="preserve"> RESPONDEN</w:t>
      </w:r>
      <w:r w:rsidR="005A05EB">
        <w:rPr>
          <w:rFonts w:ascii="Times New Roman" w:eastAsia="Calibri" w:hAnsi="Times New Roman" w:cs="Times New Roman"/>
          <w:b/>
          <w:sz w:val="28"/>
          <w:szCs w:val="28"/>
          <w:lang w:val="en-ZA"/>
        </w:rPr>
        <w:t>T</w:t>
      </w:r>
    </w:p>
    <w:p w14:paraId="763286FD" w14:textId="77777777" w:rsidR="005A05EB" w:rsidRPr="00B80B1B" w:rsidRDefault="005A05EB" w:rsidP="00D315FC">
      <w:pPr>
        <w:suppressAutoHyphens/>
        <w:autoSpaceDN w:val="0"/>
        <w:spacing w:after="0" w:line="240" w:lineRule="auto"/>
        <w:jc w:val="both"/>
        <w:textAlignment w:val="baseline"/>
        <w:rPr>
          <w:rFonts w:ascii="Times New Roman" w:eastAsia="Calibri" w:hAnsi="Times New Roman" w:cs="Times New Roman"/>
          <w:b/>
          <w:sz w:val="28"/>
          <w:szCs w:val="28"/>
          <w:lang w:val="en-ZA"/>
        </w:rPr>
      </w:pPr>
    </w:p>
    <w:p w14:paraId="390807F0" w14:textId="77777777" w:rsidR="00D315FC" w:rsidRPr="00B80B1B" w:rsidRDefault="00D315FC" w:rsidP="00D315FC">
      <w:pPr>
        <w:suppressAutoHyphens/>
        <w:autoSpaceDN w:val="0"/>
        <w:spacing w:after="0" w:line="240" w:lineRule="auto"/>
        <w:jc w:val="both"/>
        <w:textAlignment w:val="baseline"/>
        <w:rPr>
          <w:rFonts w:ascii="Times New Roman" w:eastAsia="Calibri" w:hAnsi="Times New Roman" w:cs="Times New Roman"/>
          <w:b/>
          <w:sz w:val="28"/>
          <w:szCs w:val="28"/>
          <w:lang w:val="en-ZA"/>
        </w:rPr>
      </w:pPr>
      <w:r w:rsidRPr="00B80B1B">
        <w:rPr>
          <w:rFonts w:ascii="Times New Roman" w:eastAsia="Calibri" w:hAnsi="Times New Roman" w:cs="Times New Roman"/>
          <w:b/>
          <w:sz w:val="28"/>
          <w:szCs w:val="28"/>
          <w:lang w:val="en-ZA"/>
        </w:rPr>
        <w:t>THE TENDER PANEL,</w:t>
      </w:r>
    </w:p>
    <w:p w14:paraId="25FE43EB" w14:textId="1E1C56C6" w:rsidR="00D315FC" w:rsidRPr="00B80B1B" w:rsidRDefault="00D315FC" w:rsidP="00D315FC">
      <w:pPr>
        <w:suppressAutoHyphens/>
        <w:autoSpaceDN w:val="0"/>
        <w:spacing w:after="0" w:line="240" w:lineRule="auto"/>
        <w:jc w:val="both"/>
        <w:textAlignment w:val="baseline"/>
        <w:rPr>
          <w:rFonts w:ascii="Times New Roman" w:eastAsia="Calibri" w:hAnsi="Times New Roman" w:cs="Times New Roman"/>
          <w:b/>
          <w:sz w:val="28"/>
          <w:szCs w:val="28"/>
          <w:lang w:val="en-ZA"/>
        </w:rPr>
      </w:pPr>
      <w:r w:rsidRPr="00B80B1B">
        <w:rPr>
          <w:rFonts w:ascii="Times New Roman" w:eastAsia="Calibri" w:hAnsi="Times New Roman" w:cs="Times New Roman"/>
          <w:b/>
          <w:sz w:val="28"/>
          <w:szCs w:val="28"/>
          <w:lang w:val="en-ZA"/>
        </w:rPr>
        <w:t>IND</w:t>
      </w:r>
      <w:r w:rsidR="005A05EB">
        <w:rPr>
          <w:rFonts w:ascii="Times New Roman" w:eastAsia="Calibri" w:hAnsi="Times New Roman" w:cs="Times New Roman"/>
          <w:b/>
          <w:sz w:val="28"/>
          <w:szCs w:val="28"/>
          <w:lang w:val="en-ZA"/>
        </w:rPr>
        <w:t>E</w:t>
      </w:r>
      <w:r w:rsidRPr="00B80B1B">
        <w:rPr>
          <w:rFonts w:ascii="Times New Roman" w:eastAsia="Calibri" w:hAnsi="Times New Roman" w:cs="Times New Roman"/>
          <w:b/>
          <w:sz w:val="28"/>
          <w:szCs w:val="28"/>
          <w:lang w:val="en-ZA"/>
        </w:rPr>
        <w:t xml:space="preserve">PENDENT ELECTORAL COMMISSION </w:t>
      </w:r>
      <w:r w:rsidRPr="00B80B1B">
        <w:rPr>
          <w:rFonts w:ascii="Times New Roman" w:eastAsia="Calibri" w:hAnsi="Times New Roman" w:cs="Times New Roman"/>
          <w:b/>
          <w:sz w:val="28"/>
          <w:szCs w:val="28"/>
          <w:lang w:val="en-ZA"/>
        </w:rPr>
        <w:tab/>
        <w:t>2</w:t>
      </w:r>
      <w:r w:rsidRPr="00B80B1B">
        <w:rPr>
          <w:rFonts w:ascii="Times New Roman" w:eastAsia="Calibri" w:hAnsi="Times New Roman" w:cs="Times New Roman"/>
          <w:b/>
          <w:sz w:val="28"/>
          <w:szCs w:val="28"/>
          <w:vertAlign w:val="superscript"/>
          <w:lang w:val="en-ZA"/>
        </w:rPr>
        <w:t>ND</w:t>
      </w:r>
      <w:r w:rsidRPr="00B80B1B">
        <w:rPr>
          <w:rFonts w:ascii="Times New Roman" w:eastAsia="Calibri" w:hAnsi="Times New Roman" w:cs="Times New Roman"/>
          <w:b/>
          <w:sz w:val="28"/>
          <w:szCs w:val="28"/>
          <w:lang w:val="en-ZA"/>
        </w:rPr>
        <w:t xml:space="preserve"> RESPONDENT</w:t>
      </w:r>
    </w:p>
    <w:p w14:paraId="3BACEFD2" w14:textId="7479147E" w:rsidR="00D315FC" w:rsidRPr="00B80B1B" w:rsidRDefault="00D315FC" w:rsidP="00D315FC">
      <w:pPr>
        <w:suppressAutoHyphens/>
        <w:autoSpaceDN w:val="0"/>
        <w:spacing w:after="0" w:line="240" w:lineRule="auto"/>
        <w:jc w:val="both"/>
        <w:textAlignment w:val="baseline"/>
        <w:rPr>
          <w:rFonts w:ascii="Times New Roman" w:eastAsia="Calibri" w:hAnsi="Times New Roman" w:cs="Times New Roman"/>
          <w:b/>
          <w:sz w:val="28"/>
          <w:szCs w:val="28"/>
          <w:lang w:val="en-ZA"/>
        </w:rPr>
      </w:pPr>
    </w:p>
    <w:p w14:paraId="6414115E" w14:textId="471885FD" w:rsidR="00D315FC" w:rsidRPr="00B80B1B" w:rsidRDefault="00D315FC" w:rsidP="00D315FC">
      <w:pPr>
        <w:suppressAutoHyphens/>
        <w:autoSpaceDN w:val="0"/>
        <w:spacing w:after="0" w:line="240" w:lineRule="auto"/>
        <w:jc w:val="both"/>
        <w:textAlignment w:val="baseline"/>
        <w:rPr>
          <w:rFonts w:ascii="Times New Roman" w:eastAsia="Calibri" w:hAnsi="Times New Roman" w:cs="Times New Roman"/>
          <w:b/>
          <w:sz w:val="28"/>
          <w:szCs w:val="28"/>
          <w:lang w:val="en-ZA"/>
        </w:rPr>
      </w:pPr>
      <w:r w:rsidRPr="00B80B1B">
        <w:rPr>
          <w:rFonts w:ascii="Times New Roman" w:eastAsia="Calibri" w:hAnsi="Times New Roman" w:cs="Times New Roman"/>
          <w:b/>
          <w:sz w:val="28"/>
          <w:szCs w:val="28"/>
          <w:lang w:val="en-ZA"/>
        </w:rPr>
        <w:t xml:space="preserve">PROCUREMENT POLICY &amp; ADVICE DIVISION </w:t>
      </w:r>
      <w:r w:rsidR="00B80B1B">
        <w:rPr>
          <w:rFonts w:ascii="Times New Roman" w:eastAsia="Calibri" w:hAnsi="Times New Roman" w:cs="Times New Roman"/>
          <w:b/>
          <w:sz w:val="28"/>
          <w:szCs w:val="28"/>
          <w:lang w:val="en-ZA"/>
        </w:rPr>
        <w:tab/>
      </w:r>
      <w:r w:rsidRPr="00B80B1B">
        <w:rPr>
          <w:rFonts w:ascii="Times New Roman" w:eastAsia="Calibri" w:hAnsi="Times New Roman" w:cs="Times New Roman"/>
          <w:b/>
          <w:sz w:val="28"/>
          <w:szCs w:val="28"/>
          <w:lang w:val="en-ZA"/>
        </w:rPr>
        <w:t>3</w:t>
      </w:r>
      <w:r w:rsidRPr="00B80B1B">
        <w:rPr>
          <w:rFonts w:ascii="Times New Roman" w:eastAsia="Calibri" w:hAnsi="Times New Roman" w:cs="Times New Roman"/>
          <w:b/>
          <w:sz w:val="28"/>
          <w:szCs w:val="28"/>
          <w:vertAlign w:val="superscript"/>
          <w:lang w:val="en-ZA"/>
        </w:rPr>
        <w:t>RD</w:t>
      </w:r>
      <w:r w:rsidRPr="00B80B1B">
        <w:rPr>
          <w:rFonts w:ascii="Times New Roman" w:eastAsia="Calibri" w:hAnsi="Times New Roman" w:cs="Times New Roman"/>
          <w:b/>
          <w:sz w:val="28"/>
          <w:szCs w:val="28"/>
          <w:lang w:val="en-ZA"/>
        </w:rPr>
        <w:t xml:space="preserve"> RESPONDENT</w:t>
      </w:r>
    </w:p>
    <w:p w14:paraId="61FB7184" w14:textId="063EBF35" w:rsidR="00D315FC" w:rsidRPr="00B80B1B" w:rsidRDefault="00D315FC" w:rsidP="00D315FC">
      <w:pPr>
        <w:suppressAutoHyphens/>
        <w:autoSpaceDN w:val="0"/>
        <w:spacing w:after="0" w:line="240" w:lineRule="auto"/>
        <w:jc w:val="both"/>
        <w:textAlignment w:val="baseline"/>
        <w:rPr>
          <w:rFonts w:ascii="Times New Roman" w:eastAsia="Calibri" w:hAnsi="Times New Roman" w:cs="Times New Roman"/>
          <w:b/>
          <w:sz w:val="28"/>
          <w:szCs w:val="28"/>
          <w:lang w:val="en-ZA"/>
        </w:rPr>
      </w:pPr>
    </w:p>
    <w:p w14:paraId="3039F719" w14:textId="511FE417" w:rsidR="00D315FC" w:rsidRPr="00B80B1B" w:rsidRDefault="00D315FC" w:rsidP="00D315FC">
      <w:pPr>
        <w:suppressAutoHyphens/>
        <w:autoSpaceDN w:val="0"/>
        <w:spacing w:after="0" w:line="240" w:lineRule="auto"/>
        <w:jc w:val="both"/>
        <w:textAlignment w:val="baseline"/>
        <w:rPr>
          <w:rFonts w:ascii="Times New Roman" w:eastAsia="Calibri" w:hAnsi="Times New Roman" w:cs="Times New Roman"/>
          <w:b/>
          <w:sz w:val="28"/>
          <w:szCs w:val="28"/>
          <w:lang w:val="en-ZA"/>
        </w:rPr>
      </w:pPr>
      <w:r w:rsidRPr="00B80B1B">
        <w:rPr>
          <w:rFonts w:ascii="Times New Roman" w:eastAsia="Calibri" w:hAnsi="Times New Roman" w:cs="Times New Roman"/>
          <w:b/>
          <w:sz w:val="28"/>
          <w:szCs w:val="28"/>
          <w:lang w:val="en-ZA"/>
        </w:rPr>
        <w:t xml:space="preserve">INDEPENDENT ELECTORAL COMMISSION </w:t>
      </w:r>
      <w:r w:rsidR="00B80B1B">
        <w:rPr>
          <w:rFonts w:ascii="Times New Roman" w:eastAsia="Calibri" w:hAnsi="Times New Roman" w:cs="Times New Roman"/>
          <w:b/>
          <w:sz w:val="28"/>
          <w:szCs w:val="28"/>
          <w:lang w:val="en-ZA"/>
        </w:rPr>
        <w:tab/>
      </w:r>
      <w:r w:rsidRPr="00B80B1B">
        <w:rPr>
          <w:rFonts w:ascii="Times New Roman" w:eastAsia="Calibri" w:hAnsi="Times New Roman" w:cs="Times New Roman"/>
          <w:b/>
          <w:sz w:val="28"/>
          <w:szCs w:val="28"/>
          <w:lang w:val="en-ZA"/>
        </w:rPr>
        <w:t>4</w:t>
      </w:r>
      <w:r w:rsidRPr="00B80B1B">
        <w:rPr>
          <w:rFonts w:ascii="Times New Roman" w:eastAsia="Calibri" w:hAnsi="Times New Roman" w:cs="Times New Roman"/>
          <w:b/>
          <w:sz w:val="28"/>
          <w:szCs w:val="28"/>
          <w:vertAlign w:val="superscript"/>
          <w:lang w:val="en-ZA"/>
        </w:rPr>
        <w:t>TH</w:t>
      </w:r>
      <w:r w:rsidRPr="00B80B1B">
        <w:rPr>
          <w:rFonts w:ascii="Times New Roman" w:eastAsia="Calibri" w:hAnsi="Times New Roman" w:cs="Times New Roman"/>
          <w:b/>
          <w:sz w:val="28"/>
          <w:szCs w:val="28"/>
          <w:lang w:val="en-ZA"/>
        </w:rPr>
        <w:t xml:space="preserve"> RESPONDENT</w:t>
      </w:r>
    </w:p>
    <w:p w14:paraId="34775D20" w14:textId="623C60FA" w:rsidR="00D315FC" w:rsidRPr="00B80B1B" w:rsidRDefault="00D315FC" w:rsidP="00D315FC">
      <w:pPr>
        <w:suppressAutoHyphens/>
        <w:autoSpaceDN w:val="0"/>
        <w:spacing w:after="0" w:line="240" w:lineRule="auto"/>
        <w:jc w:val="both"/>
        <w:textAlignment w:val="baseline"/>
        <w:rPr>
          <w:rFonts w:ascii="Times New Roman" w:eastAsia="Calibri" w:hAnsi="Times New Roman" w:cs="Times New Roman"/>
          <w:b/>
          <w:sz w:val="28"/>
          <w:szCs w:val="28"/>
          <w:lang w:val="en-ZA"/>
        </w:rPr>
      </w:pPr>
    </w:p>
    <w:p w14:paraId="4161342E" w14:textId="3478292D" w:rsidR="00D315FC" w:rsidRPr="00B80B1B" w:rsidRDefault="00D315FC" w:rsidP="00D315FC">
      <w:pPr>
        <w:suppressAutoHyphens/>
        <w:autoSpaceDN w:val="0"/>
        <w:spacing w:after="0" w:line="240" w:lineRule="auto"/>
        <w:jc w:val="both"/>
        <w:textAlignment w:val="baseline"/>
        <w:rPr>
          <w:rFonts w:ascii="Times New Roman" w:eastAsia="Calibri" w:hAnsi="Times New Roman" w:cs="Times New Roman"/>
          <w:b/>
          <w:sz w:val="28"/>
          <w:szCs w:val="28"/>
          <w:lang w:val="en-ZA"/>
        </w:rPr>
      </w:pPr>
      <w:r w:rsidRPr="00B80B1B">
        <w:rPr>
          <w:rFonts w:ascii="Times New Roman" w:eastAsia="Calibri" w:hAnsi="Times New Roman" w:cs="Times New Roman"/>
          <w:b/>
          <w:sz w:val="28"/>
          <w:szCs w:val="28"/>
          <w:lang w:val="en-ZA"/>
        </w:rPr>
        <w:t>AXON AND CLOUD HUB</w:t>
      </w:r>
      <w:r w:rsidRPr="00B80B1B">
        <w:rPr>
          <w:rFonts w:ascii="Times New Roman" w:eastAsia="Calibri" w:hAnsi="Times New Roman" w:cs="Times New Roman"/>
          <w:b/>
          <w:sz w:val="28"/>
          <w:szCs w:val="28"/>
          <w:lang w:val="en-ZA"/>
        </w:rPr>
        <w:tab/>
      </w:r>
      <w:r w:rsidRPr="00B80B1B">
        <w:rPr>
          <w:rFonts w:ascii="Times New Roman" w:eastAsia="Calibri" w:hAnsi="Times New Roman" w:cs="Times New Roman"/>
          <w:b/>
          <w:sz w:val="28"/>
          <w:szCs w:val="28"/>
          <w:lang w:val="en-ZA"/>
        </w:rPr>
        <w:tab/>
      </w:r>
      <w:r w:rsidRPr="00B80B1B">
        <w:rPr>
          <w:rFonts w:ascii="Times New Roman" w:eastAsia="Calibri" w:hAnsi="Times New Roman" w:cs="Times New Roman"/>
          <w:b/>
          <w:sz w:val="28"/>
          <w:szCs w:val="28"/>
          <w:lang w:val="en-ZA"/>
        </w:rPr>
        <w:tab/>
      </w:r>
      <w:r w:rsidRPr="00B80B1B">
        <w:rPr>
          <w:rFonts w:ascii="Times New Roman" w:eastAsia="Calibri" w:hAnsi="Times New Roman" w:cs="Times New Roman"/>
          <w:b/>
          <w:sz w:val="28"/>
          <w:szCs w:val="28"/>
          <w:lang w:val="en-ZA"/>
        </w:rPr>
        <w:tab/>
      </w:r>
      <w:r w:rsidRPr="00B80B1B">
        <w:rPr>
          <w:rFonts w:ascii="Times New Roman" w:eastAsia="Calibri" w:hAnsi="Times New Roman" w:cs="Times New Roman"/>
          <w:b/>
          <w:sz w:val="28"/>
          <w:szCs w:val="28"/>
          <w:lang w:val="en-ZA"/>
        </w:rPr>
        <w:tab/>
        <w:t>5</w:t>
      </w:r>
      <w:r w:rsidRPr="00B80B1B">
        <w:rPr>
          <w:rFonts w:ascii="Times New Roman" w:eastAsia="Calibri" w:hAnsi="Times New Roman" w:cs="Times New Roman"/>
          <w:b/>
          <w:sz w:val="28"/>
          <w:szCs w:val="28"/>
          <w:vertAlign w:val="superscript"/>
          <w:lang w:val="en-ZA"/>
        </w:rPr>
        <w:t>TH</w:t>
      </w:r>
      <w:r w:rsidRPr="00B80B1B">
        <w:rPr>
          <w:rFonts w:ascii="Times New Roman" w:eastAsia="Calibri" w:hAnsi="Times New Roman" w:cs="Times New Roman"/>
          <w:b/>
          <w:sz w:val="28"/>
          <w:szCs w:val="28"/>
          <w:lang w:val="en-ZA"/>
        </w:rPr>
        <w:t xml:space="preserve"> RESPONDENT</w:t>
      </w:r>
    </w:p>
    <w:p w14:paraId="6F1BE49F" w14:textId="1C1E8BA5" w:rsidR="00D315FC" w:rsidRPr="00B80B1B" w:rsidRDefault="00D315FC" w:rsidP="00D315FC">
      <w:pPr>
        <w:suppressAutoHyphens/>
        <w:autoSpaceDN w:val="0"/>
        <w:spacing w:after="0" w:line="240" w:lineRule="auto"/>
        <w:jc w:val="both"/>
        <w:textAlignment w:val="baseline"/>
        <w:rPr>
          <w:rFonts w:ascii="Times New Roman" w:eastAsia="Calibri" w:hAnsi="Times New Roman" w:cs="Times New Roman"/>
          <w:b/>
          <w:sz w:val="28"/>
          <w:szCs w:val="28"/>
          <w:lang w:val="en-ZA"/>
        </w:rPr>
      </w:pPr>
    </w:p>
    <w:p w14:paraId="5ADFF15C" w14:textId="5A72839A" w:rsidR="00D315FC" w:rsidRPr="00B80B1B" w:rsidRDefault="00D315FC" w:rsidP="00D315FC">
      <w:pPr>
        <w:suppressAutoHyphens/>
        <w:autoSpaceDN w:val="0"/>
        <w:spacing w:after="0" w:line="240" w:lineRule="auto"/>
        <w:jc w:val="both"/>
        <w:textAlignment w:val="baseline"/>
        <w:rPr>
          <w:rFonts w:ascii="Times New Roman" w:eastAsia="Calibri" w:hAnsi="Times New Roman" w:cs="Times New Roman"/>
          <w:b/>
          <w:sz w:val="28"/>
          <w:szCs w:val="28"/>
          <w:lang w:val="en-ZA"/>
        </w:rPr>
      </w:pPr>
      <w:r w:rsidRPr="00B80B1B">
        <w:rPr>
          <w:rFonts w:ascii="Times New Roman" w:eastAsia="Calibri" w:hAnsi="Times New Roman" w:cs="Times New Roman"/>
          <w:b/>
          <w:sz w:val="28"/>
          <w:szCs w:val="28"/>
          <w:lang w:val="en-ZA"/>
        </w:rPr>
        <w:t>FACE TECHNOLOGIES (PTY) LTD</w:t>
      </w:r>
      <w:r w:rsidRPr="00B80B1B">
        <w:rPr>
          <w:rFonts w:ascii="Times New Roman" w:eastAsia="Calibri" w:hAnsi="Times New Roman" w:cs="Times New Roman"/>
          <w:b/>
          <w:sz w:val="28"/>
          <w:szCs w:val="28"/>
          <w:lang w:val="en-ZA"/>
        </w:rPr>
        <w:tab/>
      </w:r>
      <w:r w:rsidRPr="00B80B1B">
        <w:rPr>
          <w:rFonts w:ascii="Times New Roman" w:eastAsia="Calibri" w:hAnsi="Times New Roman" w:cs="Times New Roman"/>
          <w:b/>
          <w:sz w:val="28"/>
          <w:szCs w:val="28"/>
          <w:lang w:val="en-ZA"/>
        </w:rPr>
        <w:tab/>
      </w:r>
      <w:r w:rsidR="00B80B1B">
        <w:rPr>
          <w:rFonts w:ascii="Times New Roman" w:eastAsia="Calibri" w:hAnsi="Times New Roman" w:cs="Times New Roman"/>
          <w:b/>
          <w:sz w:val="28"/>
          <w:szCs w:val="28"/>
          <w:lang w:val="en-ZA"/>
        </w:rPr>
        <w:tab/>
      </w:r>
      <w:r w:rsidRPr="00B80B1B">
        <w:rPr>
          <w:rFonts w:ascii="Times New Roman" w:eastAsia="Calibri" w:hAnsi="Times New Roman" w:cs="Times New Roman"/>
          <w:b/>
          <w:sz w:val="28"/>
          <w:szCs w:val="28"/>
          <w:lang w:val="en-ZA"/>
        </w:rPr>
        <w:t>6</w:t>
      </w:r>
      <w:r w:rsidRPr="00B80B1B">
        <w:rPr>
          <w:rFonts w:ascii="Times New Roman" w:eastAsia="Calibri" w:hAnsi="Times New Roman" w:cs="Times New Roman"/>
          <w:b/>
          <w:sz w:val="28"/>
          <w:szCs w:val="28"/>
          <w:vertAlign w:val="superscript"/>
          <w:lang w:val="en-ZA"/>
        </w:rPr>
        <w:t>TH</w:t>
      </w:r>
      <w:r w:rsidRPr="00B80B1B">
        <w:rPr>
          <w:rFonts w:ascii="Times New Roman" w:eastAsia="Calibri" w:hAnsi="Times New Roman" w:cs="Times New Roman"/>
          <w:b/>
          <w:sz w:val="28"/>
          <w:szCs w:val="28"/>
          <w:lang w:val="en-ZA"/>
        </w:rPr>
        <w:t xml:space="preserve"> RESPONDENT</w:t>
      </w:r>
    </w:p>
    <w:p w14:paraId="0844A765" w14:textId="4CD691CD" w:rsidR="00D315FC" w:rsidRPr="00B80B1B" w:rsidRDefault="00D315FC" w:rsidP="00D315FC">
      <w:pPr>
        <w:suppressAutoHyphens/>
        <w:autoSpaceDN w:val="0"/>
        <w:spacing w:after="0" w:line="240" w:lineRule="auto"/>
        <w:jc w:val="both"/>
        <w:textAlignment w:val="baseline"/>
        <w:rPr>
          <w:rFonts w:ascii="Times New Roman" w:eastAsia="Calibri" w:hAnsi="Times New Roman" w:cs="Times New Roman"/>
          <w:b/>
          <w:sz w:val="28"/>
          <w:szCs w:val="28"/>
          <w:lang w:val="en-ZA"/>
        </w:rPr>
      </w:pPr>
    </w:p>
    <w:p w14:paraId="5EA44395" w14:textId="381E7421" w:rsidR="00D315FC" w:rsidRPr="00B80B1B" w:rsidRDefault="00D315FC" w:rsidP="00D315FC">
      <w:pPr>
        <w:suppressAutoHyphens/>
        <w:autoSpaceDN w:val="0"/>
        <w:spacing w:after="0" w:line="240" w:lineRule="auto"/>
        <w:jc w:val="both"/>
        <w:textAlignment w:val="baseline"/>
        <w:rPr>
          <w:rFonts w:ascii="Times New Roman" w:eastAsia="Calibri" w:hAnsi="Times New Roman" w:cs="Times New Roman"/>
          <w:b/>
          <w:sz w:val="28"/>
          <w:szCs w:val="28"/>
          <w:lang w:val="en-ZA"/>
        </w:rPr>
      </w:pPr>
      <w:r w:rsidRPr="00B80B1B">
        <w:rPr>
          <w:rFonts w:ascii="Times New Roman" w:eastAsia="Calibri" w:hAnsi="Times New Roman" w:cs="Times New Roman"/>
          <w:b/>
          <w:sz w:val="28"/>
          <w:szCs w:val="28"/>
          <w:lang w:val="en-ZA"/>
        </w:rPr>
        <w:t>ZERO ONE GROUP</w:t>
      </w:r>
      <w:r w:rsidRPr="00B80B1B">
        <w:rPr>
          <w:rFonts w:ascii="Times New Roman" w:eastAsia="Calibri" w:hAnsi="Times New Roman" w:cs="Times New Roman"/>
          <w:b/>
          <w:sz w:val="28"/>
          <w:szCs w:val="28"/>
          <w:lang w:val="en-ZA"/>
        </w:rPr>
        <w:tab/>
      </w:r>
      <w:r w:rsidRPr="00B80B1B">
        <w:rPr>
          <w:rFonts w:ascii="Times New Roman" w:eastAsia="Calibri" w:hAnsi="Times New Roman" w:cs="Times New Roman"/>
          <w:b/>
          <w:sz w:val="28"/>
          <w:szCs w:val="28"/>
          <w:lang w:val="en-ZA"/>
        </w:rPr>
        <w:tab/>
      </w:r>
      <w:r w:rsidRPr="00B80B1B">
        <w:rPr>
          <w:rFonts w:ascii="Times New Roman" w:eastAsia="Calibri" w:hAnsi="Times New Roman" w:cs="Times New Roman"/>
          <w:b/>
          <w:sz w:val="28"/>
          <w:szCs w:val="28"/>
          <w:lang w:val="en-ZA"/>
        </w:rPr>
        <w:tab/>
      </w:r>
      <w:r w:rsidRPr="00B80B1B">
        <w:rPr>
          <w:rFonts w:ascii="Times New Roman" w:eastAsia="Calibri" w:hAnsi="Times New Roman" w:cs="Times New Roman"/>
          <w:b/>
          <w:sz w:val="28"/>
          <w:szCs w:val="28"/>
          <w:lang w:val="en-ZA"/>
        </w:rPr>
        <w:tab/>
      </w:r>
      <w:r w:rsidRPr="00B80B1B">
        <w:rPr>
          <w:rFonts w:ascii="Times New Roman" w:eastAsia="Calibri" w:hAnsi="Times New Roman" w:cs="Times New Roman"/>
          <w:b/>
          <w:sz w:val="28"/>
          <w:szCs w:val="28"/>
          <w:lang w:val="en-ZA"/>
        </w:rPr>
        <w:tab/>
      </w:r>
      <w:r w:rsidRPr="00B80B1B">
        <w:rPr>
          <w:rFonts w:ascii="Times New Roman" w:eastAsia="Calibri" w:hAnsi="Times New Roman" w:cs="Times New Roman"/>
          <w:b/>
          <w:sz w:val="28"/>
          <w:szCs w:val="28"/>
          <w:lang w:val="en-ZA"/>
        </w:rPr>
        <w:tab/>
        <w:t>7</w:t>
      </w:r>
      <w:r w:rsidRPr="00B80B1B">
        <w:rPr>
          <w:rFonts w:ascii="Times New Roman" w:eastAsia="Calibri" w:hAnsi="Times New Roman" w:cs="Times New Roman"/>
          <w:b/>
          <w:sz w:val="28"/>
          <w:szCs w:val="28"/>
          <w:vertAlign w:val="superscript"/>
          <w:lang w:val="en-ZA"/>
        </w:rPr>
        <w:t>TH</w:t>
      </w:r>
      <w:r w:rsidRPr="00B80B1B">
        <w:rPr>
          <w:rFonts w:ascii="Times New Roman" w:eastAsia="Calibri" w:hAnsi="Times New Roman" w:cs="Times New Roman"/>
          <w:b/>
          <w:sz w:val="28"/>
          <w:szCs w:val="28"/>
          <w:lang w:val="en-ZA"/>
        </w:rPr>
        <w:t xml:space="preserve"> RESPONDENT</w:t>
      </w:r>
    </w:p>
    <w:p w14:paraId="18E36032" w14:textId="65EE17EF" w:rsidR="00D315FC" w:rsidRPr="00B80B1B" w:rsidRDefault="00D315FC" w:rsidP="00D315FC">
      <w:pPr>
        <w:suppressAutoHyphens/>
        <w:autoSpaceDN w:val="0"/>
        <w:spacing w:after="0" w:line="240" w:lineRule="auto"/>
        <w:jc w:val="both"/>
        <w:textAlignment w:val="baseline"/>
        <w:rPr>
          <w:rFonts w:ascii="Times New Roman" w:eastAsia="Calibri" w:hAnsi="Times New Roman" w:cs="Times New Roman"/>
          <w:b/>
          <w:sz w:val="28"/>
          <w:szCs w:val="28"/>
          <w:lang w:val="en-ZA"/>
        </w:rPr>
      </w:pPr>
    </w:p>
    <w:p w14:paraId="7A190762" w14:textId="05375E04" w:rsidR="00D315FC" w:rsidRPr="00B80B1B" w:rsidRDefault="00D315FC" w:rsidP="00D315FC">
      <w:pPr>
        <w:suppressAutoHyphens/>
        <w:autoSpaceDN w:val="0"/>
        <w:spacing w:after="0" w:line="240" w:lineRule="auto"/>
        <w:jc w:val="both"/>
        <w:textAlignment w:val="baseline"/>
        <w:rPr>
          <w:rFonts w:ascii="Times New Roman" w:eastAsia="Calibri" w:hAnsi="Times New Roman" w:cs="Times New Roman"/>
          <w:b/>
          <w:sz w:val="28"/>
          <w:szCs w:val="28"/>
          <w:lang w:val="en-ZA"/>
        </w:rPr>
      </w:pPr>
      <w:r w:rsidRPr="00B80B1B">
        <w:rPr>
          <w:rFonts w:ascii="Times New Roman" w:eastAsia="Calibri" w:hAnsi="Times New Roman" w:cs="Times New Roman"/>
          <w:b/>
          <w:sz w:val="28"/>
          <w:szCs w:val="28"/>
          <w:lang w:val="en-ZA"/>
        </w:rPr>
        <w:t>ATTORNEY GENERAL</w:t>
      </w:r>
      <w:r w:rsidRPr="00B80B1B">
        <w:rPr>
          <w:rFonts w:ascii="Times New Roman" w:eastAsia="Calibri" w:hAnsi="Times New Roman" w:cs="Times New Roman"/>
          <w:b/>
          <w:sz w:val="28"/>
          <w:szCs w:val="28"/>
          <w:lang w:val="en-ZA"/>
        </w:rPr>
        <w:tab/>
      </w:r>
      <w:r w:rsidRPr="00B80B1B">
        <w:rPr>
          <w:rFonts w:ascii="Times New Roman" w:eastAsia="Calibri" w:hAnsi="Times New Roman" w:cs="Times New Roman"/>
          <w:b/>
          <w:sz w:val="28"/>
          <w:szCs w:val="28"/>
          <w:lang w:val="en-ZA"/>
        </w:rPr>
        <w:tab/>
      </w:r>
      <w:r w:rsidRPr="00B80B1B">
        <w:rPr>
          <w:rFonts w:ascii="Times New Roman" w:eastAsia="Calibri" w:hAnsi="Times New Roman" w:cs="Times New Roman"/>
          <w:b/>
          <w:sz w:val="28"/>
          <w:szCs w:val="28"/>
          <w:lang w:val="en-ZA"/>
        </w:rPr>
        <w:tab/>
      </w:r>
      <w:r w:rsidRPr="00B80B1B">
        <w:rPr>
          <w:rFonts w:ascii="Times New Roman" w:eastAsia="Calibri" w:hAnsi="Times New Roman" w:cs="Times New Roman"/>
          <w:b/>
          <w:sz w:val="28"/>
          <w:szCs w:val="28"/>
          <w:lang w:val="en-ZA"/>
        </w:rPr>
        <w:tab/>
      </w:r>
      <w:r w:rsidR="00B80B1B">
        <w:rPr>
          <w:rFonts w:ascii="Times New Roman" w:eastAsia="Calibri" w:hAnsi="Times New Roman" w:cs="Times New Roman"/>
          <w:b/>
          <w:sz w:val="28"/>
          <w:szCs w:val="28"/>
          <w:lang w:val="en-ZA"/>
        </w:rPr>
        <w:tab/>
      </w:r>
      <w:r w:rsidRPr="00B80B1B">
        <w:rPr>
          <w:rFonts w:ascii="Times New Roman" w:eastAsia="Calibri" w:hAnsi="Times New Roman" w:cs="Times New Roman"/>
          <w:b/>
          <w:sz w:val="28"/>
          <w:szCs w:val="28"/>
          <w:lang w:val="en-ZA"/>
        </w:rPr>
        <w:t>8</w:t>
      </w:r>
      <w:r w:rsidRPr="00B80B1B">
        <w:rPr>
          <w:rFonts w:ascii="Times New Roman" w:eastAsia="Calibri" w:hAnsi="Times New Roman" w:cs="Times New Roman"/>
          <w:b/>
          <w:sz w:val="28"/>
          <w:szCs w:val="28"/>
          <w:vertAlign w:val="superscript"/>
          <w:lang w:val="en-ZA"/>
        </w:rPr>
        <w:t>TH</w:t>
      </w:r>
      <w:r w:rsidRPr="00B80B1B">
        <w:rPr>
          <w:rFonts w:ascii="Times New Roman" w:eastAsia="Calibri" w:hAnsi="Times New Roman" w:cs="Times New Roman"/>
          <w:b/>
          <w:sz w:val="28"/>
          <w:szCs w:val="28"/>
          <w:lang w:val="en-ZA"/>
        </w:rPr>
        <w:t xml:space="preserve"> RESPONDENT</w:t>
      </w:r>
      <w:r w:rsidRPr="00B80B1B">
        <w:rPr>
          <w:rFonts w:ascii="Times New Roman" w:eastAsia="Calibri" w:hAnsi="Times New Roman" w:cs="Times New Roman"/>
          <w:b/>
          <w:sz w:val="28"/>
          <w:szCs w:val="28"/>
          <w:lang w:val="en-ZA"/>
        </w:rPr>
        <w:tab/>
      </w:r>
      <w:r w:rsidRPr="00B80B1B">
        <w:rPr>
          <w:rFonts w:ascii="Times New Roman" w:eastAsia="Calibri" w:hAnsi="Times New Roman" w:cs="Times New Roman"/>
          <w:b/>
          <w:sz w:val="28"/>
          <w:szCs w:val="28"/>
          <w:lang w:val="en-ZA"/>
        </w:rPr>
        <w:tab/>
      </w:r>
      <w:r w:rsidRPr="00B80B1B">
        <w:rPr>
          <w:rFonts w:ascii="Times New Roman" w:eastAsia="Calibri" w:hAnsi="Times New Roman" w:cs="Times New Roman"/>
          <w:b/>
          <w:sz w:val="28"/>
          <w:szCs w:val="28"/>
          <w:lang w:val="en-ZA"/>
        </w:rPr>
        <w:tab/>
      </w:r>
    </w:p>
    <w:p w14:paraId="26806464" w14:textId="77777777" w:rsidR="00D315FC" w:rsidRPr="00B80B1B" w:rsidRDefault="00D315FC" w:rsidP="00D315FC">
      <w:pPr>
        <w:suppressAutoHyphens/>
        <w:autoSpaceDN w:val="0"/>
        <w:spacing w:after="0" w:line="240" w:lineRule="auto"/>
        <w:jc w:val="both"/>
        <w:textAlignment w:val="baseline"/>
        <w:rPr>
          <w:rFonts w:ascii="Times New Roman" w:eastAsia="Calibri" w:hAnsi="Times New Roman" w:cs="Times New Roman"/>
          <w:b/>
          <w:sz w:val="28"/>
          <w:szCs w:val="28"/>
          <w:lang w:val="en-ZA"/>
        </w:rPr>
      </w:pPr>
    </w:p>
    <w:p w14:paraId="794CAF27" w14:textId="08CA2653" w:rsidR="00B80B1B" w:rsidRPr="00B80B1B" w:rsidRDefault="00B80B1B" w:rsidP="00B80B1B">
      <w:pPr>
        <w:suppressAutoHyphens/>
        <w:autoSpaceDN w:val="0"/>
        <w:spacing w:after="0" w:line="360" w:lineRule="auto"/>
        <w:jc w:val="both"/>
        <w:textAlignment w:val="baseline"/>
        <w:rPr>
          <w:rFonts w:ascii="Times New Roman" w:eastAsia="Calibri" w:hAnsi="Times New Roman" w:cs="Times New Roman"/>
          <w:bCs/>
          <w:sz w:val="28"/>
          <w:szCs w:val="28"/>
          <w:lang w:val="en-ZA"/>
        </w:rPr>
      </w:pPr>
      <w:r w:rsidRPr="00B80B1B">
        <w:rPr>
          <w:rFonts w:ascii="Times New Roman" w:eastAsia="Calibri" w:hAnsi="Times New Roman" w:cs="Times New Roman"/>
          <w:b/>
          <w:sz w:val="28"/>
          <w:szCs w:val="28"/>
          <w:u w:val="single"/>
          <w:lang w:val="en-ZA"/>
        </w:rPr>
        <w:t>Neutral Citation:</w:t>
      </w:r>
      <w:r w:rsidRPr="00B80B1B">
        <w:rPr>
          <w:rFonts w:ascii="Times New Roman" w:eastAsia="Calibri" w:hAnsi="Times New Roman" w:cs="Times New Roman"/>
          <w:bCs/>
          <w:sz w:val="28"/>
          <w:szCs w:val="28"/>
          <w:lang w:val="en-ZA"/>
        </w:rPr>
        <w:t xml:space="preserve">  </w:t>
      </w:r>
      <w:proofErr w:type="spellStart"/>
      <w:r w:rsidRPr="00B80B1B">
        <w:rPr>
          <w:rFonts w:ascii="Times New Roman" w:eastAsia="Calibri" w:hAnsi="Times New Roman" w:cs="Times New Roman"/>
          <w:bCs/>
          <w:sz w:val="28"/>
          <w:szCs w:val="28"/>
          <w:lang w:val="en-ZA"/>
        </w:rPr>
        <w:t>Laxton</w:t>
      </w:r>
      <w:proofErr w:type="spellEnd"/>
      <w:r w:rsidRPr="00B80B1B">
        <w:rPr>
          <w:rFonts w:ascii="Times New Roman" w:eastAsia="Calibri" w:hAnsi="Times New Roman" w:cs="Times New Roman"/>
          <w:bCs/>
          <w:sz w:val="28"/>
          <w:szCs w:val="28"/>
          <w:lang w:val="en-ZA"/>
        </w:rPr>
        <w:t xml:space="preserve"> Group Limited v Procurement Unit IEC &amp; 7 others </w:t>
      </w:r>
      <w:r w:rsidR="00BB1C5C">
        <w:rPr>
          <w:rFonts w:ascii="Times New Roman" w:eastAsia="Calibri" w:hAnsi="Times New Roman" w:cs="Times New Roman"/>
          <w:bCs/>
          <w:sz w:val="28"/>
          <w:szCs w:val="28"/>
          <w:lang w:val="en-ZA"/>
        </w:rPr>
        <w:t xml:space="preserve">(No.1 </w:t>
      </w:r>
      <w:r w:rsidRPr="00B80B1B">
        <w:rPr>
          <w:rFonts w:ascii="Times New Roman" w:eastAsia="Calibri" w:hAnsi="Times New Roman" w:cs="Times New Roman"/>
          <w:bCs/>
          <w:sz w:val="28"/>
          <w:szCs w:val="28"/>
          <w:lang w:val="en-ZA"/>
        </w:rPr>
        <w:t>[2022</w:t>
      </w:r>
      <w:r>
        <w:rPr>
          <w:rFonts w:ascii="Times New Roman" w:eastAsia="Calibri" w:hAnsi="Times New Roman" w:cs="Times New Roman"/>
          <w:bCs/>
          <w:sz w:val="28"/>
          <w:szCs w:val="28"/>
          <w:lang w:val="en-ZA"/>
        </w:rPr>
        <w:t xml:space="preserve">] </w:t>
      </w:r>
      <w:r w:rsidR="005A05EB">
        <w:rPr>
          <w:rFonts w:ascii="Times New Roman" w:eastAsia="Calibri" w:hAnsi="Times New Roman" w:cs="Times New Roman"/>
          <w:bCs/>
          <w:sz w:val="28"/>
          <w:szCs w:val="28"/>
          <w:lang w:val="en-ZA"/>
        </w:rPr>
        <w:t xml:space="preserve">LSHC </w:t>
      </w:r>
      <w:r w:rsidR="00BB1C5C">
        <w:rPr>
          <w:rFonts w:ascii="Times New Roman" w:eastAsia="Calibri" w:hAnsi="Times New Roman" w:cs="Times New Roman"/>
          <w:bCs/>
          <w:sz w:val="28"/>
          <w:szCs w:val="28"/>
          <w:lang w:val="en-ZA"/>
        </w:rPr>
        <w:t>99</w:t>
      </w:r>
      <w:r w:rsidR="005A05EB">
        <w:rPr>
          <w:rFonts w:ascii="Times New Roman" w:eastAsia="Calibri" w:hAnsi="Times New Roman" w:cs="Times New Roman"/>
          <w:bCs/>
          <w:sz w:val="28"/>
          <w:szCs w:val="28"/>
          <w:lang w:val="en-ZA"/>
        </w:rPr>
        <w:t xml:space="preserve"> COM. (</w:t>
      </w:r>
      <w:r w:rsidR="00921109">
        <w:rPr>
          <w:rFonts w:ascii="Times New Roman" w:eastAsia="Calibri" w:hAnsi="Times New Roman" w:cs="Times New Roman"/>
          <w:bCs/>
          <w:sz w:val="28"/>
          <w:szCs w:val="28"/>
          <w:lang w:val="en-ZA"/>
        </w:rPr>
        <w:t>5</w:t>
      </w:r>
      <w:r w:rsidR="00921109" w:rsidRPr="00921109">
        <w:rPr>
          <w:rFonts w:ascii="Times New Roman" w:eastAsia="Calibri" w:hAnsi="Times New Roman" w:cs="Times New Roman"/>
          <w:bCs/>
          <w:sz w:val="28"/>
          <w:szCs w:val="28"/>
          <w:vertAlign w:val="superscript"/>
          <w:lang w:val="en-ZA"/>
        </w:rPr>
        <w:t>th</w:t>
      </w:r>
      <w:r w:rsidR="00921109">
        <w:rPr>
          <w:rFonts w:ascii="Times New Roman" w:eastAsia="Calibri" w:hAnsi="Times New Roman" w:cs="Times New Roman"/>
          <w:bCs/>
          <w:sz w:val="28"/>
          <w:szCs w:val="28"/>
          <w:lang w:val="en-ZA"/>
        </w:rPr>
        <w:t xml:space="preserve"> May 2022</w:t>
      </w:r>
      <w:r w:rsidR="005A05EB">
        <w:rPr>
          <w:rFonts w:ascii="Times New Roman" w:eastAsia="Calibri" w:hAnsi="Times New Roman" w:cs="Times New Roman"/>
          <w:bCs/>
          <w:sz w:val="28"/>
          <w:szCs w:val="28"/>
          <w:lang w:val="en-ZA"/>
        </w:rPr>
        <w:t>)</w:t>
      </w:r>
    </w:p>
    <w:p w14:paraId="7A0F8F0D" w14:textId="48477B29" w:rsidR="001C7D43" w:rsidRPr="001C7D43" w:rsidRDefault="001C7D43" w:rsidP="00D315FC">
      <w:pPr>
        <w:suppressAutoHyphens/>
        <w:autoSpaceDN w:val="0"/>
        <w:spacing w:after="0" w:line="240" w:lineRule="auto"/>
        <w:jc w:val="both"/>
        <w:textAlignment w:val="baseline"/>
        <w:rPr>
          <w:rFonts w:ascii="Times New Roman" w:eastAsia="Calibri" w:hAnsi="Times New Roman" w:cs="Times New Roman"/>
          <w:b/>
          <w:sz w:val="24"/>
          <w:szCs w:val="24"/>
          <w:lang w:val="en-ZA"/>
        </w:rPr>
      </w:pPr>
      <w:r w:rsidRPr="001C7D43">
        <w:rPr>
          <w:rFonts w:ascii="Times New Roman" w:eastAsia="Calibri" w:hAnsi="Times New Roman" w:cs="Times New Roman"/>
          <w:b/>
          <w:sz w:val="24"/>
          <w:szCs w:val="24"/>
          <w:lang w:val="en-ZA"/>
        </w:rPr>
        <w:tab/>
      </w:r>
      <w:r w:rsidRPr="001C7D43">
        <w:rPr>
          <w:rFonts w:ascii="Times New Roman" w:eastAsia="Calibri" w:hAnsi="Times New Roman" w:cs="Times New Roman"/>
          <w:b/>
          <w:sz w:val="24"/>
          <w:szCs w:val="24"/>
          <w:lang w:val="en-ZA"/>
        </w:rPr>
        <w:tab/>
      </w:r>
      <w:r w:rsidRPr="001C7D43">
        <w:rPr>
          <w:rFonts w:ascii="Times New Roman" w:eastAsia="Calibri" w:hAnsi="Times New Roman" w:cs="Times New Roman"/>
          <w:b/>
          <w:sz w:val="24"/>
          <w:szCs w:val="24"/>
          <w:lang w:val="en-ZA"/>
        </w:rPr>
        <w:tab/>
      </w:r>
    </w:p>
    <w:p w14:paraId="5C395626" w14:textId="77777777" w:rsidR="001C7D43" w:rsidRPr="001C7D43" w:rsidRDefault="001C7D43" w:rsidP="00B80B1B">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sidRPr="001C7D43">
        <w:rPr>
          <w:rFonts w:ascii="Times New Roman" w:eastAsia="Calibri" w:hAnsi="Times New Roman" w:cs="Times New Roman"/>
          <w:bCs/>
          <w:iCs/>
          <w:sz w:val="28"/>
          <w:szCs w:val="28"/>
          <w:lang w:val="en-ZA"/>
        </w:rPr>
        <w:lastRenderedPageBreak/>
        <w:t>CORAM:</w:t>
      </w:r>
      <w:r w:rsidRPr="001C7D43">
        <w:rPr>
          <w:rFonts w:ascii="Times New Roman" w:eastAsia="Calibri" w:hAnsi="Times New Roman" w:cs="Times New Roman"/>
          <w:bCs/>
          <w:iCs/>
          <w:sz w:val="28"/>
          <w:szCs w:val="28"/>
          <w:lang w:val="en-ZA"/>
        </w:rPr>
        <w:tab/>
      </w:r>
      <w:r w:rsidRPr="001C7D43">
        <w:rPr>
          <w:rFonts w:ascii="Times New Roman" w:eastAsia="Calibri" w:hAnsi="Times New Roman" w:cs="Times New Roman"/>
          <w:bCs/>
          <w:iCs/>
          <w:sz w:val="28"/>
          <w:szCs w:val="28"/>
          <w:lang w:val="en-ZA"/>
        </w:rPr>
        <w:tab/>
        <w:t xml:space="preserve"> </w:t>
      </w:r>
      <w:proofErr w:type="gramStart"/>
      <w:r w:rsidRPr="001C7D43">
        <w:rPr>
          <w:rFonts w:ascii="Times New Roman" w:eastAsia="Calibri" w:hAnsi="Times New Roman" w:cs="Times New Roman"/>
          <w:bCs/>
          <w:iCs/>
          <w:sz w:val="28"/>
          <w:szCs w:val="28"/>
          <w:lang w:val="en-ZA"/>
        </w:rPr>
        <w:tab/>
        <w:t xml:space="preserve">  </w:t>
      </w:r>
      <w:r w:rsidRPr="001C7D43">
        <w:rPr>
          <w:rFonts w:ascii="Times New Roman" w:eastAsia="Calibri" w:hAnsi="Times New Roman" w:cs="Times New Roman"/>
          <w:bCs/>
          <w:iCs/>
          <w:sz w:val="28"/>
          <w:szCs w:val="28"/>
          <w:lang w:val="en-ZA"/>
        </w:rPr>
        <w:tab/>
      </w:r>
      <w:proofErr w:type="gramEnd"/>
      <w:r w:rsidRPr="001C7D43">
        <w:rPr>
          <w:rFonts w:ascii="Times New Roman" w:eastAsia="Calibri" w:hAnsi="Times New Roman" w:cs="Times New Roman"/>
          <w:bCs/>
          <w:iCs/>
          <w:sz w:val="28"/>
          <w:szCs w:val="28"/>
          <w:lang w:val="en-ZA"/>
        </w:rPr>
        <w:t>MATHABA J</w:t>
      </w:r>
    </w:p>
    <w:p w14:paraId="1EAAE106" w14:textId="65ACEEE1" w:rsidR="001C7D43" w:rsidRPr="001C7D43" w:rsidRDefault="001C7D43" w:rsidP="00B80B1B">
      <w:pPr>
        <w:tabs>
          <w:tab w:val="left" w:pos="1134"/>
        </w:tabs>
        <w:suppressAutoHyphens/>
        <w:autoSpaceDN w:val="0"/>
        <w:spacing w:after="0" w:line="360" w:lineRule="auto"/>
        <w:jc w:val="both"/>
        <w:textAlignment w:val="baseline"/>
        <w:rPr>
          <w:rFonts w:ascii="Calibri" w:eastAsia="Calibri" w:hAnsi="Calibri" w:cs="Times New Roman"/>
          <w:lang w:val="en-ZA"/>
        </w:rPr>
      </w:pPr>
      <w:r w:rsidRPr="001C7D43">
        <w:rPr>
          <w:rFonts w:ascii="Times New Roman" w:eastAsia="Calibri" w:hAnsi="Times New Roman" w:cs="Times New Roman"/>
          <w:bCs/>
          <w:iCs/>
          <w:sz w:val="28"/>
          <w:szCs w:val="28"/>
          <w:lang w:val="en-ZA"/>
        </w:rPr>
        <w:t xml:space="preserve">HEARD ON: </w:t>
      </w:r>
      <w:r w:rsidRPr="001C7D43">
        <w:rPr>
          <w:rFonts w:ascii="Times New Roman" w:eastAsia="Calibri" w:hAnsi="Times New Roman" w:cs="Times New Roman"/>
          <w:bCs/>
          <w:iCs/>
          <w:sz w:val="28"/>
          <w:szCs w:val="28"/>
          <w:lang w:val="en-ZA"/>
        </w:rPr>
        <w:tab/>
      </w:r>
      <w:r w:rsidRPr="001C7D43">
        <w:rPr>
          <w:rFonts w:ascii="Times New Roman" w:eastAsia="Calibri" w:hAnsi="Times New Roman" w:cs="Times New Roman"/>
          <w:bCs/>
          <w:iCs/>
          <w:sz w:val="28"/>
          <w:szCs w:val="28"/>
          <w:lang w:val="en-ZA"/>
        </w:rPr>
        <w:tab/>
        <w:t>3</w:t>
      </w:r>
      <w:r w:rsidRPr="001C7D43">
        <w:rPr>
          <w:rFonts w:ascii="Times New Roman" w:eastAsia="Calibri" w:hAnsi="Times New Roman" w:cs="Times New Roman"/>
          <w:bCs/>
          <w:iCs/>
          <w:sz w:val="28"/>
          <w:szCs w:val="28"/>
          <w:vertAlign w:val="superscript"/>
          <w:lang w:val="en-ZA"/>
        </w:rPr>
        <w:t>rd</w:t>
      </w:r>
      <w:r w:rsidRPr="001C7D43">
        <w:rPr>
          <w:rFonts w:ascii="Times New Roman" w:eastAsia="Calibri" w:hAnsi="Times New Roman" w:cs="Times New Roman"/>
          <w:bCs/>
          <w:iCs/>
          <w:sz w:val="28"/>
          <w:szCs w:val="28"/>
          <w:lang w:val="en-ZA"/>
        </w:rPr>
        <w:t xml:space="preserve"> </w:t>
      </w:r>
      <w:r w:rsidR="00D315FC">
        <w:rPr>
          <w:rFonts w:ascii="Times New Roman" w:eastAsia="Calibri" w:hAnsi="Times New Roman" w:cs="Times New Roman"/>
          <w:bCs/>
          <w:iCs/>
          <w:sz w:val="28"/>
          <w:szCs w:val="28"/>
          <w:lang w:val="en-ZA"/>
        </w:rPr>
        <w:t xml:space="preserve">May </w:t>
      </w:r>
      <w:r w:rsidRPr="001C7D43">
        <w:rPr>
          <w:rFonts w:ascii="Times New Roman" w:eastAsia="Calibri" w:hAnsi="Times New Roman" w:cs="Times New Roman"/>
          <w:bCs/>
          <w:iCs/>
          <w:sz w:val="28"/>
          <w:szCs w:val="28"/>
          <w:lang w:val="en-ZA"/>
        </w:rPr>
        <w:t>2022</w:t>
      </w:r>
    </w:p>
    <w:p w14:paraId="1C876844" w14:textId="1AD1DA6A" w:rsidR="001C7D43" w:rsidRDefault="001C7D43" w:rsidP="005A05EB">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sidRPr="001C7D43">
        <w:rPr>
          <w:rFonts w:ascii="Times New Roman" w:eastAsia="Calibri" w:hAnsi="Times New Roman" w:cs="Times New Roman"/>
          <w:bCs/>
          <w:iCs/>
          <w:sz w:val="28"/>
          <w:szCs w:val="28"/>
          <w:lang w:val="en-ZA"/>
        </w:rPr>
        <w:t>DELIVERED ON:</w:t>
      </w:r>
      <w:r w:rsidRPr="001C7D43">
        <w:rPr>
          <w:rFonts w:ascii="Times New Roman" w:eastAsia="Calibri" w:hAnsi="Times New Roman" w:cs="Times New Roman"/>
          <w:bCs/>
          <w:iCs/>
          <w:sz w:val="28"/>
          <w:szCs w:val="28"/>
          <w:lang w:val="en-ZA"/>
        </w:rPr>
        <w:tab/>
      </w:r>
      <w:r w:rsidRPr="001C7D43">
        <w:rPr>
          <w:rFonts w:ascii="Times New Roman" w:eastAsia="Calibri" w:hAnsi="Times New Roman" w:cs="Times New Roman"/>
          <w:bCs/>
          <w:iCs/>
          <w:sz w:val="28"/>
          <w:szCs w:val="28"/>
          <w:lang w:val="en-ZA"/>
        </w:rPr>
        <w:tab/>
      </w:r>
      <w:r w:rsidR="00D315FC">
        <w:rPr>
          <w:rFonts w:ascii="Times New Roman" w:eastAsia="Calibri" w:hAnsi="Times New Roman" w:cs="Times New Roman"/>
          <w:bCs/>
          <w:iCs/>
          <w:sz w:val="28"/>
          <w:szCs w:val="28"/>
          <w:lang w:val="en-ZA"/>
        </w:rPr>
        <w:t>5</w:t>
      </w:r>
      <w:r w:rsidR="00D315FC" w:rsidRPr="00D315FC">
        <w:rPr>
          <w:rFonts w:ascii="Times New Roman" w:eastAsia="Calibri" w:hAnsi="Times New Roman" w:cs="Times New Roman"/>
          <w:bCs/>
          <w:iCs/>
          <w:sz w:val="28"/>
          <w:szCs w:val="28"/>
          <w:vertAlign w:val="superscript"/>
          <w:lang w:val="en-ZA"/>
        </w:rPr>
        <w:t>th</w:t>
      </w:r>
      <w:r w:rsidR="00D315FC">
        <w:rPr>
          <w:rFonts w:ascii="Times New Roman" w:eastAsia="Calibri" w:hAnsi="Times New Roman" w:cs="Times New Roman"/>
          <w:bCs/>
          <w:iCs/>
          <w:sz w:val="28"/>
          <w:szCs w:val="28"/>
          <w:lang w:val="en-ZA"/>
        </w:rPr>
        <w:t xml:space="preserve"> May 2022</w:t>
      </w:r>
    </w:p>
    <w:p w14:paraId="7FB4C7D5" w14:textId="77777777" w:rsidR="005A05EB" w:rsidRDefault="005A05EB" w:rsidP="005A05EB">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p>
    <w:p w14:paraId="45F72268" w14:textId="489277EC" w:rsidR="006C2F1D" w:rsidRDefault="00BE2B15" w:rsidP="005A05EB">
      <w:pPr>
        <w:tabs>
          <w:tab w:val="left" w:pos="1134"/>
        </w:tabs>
        <w:suppressAutoHyphens/>
        <w:autoSpaceDN w:val="0"/>
        <w:spacing w:after="0" w:line="360" w:lineRule="auto"/>
        <w:jc w:val="both"/>
        <w:textAlignment w:val="baseline"/>
        <w:rPr>
          <w:rFonts w:ascii="Times New Roman" w:eastAsia="Calibri" w:hAnsi="Times New Roman" w:cs="Times New Roman"/>
          <w:b/>
          <w:bCs/>
          <w:iCs/>
          <w:sz w:val="28"/>
          <w:szCs w:val="28"/>
          <w:u w:val="single"/>
          <w:lang w:val="en-ZA"/>
        </w:rPr>
      </w:pPr>
      <w:r w:rsidRPr="005357F8">
        <w:rPr>
          <w:rFonts w:ascii="Times New Roman" w:eastAsia="Calibri" w:hAnsi="Times New Roman" w:cs="Times New Roman"/>
          <w:b/>
          <w:bCs/>
          <w:iCs/>
          <w:sz w:val="28"/>
          <w:szCs w:val="28"/>
          <w:u w:val="single"/>
          <w:lang w:val="en-ZA"/>
        </w:rPr>
        <w:t>ANNOTATIONS</w:t>
      </w:r>
    </w:p>
    <w:p w14:paraId="122E45DE" w14:textId="77777777" w:rsidR="005A05EB" w:rsidRDefault="005A05EB" w:rsidP="005A05EB">
      <w:pPr>
        <w:tabs>
          <w:tab w:val="left" w:pos="1134"/>
        </w:tabs>
        <w:suppressAutoHyphens/>
        <w:autoSpaceDN w:val="0"/>
        <w:spacing w:after="0" w:line="360" w:lineRule="auto"/>
        <w:jc w:val="both"/>
        <w:textAlignment w:val="baseline"/>
        <w:rPr>
          <w:rFonts w:ascii="Times New Roman" w:eastAsia="Calibri" w:hAnsi="Times New Roman" w:cs="Times New Roman"/>
          <w:b/>
          <w:bCs/>
          <w:iCs/>
          <w:sz w:val="28"/>
          <w:szCs w:val="28"/>
          <w:lang w:val="en-ZA"/>
        </w:rPr>
      </w:pPr>
    </w:p>
    <w:p w14:paraId="360F696F" w14:textId="25C1AD9E" w:rsidR="006C2F1D" w:rsidRDefault="006C2F1D" w:rsidP="005A05EB">
      <w:pPr>
        <w:tabs>
          <w:tab w:val="left" w:pos="1134"/>
        </w:tabs>
        <w:suppressAutoHyphens/>
        <w:autoSpaceDN w:val="0"/>
        <w:spacing w:after="0" w:line="360" w:lineRule="auto"/>
        <w:jc w:val="both"/>
        <w:textAlignment w:val="baseline"/>
        <w:rPr>
          <w:rFonts w:ascii="Times New Roman" w:eastAsia="Calibri" w:hAnsi="Times New Roman" w:cs="Times New Roman"/>
          <w:b/>
          <w:bCs/>
          <w:iCs/>
          <w:sz w:val="28"/>
          <w:szCs w:val="28"/>
          <w:lang w:val="en-ZA"/>
        </w:rPr>
      </w:pPr>
      <w:r w:rsidRPr="005357F8">
        <w:rPr>
          <w:rFonts w:ascii="Times New Roman" w:eastAsia="Calibri" w:hAnsi="Times New Roman" w:cs="Times New Roman"/>
          <w:b/>
          <w:bCs/>
          <w:iCs/>
          <w:sz w:val="28"/>
          <w:szCs w:val="28"/>
          <w:lang w:val="en-ZA"/>
        </w:rPr>
        <w:t>LESOTHO</w:t>
      </w:r>
    </w:p>
    <w:p w14:paraId="4833110E" w14:textId="1A333631" w:rsidR="003C6ED0" w:rsidRDefault="003C6ED0" w:rsidP="005A05EB">
      <w:pPr>
        <w:tabs>
          <w:tab w:val="left" w:pos="1134"/>
        </w:tabs>
        <w:suppressAutoHyphens/>
        <w:autoSpaceDN w:val="0"/>
        <w:spacing w:after="0" w:line="360" w:lineRule="auto"/>
        <w:jc w:val="both"/>
        <w:textAlignment w:val="baseline"/>
        <w:rPr>
          <w:rFonts w:ascii="Times New Roman" w:eastAsia="Calibri" w:hAnsi="Times New Roman" w:cs="Times New Roman"/>
          <w:b/>
          <w:bCs/>
          <w:iCs/>
          <w:sz w:val="28"/>
          <w:szCs w:val="28"/>
          <w:lang w:val="en-ZA"/>
        </w:rPr>
      </w:pPr>
      <w:proofErr w:type="spellStart"/>
      <w:r>
        <w:rPr>
          <w:rFonts w:ascii="Times New Roman" w:eastAsia="Calibri" w:hAnsi="Times New Roman" w:cs="Times New Roman"/>
          <w:b/>
          <w:bCs/>
          <w:iCs/>
          <w:sz w:val="28"/>
          <w:szCs w:val="28"/>
          <w:lang w:val="en-ZA"/>
        </w:rPr>
        <w:t>Maketene</w:t>
      </w:r>
      <w:proofErr w:type="spellEnd"/>
      <w:r>
        <w:rPr>
          <w:rFonts w:ascii="Times New Roman" w:eastAsia="Calibri" w:hAnsi="Times New Roman" w:cs="Times New Roman"/>
          <w:b/>
          <w:bCs/>
          <w:iCs/>
          <w:sz w:val="28"/>
          <w:szCs w:val="28"/>
          <w:lang w:val="en-ZA"/>
        </w:rPr>
        <w:t xml:space="preserve"> v </w:t>
      </w:r>
      <w:proofErr w:type="spellStart"/>
      <w:r>
        <w:rPr>
          <w:rFonts w:ascii="Times New Roman" w:eastAsia="Calibri" w:hAnsi="Times New Roman" w:cs="Times New Roman"/>
          <w:b/>
          <w:bCs/>
          <w:iCs/>
          <w:sz w:val="28"/>
          <w:szCs w:val="28"/>
          <w:lang w:val="en-ZA"/>
        </w:rPr>
        <w:t>Lekhanya</w:t>
      </w:r>
      <w:proofErr w:type="spellEnd"/>
      <w:r>
        <w:rPr>
          <w:rFonts w:ascii="Times New Roman" w:eastAsia="Calibri" w:hAnsi="Times New Roman" w:cs="Times New Roman"/>
          <w:b/>
          <w:bCs/>
          <w:iCs/>
          <w:sz w:val="28"/>
          <w:szCs w:val="28"/>
          <w:lang w:val="en-ZA"/>
        </w:rPr>
        <w:t xml:space="preserve"> 1991-1992 LLR-LB</w:t>
      </w:r>
    </w:p>
    <w:p w14:paraId="1FF8C59C" w14:textId="77777777" w:rsidR="005A05EB" w:rsidRDefault="005A05EB" w:rsidP="005A05EB">
      <w:pPr>
        <w:tabs>
          <w:tab w:val="left" w:pos="1134"/>
        </w:tabs>
        <w:suppressAutoHyphens/>
        <w:autoSpaceDN w:val="0"/>
        <w:spacing w:after="0" w:line="360" w:lineRule="auto"/>
        <w:jc w:val="both"/>
        <w:textAlignment w:val="baseline"/>
        <w:rPr>
          <w:rFonts w:ascii="Times New Roman" w:eastAsia="Calibri" w:hAnsi="Times New Roman" w:cs="Times New Roman"/>
          <w:b/>
          <w:bCs/>
          <w:iCs/>
          <w:sz w:val="28"/>
          <w:szCs w:val="28"/>
          <w:lang w:val="en-ZA"/>
        </w:rPr>
      </w:pPr>
    </w:p>
    <w:p w14:paraId="64E3F0FF" w14:textId="21F3C5D2" w:rsidR="005A05EB" w:rsidRDefault="003C6ED0" w:rsidP="005A05EB">
      <w:pPr>
        <w:tabs>
          <w:tab w:val="left" w:pos="1134"/>
        </w:tabs>
        <w:suppressAutoHyphens/>
        <w:autoSpaceDN w:val="0"/>
        <w:spacing w:after="0" w:line="360" w:lineRule="auto"/>
        <w:jc w:val="both"/>
        <w:textAlignment w:val="baseline"/>
        <w:rPr>
          <w:rFonts w:ascii="Times New Roman" w:eastAsia="Calibri" w:hAnsi="Times New Roman" w:cs="Times New Roman"/>
          <w:b/>
          <w:bCs/>
          <w:iCs/>
          <w:sz w:val="28"/>
          <w:szCs w:val="28"/>
          <w:lang w:val="en-ZA"/>
        </w:rPr>
      </w:pPr>
      <w:r>
        <w:rPr>
          <w:rFonts w:ascii="Times New Roman" w:eastAsia="Calibri" w:hAnsi="Times New Roman" w:cs="Times New Roman"/>
          <w:b/>
          <w:bCs/>
          <w:iCs/>
          <w:sz w:val="28"/>
          <w:szCs w:val="28"/>
          <w:lang w:val="en-ZA"/>
        </w:rPr>
        <w:t xml:space="preserve">SOUTH AFRICA </w:t>
      </w:r>
    </w:p>
    <w:p w14:paraId="2C47268E" w14:textId="143B035C" w:rsidR="003C6ED0" w:rsidRDefault="003C6ED0" w:rsidP="005A05EB">
      <w:pPr>
        <w:tabs>
          <w:tab w:val="left" w:pos="1134"/>
        </w:tabs>
        <w:suppressAutoHyphens/>
        <w:autoSpaceDN w:val="0"/>
        <w:spacing w:after="0" w:line="360" w:lineRule="auto"/>
        <w:jc w:val="both"/>
        <w:textAlignment w:val="baseline"/>
        <w:rPr>
          <w:rFonts w:ascii="Times New Roman" w:eastAsia="Calibri" w:hAnsi="Times New Roman" w:cs="Times New Roman"/>
          <w:b/>
          <w:bCs/>
          <w:iCs/>
          <w:sz w:val="28"/>
          <w:szCs w:val="28"/>
          <w:lang w:val="en-ZA"/>
        </w:rPr>
      </w:pPr>
      <w:proofErr w:type="spellStart"/>
      <w:r>
        <w:rPr>
          <w:rFonts w:ascii="Times New Roman" w:eastAsia="Calibri" w:hAnsi="Times New Roman" w:cs="Times New Roman"/>
          <w:b/>
          <w:bCs/>
          <w:iCs/>
          <w:sz w:val="28"/>
          <w:szCs w:val="28"/>
          <w:lang w:val="en-ZA"/>
        </w:rPr>
        <w:t>Ferreiras</w:t>
      </w:r>
      <w:proofErr w:type="spellEnd"/>
      <w:r>
        <w:rPr>
          <w:rFonts w:ascii="Times New Roman" w:eastAsia="Calibri" w:hAnsi="Times New Roman" w:cs="Times New Roman"/>
          <w:b/>
          <w:bCs/>
          <w:iCs/>
          <w:sz w:val="28"/>
          <w:szCs w:val="28"/>
          <w:lang w:val="en-ZA"/>
        </w:rPr>
        <w:t xml:space="preserve"> (Pty) Ltd v Naidoo </w:t>
      </w:r>
      <w:proofErr w:type="spellStart"/>
      <w:r>
        <w:rPr>
          <w:rFonts w:ascii="Times New Roman" w:eastAsia="Calibri" w:hAnsi="Times New Roman" w:cs="Times New Roman"/>
          <w:b/>
          <w:bCs/>
          <w:iCs/>
          <w:sz w:val="28"/>
          <w:szCs w:val="28"/>
          <w:lang w:val="en-ZA"/>
        </w:rPr>
        <w:t>Vishner</w:t>
      </w:r>
      <w:proofErr w:type="spellEnd"/>
      <w:r>
        <w:rPr>
          <w:rFonts w:ascii="Times New Roman" w:eastAsia="Calibri" w:hAnsi="Times New Roman" w:cs="Times New Roman"/>
          <w:b/>
          <w:bCs/>
          <w:iCs/>
          <w:sz w:val="28"/>
          <w:szCs w:val="28"/>
          <w:lang w:val="en-ZA"/>
        </w:rPr>
        <w:t xml:space="preserve"> </w:t>
      </w:r>
      <w:proofErr w:type="spellStart"/>
      <w:r>
        <w:rPr>
          <w:rFonts w:ascii="Times New Roman" w:eastAsia="Calibri" w:hAnsi="Times New Roman" w:cs="Times New Roman"/>
          <w:b/>
          <w:bCs/>
          <w:iCs/>
          <w:sz w:val="28"/>
          <w:szCs w:val="28"/>
          <w:lang w:val="en-ZA"/>
        </w:rPr>
        <w:t>Kinstensamy</w:t>
      </w:r>
      <w:proofErr w:type="spellEnd"/>
      <w:r>
        <w:rPr>
          <w:rFonts w:ascii="Times New Roman" w:eastAsia="Calibri" w:hAnsi="Times New Roman" w:cs="Times New Roman"/>
          <w:b/>
          <w:bCs/>
          <w:iCs/>
          <w:sz w:val="28"/>
          <w:szCs w:val="28"/>
          <w:lang w:val="en-ZA"/>
        </w:rPr>
        <w:t xml:space="preserve"> [2017] ZAGPJHC 392; 2022 (1) SA 201</w:t>
      </w:r>
    </w:p>
    <w:p w14:paraId="36FC8C41" w14:textId="77777777" w:rsidR="005A05EB" w:rsidRDefault="005A05EB" w:rsidP="005A05EB">
      <w:pPr>
        <w:tabs>
          <w:tab w:val="left" w:pos="1134"/>
        </w:tabs>
        <w:suppressAutoHyphens/>
        <w:autoSpaceDN w:val="0"/>
        <w:spacing w:after="0" w:line="360" w:lineRule="auto"/>
        <w:jc w:val="both"/>
        <w:textAlignment w:val="baseline"/>
        <w:rPr>
          <w:rFonts w:ascii="Times New Roman" w:eastAsia="Calibri" w:hAnsi="Times New Roman" w:cs="Times New Roman"/>
          <w:b/>
          <w:bCs/>
          <w:iCs/>
          <w:sz w:val="28"/>
          <w:szCs w:val="28"/>
          <w:lang w:val="en-ZA"/>
        </w:rPr>
      </w:pPr>
    </w:p>
    <w:p w14:paraId="79429861" w14:textId="119D7D6C" w:rsidR="003C6ED0" w:rsidRDefault="003C6ED0" w:rsidP="005A05EB">
      <w:pPr>
        <w:tabs>
          <w:tab w:val="left" w:pos="1134"/>
        </w:tabs>
        <w:suppressAutoHyphens/>
        <w:autoSpaceDN w:val="0"/>
        <w:spacing w:after="0" w:line="360" w:lineRule="auto"/>
        <w:jc w:val="both"/>
        <w:textAlignment w:val="baseline"/>
        <w:rPr>
          <w:rFonts w:ascii="Times New Roman" w:eastAsia="Calibri" w:hAnsi="Times New Roman" w:cs="Times New Roman"/>
          <w:b/>
          <w:bCs/>
          <w:iCs/>
          <w:sz w:val="28"/>
          <w:szCs w:val="28"/>
          <w:lang w:val="en-ZA"/>
        </w:rPr>
      </w:pPr>
      <w:r>
        <w:rPr>
          <w:rFonts w:ascii="Times New Roman" w:eastAsia="Calibri" w:hAnsi="Times New Roman" w:cs="Times New Roman"/>
          <w:b/>
          <w:bCs/>
          <w:iCs/>
          <w:sz w:val="28"/>
          <w:szCs w:val="28"/>
          <w:lang w:val="en-ZA"/>
        </w:rPr>
        <w:t>IBR Fire Protection</w:t>
      </w:r>
      <w:r w:rsidR="00587E3E">
        <w:rPr>
          <w:rFonts w:ascii="Times New Roman" w:eastAsia="Calibri" w:hAnsi="Times New Roman" w:cs="Times New Roman"/>
          <w:b/>
          <w:bCs/>
          <w:iCs/>
          <w:sz w:val="28"/>
          <w:szCs w:val="28"/>
          <w:lang w:val="en-ZA"/>
        </w:rPr>
        <w:t xml:space="preserve"> CC</w:t>
      </w:r>
      <w:r>
        <w:rPr>
          <w:rFonts w:ascii="Times New Roman" w:eastAsia="Calibri" w:hAnsi="Times New Roman" w:cs="Times New Roman"/>
          <w:b/>
          <w:bCs/>
          <w:iCs/>
          <w:sz w:val="28"/>
          <w:szCs w:val="28"/>
          <w:lang w:val="en-ZA"/>
        </w:rPr>
        <w:t xml:space="preserve"> t/a IBR Fire v Minister of Labour and others [2015] ZAGPPHC 972</w:t>
      </w:r>
    </w:p>
    <w:p w14:paraId="61E1499C" w14:textId="77777777" w:rsidR="005A05EB" w:rsidRDefault="005A05EB" w:rsidP="005A05EB">
      <w:pPr>
        <w:tabs>
          <w:tab w:val="left" w:pos="1134"/>
        </w:tabs>
        <w:suppressAutoHyphens/>
        <w:autoSpaceDN w:val="0"/>
        <w:spacing w:after="0" w:line="360" w:lineRule="auto"/>
        <w:jc w:val="both"/>
        <w:textAlignment w:val="baseline"/>
        <w:rPr>
          <w:rFonts w:ascii="Times New Roman" w:eastAsia="Calibri" w:hAnsi="Times New Roman" w:cs="Times New Roman"/>
          <w:b/>
          <w:bCs/>
          <w:iCs/>
          <w:sz w:val="28"/>
          <w:szCs w:val="28"/>
          <w:lang w:val="en-ZA"/>
        </w:rPr>
      </w:pPr>
    </w:p>
    <w:p w14:paraId="3BDD9A9B" w14:textId="61748421" w:rsidR="00587E3E" w:rsidRDefault="00587E3E" w:rsidP="005A05EB">
      <w:pPr>
        <w:tabs>
          <w:tab w:val="left" w:pos="1134"/>
        </w:tabs>
        <w:suppressAutoHyphens/>
        <w:autoSpaceDN w:val="0"/>
        <w:spacing w:after="0" w:line="360" w:lineRule="auto"/>
        <w:jc w:val="both"/>
        <w:textAlignment w:val="baseline"/>
        <w:rPr>
          <w:rFonts w:ascii="Times New Roman" w:eastAsia="Calibri" w:hAnsi="Times New Roman" w:cs="Times New Roman"/>
          <w:b/>
          <w:bCs/>
          <w:iCs/>
          <w:sz w:val="28"/>
          <w:szCs w:val="28"/>
          <w:lang w:val="en-ZA"/>
        </w:rPr>
      </w:pPr>
      <w:r>
        <w:rPr>
          <w:rFonts w:ascii="Times New Roman" w:eastAsia="Calibri" w:hAnsi="Times New Roman" w:cs="Times New Roman"/>
          <w:b/>
          <w:bCs/>
          <w:iCs/>
          <w:sz w:val="28"/>
          <w:szCs w:val="28"/>
          <w:lang w:val="en-ZA"/>
        </w:rPr>
        <w:t xml:space="preserve">Pangbourne Properties Ltd v Pulse Moving CC and another 2013 (3) SA 140 </w:t>
      </w:r>
    </w:p>
    <w:p w14:paraId="4DFDD34F" w14:textId="76B85F76" w:rsidR="008737B5" w:rsidRPr="005357F8" w:rsidRDefault="008737B5" w:rsidP="005A05EB">
      <w:pPr>
        <w:tabs>
          <w:tab w:val="left" w:pos="1134"/>
        </w:tabs>
        <w:suppressAutoHyphens/>
        <w:autoSpaceDN w:val="0"/>
        <w:spacing w:after="0" w:line="360" w:lineRule="auto"/>
        <w:jc w:val="both"/>
        <w:textAlignment w:val="baseline"/>
        <w:rPr>
          <w:rFonts w:ascii="Times New Roman" w:eastAsia="Calibri" w:hAnsi="Times New Roman" w:cs="Times New Roman"/>
          <w:b/>
          <w:bCs/>
          <w:iCs/>
          <w:sz w:val="28"/>
          <w:szCs w:val="28"/>
          <w:lang w:val="en-ZA"/>
        </w:rPr>
      </w:pPr>
      <w:proofErr w:type="spellStart"/>
      <w:r>
        <w:rPr>
          <w:rFonts w:ascii="Times New Roman" w:eastAsia="Calibri" w:hAnsi="Times New Roman" w:cs="Times New Roman"/>
          <w:b/>
          <w:bCs/>
          <w:iCs/>
          <w:sz w:val="28"/>
          <w:szCs w:val="28"/>
          <w:lang w:val="en-ZA"/>
        </w:rPr>
        <w:t>Waltloo</w:t>
      </w:r>
      <w:proofErr w:type="spellEnd"/>
      <w:r>
        <w:rPr>
          <w:rFonts w:ascii="Times New Roman" w:eastAsia="Calibri" w:hAnsi="Times New Roman" w:cs="Times New Roman"/>
          <w:b/>
          <w:bCs/>
          <w:iCs/>
          <w:sz w:val="28"/>
          <w:szCs w:val="28"/>
          <w:lang w:val="en-ZA"/>
        </w:rPr>
        <w:t xml:space="preserve"> Meat and Chicken SA (Pty) Ltd v </w:t>
      </w:r>
      <w:proofErr w:type="spellStart"/>
      <w:r>
        <w:rPr>
          <w:rFonts w:ascii="Times New Roman" w:eastAsia="Calibri" w:hAnsi="Times New Roman" w:cs="Times New Roman"/>
          <w:b/>
          <w:bCs/>
          <w:iCs/>
          <w:sz w:val="28"/>
          <w:szCs w:val="28"/>
          <w:lang w:val="en-ZA"/>
        </w:rPr>
        <w:t>Silvy</w:t>
      </w:r>
      <w:proofErr w:type="spellEnd"/>
      <w:r>
        <w:rPr>
          <w:rFonts w:ascii="Times New Roman" w:eastAsia="Calibri" w:hAnsi="Times New Roman" w:cs="Times New Roman"/>
          <w:b/>
          <w:bCs/>
          <w:iCs/>
          <w:sz w:val="28"/>
          <w:szCs w:val="28"/>
          <w:lang w:val="en-ZA"/>
        </w:rPr>
        <w:t xml:space="preserve"> Luis (Pty) Ltd and others [2008] ZAGPHC 136; 2008 (5) SA 461</w:t>
      </w:r>
    </w:p>
    <w:p w14:paraId="2F20A779" w14:textId="0A34EC9F" w:rsidR="00C3564A" w:rsidRDefault="00C3564A" w:rsidP="005A05EB">
      <w:pPr>
        <w:tabs>
          <w:tab w:val="left" w:pos="1134"/>
        </w:tabs>
        <w:suppressAutoHyphens/>
        <w:autoSpaceDN w:val="0"/>
        <w:spacing w:after="0" w:line="360" w:lineRule="auto"/>
        <w:jc w:val="both"/>
        <w:textAlignment w:val="baseline"/>
        <w:rPr>
          <w:rFonts w:ascii="Times New Roman" w:eastAsia="Calibri" w:hAnsi="Times New Roman" w:cs="Times New Roman"/>
          <w:b/>
          <w:bCs/>
          <w:iCs/>
          <w:sz w:val="28"/>
          <w:szCs w:val="28"/>
          <w:u w:val="single"/>
          <w:lang w:val="en-ZA"/>
        </w:rPr>
      </w:pPr>
    </w:p>
    <w:p w14:paraId="2B663CCC" w14:textId="77777777" w:rsidR="00C3564A" w:rsidRDefault="00C3564A" w:rsidP="005A05EB">
      <w:pPr>
        <w:tabs>
          <w:tab w:val="left" w:pos="1134"/>
        </w:tabs>
        <w:suppressAutoHyphens/>
        <w:autoSpaceDN w:val="0"/>
        <w:spacing w:after="0" w:line="360" w:lineRule="auto"/>
        <w:jc w:val="both"/>
        <w:textAlignment w:val="baseline"/>
        <w:rPr>
          <w:rFonts w:ascii="Times New Roman" w:eastAsia="Calibri" w:hAnsi="Times New Roman" w:cs="Times New Roman"/>
          <w:b/>
          <w:bCs/>
          <w:iCs/>
          <w:sz w:val="28"/>
          <w:szCs w:val="28"/>
          <w:u w:val="single"/>
          <w:lang w:val="en-ZA"/>
        </w:rPr>
      </w:pPr>
    </w:p>
    <w:p w14:paraId="3B25C4FC" w14:textId="77777777" w:rsidR="00B80B1B" w:rsidRPr="001C7D43" w:rsidRDefault="00B80B1B" w:rsidP="005A05EB">
      <w:pPr>
        <w:tabs>
          <w:tab w:val="left" w:pos="1134"/>
        </w:tabs>
        <w:suppressAutoHyphens/>
        <w:autoSpaceDN w:val="0"/>
        <w:spacing w:after="0" w:line="360" w:lineRule="auto"/>
        <w:jc w:val="center"/>
        <w:textAlignment w:val="baseline"/>
        <w:rPr>
          <w:rFonts w:ascii="Times New Roman" w:eastAsia="Calibri" w:hAnsi="Times New Roman" w:cs="Times New Roman"/>
          <w:b/>
          <w:iCs/>
          <w:sz w:val="28"/>
          <w:szCs w:val="28"/>
          <w:u w:val="single"/>
          <w:lang w:val="en-ZA"/>
        </w:rPr>
      </w:pPr>
      <w:r w:rsidRPr="001C7D43">
        <w:rPr>
          <w:rFonts w:ascii="Times New Roman" w:eastAsia="Calibri" w:hAnsi="Times New Roman" w:cs="Times New Roman"/>
          <w:b/>
          <w:iCs/>
          <w:sz w:val="28"/>
          <w:szCs w:val="28"/>
          <w:u w:val="single"/>
          <w:lang w:val="en-ZA"/>
        </w:rPr>
        <w:t xml:space="preserve">RULING </w:t>
      </w:r>
    </w:p>
    <w:p w14:paraId="301F484F" w14:textId="77777777" w:rsidR="00B80B1B" w:rsidRDefault="00B80B1B" w:rsidP="005A05EB">
      <w:pPr>
        <w:tabs>
          <w:tab w:val="left" w:pos="1134"/>
        </w:tabs>
        <w:suppressAutoHyphens/>
        <w:autoSpaceDN w:val="0"/>
        <w:spacing w:after="0" w:line="360" w:lineRule="auto"/>
        <w:jc w:val="center"/>
        <w:textAlignment w:val="baseline"/>
        <w:rPr>
          <w:rFonts w:ascii="Times New Roman" w:eastAsia="Calibri" w:hAnsi="Times New Roman" w:cs="Times New Roman"/>
          <w:b/>
          <w:iCs/>
          <w:sz w:val="28"/>
          <w:szCs w:val="28"/>
          <w:u w:val="single"/>
          <w:lang w:val="en-ZA"/>
        </w:rPr>
      </w:pPr>
    </w:p>
    <w:p w14:paraId="11B7BE51" w14:textId="6D1697EC" w:rsidR="001C7D43" w:rsidRPr="006B0930" w:rsidRDefault="006B0930" w:rsidP="005A05EB">
      <w:pPr>
        <w:tabs>
          <w:tab w:val="left" w:pos="1134"/>
        </w:tabs>
        <w:suppressAutoHyphens/>
        <w:autoSpaceDN w:val="0"/>
        <w:spacing w:after="0" w:line="360" w:lineRule="auto"/>
        <w:jc w:val="both"/>
        <w:textAlignment w:val="baseline"/>
        <w:rPr>
          <w:rFonts w:ascii="Times New Roman" w:eastAsia="Calibri" w:hAnsi="Times New Roman" w:cs="Times New Roman"/>
          <w:b/>
          <w:iCs/>
          <w:sz w:val="28"/>
          <w:szCs w:val="28"/>
          <w:u w:val="single"/>
          <w:lang w:val="en-ZA"/>
        </w:rPr>
      </w:pPr>
      <w:r w:rsidRPr="006B0930">
        <w:rPr>
          <w:rFonts w:ascii="Times New Roman" w:eastAsia="Calibri" w:hAnsi="Times New Roman" w:cs="Times New Roman"/>
          <w:b/>
          <w:iCs/>
          <w:sz w:val="28"/>
          <w:szCs w:val="28"/>
          <w:u w:val="single"/>
          <w:lang w:val="en-ZA"/>
        </w:rPr>
        <w:t xml:space="preserve">INTRODUCTION: </w:t>
      </w:r>
    </w:p>
    <w:p w14:paraId="043861CA" w14:textId="6F3CD53F" w:rsidR="00A4565E" w:rsidRDefault="001C7D43" w:rsidP="005A05EB">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sidRPr="001C7D43">
        <w:rPr>
          <w:rFonts w:ascii="Times New Roman" w:eastAsia="Calibri" w:hAnsi="Times New Roman" w:cs="Times New Roman"/>
          <w:bCs/>
          <w:iCs/>
          <w:sz w:val="28"/>
          <w:szCs w:val="28"/>
          <w:lang w:val="en-ZA"/>
        </w:rPr>
        <w:t>[1]</w:t>
      </w:r>
      <w:r w:rsidRPr="001C7D43">
        <w:rPr>
          <w:rFonts w:ascii="Times New Roman" w:eastAsia="Calibri" w:hAnsi="Times New Roman" w:cs="Times New Roman"/>
          <w:b/>
          <w:iCs/>
          <w:sz w:val="28"/>
          <w:szCs w:val="28"/>
          <w:lang w:val="en-ZA"/>
        </w:rPr>
        <w:tab/>
      </w:r>
      <w:r w:rsidR="00A4565E" w:rsidRPr="00A4565E">
        <w:rPr>
          <w:rFonts w:ascii="Times New Roman" w:eastAsia="Calibri" w:hAnsi="Times New Roman" w:cs="Times New Roman"/>
          <w:bCs/>
          <w:iCs/>
          <w:sz w:val="28"/>
          <w:szCs w:val="28"/>
          <w:lang w:val="en-ZA"/>
        </w:rPr>
        <w:t xml:space="preserve">The dispute in this case turns on whether </w:t>
      </w:r>
      <w:r w:rsidR="00A4565E">
        <w:rPr>
          <w:rFonts w:ascii="Times New Roman" w:eastAsia="Calibri" w:hAnsi="Times New Roman" w:cs="Times New Roman"/>
          <w:bCs/>
          <w:iCs/>
          <w:sz w:val="28"/>
          <w:szCs w:val="28"/>
          <w:lang w:val="en-ZA"/>
        </w:rPr>
        <w:t>in reversing the decision of the second respondent to award the tender for the supply of Elector and Voter Management Information System to the applicant</w:t>
      </w:r>
      <w:r w:rsidR="002C2B74">
        <w:rPr>
          <w:rFonts w:ascii="Times New Roman" w:eastAsia="Calibri" w:hAnsi="Times New Roman" w:cs="Times New Roman"/>
          <w:bCs/>
          <w:iCs/>
          <w:sz w:val="28"/>
          <w:szCs w:val="28"/>
          <w:lang w:val="en-ZA"/>
        </w:rPr>
        <w:t xml:space="preserve"> and directing re-evaluation of the tender</w:t>
      </w:r>
      <w:r w:rsidR="00A4565E">
        <w:rPr>
          <w:rFonts w:ascii="Times New Roman" w:eastAsia="Calibri" w:hAnsi="Times New Roman" w:cs="Times New Roman"/>
          <w:bCs/>
          <w:iCs/>
          <w:sz w:val="28"/>
          <w:szCs w:val="28"/>
          <w:lang w:val="en-ZA"/>
        </w:rPr>
        <w:t xml:space="preserve">, the third respondent gave the applicant a hearing as enshrined in regulation 54(2) of the Public Procurement Regulations 2007. </w:t>
      </w:r>
      <w:r w:rsidR="00771F09">
        <w:rPr>
          <w:rFonts w:ascii="Times New Roman" w:eastAsia="Calibri" w:hAnsi="Times New Roman" w:cs="Times New Roman"/>
          <w:bCs/>
          <w:iCs/>
          <w:sz w:val="28"/>
          <w:szCs w:val="28"/>
          <w:lang w:val="en-ZA"/>
        </w:rPr>
        <w:t xml:space="preserve">The applicant </w:t>
      </w:r>
      <w:r w:rsidR="00771F09">
        <w:rPr>
          <w:rFonts w:ascii="Times New Roman" w:eastAsia="Calibri" w:hAnsi="Times New Roman" w:cs="Times New Roman"/>
          <w:bCs/>
          <w:iCs/>
          <w:sz w:val="28"/>
          <w:szCs w:val="28"/>
          <w:lang w:val="en-ZA"/>
        </w:rPr>
        <w:lastRenderedPageBreak/>
        <w:t xml:space="preserve">contends that it was not. </w:t>
      </w:r>
      <w:r w:rsidR="00A4565E" w:rsidRPr="00A4565E">
        <w:rPr>
          <w:rFonts w:ascii="Times New Roman" w:eastAsia="Calibri" w:hAnsi="Times New Roman" w:cs="Times New Roman"/>
          <w:b/>
          <w:iCs/>
          <w:sz w:val="28"/>
          <w:szCs w:val="28"/>
          <w:lang w:val="en-ZA"/>
        </w:rPr>
        <w:t xml:space="preserve"> </w:t>
      </w:r>
      <w:r w:rsidR="00A4565E" w:rsidRPr="00771F09">
        <w:rPr>
          <w:rFonts w:ascii="Times New Roman" w:eastAsia="Calibri" w:hAnsi="Times New Roman" w:cs="Times New Roman"/>
          <w:bCs/>
          <w:iCs/>
          <w:sz w:val="28"/>
          <w:szCs w:val="28"/>
          <w:lang w:val="en-ZA"/>
        </w:rPr>
        <w:t xml:space="preserve">It brought a review application </w:t>
      </w:r>
      <w:r w:rsidR="00771F09">
        <w:rPr>
          <w:rFonts w:ascii="Times New Roman" w:eastAsia="Calibri" w:hAnsi="Times New Roman" w:cs="Times New Roman"/>
          <w:bCs/>
          <w:iCs/>
          <w:sz w:val="28"/>
          <w:szCs w:val="28"/>
          <w:lang w:val="en-ZA"/>
        </w:rPr>
        <w:t xml:space="preserve">before this Court and obtained interim interdict whose net effect is to maintain status quo until the review is determined. </w:t>
      </w:r>
    </w:p>
    <w:p w14:paraId="0BCDCC19" w14:textId="77777777" w:rsidR="005A05EB" w:rsidRPr="00771F09" w:rsidRDefault="005A05EB" w:rsidP="005A05EB">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p>
    <w:p w14:paraId="1828EECB" w14:textId="25203ADA" w:rsidR="003B1D84" w:rsidRDefault="00771F09" w:rsidP="005A05EB">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[2]</w:t>
      </w:r>
      <w:r>
        <w:rPr>
          <w:rFonts w:ascii="Times New Roman" w:eastAsia="Calibri" w:hAnsi="Times New Roman" w:cs="Times New Roman"/>
          <w:bCs/>
          <w:iCs/>
          <w:sz w:val="28"/>
          <w:szCs w:val="28"/>
          <w:lang w:val="en-ZA"/>
        </w:rPr>
        <w:tab/>
        <w:t>The interim interdict was granted on the 14</w:t>
      </w:r>
      <w:r w:rsidRPr="00771F09">
        <w:rPr>
          <w:rFonts w:ascii="Times New Roman" w:eastAsia="Calibri" w:hAnsi="Times New Roman" w:cs="Times New Roman"/>
          <w:bCs/>
          <w:iCs/>
          <w:sz w:val="28"/>
          <w:szCs w:val="28"/>
          <w:vertAlign w:val="superscript"/>
          <w:lang w:val="en-ZA"/>
        </w:rPr>
        <w:t>th</w:t>
      </w:r>
      <w:r>
        <w:rPr>
          <w:rFonts w:ascii="Times New Roman" w:eastAsia="Calibri" w:hAnsi="Times New Roman" w:cs="Times New Roman"/>
          <w:bCs/>
          <w:iCs/>
          <w:sz w:val="28"/>
          <w:szCs w:val="28"/>
          <w:lang w:val="en-ZA"/>
        </w:rPr>
        <w:t xml:space="preserve"> April 2022 and the rule was returnable on the 28</w:t>
      </w:r>
      <w:r w:rsidRPr="00771F09">
        <w:rPr>
          <w:rFonts w:ascii="Times New Roman" w:eastAsia="Calibri" w:hAnsi="Times New Roman" w:cs="Times New Roman"/>
          <w:bCs/>
          <w:iCs/>
          <w:sz w:val="28"/>
          <w:szCs w:val="28"/>
          <w:vertAlign w:val="superscript"/>
          <w:lang w:val="en-ZA"/>
        </w:rPr>
        <w:t>th</w:t>
      </w:r>
      <w:r>
        <w:rPr>
          <w:rFonts w:ascii="Times New Roman" w:eastAsia="Calibri" w:hAnsi="Times New Roman" w:cs="Times New Roman"/>
          <w:bCs/>
          <w:iCs/>
          <w:sz w:val="28"/>
          <w:szCs w:val="28"/>
          <w:lang w:val="en-ZA"/>
        </w:rPr>
        <w:t xml:space="preserve"> April 2022</w:t>
      </w:r>
      <w:r w:rsidR="008F25F4">
        <w:rPr>
          <w:rFonts w:ascii="Times New Roman" w:eastAsia="Calibri" w:hAnsi="Times New Roman" w:cs="Times New Roman"/>
          <w:bCs/>
          <w:iCs/>
          <w:sz w:val="28"/>
          <w:szCs w:val="28"/>
          <w:lang w:val="en-ZA"/>
        </w:rPr>
        <w:t xml:space="preserve"> at 09h30.  It is trite and requires no authority that, on the return da</w:t>
      </w:r>
      <w:r w:rsidR="002C2B74">
        <w:rPr>
          <w:rFonts w:ascii="Times New Roman" w:eastAsia="Calibri" w:hAnsi="Times New Roman" w:cs="Times New Roman"/>
          <w:bCs/>
          <w:iCs/>
          <w:sz w:val="28"/>
          <w:szCs w:val="28"/>
          <w:lang w:val="en-ZA"/>
        </w:rPr>
        <w:t>te</w:t>
      </w:r>
      <w:r w:rsidR="008F25F4">
        <w:rPr>
          <w:rFonts w:ascii="Times New Roman" w:eastAsia="Calibri" w:hAnsi="Times New Roman" w:cs="Times New Roman"/>
          <w:bCs/>
          <w:iCs/>
          <w:sz w:val="28"/>
          <w:szCs w:val="28"/>
          <w:lang w:val="en-ZA"/>
        </w:rPr>
        <w:t xml:space="preserve">, the rule must either be confirmed or discharged. </w:t>
      </w:r>
      <w:r w:rsidR="0054284E">
        <w:rPr>
          <w:rFonts w:ascii="Times New Roman" w:eastAsia="Calibri" w:hAnsi="Times New Roman" w:cs="Times New Roman"/>
          <w:bCs/>
          <w:iCs/>
          <w:sz w:val="28"/>
          <w:szCs w:val="28"/>
          <w:lang w:val="en-ZA"/>
        </w:rPr>
        <w:t>Neither happened because the answering papers had not been filed for reasons which were explained by the respondents’</w:t>
      </w:r>
      <w:r w:rsidR="002C2B74">
        <w:rPr>
          <w:rFonts w:ascii="Times New Roman" w:eastAsia="Calibri" w:hAnsi="Times New Roman" w:cs="Times New Roman"/>
          <w:bCs/>
          <w:iCs/>
          <w:sz w:val="28"/>
          <w:szCs w:val="28"/>
          <w:lang w:val="en-ZA"/>
        </w:rPr>
        <w:t xml:space="preserve"> Counsel. </w:t>
      </w:r>
      <w:r w:rsidR="0054284E">
        <w:rPr>
          <w:rFonts w:ascii="Times New Roman" w:eastAsia="Calibri" w:hAnsi="Times New Roman" w:cs="Times New Roman"/>
          <w:bCs/>
          <w:iCs/>
          <w:sz w:val="28"/>
          <w:szCs w:val="28"/>
          <w:lang w:val="en-ZA"/>
        </w:rPr>
        <w:t xml:space="preserve"> </w:t>
      </w:r>
      <w:r w:rsidR="00441C93">
        <w:rPr>
          <w:rFonts w:ascii="Times New Roman" w:eastAsia="Calibri" w:hAnsi="Times New Roman" w:cs="Times New Roman"/>
          <w:bCs/>
          <w:iCs/>
          <w:sz w:val="28"/>
          <w:szCs w:val="28"/>
          <w:lang w:val="en-ZA"/>
        </w:rPr>
        <w:t xml:space="preserve">The Court was given the impression that the third and the eighth respondents </w:t>
      </w:r>
      <w:r w:rsidR="007A56B8">
        <w:rPr>
          <w:rFonts w:ascii="Times New Roman" w:eastAsia="Calibri" w:hAnsi="Times New Roman" w:cs="Times New Roman"/>
          <w:bCs/>
          <w:iCs/>
          <w:sz w:val="28"/>
          <w:szCs w:val="28"/>
          <w:lang w:val="en-ZA"/>
        </w:rPr>
        <w:t>answering affidavit was</w:t>
      </w:r>
      <w:r w:rsidR="00441C93">
        <w:rPr>
          <w:rFonts w:ascii="Times New Roman" w:eastAsia="Calibri" w:hAnsi="Times New Roman" w:cs="Times New Roman"/>
          <w:bCs/>
          <w:iCs/>
          <w:sz w:val="28"/>
          <w:szCs w:val="28"/>
          <w:lang w:val="en-ZA"/>
        </w:rPr>
        <w:t xml:space="preserve"> long prepared. I will return to this aspect </w:t>
      </w:r>
      <w:proofErr w:type="gramStart"/>
      <w:r w:rsidR="00441C93">
        <w:rPr>
          <w:rFonts w:ascii="Times New Roman" w:eastAsia="Calibri" w:hAnsi="Times New Roman" w:cs="Times New Roman"/>
          <w:bCs/>
          <w:iCs/>
          <w:sz w:val="28"/>
          <w:szCs w:val="28"/>
          <w:lang w:val="en-ZA"/>
        </w:rPr>
        <w:t>later on</w:t>
      </w:r>
      <w:proofErr w:type="gramEnd"/>
      <w:r w:rsidR="00441C93">
        <w:rPr>
          <w:rFonts w:ascii="Times New Roman" w:eastAsia="Calibri" w:hAnsi="Times New Roman" w:cs="Times New Roman"/>
          <w:bCs/>
          <w:iCs/>
          <w:sz w:val="28"/>
          <w:szCs w:val="28"/>
          <w:lang w:val="en-ZA"/>
        </w:rPr>
        <w:t xml:space="preserve"> in this ruling. </w:t>
      </w:r>
    </w:p>
    <w:p w14:paraId="4AB4448D" w14:textId="77777777" w:rsidR="005A05EB" w:rsidRDefault="005A05EB" w:rsidP="005A05EB">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p>
    <w:p w14:paraId="40F111E2" w14:textId="00B6A7DF" w:rsidR="0054284E" w:rsidRDefault="003B1D84" w:rsidP="005A05EB">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[3]</w:t>
      </w:r>
      <w:r>
        <w:rPr>
          <w:rFonts w:ascii="Times New Roman" w:eastAsia="Calibri" w:hAnsi="Times New Roman" w:cs="Times New Roman"/>
          <w:bCs/>
          <w:iCs/>
          <w:sz w:val="28"/>
          <w:szCs w:val="28"/>
          <w:lang w:val="en-ZA"/>
        </w:rPr>
        <w:tab/>
      </w:r>
      <w:r w:rsidR="0054284E">
        <w:rPr>
          <w:rFonts w:ascii="Times New Roman" w:eastAsia="Calibri" w:hAnsi="Times New Roman" w:cs="Times New Roman"/>
          <w:bCs/>
          <w:iCs/>
          <w:sz w:val="28"/>
          <w:szCs w:val="28"/>
          <w:lang w:val="en-ZA"/>
        </w:rPr>
        <w:t xml:space="preserve">As a result, </w:t>
      </w:r>
      <w:r w:rsidR="001447F2">
        <w:rPr>
          <w:rFonts w:ascii="Times New Roman" w:eastAsia="Calibri" w:hAnsi="Times New Roman" w:cs="Times New Roman"/>
          <w:bCs/>
          <w:iCs/>
          <w:sz w:val="28"/>
          <w:szCs w:val="28"/>
          <w:lang w:val="en-ZA"/>
        </w:rPr>
        <w:t xml:space="preserve">my brother </w:t>
      </w:r>
      <w:r w:rsidR="001447F2" w:rsidRPr="001447F2">
        <w:rPr>
          <w:rFonts w:ascii="Times New Roman" w:eastAsia="Calibri" w:hAnsi="Times New Roman" w:cs="Times New Roman"/>
          <w:bCs/>
          <w:i/>
          <w:sz w:val="28"/>
          <w:szCs w:val="28"/>
          <w:lang w:val="en-ZA"/>
        </w:rPr>
        <w:t>Mokhesi J</w:t>
      </w:r>
      <w:r w:rsidR="001447F2">
        <w:rPr>
          <w:rFonts w:ascii="Times New Roman" w:eastAsia="Calibri" w:hAnsi="Times New Roman" w:cs="Times New Roman"/>
          <w:bCs/>
          <w:iCs/>
          <w:sz w:val="28"/>
          <w:szCs w:val="28"/>
          <w:lang w:val="en-ZA"/>
        </w:rPr>
        <w:t xml:space="preserve">, </w:t>
      </w:r>
      <w:r w:rsidR="0054284E">
        <w:rPr>
          <w:rFonts w:ascii="Times New Roman" w:eastAsia="Calibri" w:hAnsi="Times New Roman" w:cs="Times New Roman"/>
          <w:bCs/>
          <w:iCs/>
          <w:sz w:val="28"/>
          <w:szCs w:val="28"/>
          <w:lang w:val="en-ZA"/>
        </w:rPr>
        <w:t>extended the rule to the 3</w:t>
      </w:r>
      <w:r w:rsidR="0054284E" w:rsidRPr="0054284E">
        <w:rPr>
          <w:rFonts w:ascii="Times New Roman" w:eastAsia="Calibri" w:hAnsi="Times New Roman" w:cs="Times New Roman"/>
          <w:bCs/>
          <w:iCs/>
          <w:sz w:val="28"/>
          <w:szCs w:val="28"/>
          <w:vertAlign w:val="superscript"/>
          <w:lang w:val="en-ZA"/>
        </w:rPr>
        <w:t>rd</w:t>
      </w:r>
      <w:r w:rsidR="0054284E">
        <w:rPr>
          <w:rFonts w:ascii="Times New Roman" w:eastAsia="Calibri" w:hAnsi="Times New Roman" w:cs="Times New Roman"/>
          <w:bCs/>
          <w:iCs/>
          <w:sz w:val="28"/>
          <w:szCs w:val="28"/>
          <w:lang w:val="en-ZA"/>
        </w:rPr>
        <w:t xml:space="preserve"> May 2022 for mention having provided the following filing directives:</w:t>
      </w:r>
    </w:p>
    <w:p w14:paraId="7A52D6E5" w14:textId="77777777" w:rsidR="005A05EB" w:rsidRDefault="005A05EB" w:rsidP="005A05EB">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p>
    <w:p w14:paraId="6BF90BAA" w14:textId="310440A3" w:rsidR="003B1D84" w:rsidRDefault="0054284E" w:rsidP="00371AC3">
      <w:pPr>
        <w:tabs>
          <w:tab w:val="left" w:pos="1134"/>
        </w:tabs>
        <w:suppressAutoHyphens/>
        <w:autoSpaceDN w:val="0"/>
        <w:spacing w:after="0" w:line="360" w:lineRule="auto"/>
        <w:ind w:left="2448" w:right="1008" w:hanging="2160"/>
        <w:jc w:val="both"/>
        <w:textAlignment w:val="baseline"/>
        <w:rPr>
          <w:rFonts w:ascii="Times New Roman" w:eastAsia="Calibri" w:hAnsi="Times New Roman" w:cs="Times New Roman"/>
          <w:bCs/>
          <w:i/>
          <w:sz w:val="24"/>
          <w:szCs w:val="24"/>
          <w:lang w:val="en-ZA"/>
        </w:rPr>
      </w:pPr>
      <w:r>
        <w:rPr>
          <w:rFonts w:ascii="Times New Roman" w:eastAsia="Calibri" w:hAnsi="Times New Roman" w:cs="Times New Roman"/>
          <w:bCs/>
          <w:iCs/>
          <w:sz w:val="28"/>
          <w:szCs w:val="28"/>
          <w:lang w:val="en-ZA"/>
        </w:rPr>
        <w:tab/>
      </w:r>
      <w:r w:rsidRPr="00371AC3">
        <w:rPr>
          <w:rFonts w:ascii="Times New Roman" w:eastAsia="Calibri" w:hAnsi="Times New Roman" w:cs="Times New Roman"/>
          <w:bCs/>
          <w:i/>
          <w:sz w:val="24"/>
          <w:szCs w:val="24"/>
          <w:lang w:val="en-ZA"/>
        </w:rPr>
        <w:t>“(</w:t>
      </w:r>
      <w:proofErr w:type="spellStart"/>
      <w:r w:rsidRPr="00371AC3">
        <w:rPr>
          <w:rFonts w:ascii="Times New Roman" w:eastAsia="Calibri" w:hAnsi="Times New Roman" w:cs="Times New Roman"/>
          <w:bCs/>
          <w:i/>
          <w:sz w:val="24"/>
          <w:szCs w:val="24"/>
          <w:lang w:val="en-ZA"/>
        </w:rPr>
        <w:t>i</w:t>
      </w:r>
      <w:proofErr w:type="spellEnd"/>
      <w:r w:rsidRPr="00371AC3">
        <w:rPr>
          <w:rFonts w:ascii="Times New Roman" w:eastAsia="Calibri" w:hAnsi="Times New Roman" w:cs="Times New Roman"/>
          <w:bCs/>
          <w:i/>
          <w:sz w:val="24"/>
          <w:szCs w:val="24"/>
          <w:lang w:val="en-ZA"/>
        </w:rPr>
        <w:t>)</w:t>
      </w:r>
      <w:r w:rsidRPr="00371AC3">
        <w:rPr>
          <w:rFonts w:ascii="Times New Roman" w:eastAsia="Calibri" w:hAnsi="Times New Roman" w:cs="Times New Roman"/>
          <w:bCs/>
          <w:i/>
          <w:sz w:val="24"/>
          <w:szCs w:val="24"/>
          <w:lang w:val="en-ZA"/>
        </w:rPr>
        <w:tab/>
        <w:t>The respondents should file</w:t>
      </w:r>
      <w:r w:rsidR="003B1D84" w:rsidRPr="00371AC3">
        <w:rPr>
          <w:rFonts w:ascii="Times New Roman" w:eastAsia="Calibri" w:hAnsi="Times New Roman" w:cs="Times New Roman"/>
          <w:bCs/>
          <w:i/>
          <w:sz w:val="24"/>
          <w:szCs w:val="24"/>
          <w:lang w:val="en-ZA"/>
        </w:rPr>
        <w:t xml:space="preserve"> </w:t>
      </w:r>
      <w:r w:rsidRPr="00371AC3">
        <w:rPr>
          <w:rFonts w:ascii="Times New Roman" w:eastAsia="Calibri" w:hAnsi="Times New Roman" w:cs="Times New Roman"/>
          <w:bCs/>
          <w:i/>
          <w:sz w:val="24"/>
          <w:szCs w:val="24"/>
          <w:lang w:val="en-ZA"/>
        </w:rPr>
        <w:t>their Answering affidavits by close of business on the 29</w:t>
      </w:r>
      <w:r w:rsidRPr="00371AC3">
        <w:rPr>
          <w:rFonts w:ascii="Times New Roman" w:eastAsia="Calibri" w:hAnsi="Times New Roman" w:cs="Times New Roman"/>
          <w:bCs/>
          <w:i/>
          <w:sz w:val="24"/>
          <w:szCs w:val="24"/>
          <w:vertAlign w:val="superscript"/>
          <w:lang w:val="en-ZA"/>
        </w:rPr>
        <w:t>th</w:t>
      </w:r>
      <w:r w:rsidRPr="00371AC3">
        <w:rPr>
          <w:rFonts w:ascii="Times New Roman" w:eastAsia="Calibri" w:hAnsi="Times New Roman" w:cs="Times New Roman"/>
          <w:bCs/>
          <w:i/>
          <w:sz w:val="24"/>
          <w:szCs w:val="24"/>
          <w:lang w:val="en-ZA"/>
        </w:rPr>
        <w:t xml:space="preserve"> April 2022.</w:t>
      </w:r>
    </w:p>
    <w:p w14:paraId="0B3087E2" w14:textId="77777777" w:rsidR="00371AC3" w:rsidRPr="00371AC3" w:rsidRDefault="00371AC3" w:rsidP="00371AC3">
      <w:pPr>
        <w:tabs>
          <w:tab w:val="left" w:pos="1134"/>
        </w:tabs>
        <w:suppressAutoHyphens/>
        <w:autoSpaceDN w:val="0"/>
        <w:spacing w:after="0" w:line="360" w:lineRule="auto"/>
        <w:ind w:left="2448" w:right="1008" w:hanging="2160"/>
        <w:jc w:val="both"/>
        <w:textAlignment w:val="baseline"/>
        <w:rPr>
          <w:rFonts w:ascii="Times New Roman" w:eastAsia="Calibri" w:hAnsi="Times New Roman" w:cs="Times New Roman"/>
          <w:bCs/>
          <w:i/>
          <w:sz w:val="24"/>
          <w:szCs w:val="24"/>
          <w:lang w:val="en-ZA"/>
        </w:rPr>
      </w:pPr>
    </w:p>
    <w:p w14:paraId="784C9E05" w14:textId="570B1AEF" w:rsidR="0054284E" w:rsidRPr="00371AC3" w:rsidRDefault="0054284E" w:rsidP="00371AC3">
      <w:pPr>
        <w:tabs>
          <w:tab w:val="left" w:pos="1134"/>
        </w:tabs>
        <w:suppressAutoHyphens/>
        <w:autoSpaceDN w:val="0"/>
        <w:spacing w:after="0" w:line="360" w:lineRule="auto"/>
        <w:ind w:left="2448" w:right="1008" w:hanging="2160"/>
        <w:jc w:val="both"/>
        <w:textAlignment w:val="baseline"/>
        <w:rPr>
          <w:rFonts w:ascii="Times New Roman" w:eastAsia="Calibri" w:hAnsi="Times New Roman" w:cs="Times New Roman"/>
          <w:bCs/>
          <w:i/>
          <w:sz w:val="24"/>
          <w:szCs w:val="24"/>
          <w:lang w:val="en-ZA"/>
        </w:rPr>
      </w:pPr>
      <w:r w:rsidRPr="00371AC3">
        <w:rPr>
          <w:rFonts w:ascii="Times New Roman" w:eastAsia="Calibri" w:hAnsi="Times New Roman" w:cs="Times New Roman"/>
          <w:bCs/>
          <w:i/>
          <w:sz w:val="24"/>
          <w:szCs w:val="24"/>
          <w:lang w:val="en-ZA"/>
        </w:rPr>
        <w:tab/>
        <w:t>(ii)</w:t>
      </w:r>
      <w:r w:rsidRPr="00371AC3">
        <w:rPr>
          <w:rFonts w:ascii="Times New Roman" w:eastAsia="Calibri" w:hAnsi="Times New Roman" w:cs="Times New Roman"/>
          <w:bCs/>
          <w:i/>
          <w:sz w:val="24"/>
          <w:szCs w:val="24"/>
          <w:lang w:val="en-ZA"/>
        </w:rPr>
        <w:tab/>
        <w:t>the applicant should file the reply by close of business on the 3</w:t>
      </w:r>
      <w:r w:rsidRPr="00371AC3">
        <w:rPr>
          <w:rFonts w:ascii="Times New Roman" w:eastAsia="Calibri" w:hAnsi="Times New Roman" w:cs="Times New Roman"/>
          <w:bCs/>
          <w:i/>
          <w:sz w:val="24"/>
          <w:szCs w:val="24"/>
          <w:vertAlign w:val="superscript"/>
          <w:lang w:val="en-ZA"/>
        </w:rPr>
        <w:t>rd</w:t>
      </w:r>
      <w:r w:rsidRPr="00371AC3">
        <w:rPr>
          <w:rFonts w:ascii="Times New Roman" w:eastAsia="Calibri" w:hAnsi="Times New Roman" w:cs="Times New Roman"/>
          <w:bCs/>
          <w:i/>
          <w:sz w:val="24"/>
          <w:szCs w:val="24"/>
          <w:lang w:val="en-ZA"/>
        </w:rPr>
        <w:t xml:space="preserve"> May 2022.” </w:t>
      </w:r>
    </w:p>
    <w:p w14:paraId="60151F0F" w14:textId="77777777" w:rsidR="005A05EB" w:rsidRPr="0054284E" w:rsidRDefault="005A05EB" w:rsidP="005A05EB">
      <w:pPr>
        <w:tabs>
          <w:tab w:val="left" w:pos="1134"/>
        </w:tabs>
        <w:suppressAutoHyphens/>
        <w:autoSpaceDN w:val="0"/>
        <w:spacing w:after="0" w:line="360" w:lineRule="auto"/>
        <w:ind w:left="2160" w:hanging="2160"/>
        <w:jc w:val="both"/>
        <w:textAlignment w:val="baseline"/>
        <w:rPr>
          <w:rFonts w:ascii="Times New Roman" w:eastAsia="Calibri" w:hAnsi="Times New Roman" w:cs="Times New Roman"/>
          <w:bCs/>
          <w:iCs/>
          <w:sz w:val="24"/>
          <w:szCs w:val="24"/>
          <w:lang w:val="en-ZA"/>
        </w:rPr>
      </w:pPr>
    </w:p>
    <w:p w14:paraId="62B4FFA9" w14:textId="2555734B" w:rsidR="00042249" w:rsidRDefault="0054284E" w:rsidP="005A05EB">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[4]</w:t>
      </w:r>
      <w:r>
        <w:rPr>
          <w:rFonts w:ascii="Times New Roman" w:eastAsia="Calibri" w:hAnsi="Times New Roman" w:cs="Times New Roman"/>
          <w:bCs/>
          <w:iCs/>
          <w:sz w:val="28"/>
          <w:szCs w:val="28"/>
          <w:lang w:val="en-ZA"/>
        </w:rPr>
        <w:tab/>
        <w:t xml:space="preserve">The first, second and fourth respondents’ answering affidavit, as well as the record of proceedings of the </w:t>
      </w:r>
      <w:r w:rsidR="001447F2">
        <w:rPr>
          <w:rFonts w:ascii="Times New Roman" w:eastAsia="Calibri" w:hAnsi="Times New Roman" w:cs="Times New Roman"/>
          <w:bCs/>
          <w:iCs/>
          <w:sz w:val="28"/>
          <w:szCs w:val="28"/>
          <w:lang w:val="en-ZA"/>
        </w:rPr>
        <w:t xml:space="preserve">second </w:t>
      </w:r>
      <w:r>
        <w:rPr>
          <w:rFonts w:ascii="Times New Roman" w:eastAsia="Calibri" w:hAnsi="Times New Roman" w:cs="Times New Roman"/>
          <w:bCs/>
          <w:iCs/>
          <w:sz w:val="28"/>
          <w:szCs w:val="28"/>
          <w:lang w:val="en-ZA"/>
        </w:rPr>
        <w:t>respondent, were filed on the 28</w:t>
      </w:r>
      <w:r w:rsidRPr="003B1D84">
        <w:rPr>
          <w:rFonts w:ascii="Times New Roman" w:eastAsia="Calibri" w:hAnsi="Times New Roman" w:cs="Times New Roman"/>
          <w:bCs/>
          <w:iCs/>
          <w:sz w:val="28"/>
          <w:szCs w:val="28"/>
          <w:vertAlign w:val="superscript"/>
          <w:lang w:val="en-ZA"/>
        </w:rPr>
        <w:t>th</w:t>
      </w:r>
      <w:r>
        <w:rPr>
          <w:rFonts w:ascii="Times New Roman" w:eastAsia="Calibri" w:hAnsi="Times New Roman" w:cs="Times New Roman"/>
          <w:bCs/>
          <w:iCs/>
          <w:sz w:val="28"/>
          <w:szCs w:val="28"/>
          <w:lang w:val="en-ZA"/>
        </w:rPr>
        <w:t xml:space="preserve"> April 2022. On the other hand, the third and the eighth respondent</w:t>
      </w:r>
      <w:r w:rsidR="00070650">
        <w:rPr>
          <w:rFonts w:ascii="Times New Roman" w:eastAsia="Calibri" w:hAnsi="Times New Roman" w:cs="Times New Roman"/>
          <w:bCs/>
          <w:iCs/>
          <w:sz w:val="28"/>
          <w:szCs w:val="28"/>
          <w:lang w:val="en-ZA"/>
        </w:rPr>
        <w:t>s</w:t>
      </w:r>
      <w:r>
        <w:rPr>
          <w:rFonts w:ascii="Times New Roman" w:eastAsia="Calibri" w:hAnsi="Times New Roman" w:cs="Times New Roman"/>
          <w:bCs/>
          <w:iCs/>
          <w:sz w:val="28"/>
          <w:szCs w:val="28"/>
          <w:lang w:val="en-ZA"/>
        </w:rPr>
        <w:t xml:space="preserve"> had not filed their answering affidavit by the 3</w:t>
      </w:r>
      <w:r w:rsidRPr="0054284E">
        <w:rPr>
          <w:rFonts w:ascii="Times New Roman" w:eastAsia="Calibri" w:hAnsi="Times New Roman" w:cs="Times New Roman"/>
          <w:bCs/>
          <w:iCs/>
          <w:sz w:val="28"/>
          <w:szCs w:val="28"/>
          <w:vertAlign w:val="superscript"/>
          <w:lang w:val="en-ZA"/>
        </w:rPr>
        <w:t>rd</w:t>
      </w:r>
      <w:r>
        <w:rPr>
          <w:rFonts w:ascii="Times New Roman" w:eastAsia="Calibri" w:hAnsi="Times New Roman" w:cs="Times New Roman"/>
          <w:bCs/>
          <w:iCs/>
          <w:sz w:val="28"/>
          <w:szCs w:val="28"/>
          <w:lang w:val="en-ZA"/>
        </w:rPr>
        <w:t xml:space="preserve"> May 2022 when the matter was called.</w:t>
      </w:r>
      <w:r w:rsidR="00FC40EC">
        <w:rPr>
          <w:rFonts w:ascii="Times New Roman" w:eastAsia="Calibri" w:hAnsi="Times New Roman" w:cs="Times New Roman"/>
          <w:bCs/>
          <w:iCs/>
          <w:sz w:val="28"/>
          <w:szCs w:val="28"/>
          <w:lang w:val="en-ZA"/>
        </w:rPr>
        <w:t xml:space="preserve"> This necessitated the applicant to move the Court to confirm the rule</w:t>
      </w:r>
      <w:r w:rsidR="00070650">
        <w:rPr>
          <w:rFonts w:ascii="Times New Roman" w:eastAsia="Calibri" w:hAnsi="Times New Roman" w:cs="Times New Roman"/>
          <w:bCs/>
          <w:iCs/>
          <w:sz w:val="28"/>
          <w:szCs w:val="28"/>
          <w:lang w:val="en-ZA"/>
        </w:rPr>
        <w:t xml:space="preserve"> and grant the application</w:t>
      </w:r>
      <w:r w:rsidR="00FC40EC">
        <w:rPr>
          <w:rFonts w:ascii="Times New Roman" w:eastAsia="Calibri" w:hAnsi="Times New Roman" w:cs="Times New Roman"/>
          <w:bCs/>
          <w:iCs/>
          <w:sz w:val="28"/>
          <w:szCs w:val="28"/>
          <w:lang w:val="en-ZA"/>
        </w:rPr>
        <w:t xml:space="preserve">. </w:t>
      </w:r>
    </w:p>
    <w:p w14:paraId="4437F4DE" w14:textId="77777777" w:rsidR="005A05EB" w:rsidRDefault="005A05EB" w:rsidP="005A05EB">
      <w:pPr>
        <w:tabs>
          <w:tab w:val="left" w:pos="1134"/>
        </w:tabs>
        <w:suppressAutoHyphens/>
        <w:autoSpaceDN w:val="0"/>
        <w:spacing w:after="0" w:line="360" w:lineRule="auto"/>
        <w:jc w:val="both"/>
        <w:textAlignment w:val="baseline"/>
        <w:rPr>
          <w:rFonts w:ascii="Times New Roman" w:eastAsia="Calibri" w:hAnsi="Times New Roman" w:cs="Times New Roman"/>
          <w:b/>
          <w:iCs/>
          <w:sz w:val="28"/>
          <w:szCs w:val="28"/>
          <w:u w:val="single"/>
          <w:lang w:val="en-ZA"/>
        </w:rPr>
      </w:pPr>
    </w:p>
    <w:p w14:paraId="40DC8AC3" w14:textId="77777777" w:rsidR="005A05EB" w:rsidRDefault="005A05EB" w:rsidP="005A05EB">
      <w:pPr>
        <w:tabs>
          <w:tab w:val="left" w:pos="1134"/>
        </w:tabs>
        <w:suppressAutoHyphens/>
        <w:autoSpaceDN w:val="0"/>
        <w:spacing w:after="0" w:line="360" w:lineRule="auto"/>
        <w:jc w:val="both"/>
        <w:textAlignment w:val="baseline"/>
        <w:rPr>
          <w:rFonts w:ascii="Times New Roman" w:eastAsia="Calibri" w:hAnsi="Times New Roman" w:cs="Times New Roman"/>
          <w:b/>
          <w:iCs/>
          <w:sz w:val="28"/>
          <w:szCs w:val="28"/>
          <w:u w:val="single"/>
          <w:lang w:val="en-ZA"/>
        </w:rPr>
      </w:pPr>
    </w:p>
    <w:p w14:paraId="6A0F4C72" w14:textId="77777777" w:rsidR="005A05EB" w:rsidRDefault="005A05EB" w:rsidP="005A05EB">
      <w:pPr>
        <w:tabs>
          <w:tab w:val="left" w:pos="1134"/>
        </w:tabs>
        <w:suppressAutoHyphens/>
        <w:autoSpaceDN w:val="0"/>
        <w:spacing w:after="0" w:line="360" w:lineRule="auto"/>
        <w:jc w:val="both"/>
        <w:textAlignment w:val="baseline"/>
        <w:rPr>
          <w:rFonts w:ascii="Times New Roman" w:eastAsia="Calibri" w:hAnsi="Times New Roman" w:cs="Times New Roman"/>
          <w:b/>
          <w:iCs/>
          <w:sz w:val="28"/>
          <w:szCs w:val="28"/>
          <w:u w:val="single"/>
          <w:lang w:val="en-ZA"/>
        </w:rPr>
      </w:pPr>
    </w:p>
    <w:p w14:paraId="14FF552D" w14:textId="67C42012" w:rsidR="006B0930" w:rsidRPr="006B0930" w:rsidRDefault="006B0930" w:rsidP="005A05EB">
      <w:pPr>
        <w:tabs>
          <w:tab w:val="left" w:pos="1134"/>
        </w:tabs>
        <w:suppressAutoHyphens/>
        <w:autoSpaceDN w:val="0"/>
        <w:spacing w:after="0" w:line="360" w:lineRule="auto"/>
        <w:jc w:val="both"/>
        <w:textAlignment w:val="baseline"/>
        <w:rPr>
          <w:rFonts w:ascii="Times New Roman" w:eastAsia="Calibri" w:hAnsi="Times New Roman" w:cs="Times New Roman"/>
          <w:b/>
          <w:iCs/>
          <w:sz w:val="28"/>
          <w:szCs w:val="28"/>
          <w:u w:val="single"/>
          <w:lang w:val="en-ZA"/>
        </w:rPr>
      </w:pPr>
      <w:r w:rsidRPr="006B0930">
        <w:rPr>
          <w:rFonts w:ascii="Times New Roman" w:eastAsia="Calibri" w:hAnsi="Times New Roman" w:cs="Times New Roman"/>
          <w:b/>
          <w:iCs/>
          <w:sz w:val="28"/>
          <w:szCs w:val="28"/>
          <w:u w:val="single"/>
          <w:lang w:val="en-ZA"/>
        </w:rPr>
        <w:lastRenderedPageBreak/>
        <w:t>ARGUMENTS BY PARTIES</w:t>
      </w:r>
      <w:r>
        <w:rPr>
          <w:rFonts w:ascii="Times New Roman" w:eastAsia="Calibri" w:hAnsi="Times New Roman" w:cs="Times New Roman"/>
          <w:b/>
          <w:iCs/>
          <w:sz w:val="28"/>
          <w:szCs w:val="28"/>
          <w:u w:val="single"/>
          <w:lang w:val="en-ZA"/>
        </w:rPr>
        <w:t>:</w:t>
      </w:r>
    </w:p>
    <w:p w14:paraId="729C819F" w14:textId="0448B366" w:rsidR="002C2B74" w:rsidRDefault="00042249" w:rsidP="005A05EB">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[5]</w:t>
      </w:r>
      <w:r>
        <w:rPr>
          <w:rFonts w:ascii="Times New Roman" w:eastAsia="Calibri" w:hAnsi="Times New Roman" w:cs="Times New Roman"/>
          <w:bCs/>
          <w:iCs/>
          <w:sz w:val="28"/>
          <w:szCs w:val="28"/>
          <w:lang w:val="en-ZA"/>
        </w:rPr>
        <w:tab/>
      </w:r>
      <w:r w:rsidR="00FC40EC">
        <w:rPr>
          <w:rFonts w:ascii="Times New Roman" w:eastAsia="Calibri" w:hAnsi="Times New Roman" w:cs="Times New Roman"/>
          <w:bCs/>
          <w:iCs/>
          <w:sz w:val="28"/>
          <w:szCs w:val="28"/>
          <w:lang w:val="en-ZA"/>
        </w:rPr>
        <w:t xml:space="preserve">Mr. </w:t>
      </w:r>
      <w:proofErr w:type="spellStart"/>
      <w:r w:rsidR="00FC40EC" w:rsidRPr="00FC40EC">
        <w:rPr>
          <w:rFonts w:ascii="Times New Roman" w:eastAsia="Calibri" w:hAnsi="Times New Roman" w:cs="Times New Roman"/>
          <w:bCs/>
          <w:i/>
          <w:sz w:val="28"/>
          <w:szCs w:val="28"/>
          <w:lang w:val="en-ZA"/>
        </w:rPr>
        <w:t>Phafane</w:t>
      </w:r>
      <w:proofErr w:type="spellEnd"/>
      <w:r w:rsidR="00FC40EC">
        <w:rPr>
          <w:rFonts w:ascii="Times New Roman" w:eastAsia="Calibri" w:hAnsi="Times New Roman" w:cs="Times New Roman"/>
          <w:bCs/>
          <w:iCs/>
          <w:sz w:val="28"/>
          <w:szCs w:val="28"/>
          <w:lang w:val="en-ZA"/>
        </w:rPr>
        <w:t xml:space="preserve"> for the applicant</w:t>
      </w:r>
      <w:r w:rsidR="00FC3E77">
        <w:rPr>
          <w:rFonts w:ascii="Times New Roman" w:eastAsia="Calibri" w:hAnsi="Times New Roman" w:cs="Times New Roman"/>
          <w:bCs/>
          <w:iCs/>
          <w:sz w:val="28"/>
          <w:szCs w:val="28"/>
          <w:lang w:val="en-ZA"/>
        </w:rPr>
        <w:t xml:space="preserve"> gallantly motivated urgency and why the matter was of national importance. He then moved the Court to </w:t>
      </w:r>
      <w:r w:rsidR="00FC40EC">
        <w:rPr>
          <w:rFonts w:ascii="Times New Roman" w:eastAsia="Calibri" w:hAnsi="Times New Roman" w:cs="Times New Roman"/>
          <w:bCs/>
          <w:iCs/>
          <w:sz w:val="28"/>
          <w:szCs w:val="28"/>
          <w:lang w:val="en-ZA"/>
        </w:rPr>
        <w:t>confirm the rule</w:t>
      </w:r>
      <w:r w:rsidR="002C2B74">
        <w:rPr>
          <w:rFonts w:ascii="Times New Roman" w:eastAsia="Calibri" w:hAnsi="Times New Roman" w:cs="Times New Roman"/>
          <w:bCs/>
          <w:iCs/>
          <w:sz w:val="28"/>
          <w:szCs w:val="28"/>
          <w:lang w:val="en-ZA"/>
        </w:rPr>
        <w:t xml:space="preserve"> and grant the application</w:t>
      </w:r>
      <w:r w:rsidR="00FC40EC">
        <w:rPr>
          <w:rFonts w:ascii="Times New Roman" w:eastAsia="Calibri" w:hAnsi="Times New Roman" w:cs="Times New Roman"/>
          <w:bCs/>
          <w:iCs/>
          <w:sz w:val="28"/>
          <w:szCs w:val="28"/>
          <w:lang w:val="en-ZA"/>
        </w:rPr>
        <w:t xml:space="preserve"> in light of the third and the </w:t>
      </w:r>
      <w:r>
        <w:rPr>
          <w:rFonts w:ascii="Times New Roman" w:eastAsia="Calibri" w:hAnsi="Times New Roman" w:cs="Times New Roman"/>
          <w:bCs/>
          <w:iCs/>
          <w:sz w:val="28"/>
          <w:szCs w:val="28"/>
          <w:lang w:val="en-ZA"/>
        </w:rPr>
        <w:t>eighth respondent</w:t>
      </w:r>
      <w:r w:rsidR="00070650">
        <w:rPr>
          <w:rFonts w:ascii="Times New Roman" w:eastAsia="Calibri" w:hAnsi="Times New Roman" w:cs="Times New Roman"/>
          <w:bCs/>
          <w:iCs/>
          <w:sz w:val="28"/>
          <w:szCs w:val="28"/>
          <w:lang w:val="en-ZA"/>
        </w:rPr>
        <w:t>s’</w:t>
      </w:r>
      <w:r w:rsidR="002C2B74">
        <w:rPr>
          <w:rFonts w:ascii="Times New Roman" w:eastAsia="Calibri" w:hAnsi="Times New Roman" w:cs="Times New Roman"/>
          <w:bCs/>
          <w:iCs/>
          <w:sz w:val="28"/>
          <w:szCs w:val="28"/>
          <w:lang w:val="en-ZA"/>
        </w:rPr>
        <w:t xml:space="preserve"> </w:t>
      </w:r>
      <w:r>
        <w:rPr>
          <w:rFonts w:ascii="Times New Roman" w:eastAsia="Calibri" w:hAnsi="Times New Roman" w:cs="Times New Roman"/>
          <w:bCs/>
          <w:iCs/>
          <w:sz w:val="28"/>
          <w:szCs w:val="28"/>
          <w:lang w:val="en-ZA"/>
        </w:rPr>
        <w:t xml:space="preserve">failure to file their answering affidavit as directed. Mr. </w:t>
      </w:r>
      <w:proofErr w:type="spellStart"/>
      <w:r w:rsidR="00FC40EC" w:rsidRPr="00FC40EC">
        <w:rPr>
          <w:rFonts w:ascii="Times New Roman" w:eastAsia="Calibri" w:hAnsi="Times New Roman" w:cs="Times New Roman"/>
          <w:bCs/>
          <w:i/>
          <w:sz w:val="28"/>
          <w:szCs w:val="28"/>
          <w:lang w:val="en-ZA"/>
        </w:rPr>
        <w:t>Letuka</w:t>
      </w:r>
      <w:proofErr w:type="spellEnd"/>
      <w:r w:rsidR="00FC40EC">
        <w:rPr>
          <w:rFonts w:ascii="Times New Roman" w:eastAsia="Calibri" w:hAnsi="Times New Roman" w:cs="Times New Roman"/>
          <w:bCs/>
          <w:iCs/>
          <w:sz w:val="28"/>
          <w:szCs w:val="28"/>
          <w:lang w:val="en-ZA"/>
        </w:rPr>
        <w:t xml:space="preserve"> for the first, second and the fourth respondent</w:t>
      </w:r>
      <w:r>
        <w:rPr>
          <w:rFonts w:ascii="Times New Roman" w:eastAsia="Calibri" w:hAnsi="Times New Roman" w:cs="Times New Roman"/>
          <w:bCs/>
          <w:iCs/>
          <w:sz w:val="28"/>
          <w:szCs w:val="28"/>
          <w:lang w:val="en-ZA"/>
        </w:rPr>
        <w:t xml:space="preserve"> confirmed that the matter was urgent and that his clients were prepared to abide the decision of this Court on the merits. </w:t>
      </w:r>
    </w:p>
    <w:p w14:paraId="7416F9C9" w14:textId="77777777" w:rsidR="005A05EB" w:rsidRDefault="005A05EB" w:rsidP="005A05EB">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p>
    <w:p w14:paraId="70171FF3" w14:textId="67F49F8E" w:rsidR="00042249" w:rsidRDefault="002C2B74" w:rsidP="005A05EB">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[6]</w:t>
      </w:r>
      <w:r>
        <w:rPr>
          <w:rFonts w:ascii="Times New Roman" w:eastAsia="Calibri" w:hAnsi="Times New Roman" w:cs="Times New Roman"/>
          <w:bCs/>
          <w:iCs/>
          <w:sz w:val="28"/>
          <w:szCs w:val="28"/>
          <w:lang w:val="en-ZA"/>
        </w:rPr>
        <w:tab/>
      </w:r>
      <w:r w:rsidR="00042249">
        <w:rPr>
          <w:rFonts w:ascii="Times New Roman" w:eastAsia="Calibri" w:hAnsi="Times New Roman" w:cs="Times New Roman"/>
          <w:bCs/>
          <w:iCs/>
          <w:sz w:val="28"/>
          <w:szCs w:val="28"/>
          <w:lang w:val="en-ZA"/>
        </w:rPr>
        <w:t>Argument was raised in the motion Court where there were other Counsel waiting on the q</w:t>
      </w:r>
      <w:r>
        <w:rPr>
          <w:rFonts w:ascii="Times New Roman" w:eastAsia="Calibri" w:hAnsi="Times New Roman" w:cs="Times New Roman"/>
          <w:bCs/>
          <w:iCs/>
          <w:sz w:val="28"/>
          <w:szCs w:val="28"/>
          <w:lang w:val="en-ZA"/>
        </w:rPr>
        <w:t xml:space="preserve">ueue </w:t>
      </w:r>
      <w:r w:rsidR="00042249">
        <w:rPr>
          <w:rFonts w:ascii="Times New Roman" w:eastAsia="Calibri" w:hAnsi="Times New Roman" w:cs="Times New Roman"/>
          <w:bCs/>
          <w:iCs/>
          <w:sz w:val="28"/>
          <w:szCs w:val="28"/>
          <w:lang w:val="en-ZA"/>
        </w:rPr>
        <w:t xml:space="preserve">with different matters </w:t>
      </w:r>
      <w:r w:rsidR="00FC3E77">
        <w:rPr>
          <w:rFonts w:ascii="Times New Roman" w:eastAsia="Calibri" w:hAnsi="Times New Roman" w:cs="Times New Roman"/>
          <w:bCs/>
          <w:iCs/>
          <w:sz w:val="28"/>
          <w:szCs w:val="28"/>
          <w:lang w:val="en-ZA"/>
        </w:rPr>
        <w:t xml:space="preserve">to </w:t>
      </w:r>
      <w:r w:rsidR="00042249">
        <w:rPr>
          <w:rFonts w:ascii="Times New Roman" w:eastAsia="Calibri" w:hAnsi="Times New Roman" w:cs="Times New Roman"/>
          <w:bCs/>
          <w:iCs/>
          <w:sz w:val="28"/>
          <w:szCs w:val="28"/>
          <w:lang w:val="en-ZA"/>
        </w:rPr>
        <w:t>be heard. As a result, the matter was stood down to 14h30 on the 3</w:t>
      </w:r>
      <w:r w:rsidR="00042249" w:rsidRPr="00042249">
        <w:rPr>
          <w:rFonts w:ascii="Times New Roman" w:eastAsia="Calibri" w:hAnsi="Times New Roman" w:cs="Times New Roman"/>
          <w:bCs/>
          <w:iCs/>
          <w:sz w:val="28"/>
          <w:szCs w:val="28"/>
          <w:vertAlign w:val="superscript"/>
          <w:lang w:val="en-ZA"/>
        </w:rPr>
        <w:t>rd</w:t>
      </w:r>
      <w:r w:rsidR="00042249">
        <w:rPr>
          <w:rFonts w:ascii="Times New Roman" w:eastAsia="Calibri" w:hAnsi="Times New Roman" w:cs="Times New Roman"/>
          <w:bCs/>
          <w:iCs/>
          <w:sz w:val="28"/>
          <w:szCs w:val="28"/>
          <w:lang w:val="en-ZA"/>
        </w:rPr>
        <w:t xml:space="preserve"> May 2022 to enable Mr. </w:t>
      </w:r>
      <w:proofErr w:type="spellStart"/>
      <w:r w:rsidR="00042249" w:rsidRPr="00042249">
        <w:rPr>
          <w:rFonts w:ascii="Times New Roman" w:eastAsia="Calibri" w:hAnsi="Times New Roman" w:cs="Times New Roman"/>
          <w:bCs/>
          <w:i/>
          <w:sz w:val="28"/>
          <w:szCs w:val="28"/>
          <w:lang w:val="en-ZA"/>
        </w:rPr>
        <w:t>Thakalekoala</w:t>
      </w:r>
      <w:proofErr w:type="spellEnd"/>
      <w:r w:rsidR="00042249">
        <w:rPr>
          <w:rFonts w:ascii="Times New Roman" w:eastAsia="Calibri" w:hAnsi="Times New Roman" w:cs="Times New Roman"/>
          <w:bCs/>
          <w:iCs/>
          <w:sz w:val="28"/>
          <w:szCs w:val="28"/>
          <w:lang w:val="en-ZA"/>
        </w:rPr>
        <w:t xml:space="preserve"> for the third and the eighth respondent to address me. </w:t>
      </w:r>
    </w:p>
    <w:p w14:paraId="2E9A0B3D" w14:textId="77777777" w:rsidR="005A05EB" w:rsidRDefault="005A05EB" w:rsidP="005A05EB">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p>
    <w:p w14:paraId="0DE3B060" w14:textId="66ADF847" w:rsidR="00A063E6" w:rsidRDefault="00042249" w:rsidP="005A05EB">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2C2B74">
        <w:rPr>
          <w:rFonts w:ascii="Times New Roman" w:eastAsia="Calibri" w:hAnsi="Times New Roman" w:cs="Times New Roman"/>
          <w:bCs/>
          <w:iCs/>
          <w:sz w:val="28"/>
          <w:szCs w:val="28"/>
          <w:lang w:val="en-ZA"/>
        </w:rPr>
        <w:t>7</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ab/>
      </w:r>
      <w:r w:rsidR="002C2B74">
        <w:rPr>
          <w:rFonts w:ascii="Times New Roman" w:eastAsia="Calibri" w:hAnsi="Times New Roman" w:cs="Times New Roman"/>
          <w:bCs/>
          <w:iCs/>
          <w:sz w:val="28"/>
          <w:szCs w:val="28"/>
          <w:lang w:val="en-ZA"/>
        </w:rPr>
        <w:t>However, t</w:t>
      </w:r>
      <w:r>
        <w:rPr>
          <w:rFonts w:ascii="Times New Roman" w:eastAsia="Calibri" w:hAnsi="Times New Roman" w:cs="Times New Roman"/>
          <w:bCs/>
          <w:iCs/>
          <w:sz w:val="28"/>
          <w:szCs w:val="28"/>
          <w:lang w:val="en-ZA"/>
        </w:rPr>
        <w:t xml:space="preserve">here were developments at 14h30 when the Court resumed. The third and the eighth respondents had filed their answering affidavits which one of the parties had received on without prejudice. No formal application was made for </w:t>
      </w:r>
      <w:r w:rsidR="00EF1A25">
        <w:rPr>
          <w:rFonts w:ascii="Times New Roman" w:eastAsia="Calibri" w:hAnsi="Times New Roman" w:cs="Times New Roman"/>
          <w:bCs/>
          <w:iCs/>
          <w:sz w:val="28"/>
          <w:szCs w:val="28"/>
          <w:lang w:val="en-ZA"/>
        </w:rPr>
        <w:t>non-compliance</w:t>
      </w:r>
      <w:r>
        <w:rPr>
          <w:rFonts w:ascii="Times New Roman" w:eastAsia="Calibri" w:hAnsi="Times New Roman" w:cs="Times New Roman"/>
          <w:bCs/>
          <w:iCs/>
          <w:sz w:val="28"/>
          <w:szCs w:val="28"/>
          <w:lang w:val="en-ZA"/>
        </w:rPr>
        <w:t xml:space="preserve"> with the directive to file </w:t>
      </w:r>
      <w:r w:rsidR="00EF1A25">
        <w:rPr>
          <w:rFonts w:ascii="Times New Roman" w:eastAsia="Calibri" w:hAnsi="Times New Roman" w:cs="Times New Roman"/>
          <w:bCs/>
          <w:iCs/>
          <w:sz w:val="28"/>
          <w:szCs w:val="28"/>
          <w:lang w:val="en-ZA"/>
        </w:rPr>
        <w:t>by the 29</w:t>
      </w:r>
      <w:r w:rsidR="00EF1A25" w:rsidRPr="00EF1A25">
        <w:rPr>
          <w:rFonts w:ascii="Times New Roman" w:eastAsia="Calibri" w:hAnsi="Times New Roman" w:cs="Times New Roman"/>
          <w:bCs/>
          <w:iCs/>
          <w:sz w:val="28"/>
          <w:szCs w:val="28"/>
          <w:vertAlign w:val="superscript"/>
          <w:lang w:val="en-ZA"/>
        </w:rPr>
        <w:t>th</w:t>
      </w:r>
      <w:r w:rsidR="00EF1A25">
        <w:rPr>
          <w:rFonts w:ascii="Times New Roman" w:eastAsia="Calibri" w:hAnsi="Times New Roman" w:cs="Times New Roman"/>
          <w:bCs/>
          <w:iCs/>
          <w:sz w:val="28"/>
          <w:szCs w:val="28"/>
          <w:lang w:val="en-ZA"/>
        </w:rPr>
        <w:t xml:space="preserve"> April 2022.  Mr. </w:t>
      </w:r>
      <w:proofErr w:type="spellStart"/>
      <w:r w:rsidR="00EF1A25" w:rsidRPr="00EF1A25">
        <w:rPr>
          <w:rFonts w:ascii="Times New Roman" w:eastAsia="Calibri" w:hAnsi="Times New Roman" w:cs="Times New Roman"/>
          <w:bCs/>
          <w:i/>
          <w:sz w:val="28"/>
          <w:szCs w:val="28"/>
          <w:lang w:val="en-ZA"/>
        </w:rPr>
        <w:t>Thakaleko</w:t>
      </w:r>
      <w:r w:rsidR="002C2B74">
        <w:rPr>
          <w:rFonts w:ascii="Times New Roman" w:eastAsia="Calibri" w:hAnsi="Times New Roman" w:cs="Times New Roman"/>
          <w:bCs/>
          <w:i/>
          <w:sz w:val="28"/>
          <w:szCs w:val="28"/>
          <w:lang w:val="en-ZA"/>
        </w:rPr>
        <w:t>a</w:t>
      </w:r>
      <w:r w:rsidR="00EF1A25" w:rsidRPr="00EF1A25">
        <w:rPr>
          <w:rFonts w:ascii="Times New Roman" w:eastAsia="Calibri" w:hAnsi="Times New Roman" w:cs="Times New Roman"/>
          <w:bCs/>
          <w:i/>
          <w:sz w:val="28"/>
          <w:szCs w:val="28"/>
          <w:lang w:val="en-ZA"/>
        </w:rPr>
        <w:t>la</w:t>
      </w:r>
      <w:proofErr w:type="spellEnd"/>
      <w:r w:rsidR="00EF1A25" w:rsidRPr="00EF1A25">
        <w:rPr>
          <w:rFonts w:ascii="Times New Roman" w:eastAsia="Calibri" w:hAnsi="Times New Roman" w:cs="Times New Roman"/>
          <w:bCs/>
          <w:i/>
          <w:sz w:val="28"/>
          <w:szCs w:val="28"/>
          <w:lang w:val="en-ZA"/>
        </w:rPr>
        <w:t xml:space="preserve"> </w:t>
      </w:r>
      <w:r w:rsidR="00EF1A25">
        <w:rPr>
          <w:rFonts w:ascii="Times New Roman" w:eastAsia="Calibri" w:hAnsi="Times New Roman" w:cs="Times New Roman"/>
          <w:bCs/>
          <w:iCs/>
          <w:sz w:val="28"/>
          <w:szCs w:val="28"/>
          <w:lang w:val="en-ZA"/>
        </w:rPr>
        <w:t>moved the Court from the bar to condone non-compliance with the directive</w:t>
      </w:r>
      <w:r w:rsidR="00A063E6">
        <w:rPr>
          <w:rFonts w:ascii="Times New Roman" w:eastAsia="Calibri" w:hAnsi="Times New Roman" w:cs="Times New Roman"/>
          <w:bCs/>
          <w:iCs/>
          <w:sz w:val="28"/>
          <w:szCs w:val="28"/>
          <w:lang w:val="en-ZA"/>
        </w:rPr>
        <w:t xml:space="preserve">. </w:t>
      </w:r>
      <w:r w:rsidR="00EF1A25">
        <w:rPr>
          <w:rFonts w:ascii="Times New Roman" w:eastAsia="Calibri" w:hAnsi="Times New Roman" w:cs="Times New Roman"/>
          <w:bCs/>
          <w:iCs/>
          <w:sz w:val="28"/>
          <w:szCs w:val="28"/>
          <w:lang w:val="en-ZA"/>
        </w:rPr>
        <w:t>He indicated that some paragraphs in the answering affidavit as well as his own supporting affidavit explained why</w:t>
      </w:r>
      <w:r w:rsidR="006B0930">
        <w:rPr>
          <w:rFonts w:ascii="Times New Roman" w:eastAsia="Calibri" w:hAnsi="Times New Roman" w:cs="Times New Roman"/>
          <w:bCs/>
          <w:iCs/>
          <w:sz w:val="28"/>
          <w:szCs w:val="28"/>
          <w:lang w:val="en-ZA"/>
        </w:rPr>
        <w:t xml:space="preserve"> </w:t>
      </w:r>
      <w:r w:rsidR="00EF1A25">
        <w:rPr>
          <w:rFonts w:ascii="Times New Roman" w:eastAsia="Calibri" w:hAnsi="Times New Roman" w:cs="Times New Roman"/>
          <w:bCs/>
          <w:iCs/>
          <w:sz w:val="28"/>
          <w:szCs w:val="28"/>
          <w:lang w:val="en-ZA"/>
        </w:rPr>
        <w:t xml:space="preserve">the answering affidavit </w:t>
      </w:r>
      <w:r w:rsidR="006B0930">
        <w:rPr>
          <w:rFonts w:ascii="Times New Roman" w:eastAsia="Calibri" w:hAnsi="Times New Roman" w:cs="Times New Roman"/>
          <w:bCs/>
          <w:iCs/>
          <w:sz w:val="28"/>
          <w:szCs w:val="28"/>
          <w:lang w:val="en-ZA"/>
        </w:rPr>
        <w:t xml:space="preserve">was not filed </w:t>
      </w:r>
      <w:r w:rsidR="00EF1A25">
        <w:rPr>
          <w:rFonts w:ascii="Times New Roman" w:eastAsia="Calibri" w:hAnsi="Times New Roman" w:cs="Times New Roman"/>
          <w:bCs/>
          <w:iCs/>
          <w:sz w:val="28"/>
          <w:szCs w:val="28"/>
          <w:lang w:val="en-ZA"/>
        </w:rPr>
        <w:t xml:space="preserve">on time. </w:t>
      </w:r>
    </w:p>
    <w:p w14:paraId="3B1AA2D2" w14:textId="77777777" w:rsidR="005A05EB" w:rsidRDefault="005A05EB" w:rsidP="005A05EB">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p>
    <w:p w14:paraId="5B4AF4AF" w14:textId="3C0E0C8B" w:rsidR="00F50AF3" w:rsidRDefault="00A063E6" w:rsidP="005A05EB">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2C2B74">
        <w:rPr>
          <w:rFonts w:ascii="Times New Roman" w:eastAsia="Calibri" w:hAnsi="Times New Roman" w:cs="Times New Roman"/>
          <w:bCs/>
          <w:iCs/>
          <w:sz w:val="28"/>
          <w:szCs w:val="28"/>
          <w:lang w:val="en-ZA"/>
        </w:rPr>
        <w:t>8</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sidR="00EF1A25">
        <w:rPr>
          <w:rFonts w:ascii="Times New Roman" w:eastAsia="Calibri" w:hAnsi="Times New Roman" w:cs="Times New Roman"/>
          <w:bCs/>
          <w:iCs/>
          <w:sz w:val="28"/>
          <w:szCs w:val="28"/>
          <w:lang w:val="en-ZA"/>
        </w:rPr>
        <w:t xml:space="preserve">The kernel of </w:t>
      </w:r>
      <w:r>
        <w:rPr>
          <w:rFonts w:ascii="Times New Roman" w:eastAsia="Calibri" w:hAnsi="Times New Roman" w:cs="Times New Roman"/>
          <w:bCs/>
          <w:iCs/>
          <w:sz w:val="28"/>
          <w:szCs w:val="28"/>
          <w:lang w:val="en-ZA"/>
        </w:rPr>
        <w:t xml:space="preserve">Mr. </w:t>
      </w:r>
      <w:proofErr w:type="spellStart"/>
      <w:r w:rsidRPr="00A063E6">
        <w:rPr>
          <w:rFonts w:ascii="Times New Roman" w:eastAsia="Calibri" w:hAnsi="Times New Roman" w:cs="Times New Roman"/>
          <w:bCs/>
          <w:i/>
          <w:sz w:val="28"/>
          <w:szCs w:val="28"/>
          <w:lang w:val="en-ZA"/>
        </w:rPr>
        <w:t>Thakalekoala</w:t>
      </w:r>
      <w:proofErr w:type="spellEnd"/>
      <w:r>
        <w:rPr>
          <w:rFonts w:ascii="Times New Roman" w:eastAsia="Calibri" w:hAnsi="Times New Roman" w:cs="Times New Roman"/>
          <w:bCs/>
          <w:iCs/>
          <w:sz w:val="28"/>
          <w:szCs w:val="28"/>
          <w:lang w:val="en-ZA"/>
        </w:rPr>
        <w:t xml:space="preserve"> ‘s </w:t>
      </w:r>
      <w:r w:rsidR="00EF1A25">
        <w:rPr>
          <w:rFonts w:ascii="Times New Roman" w:eastAsia="Calibri" w:hAnsi="Times New Roman" w:cs="Times New Roman"/>
          <w:bCs/>
          <w:iCs/>
          <w:sz w:val="28"/>
          <w:szCs w:val="28"/>
          <w:lang w:val="en-ZA"/>
        </w:rPr>
        <w:t xml:space="preserve">excuse for non – compliance was that he was busy with another urgent matter of public importance at the main division of this Court. </w:t>
      </w:r>
      <w:r>
        <w:rPr>
          <w:rFonts w:ascii="Times New Roman" w:eastAsia="Calibri" w:hAnsi="Times New Roman" w:cs="Times New Roman"/>
          <w:bCs/>
          <w:iCs/>
          <w:sz w:val="28"/>
          <w:szCs w:val="28"/>
          <w:lang w:val="en-ZA"/>
        </w:rPr>
        <w:t>He emphasised that the applicant should have invoked rule 8(13) and apply for a date of hearing i</w:t>
      </w:r>
      <w:r w:rsidR="006B0930">
        <w:rPr>
          <w:rFonts w:ascii="Times New Roman" w:eastAsia="Calibri" w:hAnsi="Times New Roman" w:cs="Times New Roman"/>
          <w:bCs/>
          <w:iCs/>
          <w:sz w:val="28"/>
          <w:szCs w:val="28"/>
          <w:lang w:val="en-ZA"/>
        </w:rPr>
        <w:t xml:space="preserve">f it wanted the matter to be heard despite the fact that the answering affidavits were not yet filed. </w:t>
      </w:r>
      <w:r>
        <w:rPr>
          <w:rFonts w:ascii="Times New Roman" w:eastAsia="Calibri" w:hAnsi="Times New Roman" w:cs="Times New Roman"/>
          <w:bCs/>
          <w:iCs/>
          <w:sz w:val="28"/>
          <w:szCs w:val="28"/>
          <w:lang w:val="en-ZA"/>
        </w:rPr>
        <w:t>He moved the Court to excise its discretion in terms of rule 59 to condone non-compliance with the directive to file the answering affidavit by the 29</w:t>
      </w:r>
      <w:r w:rsidRPr="00A063E6">
        <w:rPr>
          <w:rFonts w:ascii="Times New Roman" w:eastAsia="Calibri" w:hAnsi="Times New Roman" w:cs="Times New Roman"/>
          <w:bCs/>
          <w:iCs/>
          <w:sz w:val="28"/>
          <w:szCs w:val="28"/>
          <w:vertAlign w:val="superscript"/>
          <w:lang w:val="en-ZA"/>
        </w:rPr>
        <w:t>th</w:t>
      </w:r>
      <w:r>
        <w:rPr>
          <w:rFonts w:ascii="Times New Roman" w:eastAsia="Calibri" w:hAnsi="Times New Roman" w:cs="Times New Roman"/>
          <w:bCs/>
          <w:iCs/>
          <w:sz w:val="28"/>
          <w:szCs w:val="28"/>
          <w:lang w:val="en-ZA"/>
        </w:rPr>
        <w:t xml:space="preserve"> April 2022. </w:t>
      </w:r>
    </w:p>
    <w:p w14:paraId="7ED68DCB" w14:textId="07E522C4" w:rsidR="00EF1A25" w:rsidRDefault="00F50AF3" w:rsidP="005A05EB">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lastRenderedPageBreak/>
        <w:t>[</w:t>
      </w:r>
      <w:r w:rsidR="002C2B74">
        <w:rPr>
          <w:rFonts w:ascii="Times New Roman" w:eastAsia="Calibri" w:hAnsi="Times New Roman" w:cs="Times New Roman"/>
          <w:bCs/>
          <w:iCs/>
          <w:sz w:val="28"/>
          <w:szCs w:val="28"/>
          <w:lang w:val="en-ZA"/>
        </w:rPr>
        <w:t>9</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sidR="00A063E6">
        <w:rPr>
          <w:rFonts w:ascii="Times New Roman" w:eastAsia="Calibri" w:hAnsi="Times New Roman" w:cs="Times New Roman"/>
          <w:bCs/>
          <w:iCs/>
          <w:sz w:val="28"/>
          <w:szCs w:val="28"/>
          <w:lang w:val="en-ZA"/>
        </w:rPr>
        <w:t xml:space="preserve">In response, Mr. </w:t>
      </w:r>
      <w:proofErr w:type="spellStart"/>
      <w:r w:rsidR="00A063E6" w:rsidRPr="00A063E6">
        <w:rPr>
          <w:rFonts w:ascii="Times New Roman" w:eastAsia="Calibri" w:hAnsi="Times New Roman" w:cs="Times New Roman"/>
          <w:bCs/>
          <w:i/>
          <w:sz w:val="28"/>
          <w:szCs w:val="28"/>
          <w:lang w:val="en-ZA"/>
        </w:rPr>
        <w:t>Letuka</w:t>
      </w:r>
      <w:proofErr w:type="spellEnd"/>
      <w:r w:rsidR="00A063E6">
        <w:rPr>
          <w:rFonts w:ascii="Times New Roman" w:eastAsia="Calibri" w:hAnsi="Times New Roman" w:cs="Times New Roman"/>
          <w:bCs/>
          <w:iCs/>
          <w:sz w:val="28"/>
          <w:szCs w:val="28"/>
          <w:lang w:val="en-ZA"/>
        </w:rPr>
        <w:t xml:space="preserve"> argued that the Court had already granted dispensation on how the matter should be handled as a result of which reliance on rule 8(13) was misplaced. Mr. </w:t>
      </w:r>
      <w:proofErr w:type="spellStart"/>
      <w:r w:rsidR="00A063E6" w:rsidRPr="00A063E6">
        <w:rPr>
          <w:rFonts w:ascii="Times New Roman" w:eastAsia="Calibri" w:hAnsi="Times New Roman" w:cs="Times New Roman"/>
          <w:bCs/>
          <w:i/>
          <w:sz w:val="28"/>
          <w:szCs w:val="28"/>
          <w:lang w:val="en-ZA"/>
        </w:rPr>
        <w:t>Phafane</w:t>
      </w:r>
      <w:proofErr w:type="spellEnd"/>
      <w:r w:rsidR="00A063E6">
        <w:rPr>
          <w:rFonts w:ascii="Times New Roman" w:eastAsia="Calibri" w:hAnsi="Times New Roman" w:cs="Times New Roman"/>
          <w:bCs/>
          <w:iCs/>
          <w:sz w:val="28"/>
          <w:szCs w:val="28"/>
          <w:lang w:val="en-ZA"/>
        </w:rPr>
        <w:t xml:space="preserve"> on the other hand argued that reliance on rule 59 was preposterous in view of the fact that what the third and the eighth respondents have not complied with </w:t>
      </w:r>
      <w:r w:rsidR="002C2B74">
        <w:rPr>
          <w:rFonts w:ascii="Times New Roman" w:eastAsia="Calibri" w:hAnsi="Times New Roman" w:cs="Times New Roman"/>
          <w:bCs/>
          <w:iCs/>
          <w:sz w:val="28"/>
          <w:szCs w:val="28"/>
          <w:lang w:val="en-ZA"/>
        </w:rPr>
        <w:t xml:space="preserve">was </w:t>
      </w:r>
      <w:r w:rsidR="00A063E6">
        <w:rPr>
          <w:rFonts w:ascii="Times New Roman" w:eastAsia="Calibri" w:hAnsi="Times New Roman" w:cs="Times New Roman"/>
          <w:bCs/>
          <w:iCs/>
          <w:sz w:val="28"/>
          <w:szCs w:val="28"/>
          <w:lang w:val="en-ZA"/>
        </w:rPr>
        <w:t xml:space="preserve">an Order of Court and not the rules. </w:t>
      </w:r>
      <w:r w:rsidR="002C2B74">
        <w:rPr>
          <w:rFonts w:ascii="Times New Roman" w:eastAsia="Calibri" w:hAnsi="Times New Roman" w:cs="Times New Roman"/>
          <w:bCs/>
          <w:iCs/>
          <w:sz w:val="28"/>
          <w:szCs w:val="28"/>
          <w:lang w:val="en-ZA"/>
        </w:rPr>
        <w:t xml:space="preserve">The import of the argument was to make a distinction between non-compliance with the rules and an Order of Court. </w:t>
      </w:r>
      <w:r w:rsidR="00A063E6">
        <w:rPr>
          <w:rFonts w:ascii="Times New Roman" w:eastAsia="Calibri" w:hAnsi="Times New Roman" w:cs="Times New Roman"/>
          <w:bCs/>
          <w:iCs/>
          <w:sz w:val="28"/>
          <w:szCs w:val="28"/>
          <w:lang w:val="en-ZA"/>
        </w:rPr>
        <w:t xml:space="preserve">He referred this Court to the case of </w:t>
      </w:r>
      <w:proofErr w:type="spellStart"/>
      <w:r w:rsidR="00A063E6" w:rsidRPr="005357F8">
        <w:rPr>
          <w:rFonts w:ascii="Times New Roman" w:eastAsia="Calibri" w:hAnsi="Times New Roman" w:cs="Times New Roman"/>
          <w:b/>
          <w:bCs/>
          <w:iCs/>
          <w:sz w:val="28"/>
          <w:szCs w:val="28"/>
          <w:lang w:val="en-ZA"/>
        </w:rPr>
        <w:t>M</w:t>
      </w:r>
      <w:r w:rsidR="00A063E6" w:rsidRPr="002C2B74">
        <w:rPr>
          <w:rFonts w:ascii="Times New Roman" w:eastAsia="Calibri" w:hAnsi="Times New Roman" w:cs="Times New Roman"/>
          <w:b/>
          <w:iCs/>
          <w:sz w:val="28"/>
          <w:szCs w:val="28"/>
          <w:lang w:val="en-ZA"/>
        </w:rPr>
        <w:t>aketene</w:t>
      </w:r>
      <w:proofErr w:type="spellEnd"/>
      <w:r w:rsidR="00A063E6" w:rsidRPr="002C2B74">
        <w:rPr>
          <w:rFonts w:ascii="Times New Roman" w:eastAsia="Calibri" w:hAnsi="Times New Roman" w:cs="Times New Roman"/>
          <w:b/>
          <w:iCs/>
          <w:sz w:val="28"/>
          <w:szCs w:val="28"/>
          <w:lang w:val="en-ZA"/>
        </w:rPr>
        <w:t xml:space="preserve"> v </w:t>
      </w:r>
      <w:proofErr w:type="spellStart"/>
      <w:r w:rsidR="00A063E6" w:rsidRPr="002C2B74">
        <w:rPr>
          <w:rFonts w:ascii="Times New Roman" w:eastAsia="Calibri" w:hAnsi="Times New Roman" w:cs="Times New Roman"/>
          <w:b/>
          <w:iCs/>
          <w:sz w:val="28"/>
          <w:szCs w:val="28"/>
          <w:lang w:val="en-ZA"/>
        </w:rPr>
        <w:t>Lekhanya</w:t>
      </w:r>
      <w:proofErr w:type="spellEnd"/>
      <w:r w:rsidR="00A063E6">
        <w:rPr>
          <w:rFonts w:ascii="Times New Roman" w:eastAsia="Calibri" w:hAnsi="Times New Roman" w:cs="Times New Roman"/>
          <w:bCs/>
          <w:iCs/>
          <w:sz w:val="28"/>
          <w:szCs w:val="28"/>
          <w:lang w:val="en-ZA"/>
        </w:rPr>
        <w:t xml:space="preserve"> 1991 – 1992 LLR – LB where the Court denounced </w:t>
      </w:r>
      <w:r>
        <w:rPr>
          <w:rFonts w:ascii="Times New Roman" w:eastAsia="Calibri" w:hAnsi="Times New Roman" w:cs="Times New Roman"/>
          <w:bCs/>
          <w:iCs/>
          <w:sz w:val="28"/>
          <w:szCs w:val="28"/>
          <w:lang w:val="en-ZA"/>
        </w:rPr>
        <w:t>non-compliance</w:t>
      </w:r>
      <w:r w:rsidR="00A063E6">
        <w:rPr>
          <w:rFonts w:ascii="Times New Roman" w:eastAsia="Calibri" w:hAnsi="Times New Roman" w:cs="Times New Roman"/>
          <w:bCs/>
          <w:iCs/>
          <w:sz w:val="28"/>
          <w:szCs w:val="28"/>
          <w:lang w:val="en-ZA"/>
        </w:rPr>
        <w:t xml:space="preserve"> with its Orders. </w:t>
      </w:r>
    </w:p>
    <w:p w14:paraId="7C736FD3" w14:textId="77777777" w:rsidR="005A05EB" w:rsidRDefault="005A05EB" w:rsidP="005A05EB">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p>
    <w:p w14:paraId="299132F9" w14:textId="1902FA04" w:rsidR="00F50AF3" w:rsidRDefault="00A063E6" w:rsidP="005A05EB">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816069">
        <w:rPr>
          <w:rFonts w:ascii="Times New Roman" w:eastAsia="Calibri" w:hAnsi="Times New Roman" w:cs="Times New Roman"/>
          <w:bCs/>
          <w:iCs/>
          <w:sz w:val="28"/>
          <w:szCs w:val="28"/>
          <w:lang w:val="en-ZA"/>
        </w:rPr>
        <w:t>10</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t xml:space="preserve">In light of the arguments </w:t>
      </w:r>
      <w:r w:rsidR="00F50AF3">
        <w:rPr>
          <w:rFonts w:ascii="Times New Roman" w:eastAsia="Calibri" w:hAnsi="Times New Roman" w:cs="Times New Roman"/>
          <w:bCs/>
          <w:iCs/>
          <w:sz w:val="28"/>
          <w:szCs w:val="28"/>
          <w:lang w:val="en-ZA"/>
        </w:rPr>
        <w:t xml:space="preserve">that were </w:t>
      </w:r>
      <w:r w:rsidR="00D80F5E">
        <w:rPr>
          <w:rFonts w:ascii="Times New Roman" w:eastAsia="Calibri" w:hAnsi="Times New Roman" w:cs="Times New Roman"/>
          <w:bCs/>
          <w:iCs/>
          <w:sz w:val="28"/>
          <w:szCs w:val="28"/>
          <w:lang w:val="en-ZA"/>
        </w:rPr>
        <w:t xml:space="preserve">advanced </w:t>
      </w:r>
      <w:r w:rsidR="00F50AF3">
        <w:rPr>
          <w:rFonts w:ascii="Times New Roman" w:eastAsia="Calibri" w:hAnsi="Times New Roman" w:cs="Times New Roman"/>
          <w:bCs/>
          <w:iCs/>
          <w:sz w:val="28"/>
          <w:szCs w:val="28"/>
          <w:lang w:val="en-ZA"/>
        </w:rPr>
        <w:t>by the parties, I postponed the matter to 14h30 on the 4</w:t>
      </w:r>
      <w:r w:rsidR="00F50AF3" w:rsidRPr="00F50AF3">
        <w:rPr>
          <w:rFonts w:ascii="Times New Roman" w:eastAsia="Calibri" w:hAnsi="Times New Roman" w:cs="Times New Roman"/>
          <w:bCs/>
          <w:iCs/>
          <w:sz w:val="28"/>
          <w:szCs w:val="28"/>
          <w:vertAlign w:val="superscript"/>
          <w:lang w:val="en-ZA"/>
        </w:rPr>
        <w:t>th</w:t>
      </w:r>
      <w:r w:rsidR="00F50AF3">
        <w:rPr>
          <w:rFonts w:ascii="Times New Roman" w:eastAsia="Calibri" w:hAnsi="Times New Roman" w:cs="Times New Roman"/>
          <w:bCs/>
          <w:iCs/>
          <w:sz w:val="28"/>
          <w:szCs w:val="28"/>
          <w:lang w:val="en-ZA"/>
        </w:rPr>
        <w:t xml:space="preserve"> May 2022 to give my ruling on whether I was going to </w:t>
      </w:r>
      <w:r w:rsidR="00816069">
        <w:rPr>
          <w:rFonts w:ascii="Times New Roman" w:eastAsia="Calibri" w:hAnsi="Times New Roman" w:cs="Times New Roman"/>
          <w:bCs/>
          <w:iCs/>
          <w:sz w:val="28"/>
          <w:szCs w:val="28"/>
          <w:lang w:val="en-ZA"/>
        </w:rPr>
        <w:t xml:space="preserve">confirm the rule and grant the application and ignore the answering affidavit that was filed out of time. </w:t>
      </w:r>
      <w:r w:rsidR="00F50AF3">
        <w:rPr>
          <w:rFonts w:ascii="Times New Roman" w:eastAsia="Calibri" w:hAnsi="Times New Roman" w:cs="Times New Roman"/>
          <w:bCs/>
          <w:iCs/>
          <w:sz w:val="28"/>
          <w:szCs w:val="28"/>
          <w:lang w:val="en-ZA"/>
        </w:rPr>
        <w:t>I had invited</w:t>
      </w:r>
      <w:r w:rsidR="00D80F5E">
        <w:rPr>
          <w:rFonts w:ascii="Times New Roman" w:eastAsia="Calibri" w:hAnsi="Times New Roman" w:cs="Times New Roman"/>
          <w:bCs/>
          <w:iCs/>
          <w:sz w:val="28"/>
          <w:szCs w:val="28"/>
          <w:lang w:val="en-ZA"/>
        </w:rPr>
        <w:t xml:space="preserve"> Counsel </w:t>
      </w:r>
      <w:r w:rsidR="00816069">
        <w:rPr>
          <w:rFonts w:ascii="Times New Roman" w:eastAsia="Calibri" w:hAnsi="Times New Roman" w:cs="Times New Roman"/>
          <w:bCs/>
          <w:iCs/>
          <w:sz w:val="28"/>
          <w:szCs w:val="28"/>
          <w:lang w:val="en-ZA"/>
        </w:rPr>
        <w:t xml:space="preserve">who wished to provide me with authorities </w:t>
      </w:r>
      <w:r w:rsidR="007A56B8">
        <w:rPr>
          <w:rFonts w:ascii="Times New Roman" w:eastAsia="Calibri" w:hAnsi="Times New Roman" w:cs="Times New Roman"/>
          <w:bCs/>
          <w:iCs/>
          <w:sz w:val="28"/>
          <w:szCs w:val="28"/>
          <w:lang w:val="en-ZA"/>
        </w:rPr>
        <w:t xml:space="preserve">to </w:t>
      </w:r>
      <w:r w:rsidR="00816069">
        <w:rPr>
          <w:rFonts w:ascii="Times New Roman" w:eastAsia="Calibri" w:hAnsi="Times New Roman" w:cs="Times New Roman"/>
          <w:bCs/>
          <w:iCs/>
          <w:sz w:val="28"/>
          <w:szCs w:val="28"/>
          <w:lang w:val="en-ZA"/>
        </w:rPr>
        <w:t xml:space="preserve">do so latest by the </w:t>
      </w:r>
      <w:r w:rsidR="00F50AF3">
        <w:rPr>
          <w:rFonts w:ascii="Times New Roman" w:eastAsia="Calibri" w:hAnsi="Times New Roman" w:cs="Times New Roman"/>
          <w:bCs/>
          <w:iCs/>
          <w:sz w:val="28"/>
          <w:szCs w:val="28"/>
          <w:lang w:val="en-ZA"/>
        </w:rPr>
        <w:t>07h00 on the 4</w:t>
      </w:r>
      <w:r w:rsidR="00F50AF3" w:rsidRPr="00F50AF3">
        <w:rPr>
          <w:rFonts w:ascii="Times New Roman" w:eastAsia="Calibri" w:hAnsi="Times New Roman" w:cs="Times New Roman"/>
          <w:bCs/>
          <w:iCs/>
          <w:sz w:val="28"/>
          <w:szCs w:val="28"/>
          <w:vertAlign w:val="superscript"/>
          <w:lang w:val="en-ZA"/>
        </w:rPr>
        <w:t>th</w:t>
      </w:r>
      <w:r w:rsidR="00F50AF3">
        <w:rPr>
          <w:rFonts w:ascii="Times New Roman" w:eastAsia="Calibri" w:hAnsi="Times New Roman" w:cs="Times New Roman"/>
          <w:bCs/>
          <w:iCs/>
          <w:sz w:val="28"/>
          <w:szCs w:val="28"/>
          <w:lang w:val="en-ZA"/>
        </w:rPr>
        <w:t xml:space="preserve"> May 2022. </w:t>
      </w:r>
      <w:r w:rsidR="00816069">
        <w:rPr>
          <w:rFonts w:ascii="Times New Roman" w:eastAsia="Calibri" w:hAnsi="Times New Roman" w:cs="Times New Roman"/>
          <w:bCs/>
          <w:iCs/>
          <w:sz w:val="28"/>
          <w:szCs w:val="28"/>
          <w:lang w:val="en-ZA"/>
        </w:rPr>
        <w:t xml:space="preserve">This was to afford me time to consider the authorities before 14h30. </w:t>
      </w:r>
    </w:p>
    <w:p w14:paraId="5710B6E6" w14:textId="77777777" w:rsidR="005A05EB" w:rsidRDefault="005A05EB" w:rsidP="005A05EB">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p>
    <w:p w14:paraId="4B54BD2C" w14:textId="223E291F" w:rsidR="00BD4EFE" w:rsidRDefault="00F50AF3" w:rsidP="005A05EB">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816069">
        <w:rPr>
          <w:rFonts w:ascii="Times New Roman" w:eastAsia="Calibri" w:hAnsi="Times New Roman" w:cs="Times New Roman"/>
          <w:bCs/>
          <w:iCs/>
          <w:sz w:val="28"/>
          <w:szCs w:val="28"/>
          <w:lang w:val="en-ZA"/>
        </w:rPr>
        <w:t>11</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t>On the 4</w:t>
      </w:r>
      <w:r w:rsidRPr="00F50AF3">
        <w:rPr>
          <w:rFonts w:ascii="Times New Roman" w:eastAsia="Calibri" w:hAnsi="Times New Roman" w:cs="Times New Roman"/>
          <w:bCs/>
          <w:iCs/>
          <w:sz w:val="28"/>
          <w:szCs w:val="28"/>
          <w:vertAlign w:val="superscript"/>
          <w:lang w:val="en-ZA"/>
        </w:rPr>
        <w:t>th</w:t>
      </w:r>
      <w:r>
        <w:rPr>
          <w:rFonts w:ascii="Times New Roman" w:eastAsia="Calibri" w:hAnsi="Times New Roman" w:cs="Times New Roman"/>
          <w:bCs/>
          <w:iCs/>
          <w:sz w:val="28"/>
          <w:szCs w:val="28"/>
          <w:lang w:val="en-ZA"/>
        </w:rPr>
        <w:t xml:space="preserve"> May 2022 my</w:t>
      </w:r>
      <w:r w:rsidR="00816069">
        <w:rPr>
          <w:rFonts w:ascii="Times New Roman" w:eastAsia="Calibri" w:hAnsi="Times New Roman" w:cs="Times New Roman"/>
          <w:bCs/>
          <w:iCs/>
          <w:sz w:val="28"/>
          <w:szCs w:val="28"/>
          <w:lang w:val="en-ZA"/>
        </w:rPr>
        <w:t xml:space="preserve"> Judges</w:t>
      </w:r>
      <w:r>
        <w:rPr>
          <w:rFonts w:ascii="Times New Roman" w:eastAsia="Calibri" w:hAnsi="Times New Roman" w:cs="Times New Roman"/>
          <w:bCs/>
          <w:iCs/>
          <w:sz w:val="28"/>
          <w:szCs w:val="28"/>
          <w:lang w:val="en-ZA"/>
        </w:rPr>
        <w:t xml:space="preserve"> Clerk availed me the heads of argument for the applicant around 08h00 and delivered the message that Mr. </w:t>
      </w:r>
      <w:proofErr w:type="spellStart"/>
      <w:r w:rsidRPr="00F50AF3">
        <w:rPr>
          <w:rFonts w:ascii="Times New Roman" w:eastAsia="Calibri" w:hAnsi="Times New Roman" w:cs="Times New Roman"/>
          <w:bCs/>
          <w:i/>
          <w:sz w:val="28"/>
          <w:szCs w:val="28"/>
          <w:lang w:val="en-ZA"/>
        </w:rPr>
        <w:t>Thakalekoala</w:t>
      </w:r>
      <w:proofErr w:type="spellEnd"/>
      <w:r>
        <w:rPr>
          <w:rFonts w:ascii="Times New Roman" w:eastAsia="Calibri" w:hAnsi="Times New Roman" w:cs="Times New Roman"/>
          <w:bCs/>
          <w:iCs/>
          <w:sz w:val="28"/>
          <w:szCs w:val="28"/>
          <w:lang w:val="en-ZA"/>
        </w:rPr>
        <w:t xml:space="preserve"> had sought indulgence to file</w:t>
      </w:r>
      <w:r w:rsidR="00816069">
        <w:rPr>
          <w:rFonts w:ascii="Times New Roman" w:eastAsia="Calibri" w:hAnsi="Times New Roman" w:cs="Times New Roman"/>
          <w:bCs/>
          <w:iCs/>
          <w:sz w:val="28"/>
          <w:szCs w:val="28"/>
          <w:lang w:val="en-ZA"/>
        </w:rPr>
        <w:t xml:space="preserve"> his heads of argument by </w:t>
      </w:r>
      <w:r>
        <w:rPr>
          <w:rFonts w:ascii="Times New Roman" w:eastAsia="Calibri" w:hAnsi="Times New Roman" w:cs="Times New Roman"/>
          <w:bCs/>
          <w:iCs/>
          <w:sz w:val="28"/>
          <w:szCs w:val="28"/>
          <w:lang w:val="en-ZA"/>
        </w:rPr>
        <w:t xml:space="preserve">09h00 latest.  I had still not received Mr. </w:t>
      </w:r>
      <w:proofErr w:type="spellStart"/>
      <w:r w:rsidRPr="00F50AF3">
        <w:rPr>
          <w:rFonts w:ascii="Times New Roman" w:eastAsia="Calibri" w:hAnsi="Times New Roman" w:cs="Times New Roman"/>
          <w:bCs/>
          <w:i/>
          <w:sz w:val="28"/>
          <w:szCs w:val="28"/>
          <w:lang w:val="en-ZA"/>
        </w:rPr>
        <w:t>Thakalekoa</w:t>
      </w:r>
      <w:r>
        <w:rPr>
          <w:rFonts w:ascii="Times New Roman" w:eastAsia="Calibri" w:hAnsi="Times New Roman" w:cs="Times New Roman"/>
          <w:bCs/>
          <w:iCs/>
          <w:sz w:val="28"/>
          <w:szCs w:val="28"/>
          <w:lang w:val="en-ZA"/>
        </w:rPr>
        <w:t>’s</w:t>
      </w:r>
      <w:proofErr w:type="spellEnd"/>
      <w:r>
        <w:rPr>
          <w:rFonts w:ascii="Times New Roman" w:eastAsia="Calibri" w:hAnsi="Times New Roman" w:cs="Times New Roman"/>
          <w:bCs/>
          <w:iCs/>
          <w:sz w:val="28"/>
          <w:szCs w:val="28"/>
          <w:lang w:val="en-ZA"/>
        </w:rPr>
        <w:t xml:space="preserve"> heads of argument </w:t>
      </w:r>
      <w:r w:rsidR="00D80F5E">
        <w:rPr>
          <w:rFonts w:ascii="Times New Roman" w:eastAsia="Calibri" w:hAnsi="Times New Roman" w:cs="Times New Roman"/>
          <w:bCs/>
          <w:iCs/>
          <w:sz w:val="28"/>
          <w:szCs w:val="28"/>
          <w:lang w:val="en-ZA"/>
        </w:rPr>
        <w:t xml:space="preserve">or authorities </w:t>
      </w:r>
      <w:r>
        <w:rPr>
          <w:rFonts w:ascii="Times New Roman" w:eastAsia="Calibri" w:hAnsi="Times New Roman" w:cs="Times New Roman"/>
          <w:bCs/>
          <w:iCs/>
          <w:sz w:val="28"/>
          <w:szCs w:val="28"/>
          <w:lang w:val="en-ZA"/>
        </w:rPr>
        <w:t>when the matter was called after 15h</w:t>
      </w:r>
      <w:r w:rsidR="00BD4EFE">
        <w:rPr>
          <w:rFonts w:ascii="Times New Roman" w:eastAsia="Calibri" w:hAnsi="Times New Roman" w:cs="Times New Roman"/>
          <w:bCs/>
          <w:iCs/>
          <w:sz w:val="28"/>
          <w:szCs w:val="28"/>
          <w:lang w:val="en-ZA"/>
        </w:rPr>
        <w:t>0</w:t>
      </w:r>
      <w:r>
        <w:rPr>
          <w:rFonts w:ascii="Times New Roman" w:eastAsia="Calibri" w:hAnsi="Times New Roman" w:cs="Times New Roman"/>
          <w:bCs/>
          <w:iCs/>
          <w:sz w:val="28"/>
          <w:szCs w:val="28"/>
          <w:lang w:val="en-ZA"/>
        </w:rPr>
        <w:t>0</w:t>
      </w:r>
      <w:r w:rsidR="00070650">
        <w:rPr>
          <w:rFonts w:ascii="Times New Roman" w:eastAsia="Calibri" w:hAnsi="Times New Roman" w:cs="Times New Roman"/>
          <w:bCs/>
          <w:iCs/>
          <w:sz w:val="28"/>
          <w:szCs w:val="28"/>
          <w:lang w:val="en-ZA"/>
        </w:rPr>
        <w:t xml:space="preserve"> on the 4</w:t>
      </w:r>
      <w:r w:rsidR="00070650" w:rsidRPr="005357F8">
        <w:rPr>
          <w:rFonts w:ascii="Times New Roman" w:eastAsia="Calibri" w:hAnsi="Times New Roman" w:cs="Times New Roman"/>
          <w:bCs/>
          <w:iCs/>
          <w:sz w:val="28"/>
          <w:szCs w:val="28"/>
          <w:vertAlign w:val="superscript"/>
          <w:lang w:val="en-ZA"/>
        </w:rPr>
        <w:t>th</w:t>
      </w:r>
      <w:r w:rsidR="00070650">
        <w:rPr>
          <w:rFonts w:ascii="Times New Roman" w:eastAsia="Calibri" w:hAnsi="Times New Roman" w:cs="Times New Roman"/>
          <w:bCs/>
          <w:iCs/>
          <w:sz w:val="28"/>
          <w:szCs w:val="28"/>
          <w:lang w:val="en-ZA"/>
        </w:rPr>
        <w:t xml:space="preserve"> May 2022</w:t>
      </w:r>
      <w:r>
        <w:rPr>
          <w:rFonts w:ascii="Times New Roman" w:eastAsia="Calibri" w:hAnsi="Times New Roman" w:cs="Times New Roman"/>
          <w:bCs/>
          <w:iCs/>
          <w:sz w:val="28"/>
          <w:szCs w:val="28"/>
          <w:lang w:val="en-ZA"/>
        </w:rPr>
        <w:t xml:space="preserve">. Mr. </w:t>
      </w:r>
      <w:proofErr w:type="spellStart"/>
      <w:r w:rsidRPr="00BD4EFE">
        <w:rPr>
          <w:rFonts w:ascii="Times New Roman" w:eastAsia="Calibri" w:hAnsi="Times New Roman" w:cs="Times New Roman"/>
          <w:bCs/>
          <w:i/>
          <w:sz w:val="28"/>
          <w:szCs w:val="28"/>
          <w:lang w:val="en-ZA"/>
        </w:rPr>
        <w:t>Thakalekoala</w:t>
      </w:r>
      <w:proofErr w:type="spellEnd"/>
      <w:r w:rsidR="00816069">
        <w:rPr>
          <w:rFonts w:ascii="Times New Roman" w:eastAsia="Calibri" w:hAnsi="Times New Roman" w:cs="Times New Roman"/>
          <w:bCs/>
          <w:i/>
          <w:sz w:val="28"/>
          <w:szCs w:val="28"/>
          <w:lang w:val="en-ZA"/>
        </w:rPr>
        <w:t xml:space="preserve"> </w:t>
      </w:r>
      <w:r w:rsidR="00816069" w:rsidRPr="00816069">
        <w:rPr>
          <w:rFonts w:ascii="Times New Roman" w:eastAsia="Calibri" w:hAnsi="Times New Roman" w:cs="Times New Roman"/>
          <w:bCs/>
          <w:iCs/>
          <w:sz w:val="28"/>
          <w:szCs w:val="28"/>
          <w:lang w:val="en-ZA"/>
        </w:rPr>
        <w:t>‘s</w:t>
      </w:r>
      <w:r>
        <w:rPr>
          <w:rFonts w:ascii="Times New Roman" w:eastAsia="Calibri" w:hAnsi="Times New Roman" w:cs="Times New Roman"/>
          <w:bCs/>
          <w:iCs/>
          <w:sz w:val="28"/>
          <w:szCs w:val="28"/>
          <w:lang w:val="en-ZA"/>
        </w:rPr>
        <w:t xml:space="preserve"> </w:t>
      </w:r>
      <w:r w:rsidR="00816069">
        <w:rPr>
          <w:rFonts w:ascii="Times New Roman" w:eastAsia="Calibri" w:hAnsi="Times New Roman" w:cs="Times New Roman"/>
          <w:bCs/>
          <w:iCs/>
          <w:sz w:val="28"/>
          <w:szCs w:val="28"/>
          <w:lang w:val="en-ZA"/>
        </w:rPr>
        <w:t xml:space="preserve">explanation </w:t>
      </w:r>
      <w:r>
        <w:rPr>
          <w:rFonts w:ascii="Times New Roman" w:eastAsia="Calibri" w:hAnsi="Times New Roman" w:cs="Times New Roman"/>
          <w:bCs/>
          <w:iCs/>
          <w:sz w:val="28"/>
          <w:szCs w:val="28"/>
          <w:lang w:val="en-ZA"/>
        </w:rPr>
        <w:t>was</w:t>
      </w:r>
      <w:r w:rsidR="00816069">
        <w:rPr>
          <w:rFonts w:ascii="Times New Roman" w:eastAsia="Calibri" w:hAnsi="Times New Roman" w:cs="Times New Roman"/>
          <w:bCs/>
          <w:iCs/>
          <w:sz w:val="28"/>
          <w:szCs w:val="28"/>
          <w:lang w:val="en-ZA"/>
        </w:rPr>
        <w:t xml:space="preserve"> that</w:t>
      </w:r>
      <w:r>
        <w:rPr>
          <w:rFonts w:ascii="Times New Roman" w:eastAsia="Calibri" w:hAnsi="Times New Roman" w:cs="Times New Roman"/>
          <w:bCs/>
          <w:iCs/>
          <w:sz w:val="28"/>
          <w:szCs w:val="28"/>
          <w:lang w:val="en-ZA"/>
        </w:rPr>
        <w:t xml:space="preserve"> </w:t>
      </w:r>
      <w:r w:rsidR="00816069">
        <w:rPr>
          <w:rFonts w:ascii="Times New Roman" w:eastAsia="Calibri" w:hAnsi="Times New Roman" w:cs="Times New Roman"/>
          <w:bCs/>
          <w:iCs/>
          <w:sz w:val="28"/>
          <w:szCs w:val="28"/>
          <w:lang w:val="en-ZA"/>
        </w:rPr>
        <w:t xml:space="preserve">he was </w:t>
      </w:r>
      <w:r>
        <w:rPr>
          <w:rFonts w:ascii="Times New Roman" w:eastAsia="Calibri" w:hAnsi="Times New Roman" w:cs="Times New Roman"/>
          <w:bCs/>
          <w:iCs/>
          <w:sz w:val="28"/>
          <w:szCs w:val="28"/>
          <w:lang w:val="en-ZA"/>
        </w:rPr>
        <w:t xml:space="preserve">only able to email the heads of argument to </w:t>
      </w:r>
      <w:r w:rsidR="00816069">
        <w:rPr>
          <w:rFonts w:ascii="Times New Roman" w:eastAsia="Calibri" w:hAnsi="Times New Roman" w:cs="Times New Roman"/>
          <w:bCs/>
          <w:iCs/>
          <w:sz w:val="28"/>
          <w:szCs w:val="28"/>
          <w:lang w:val="en-ZA"/>
        </w:rPr>
        <w:t xml:space="preserve">the Judges </w:t>
      </w:r>
      <w:r>
        <w:rPr>
          <w:rFonts w:ascii="Times New Roman" w:eastAsia="Calibri" w:hAnsi="Times New Roman" w:cs="Times New Roman"/>
          <w:bCs/>
          <w:iCs/>
          <w:sz w:val="28"/>
          <w:szCs w:val="28"/>
          <w:lang w:val="en-ZA"/>
        </w:rPr>
        <w:t xml:space="preserve">Clerk </w:t>
      </w:r>
      <w:r w:rsidR="00BD4EFE">
        <w:rPr>
          <w:rFonts w:ascii="Times New Roman" w:eastAsia="Calibri" w:hAnsi="Times New Roman" w:cs="Times New Roman"/>
          <w:bCs/>
          <w:iCs/>
          <w:sz w:val="28"/>
          <w:szCs w:val="28"/>
          <w:lang w:val="en-ZA"/>
        </w:rPr>
        <w:t xml:space="preserve">around 14h00. </w:t>
      </w:r>
      <w:r w:rsidR="007837C1">
        <w:rPr>
          <w:rFonts w:ascii="Times New Roman" w:eastAsia="Calibri" w:hAnsi="Times New Roman" w:cs="Times New Roman"/>
          <w:bCs/>
          <w:iCs/>
          <w:sz w:val="28"/>
          <w:szCs w:val="28"/>
          <w:lang w:val="en-ZA"/>
        </w:rPr>
        <w:t xml:space="preserve">More or less the same explanation as on the previous occasion was provided - Mr. </w:t>
      </w:r>
      <w:proofErr w:type="spellStart"/>
      <w:r w:rsidR="007837C1" w:rsidRPr="007837C1">
        <w:rPr>
          <w:rFonts w:ascii="Times New Roman" w:eastAsia="Calibri" w:hAnsi="Times New Roman" w:cs="Times New Roman"/>
          <w:bCs/>
          <w:i/>
          <w:sz w:val="28"/>
          <w:szCs w:val="28"/>
          <w:lang w:val="en-ZA"/>
        </w:rPr>
        <w:t>Thakalekoala</w:t>
      </w:r>
      <w:proofErr w:type="spellEnd"/>
      <w:r w:rsidR="007837C1">
        <w:rPr>
          <w:rFonts w:ascii="Times New Roman" w:eastAsia="Calibri" w:hAnsi="Times New Roman" w:cs="Times New Roman"/>
          <w:bCs/>
          <w:iCs/>
          <w:sz w:val="28"/>
          <w:szCs w:val="28"/>
          <w:lang w:val="en-ZA"/>
        </w:rPr>
        <w:t xml:space="preserve"> promptly had to prepare and submit heads of argument on another </w:t>
      </w:r>
      <w:r w:rsidR="00BD4EFE">
        <w:rPr>
          <w:rFonts w:ascii="Times New Roman" w:eastAsia="Calibri" w:hAnsi="Times New Roman" w:cs="Times New Roman"/>
          <w:bCs/>
          <w:iCs/>
          <w:sz w:val="28"/>
          <w:szCs w:val="28"/>
          <w:lang w:val="en-ZA"/>
        </w:rPr>
        <w:t xml:space="preserve">urgent </w:t>
      </w:r>
      <w:r w:rsidR="00816069">
        <w:rPr>
          <w:rFonts w:ascii="Times New Roman" w:eastAsia="Calibri" w:hAnsi="Times New Roman" w:cs="Times New Roman"/>
          <w:bCs/>
          <w:iCs/>
          <w:sz w:val="28"/>
          <w:szCs w:val="28"/>
          <w:lang w:val="en-ZA"/>
        </w:rPr>
        <w:t>application of national importance</w:t>
      </w:r>
      <w:r w:rsidR="007837C1">
        <w:rPr>
          <w:rFonts w:ascii="Times New Roman" w:eastAsia="Calibri" w:hAnsi="Times New Roman" w:cs="Times New Roman"/>
          <w:bCs/>
          <w:iCs/>
          <w:sz w:val="28"/>
          <w:szCs w:val="28"/>
          <w:lang w:val="en-ZA"/>
        </w:rPr>
        <w:t xml:space="preserve">, hence the delay to submit the heads of argument in this matter. </w:t>
      </w:r>
      <w:r w:rsidR="00816069">
        <w:rPr>
          <w:rFonts w:ascii="Times New Roman" w:eastAsia="Calibri" w:hAnsi="Times New Roman" w:cs="Times New Roman"/>
          <w:bCs/>
          <w:iCs/>
          <w:sz w:val="28"/>
          <w:szCs w:val="28"/>
          <w:lang w:val="en-ZA"/>
        </w:rPr>
        <w:t xml:space="preserve"> </w:t>
      </w:r>
      <w:r w:rsidR="007837C1">
        <w:rPr>
          <w:rFonts w:ascii="Times New Roman" w:eastAsia="Calibri" w:hAnsi="Times New Roman" w:cs="Times New Roman"/>
          <w:bCs/>
          <w:iCs/>
          <w:sz w:val="28"/>
          <w:szCs w:val="28"/>
          <w:lang w:val="en-ZA"/>
        </w:rPr>
        <w:t xml:space="preserve">Mr. </w:t>
      </w:r>
      <w:proofErr w:type="spellStart"/>
      <w:r w:rsidR="007837C1" w:rsidRPr="007837C1">
        <w:rPr>
          <w:rFonts w:ascii="Times New Roman" w:eastAsia="Calibri" w:hAnsi="Times New Roman" w:cs="Times New Roman"/>
          <w:bCs/>
          <w:i/>
          <w:sz w:val="28"/>
          <w:szCs w:val="28"/>
          <w:lang w:val="en-ZA"/>
        </w:rPr>
        <w:t>Thakalekoal</w:t>
      </w:r>
      <w:r w:rsidR="007837C1">
        <w:rPr>
          <w:rFonts w:ascii="Times New Roman" w:eastAsia="Calibri" w:hAnsi="Times New Roman" w:cs="Times New Roman"/>
          <w:bCs/>
          <w:iCs/>
          <w:sz w:val="28"/>
          <w:szCs w:val="28"/>
          <w:lang w:val="en-ZA"/>
        </w:rPr>
        <w:t>a</w:t>
      </w:r>
      <w:proofErr w:type="spellEnd"/>
      <w:r w:rsidR="007837C1">
        <w:rPr>
          <w:rFonts w:ascii="Times New Roman" w:eastAsia="Calibri" w:hAnsi="Times New Roman" w:cs="Times New Roman"/>
          <w:bCs/>
          <w:iCs/>
          <w:sz w:val="28"/>
          <w:szCs w:val="28"/>
          <w:lang w:val="en-ZA"/>
        </w:rPr>
        <w:t xml:space="preserve"> indicated that it was important that I consider his heads of argument before I determined the issue before me. </w:t>
      </w:r>
    </w:p>
    <w:p w14:paraId="45BC508B" w14:textId="77777777" w:rsidR="007A56B8" w:rsidRDefault="007A56B8" w:rsidP="005A05EB">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p>
    <w:p w14:paraId="3B6BE7F5" w14:textId="37457397" w:rsidR="00AB2E15" w:rsidRDefault="00BD4EFE" w:rsidP="005A05EB">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[1</w:t>
      </w:r>
      <w:r w:rsidR="007837C1">
        <w:rPr>
          <w:rFonts w:ascii="Times New Roman" w:eastAsia="Calibri" w:hAnsi="Times New Roman" w:cs="Times New Roman"/>
          <w:bCs/>
          <w:iCs/>
          <w:sz w:val="28"/>
          <w:szCs w:val="28"/>
          <w:lang w:val="en-ZA"/>
        </w:rPr>
        <w:t>2</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sidR="00AB2E15">
        <w:rPr>
          <w:rFonts w:ascii="Times New Roman" w:eastAsia="Calibri" w:hAnsi="Times New Roman" w:cs="Times New Roman"/>
          <w:bCs/>
          <w:iCs/>
          <w:sz w:val="28"/>
          <w:szCs w:val="28"/>
          <w:lang w:val="en-ZA"/>
        </w:rPr>
        <w:t>As a consequence of the heads of argument having been filed late, i</w:t>
      </w:r>
      <w:r w:rsidR="007837C1">
        <w:rPr>
          <w:rFonts w:ascii="Times New Roman" w:eastAsia="Calibri" w:hAnsi="Times New Roman" w:cs="Times New Roman"/>
          <w:bCs/>
          <w:iCs/>
          <w:sz w:val="28"/>
          <w:szCs w:val="28"/>
          <w:lang w:val="en-ZA"/>
        </w:rPr>
        <w:t xml:space="preserve">t became clear that the matter had to be postponed </w:t>
      </w:r>
      <w:r w:rsidR="00AB2E15">
        <w:rPr>
          <w:rFonts w:ascii="Times New Roman" w:eastAsia="Calibri" w:hAnsi="Times New Roman" w:cs="Times New Roman"/>
          <w:bCs/>
          <w:iCs/>
          <w:sz w:val="28"/>
          <w:szCs w:val="28"/>
          <w:lang w:val="en-ZA"/>
        </w:rPr>
        <w:t xml:space="preserve">for me to </w:t>
      </w:r>
      <w:r w:rsidR="007837C1">
        <w:rPr>
          <w:rFonts w:ascii="Times New Roman" w:eastAsia="Calibri" w:hAnsi="Times New Roman" w:cs="Times New Roman"/>
          <w:bCs/>
          <w:iCs/>
          <w:sz w:val="28"/>
          <w:szCs w:val="28"/>
          <w:lang w:val="en-ZA"/>
        </w:rPr>
        <w:t>consider</w:t>
      </w:r>
      <w:r w:rsidR="00AB2E15">
        <w:rPr>
          <w:rFonts w:ascii="Times New Roman" w:eastAsia="Calibri" w:hAnsi="Times New Roman" w:cs="Times New Roman"/>
          <w:bCs/>
          <w:iCs/>
          <w:sz w:val="28"/>
          <w:szCs w:val="28"/>
          <w:lang w:val="en-ZA"/>
        </w:rPr>
        <w:t xml:space="preserve"> the heads. I then asked Mr. </w:t>
      </w:r>
      <w:proofErr w:type="spellStart"/>
      <w:r w:rsidR="00AB2E15" w:rsidRPr="00AB2E15">
        <w:rPr>
          <w:rFonts w:ascii="Times New Roman" w:eastAsia="Calibri" w:hAnsi="Times New Roman" w:cs="Times New Roman"/>
          <w:bCs/>
          <w:i/>
          <w:sz w:val="28"/>
          <w:szCs w:val="28"/>
          <w:lang w:val="en-ZA"/>
        </w:rPr>
        <w:t>Thakalekoala</w:t>
      </w:r>
      <w:proofErr w:type="spellEnd"/>
      <w:r w:rsidR="00AB2E15">
        <w:rPr>
          <w:rFonts w:ascii="Times New Roman" w:eastAsia="Calibri" w:hAnsi="Times New Roman" w:cs="Times New Roman"/>
          <w:bCs/>
          <w:iCs/>
          <w:sz w:val="28"/>
          <w:szCs w:val="28"/>
          <w:lang w:val="en-ZA"/>
        </w:rPr>
        <w:t xml:space="preserve"> to </w:t>
      </w:r>
      <w:r>
        <w:rPr>
          <w:rFonts w:ascii="Times New Roman" w:eastAsia="Calibri" w:hAnsi="Times New Roman" w:cs="Times New Roman"/>
          <w:bCs/>
          <w:iCs/>
          <w:sz w:val="28"/>
          <w:szCs w:val="28"/>
          <w:lang w:val="en-ZA"/>
        </w:rPr>
        <w:t>explain why I cannot impose</w:t>
      </w:r>
      <w:r w:rsidR="007837C1">
        <w:rPr>
          <w:rFonts w:ascii="Times New Roman" w:eastAsia="Calibri" w:hAnsi="Times New Roman" w:cs="Times New Roman"/>
          <w:bCs/>
          <w:iCs/>
          <w:sz w:val="28"/>
          <w:szCs w:val="28"/>
          <w:lang w:val="en-ZA"/>
        </w:rPr>
        <w:t xml:space="preserve"> special</w:t>
      </w:r>
      <w:r>
        <w:rPr>
          <w:rFonts w:ascii="Times New Roman" w:eastAsia="Calibri" w:hAnsi="Times New Roman" w:cs="Times New Roman"/>
          <w:bCs/>
          <w:iCs/>
          <w:sz w:val="28"/>
          <w:szCs w:val="28"/>
          <w:lang w:val="en-ZA"/>
        </w:rPr>
        <w:t xml:space="preserve"> costs of the day in view of persisten</w:t>
      </w:r>
      <w:r w:rsidR="007837C1">
        <w:rPr>
          <w:rFonts w:ascii="Times New Roman" w:eastAsia="Calibri" w:hAnsi="Times New Roman" w:cs="Times New Roman"/>
          <w:bCs/>
          <w:iCs/>
          <w:sz w:val="28"/>
          <w:szCs w:val="28"/>
          <w:lang w:val="en-ZA"/>
        </w:rPr>
        <w:t>t</w:t>
      </w:r>
      <w:r>
        <w:rPr>
          <w:rFonts w:ascii="Times New Roman" w:eastAsia="Calibri" w:hAnsi="Times New Roman" w:cs="Times New Roman"/>
          <w:bCs/>
          <w:iCs/>
          <w:sz w:val="28"/>
          <w:szCs w:val="28"/>
          <w:lang w:val="en-ZA"/>
        </w:rPr>
        <w:t xml:space="preserve"> non – compliance with the orders of this Court</w:t>
      </w:r>
      <w:r w:rsidR="00AB2E15">
        <w:rPr>
          <w:rFonts w:ascii="Times New Roman" w:eastAsia="Calibri" w:hAnsi="Times New Roman" w:cs="Times New Roman"/>
          <w:bCs/>
          <w:iCs/>
          <w:sz w:val="28"/>
          <w:szCs w:val="28"/>
          <w:lang w:val="en-ZA"/>
        </w:rPr>
        <w:t xml:space="preserve"> in a matter where all the parties agreed that it was o</w:t>
      </w:r>
      <w:r w:rsidR="00D80F5E">
        <w:rPr>
          <w:rFonts w:ascii="Times New Roman" w:eastAsia="Calibri" w:hAnsi="Times New Roman" w:cs="Times New Roman"/>
          <w:bCs/>
          <w:iCs/>
          <w:sz w:val="28"/>
          <w:szCs w:val="28"/>
          <w:lang w:val="en-ZA"/>
        </w:rPr>
        <w:t xml:space="preserve">f </w:t>
      </w:r>
      <w:r w:rsidR="00AB2E15">
        <w:rPr>
          <w:rFonts w:ascii="Times New Roman" w:eastAsia="Calibri" w:hAnsi="Times New Roman" w:cs="Times New Roman"/>
          <w:bCs/>
          <w:iCs/>
          <w:sz w:val="28"/>
          <w:szCs w:val="28"/>
          <w:lang w:val="en-ZA"/>
        </w:rPr>
        <w:t xml:space="preserve">national importance and was urgent. </w:t>
      </w:r>
    </w:p>
    <w:p w14:paraId="7E70401E" w14:textId="77777777" w:rsidR="005A05EB" w:rsidRDefault="005A05EB" w:rsidP="005A05EB">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p>
    <w:p w14:paraId="6E7FDC00" w14:textId="1CE5FA6F" w:rsidR="005A05EB" w:rsidRDefault="00AB2E15" w:rsidP="005A05EB">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[13]</w:t>
      </w:r>
      <w:r>
        <w:rPr>
          <w:rFonts w:ascii="Times New Roman" w:eastAsia="Calibri" w:hAnsi="Times New Roman" w:cs="Times New Roman"/>
          <w:bCs/>
          <w:iCs/>
          <w:sz w:val="28"/>
          <w:szCs w:val="28"/>
          <w:lang w:val="en-ZA"/>
        </w:rPr>
        <w:tab/>
      </w:r>
      <w:r w:rsidR="00BD4EFE">
        <w:rPr>
          <w:rFonts w:ascii="Times New Roman" w:eastAsia="Calibri" w:hAnsi="Times New Roman" w:cs="Times New Roman"/>
          <w:bCs/>
          <w:iCs/>
          <w:sz w:val="28"/>
          <w:szCs w:val="28"/>
          <w:lang w:val="en-ZA"/>
        </w:rPr>
        <w:t xml:space="preserve">Mr. </w:t>
      </w:r>
      <w:proofErr w:type="spellStart"/>
      <w:r w:rsidR="00BD4EFE" w:rsidRPr="00BD4EFE">
        <w:rPr>
          <w:rFonts w:ascii="Times New Roman" w:eastAsia="Calibri" w:hAnsi="Times New Roman" w:cs="Times New Roman"/>
          <w:bCs/>
          <w:i/>
          <w:sz w:val="28"/>
          <w:szCs w:val="28"/>
          <w:lang w:val="en-ZA"/>
        </w:rPr>
        <w:t>Thakalekoala</w:t>
      </w:r>
      <w:proofErr w:type="spellEnd"/>
      <w:r w:rsidR="00BD4EFE">
        <w:rPr>
          <w:rFonts w:ascii="Times New Roman" w:eastAsia="Calibri" w:hAnsi="Times New Roman" w:cs="Times New Roman"/>
          <w:bCs/>
          <w:iCs/>
          <w:sz w:val="28"/>
          <w:szCs w:val="28"/>
          <w:lang w:val="en-ZA"/>
        </w:rPr>
        <w:t xml:space="preserve"> did not show a concern with special costs </w:t>
      </w:r>
      <w:r w:rsidR="007837C1">
        <w:rPr>
          <w:rFonts w:ascii="Times New Roman" w:eastAsia="Calibri" w:hAnsi="Times New Roman" w:cs="Times New Roman"/>
          <w:bCs/>
          <w:iCs/>
          <w:sz w:val="28"/>
          <w:szCs w:val="28"/>
          <w:lang w:val="en-ZA"/>
        </w:rPr>
        <w:t xml:space="preserve">order </w:t>
      </w:r>
      <w:r w:rsidR="00BD4EFE">
        <w:rPr>
          <w:rFonts w:ascii="Times New Roman" w:eastAsia="Calibri" w:hAnsi="Times New Roman" w:cs="Times New Roman"/>
          <w:bCs/>
          <w:iCs/>
          <w:sz w:val="28"/>
          <w:szCs w:val="28"/>
          <w:lang w:val="en-ZA"/>
        </w:rPr>
        <w:t xml:space="preserve">being made against his clients, but he clearly indicated that he would need time to make submissions if the Court was considering costs </w:t>
      </w:r>
      <w:r w:rsidR="00BD4EFE" w:rsidRPr="000C35E3">
        <w:rPr>
          <w:rFonts w:ascii="Times New Roman" w:eastAsia="Calibri" w:hAnsi="Times New Roman" w:cs="Times New Roman"/>
          <w:bCs/>
          <w:i/>
          <w:sz w:val="28"/>
          <w:szCs w:val="28"/>
          <w:lang w:val="en-ZA"/>
        </w:rPr>
        <w:t xml:space="preserve">de </w:t>
      </w:r>
      <w:proofErr w:type="spellStart"/>
      <w:r w:rsidR="00BD4EFE" w:rsidRPr="000C35E3">
        <w:rPr>
          <w:rFonts w:ascii="Times New Roman" w:eastAsia="Calibri" w:hAnsi="Times New Roman" w:cs="Times New Roman"/>
          <w:bCs/>
          <w:i/>
          <w:sz w:val="28"/>
          <w:szCs w:val="28"/>
          <w:lang w:val="en-ZA"/>
        </w:rPr>
        <w:t>bonis</w:t>
      </w:r>
      <w:proofErr w:type="spellEnd"/>
      <w:r w:rsidR="00BD4EFE">
        <w:rPr>
          <w:rFonts w:ascii="Times New Roman" w:eastAsia="Calibri" w:hAnsi="Times New Roman" w:cs="Times New Roman"/>
          <w:bCs/>
          <w:iCs/>
          <w:sz w:val="28"/>
          <w:szCs w:val="28"/>
          <w:lang w:val="en-ZA"/>
        </w:rPr>
        <w:t xml:space="preserve"> </w:t>
      </w:r>
      <w:proofErr w:type="spellStart"/>
      <w:r w:rsidRPr="00AB2E15">
        <w:rPr>
          <w:rFonts w:ascii="Times New Roman" w:eastAsia="Calibri" w:hAnsi="Times New Roman" w:cs="Times New Roman"/>
          <w:bCs/>
          <w:i/>
          <w:sz w:val="28"/>
          <w:szCs w:val="28"/>
          <w:lang w:val="en-ZA"/>
        </w:rPr>
        <w:t>propriis</w:t>
      </w:r>
      <w:proofErr w:type="spellEnd"/>
      <w:r w:rsidRPr="00AB2E15">
        <w:rPr>
          <w:rFonts w:ascii="Times New Roman" w:eastAsia="Calibri" w:hAnsi="Times New Roman" w:cs="Times New Roman"/>
          <w:bCs/>
          <w:i/>
          <w:sz w:val="28"/>
          <w:szCs w:val="28"/>
          <w:lang w:val="en-ZA"/>
        </w:rPr>
        <w:t xml:space="preserve"> </w:t>
      </w:r>
      <w:r w:rsidR="00BD4EFE">
        <w:rPr>
          <w:rFonts w:ascii="Times New Roman" w:eastAsia="Calibri" w:hAnsi="Times New Roman" w:cs="Times New Roman"/>
          <w:bCs/>
          <w:iCs/>
          <w:sz w:val="28"/>
          <w:szCs w:val="28"/>
          <w:lang w:val="en-ZA"/>
        </w:rPr>
        <w:t xml:space="preserve">against him. On the other hand, Mr. </w:t>
      </w:r>
      <w:proofErr w:type="spellStart"/>
      <w:r w:rsidR="00BD4EFE" w:rsidRPr="000C35E3">
        <w:rPr>
          <w:rFonts w:ascii="Times New Roman" w:eastAsia="Calibri" w:hAnsi="Times New Roman" w:cs="Times New Roman"/>
          <w:bCs/>
          <w:i/>
          <w:sz w:val="28"/>
          <w:szCs w:val="28"/>
          <w:lang w:val="en-ZA"/>
        </w:rPr>
        <w:t>Phafane</w:t>
      </w:r>
      <w:proofErr w:type="spellEnd"/>
      <w:r w:rsidR="00BD4EFE">
        <w:rPr>
          <w:rFonts w:ascii="Times New Roman" w:eastAsia="Calibri" w:hAnsi="Times New Roman" w:cs="Times New Roman"/>
          <w:bCs/>
          <w:iCs/>
          <w:sz w:val="28"/>
          <w:szCs w:val="28"/>
          <w:lang w:val="en-ZA"/>
        </w:rPr>
        <w:t xml:space="preserve"> insisted that </w:t>
      </w:r>
      <w:r w:rsidR="00EC0445">
        <w:rPr>
          <w:rFonts w:ascii="Times New Roman" w:eastAsia="Calibri" w:hAnsi="Times New Roman" w:cs="Times New Roman"/>
          <w:bCs/>
          <w:iCs/>
          <w:sz w:val="28"/>
          <w:szCs w:val="28"/>
          <w:lang w:val="en-ZA"/>
        </w:rPr>
        <w:t xml:space="preserve">it was either </w:t>
      </w:r>
      <w:r w:rsidR="002E7E9B">
        <w:rPr>
          <w:rFonts w:ascii="Times New Roman" w:eastAsia="Calibri" w:hAnsi="Times New Roman" w:cs="Times New Roman"/>
          <w:bCs/>
          <w:iCs/>
          <w:sz w:val="28"/>
          <w:szCs w:val="28"/>
          <w:lang w:val="en-ZA"/>
        </w:rPr>
        <w:t xml:space="preserve">that </w:t>
      </w:r>
      <w:r w:rsidR="00EC0445">
        <w:rPr>
          <w:rFonts w:ascii="Times New Roman" w:eastAsia="Calibri" w:hAnsi="Times New Roman" w:cs="Times New Roman"/>
          <w:bCs/>
          <w:iCs/>
          <w:sz w:val="28"/>
          <w:szCs w:val="28"/>
          <w:lang w:val="en-ZA"/>
        </w:rPr>
        <w:t>the Court ignore</w:t>
      </w:r>
      <w:r>
        <w:rPr>
          <w:rFonts w:ascii="Times New Roman" w:eastAsia="Calibri" w:hAnsi="Times New Roman" w:cs="Times New Roman"/>
          <w:bCs/>
          <w:iCs/>
          <w:sz w:val="28"/>
          <w:szCs w:val="28"/>
          <w:lang w:val="en-ZA"/>
        </w:rPr>
        <w:t>d</w:t>
      </w:r>
      <w:r w:rsidR="00EC0445">
        <w:rPr>
          <w:rFonts w:ascii="Times New Roman" w:eastAsia="Calibri" w:hAnsi="Times New Roman" w:cs="Times New Roman"/>
          <w:bCs/>
          <w:iCs/>
          <w:sz w:val="28"/>
          <w:szCs w:val="28"/>
          <w:lang w:val="en-ZA"/>
        </w:rPr>
        <w:t xml:space="preserve"> Mr. </w:t>
      </w:r>
      <w:proofErr w:type="spellStart"/>
      <w:r w:rsidR="00EC0445" w:rsidRPr="00EC0445">
        <w:rPr>
          <w:rFonts w:ascii="Times New Roman" w:eastAsia="Calibri" w:hAnsi="Times New Roman" w:cs="Times New Roman"/>
          <w:bCs/>
          <w:i/>
          <w:sz w:val="28"/>
          <w:szCs w:val="28"/>
          <w:lang w:val="en-ZA"/>
        </w:rPr>
        <w:t>Thakalekoala</w:t>
      </w:r>
      <w:r w:rsidR="00EC0445">
        <w:rPr>
          <w:rFonts w:ascii="Times New Roman" w:eastAsia="Calibri" w:hAnsi="Times New Roman" w:cs="Times New Roman"/>
          <w:bCs/>
          <w:iCs/>
          <w:sz w:val="28"/>
          <w:szCs w:val="28"/>
          <w:lang w:val="en-ZA"/>
        </w:rPr>
        <w:t>’s</w:t>
      </w:r>
      <w:proofErr w:type="spellEnd"/>
      <w:r w:rsidR="00EC0445">
        <w:rPr>
          <w:rFonts w:ascii="Times New Roman" w:eastAsia="Calibri" w:hAnsi="Times New Roman" w:cs="Times New Roman"/>
          <w:bCs/>
          <w:iCs/>
          <w:sz w:val="28"/>
          <w:szCs w:val="28"/>
          <w:lang w:val="en-ZA"/>
        </w:rPr>
        <w:t xml:space="preserve"> heads of argument or impose costs </w:t>
      </w:r>
      <w:r w:rsidR="00EC0445" w:rsidRPr="00EC0445">
        <w:rPr>
          <w:rFonts w:ascii="Times New Roman" w:eastAsia="Calibri" w:hAnsi="Times New Roman" w:cs="Times New Roman"/>
          <w:bCs/>
          <w:i/>
          <w:sz w:val="28"/>
          <w:szCs w:val="28"/>
          <w:lang w:val="en-ZA"/>
        </w:rPr>
        <w:t>de</w:t>
      </w:r>
      <w:r w:rsidR="00EC0445">
        <w:rPr>
          <w:rFonts w:ascii="Times New Roman" w:eastAsia="Calibri" w:hAnsi="Times New Roman" w:cs="Times New Roman"/>
          <w:bCs/>
          <w:iCs/>
          <w:sz w:val="28"/>
          <w:szCs w:val="28"/>
          <w:lang w:val="en-ZA"/>
        </w:rPr>
        <w:t xml:space="preserve"> </w:t>
      </w:r>
      <w:proofErr w:type="spellStart"/>
      <w:r w:rsidR="00EC0445" w:rsidRPr="00EC0445">
        <w:rPr>
          <w:rFonts w:ascii="Times New Roman" w:eastAsia="Calibri" w:hAnsi="Times New Roman" w:cs="Times New Roman"/>
          <w:bCs/>
          <w:i/>
          <w:sz w:val="28"/>
          <w:szCs w:val="28"/>
          <w:lang w:val="en-ZA"/>
        </w:rPr>
        <w:t>bonis</w:t>
      </w:r>
      <w:proofErr w:type="spellEnd"/>
      <w:r w:rsidR="002E7E9B">
        <w:rPr>
          <w:rFonts w:ascii="Times New Roman" w:eastAsia="Calibri" w:hAnsi="Times New Roman" w:cs="Times New Roman"/>
          <w:bCs/>
          <w:i/>
          <w:sz w:val="28"/>
          <w:szCs w:val="28"/>
          <w:lang w:val="en-ZA"/>
        </w:rPr>
        <w:t xml:space="preserve"> </w:t>
      </w:r>
      <w:proofErr w:type="spellStart"/>
      <w:r w:rsidR="002E7E9B">
        <w:rPr>
          <w:rFonts w:ascii="Times New Roman" w:eastAsia="Calibri" w:hAnsi="Times New Roman" w:cs="Times New Roman"/>
          <w:bCs/>
          <w:i/>
          <w:sz w:val="28"/>
          <w:szCs w:val="28"/>
          <w:lang w:val="en-ZA"/>
        </w:rPr>
        <w:t>propriis</w:t>
      </w:r>
      <w:proofErr w:type="spellEnd"/>
      <w:r w:rsidR="00EC0445">
        <w:rPr>
          <w:rFonts w:ascii="Times New Roman" w:eastAsia="Calibri" w:hAnsi="Times New Roman" w:cs="Times New Roman"/>
          <w:bCs/>
          <w:iCs/>
          <w:sz w:val="28"/>
          <w:szCs w:val="28"/>
          <w:lang w:val="en-ZA"/>
        </w:rPr>
        <w:t xml:space="preserve"> against him if the matter was going to be postponed. In order to</w:t>
      </w:r>
      <w:r>
        <w:rPr>
          <w:rFonts w:ascii="Times New Roman" w:eastAsia="Calibri" w:hAnsi="Times New Roman" w:cs="Times New Roman"/>
          <w:bCs/>
          <w:iCs/>
          <w:sz w:val="28"/>
          <w:szCs w:val="28"/>
          <w:lang w:val="en-ZA"/>
        </w:rPr>
        <w:t xml:space="preserve"> avoid a postponement and </w:t>
      </w:r>
      <w:r w:rsidR="00EC0445">
        <w:rPr>
          <w:rFonts w:ascii="Times New Roman" w:eastAsia="Calibri" w:hAnsi="Times New Roman" w:cs="Times New Roman"/>
          <w:bCs/>
          <w:iCs/>
          <w:sz w:val="28"/>
          <w:szCs w:val="28"/>
          <w:lang w:val="en-ZA"/>
        </w:rPr>
        <w:t xml:space="preserve">dodge costs </w:t>
      </w:r>
      <w:r w:rsidR="00EC0445" w:rsidRPr="000C35E3">
        <w:rPr>
          <w:rFonts w:ascii="Times New Roman" w:eastAsia="Calibri" w:hAnsi="Times New Roman" w:cs="Times New Roman"/>
          <w:bCs/>
          <w:i/>
          <w:sz w:val="28"/>
          <w:szCs w:val="28"/>
          <w:lang w:val="en-ZA"/>
        </w:rPr>
        <w:t xml:space="preserve">de </w:t>
      </w:r>
      <w:proofErr w:type="spellStart"/>
      <w:r w:rsidR="00EC0445" w:rsidRPr="000C35E3">
        <w:rPr>
          <w:rFonts w:ascii="Times New Roman" w:eastAsia="Calibri" w:hAnsi="Times New Roman" w:cs="Times New Roman"/>
          <w:bCs/>
          <w:i/>
          <w:sz w:val="28"/>
          <w:szCs w:val="28"/>
          <w:lang w:val="en-ZA"/>
        </w:rPr>
        <w:t>bonis</w:t>
      </w:r>
      <w:proofErr w:type="spellEnd"/>
      <w:r w:rsidR="002E7E9B">
        <w:rPr>
          <w:rFonts w:ascii="Times New Roman" w:eastAsia="Calibri" w:hAnsi="Times New Roman" w:cs="Times New Roman"/>
          <w:bCs/>
          <w:iCs/>
          <w:sz w:val="28"/>
          <w:szCs w:val="28"/>
          <w:lang w:val="en-ZA"/>
        </w:rPr>
        <w:t xml:space="preserve"> </w:t>
      </w:r>
      <w:proofErr w:type="spellStart"/>
      <w:r w:rsidR="002E7E9B" w:rsidRPr="002E7E9B">
        <w:rPr>
          <w:rFonts w:ascii="Times New Roman" w:eastAsia="Calibri" w:hAnsi="Times New Roman" w:cs="Times New Roman"/>
          <w:bCs/>
          <w:i/>
          <w:sz w:val="28"/>
          <w:szCs w:val="28"/>
          <w:lang w:val="en-ZA"/>
        </w:rPr>
        <w:t>propriis</w:t>
      </w:r>
      <w:proofErr w:type="spellEnd"/>
      <w:r w:rsidR="002E7E9B">
        <w:rPr>
          <w:rFonts w:ascii="Times New Roman" w:eastAsia="Calibri" w:hAnsi="Times New Roman" w:cs="Times New Roman"/>
          <w:bCs/>
          <w:iCs/>
          <w:sz w:val="28"/>
          <w:szCs w:val="28"/>
          <w:lang w:val="en-ZA"/>
        </w:rPr>
        <w:t xml:space="preserve">, </w:t>
      </w:r>
      <w:r w:rsidR="00EC0445">
        <w:rPr>
          <w:rFonts w:ascii="Times New Roman" w:eastAsia="Calibri" w:hAnsi="Times New Roman" w:cs="Times New Roman"/>
          <w:bCs/>
          <w:iCs/>
          <w:sz w:val="28"/>
          <w:szCs w:val="28"/>
          <w:lang w:val="en-ZA"/>
        </w:rPr>
        <w:t xml:space="preserve">Mr. </w:t>
      </w:r>
      <w:proofErr w:type="spellStart"/>
      <w:r w:rsidR="00EC0445" w:rsidRPr="000C35E3">
        <w:rPr>
          <w:rFonts w:ascii="Times New Roman" w:eastAsia="Calibri" w:hAnsi="Times New Roman" w:cs="Times New Roman"/>
          <w:bCs/>
          <w:i/>
          <w:sz w:val="28"/>
          <w:szCs w:val="28"/>
          <w:lang w:val="en-ZA"/>
        </w:rPr>
        <w:t>Thakalekoa</w:t>
      </w:r>
      <w:proofErr w:type="spellEnd"/>
      <w:r w:rsidR="00EC0445" w:rsidRPr="000C35E3">
        <w:rPr>
          <w:rFonts w:ascii="Times New Roman" w:eastAsia="Calibri" w:hAnsi="Times New Roman" w:cs="Times New Roman"/>
          <w:bCs/>
          <w:i/>
          <w:sz w:val="28"/>
          <w:szCs w:val="28"/>
          <w:lang w:val="en-ZA"/>
        </w:rPr>
        <w:t xml:space="preserve"> </w:t>
      </w:r>
      <w:r w:rsidR="00EC0445">
        <w:rPr>
          <w:rFonts w:ascii="Times New Roman" w:eastAsia="Calibri" w:hAnsi="Times New Roman" w:cs="Times New Roman"/>
          <w:bCs/>
          <w:iCs/>
          <w:sz w:val="28"/>
          <w:szCs w:val="28"/>
          <w:lang w:val="en-ZA"/>
        </w:rPr>
        <w:t>moved the Court to discard his heads of argument and</w:t>
      </w:r>
      <w:r w:rsidR="000C35E3">
        <w:rPr>
          <w:rFonts w:ascii="Times New Roman" w:eastAsia="Calibri" w:hAnsi="Times New Roman" w:cs="Times New Roman"/>
          <w:bCs/>
          <w:iCs/>
          <w:sz w:val="28"/>
          <w:szCs w:val="28"/>
          <w:lang w:val="en-ZA"/>
        </w:rPr>
        <w:t xml:space="preserve"> deliver </w:t>
      </w:r>
      <w:r w:rsidR="00EC0445">
        <w:rPr>
          <w:rFonts w:ascii="Times New Roman" w:eastAsia="Calibri" w:hAnsi="Times New Roman" w:cs="Times New Roman"/>
          <w:bCs/>
          <w:iCs/>
          <w:sz w:val="28"/>
          <w:szCs w:val="28"/>
          <w:lang w:val="en-ZA"/>
        </w:rPr>
        <w:t>its ruling without having had the benefit of</w:t>
      </w:r>
      <w:r w:rsidR="002E7E9B">
        <w:rPr>
          <w:rFonts w:ascii="Times New Roman" w:eastAsia="Calibri" w:hAnsi="Times New Roman" w:cs="Times New Roman"/>
          <w:bCs/>
          <w:iCs/>
          <w:sz w:val="28"/>
          <w:szCs w:val="28"/>
          <w:lang w:val="en-ZA"/>
        </w:rPr>
        <w:t xml:space="preserve"> his</w:t>
      </w:r>
      <w:r w:rsidR="000C35E3">
        <w:rPr>
          <w:rFonts w:ascii="Times New Roman" w:eastAsia="Calibri" w:hAnsi="Times New Roman" w:cs="Times New Roman"/>
          <w:bCs/>
          <w:iCs/>
          <w:sz w:val="28"/>
          <w:szCs w:val="28"/>
          <w:lang w:val="en-ZA"/>
        </w:rPr>
        <w:t xml:space="preserve"> heads of argument</w:t>
      </w:r>
      <w:r w:rsidR="002E7E9B">
        <w:rPr>
          <w:rFonts w:ascii="Times New Roman" w:eastAsia="Calibri" w:hAnsi="Times New Roman" w:cs="Times New Roman"/>
          <w:bCs/>
          <w:iCs/>
          <w:sz w:val="28"/>
          <w:szCs w:val="28"/>
          <w:lang w:val="en-ZA"/>
        </w:rPr>
        <w:t>.</w:t>
      </w:r>
      <w:r w:rsidR="00EC0445">
        <w:rPr>
          <w:rFonts w:ascii="Times New Roman" w:eastAsia="Calibri" w:hAnsi="Times New Roman" w:cs="Times New Roman"/>
          <w:bCs/>
          <w:iCs/>
          <w:sz w:val="28"/>
          <w:szCs w:val="28"/>
          <w:lang w:val="en-ZA"/>
        </w:rPr>
        <w:t xml:space="preserve"> Unfortunately, that was late in the day. It was inevitable that the matter had to be postponed</w:t>
      </w:r>
      <w:r w:rsidR="002E7E9B">
        <w:rPr>
          <w:rFonts w:ascii="Times New Roman" w:eastAsia="Calibri" w:hAnsi="Times New Roman" w:cs="Times New Roman"/>
          <w:bCs/>
          <w:iCs/>
          <w:sz w:val="28"/>
          <w:szCs w:val="28"/>
          <w:lang w:val="en-ZA"/>
        </w:rPr>
        <w:t xml:space="preserve">. </w:t>
      </w:r>
      <w:r w:rsidR="00EC0445">
        <w:rPr>
          <w:rFonts w:ascii="Times New Roman" w:eastAsia="Calibri" w:hAnsi="Times New Roman" w:cs="Times New Roman"/>
          <w:bCs/>
          <w:iCs/>
          <w:sz w:val="28"/>
          <w:szCs w:val="28"/>
          <w:lang w:val="en-ZA"/>
        </w:rPr>
        <w:t>I also felt I should consider the heads</w:t>
      </w:r>
      <w:r w:rsidR="002E7E9B">
        <w:rPr>
          <w:rFonts w:ascii="Times New Roman" w:eastAsia="Calibri" w:hAnsi="Times New Roman" w:cs="Times New Roman"/>
          <w:bCs/>
          <w:iCs/>
          <w:sz w:val="28"/>
          <w:szCs w:val="28"/>
          <w:lang w:val="en-ZA"/>
        </w:rPr>
        <w:t xml:space="preserve">, especially when </w:t>
      </w:r>
      <w:r w:rsidR="00EC0445">
        <w:rPr>
          <w:rFonts w:ascii="Times New Roman" w:eastAsia="Calibri" w:hAnsi="Times New Roman" w:cs="Times New Roman"/>
          <w:bCs/>
          <w:iCs/>
          <w:sz w:val="28"/>
          <w:szCs w:val="28"/>
          <w:lang w:val="en-ZA"/>
        </w:rPr>
        <w:t xml:space="preserve">Mr. </w:t>
      </w:r>
      <w:proofErr w:type="spellStart"/>
      <w:r w:rsidR="00EC0445" w:rsidRPr="00EC0445">
        <w:rPr>
          <w:rFonts w:ascii="Times New Roman" w:eastAsia="Calibri" w:hAnsi="Times New Roman" w:cs="Times New Roman"/>
          <w:bCs/>
          <w:i/>
          <w:sz w:val="28"/>
          <w:szCs w:val="28"/>
          <w:lang w:val="en-ZA"/>
        </w:rPr>
        <w:t>Thakalekoala</w:t>
      </w:r>
      <w:proofErr w:type="spellEnd"/>
      <w:r w:rsidR="00EC0445">
        <w:rPr>
          <w:rFonts w:ascii="Times New Roman" w:eastAsia="Calibri" w:hAnsi="Times New Roman" w:cs="Times New Roman"/>
          <w:bCs/>
          <w:iCs/>
          <w:sz w:val="28"/>
          <w:szCs w:val="28"/>
          <w:lang w:val="en-ZA"/>
        </w:rPr>
        <w:t xml:space="preserve"> had earlier expressed his desire for </w:t>
      </w:r>
      <w:r w:rsidR="002E7E9B">
        <w:rPr>
          <w:rFonts w:ascii="Times New Roman" w:eastAsia="Calibri" w:hAnsi="Times New Roman" w:cs="Times New Roman"/>
          <w:bCs/>
          <w:iCs/>
          <w:sz w:val="28"/>
          <w:szCs w:val="28"/>
          <w:lang w:val="en-ZA"/>
        </w:rPr>
        <w:t>his heads of argument</w:t>
      </w:r>
      <w:r w:rsidR="00EB372E">
        <w:rPr>
          <w:rFonts w:ascii="Times New Roman" w:eastAsia="Calibri" w:hAnsi="Times New Roman" w:cs="Times New Roman"/>
          <w:bCs/>
          <w:iCs/>
          <w:sz w:val="28"/>
          <w:szCs w:val="28"/>
          <w:lang w:val="en-ZA"/>
        </w:rPr>
        <w:t xml:space="preserve"> to be considered</w:t>
      </w:r>
      <w:r w:rsidR="002E7E9B">
        <w:rPr>
          <w:rFonts w:ascii="Times New Roman" w:eastAsia="Calibri" w:hAnsi="Times New Roman" w:cs="Times New Roman"/>
          <w:bCs/>
          <w:iCs/>
          <w:sz w:val="28"/>
          <w:szCs w:val="28"/>
          <w:lang w:val="en-ZA"/>
        </w:rPr>
        <w:t xml:space="preserve"> before I made a decision. </w:t>
      </w:r>
      <w:r w:rsidR="00EC0445">
        <w:rPr>
          <w:rFonts w:ascii="Times New Roman" w:eastAsia="Calibri" w:hAnsi="Times New Roman" w:cs="Times New Roman"/>
          <w:bCs/>
          <w:iCs/>
          <w:sz w:val="28"/>
          <w:szCs w:val="28"/>
          <w:lang w:val="en-ZA"/>
        </w:rPr>
        <w:t>The matter was then postponed to the 5</w:t>
      </w:r>
      <w:r w:rsidR="00EC0445" w:rsidRPr="00EC0445">
        <w:rPr>
          <w:rFonts w:ascii="Times New Roman" w:eastAsia="Calibri" w:hAnsi="Times New Roman" w:cs="Times New Roman"/>
          <w:bCs/>
          <w:iCs/>
          <w:sz w:val="28"/>
          <w:szCs w:val="28"/>
          <w:vertAlign w:val="superscript"/>
          <w:lang w:val="en-ZA"/>
        </w:rPr>
        <w:t>th</w:t>
      </w:r>
      <w:r w:rsidR="00EC0445">
        <w:rPr>
          <w:rFonts w:ascii="Times New Roman" w:eastAsia="Calibri" w:hAnsi="Times New Roman" w:cs="Times New Roman"/>
          <w:bCs/>
          <w:iCs/>
          <w:sz w:val="28"/>
          <w:szCs w:val="28"/>
          <w:lang w:val="en-ZA"/>
        </w:rPr>
        <w:t xml:space="preserve"> May 2022 for a ruling.</w:t>
      </w:r>
    </w:p>
    <w:p w14:paraId="0252AD7A" w14:textId="3358BE0E" w:rsidR="00042249" w:rsidRDefault="006B0930" w:rsidP="005A05EB">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 xml:space="preserve"> </w:t>
      </w:r>
    </w:p>
    <w:p w14:paraId="65CD060F" w14:textId="3A27DFB1" w:rsidR="00FD629B" w:rsidRDefault="000C35E3" w:rsidP="005A05EB">
      <w:pPr>
        <w:tabs>
          <w:tab w:val="left" w:pos="1134"/>
        </w:tabs>
        <w:suppressAutoHyphens/>
        <w:autoSpaceDN w:val="0"/>
        <w:spacing w:after="0" w:line="360" w:lineRule="auto"/>
        <w:jc w:val="both"/>
        <w:textAlignment w:val="baseline"/>
        <w:rPr>
          <w:rFonts w:ascii="Times New Roman" w:hAnsi="Times New Roman" w:cs="Times New Roman"/>
          <w:sz w:val="28"/>
          <w:szCs w:val="28"/>
        </w:rPr>
      </w:pPr>
      <w:r>
        <w:rPr>
          <w:rFonts w:ascii="Times New Roman" w:eastAsia="Calibri" w:hAnsi="Times New Roman" w:cs="Times New Roman"/>
          <w:bCs/>
          <w:iCs/>
          <w:sz w:val="28"/>
          <w:szCs w:val="28"/>
          <w:lang w:val="en-ZA"/>
        </w:rPr>
        <w:t>[1</w:t>
      </w:r>
      <w:r w:rsidR="002E7E9B">
        <w:rPr>
          <w:rFonts w:ascii="Times New Roman" w:eastAsia="Calibri" w:hAnsi="Times New Roman" w:cs="Times New Roman"/>
          <w:bCs/>
          <w:iCs/>
          <w:sz w:val="28"/>
          <w:szCs w:val="28"/>
          <w:lang w:val="en-ZA"/>
        </w:rPr>
        <w:t>4</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t>Having consider</w:t>
      </w:r>
      <w:r w:rsidR="002E7E9B">
        <w:rPr>
          <w:rFonts w:ascii="Times New Roman" w:eastAsia="Calibri" w:hAnsi="Times New Roman" w:cs="Times New Roman"/>
          <w:bCs/>
          <w:iCs/>
          <w:sz w:val="28"/>
          <w:szCs w:val="28"/>
          <w:lang w:val="en-ZA"/>
        </w:rPr>
        <w:t>ed</w:t>
      </w:r>
      <w:r>
        <w:rPr>
          <w:rFonts w:ascii="Times New Roman" w:eastAsia="Calibri" w:hAnsi="Times New Roman" w:cs="Times New Roman"/>
          <w:bCs/>
          <w:iCs/>
          <w:sz w:val="28"/>
          <w:szCs w:val="28"/>
          <w:lang w:val="en-ZA"/>
        </w:rPr>
        <w:t xml:space="preserve"> the submissions from the parties</w:t>
      </w:r>
      <w:r w:rsidR="002E7E9B">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 xml:space="preserve"> I am of the view that it will not be in order at this stage to ignore the answering affidavit and proceed with the matter as though </w:t>
      </w:r>
      <w:r w:rsidR="006B0930">
        <w:rPr>
          <w:rFonts w:ascii="Times New Roman" w:eastAsia="Calibri" w:hAnsi="Times New Roman" w:cs="Times New Roman"/>
          <w:bCs/>
          <w:iCs/>
          <w:sz w:val="28"/>
          <w:szCs w:val="28"/>
          <w:lang w:val="en-ZA"/>
        </w:rPr>
        <w:t>the affidavit is</w:t>
      </w:r>
      <w:r>
        <w:rPr>
          <w:rFonts w:ascii="Times New Roman" w:eastAsia="Calibri" w:hAnsi="Times New Roman" w:cs="Times New Roman"/>
          <w:bCs/>
          <w:iCs/>
          <w:sz w:val="28"/>
          <w:szCs w:val="28"/>
          <w:lang w:val="en-ZA"/>
        </w:rPr>
        <w:t xml:space="preserve"> </w:t>
      </w:r>
      <w:r w:rsidRPr="000C35E3">
        <w:rPr>
          <w:rFonts w:ascii="Times New Roman" w:eastAsia="Calibri" w:hAnsi="Times New Roman" w:cs="Times New Roman"/>
          <w:bCs/>
          <w:i/>
          <w:sz w:val="28"/>
          <w:szCs w:val="28"/>
          <w:lang w:val="en-ZA"/>
        </w:rPr>
        <w:t xml:space="preserve">pro non </w:t>
      </w:r>
      <w:proofErr w:type="spellStart"/>
      <w:r w:rsidRPr="000C35E3">
        <w:rPr>
          <w:rFonts w:ascii="Times New Roman" w:eastAsia="Calibri" w:hAnsi="Times New Roman" w:cs="Times New Roman"/>
          <w:bCs/>
          <w:i/>
          <w:sz w:val="28"/>
          <w:szCs w:val="28"/>
          <w:lang w:val="en-ZA"/>
        </w:rPr>
        <w:t>scripto</w:t>
      </w:r>
      <w:proofErr w:type="spellEnd"/>
      <w:r w:rsidRPr="000C35E3">
        <w:rPr>
          <w:rFonts w:ascii="Times New Roman" w:eastAsia="Calibri" w:hAnsi="Times New Roman" w:cs="Times New Roman"/>
          <w:bCs/>
          <w:i/>
          <w:sz w:val="28"/>
          <w:szCs w:val="28"/>
          <w:lang w:val="en-ZA"/>
        </w:rPr>
        <w:t xml:space="preserve">. </w:t>
      </w:r>
      <w:r>
        <w:rPr>
          <w:rFonts w:ascii="Times New Roman" w:eastAsia="Calibri" w:hAnsi="Times New Roman" w:cs="Times New Roman"/>
          <w:bCs/>
          <w:iCs/>
          <w:sz w:val="28"/>
          <w:szCs w:val="28"/>
          <w:lang w:val="en-ZA"/>
        </w:rPr>
        <w:t xml:space="preserve"> In the interest of justice and in order to</w:t>
      </w:r>
      <w:r w:rsidR="00F23529">
        <w:rPr>
          <w:rFonts w:ascii="Times New Roman" w:eastAsia="Calibri" w:hAnsi="Times New Roman" w:cs="Times New Roman"/>
          <w:bCs/>
          <w:iCs/>
          <w:sz w:val="28"/>
          <w:szCs w:val="28"/>
          <w:lang w:val="en-ZA"/>
        </w:rPr>
        <w:t xml:space="preserve"> do justice to both parties</w:t>
      </w:r>
      <w:r>
        <w:rPr>
          <w:rFonts w:ascii="Times New Roman" w:eastAsia="Calibri" w:hAnsi="Times New Roman" w:cs="Times New Roman"/>
          <w:bCs/>
          <w:iCs/>
          <w:sz w:val="28"/>
          <w:szCs w:val="28"/>
          <w:lang w:val="en-ZA"/>
        </w:rPr>
        <w:t>, courts have accepted affidavits that are file</w:t>
      </w:r>
      <w:r w:rsidR="00F23529">
        <w:rPr>
          <w:rFonts w:ascii="Times New Roman" w:eastAsia="Calibri" w:hAnsi="Times New Roman" w:cs="Times New Roman"/>
          <w:bCs/>
          <w:iCs/>
          <w:sz w:val="28"/>
          <w:szCs w:val="28"/>
          <w:lang w:val="en-ZA"/>
        </w:rPr>
        <w:t>d</w:t>
      </w:r>
      <w:r>
        <w:rPr>
          <w:rFonts w:ascii="Times New Roman" w:eastAsia="Calibri" w:hAnsi="Times New Roman" w:cs="Times New Roman"/>
          <w:bCs/>
          <w:iCs/>
          <w:sz w:val="28"/>
          <w:szCs w:val="28"/>
          <w:lang w:val="en-ZA"/>
        </w:rPr>
        <w:t xml:space="preserve"> late</w:t>
      </w:r>
      <w:r w:rsidR="00F23529">
        <w:rPr>
          <w:rFonts w:ascii="Times New Roman" w:eastAsia="Calibri" w:hAnsi="Times New Roman" w:cs="Times New Roman"/>
          <w:bCs/>
          <w:iCs/>
          <w:sz w:val="28"/>
          <w:szCs w:val="28"/>
          <w:lang w:val="en-ZA"/>
        </w:rPr>
        <w:t xml:space="preserve">. The effect of some decisions is that </w:t>
      </w:r>
      <w:r w:rsidR="00F23529" w:rsidRPr="00F23529">
        <w:rPr>
          <w:rFonts w:ascii="Times New Roman" w:hAnsi="Times New Roman" w:cs="Times New Roman"/>
          <w:sz w:val="28"/>
          <w:szCs w:val="28"/>
        </w:rPr>
        <w:t xml:space="preserve">no application for an extension of time or for </w:t>
      </w:r>
      <w:r w:rsidR="00F23529">
        <w:rPr>
          <w:rFonts w:ascii="Times New Roman" w:hAnsi="Times New Roman" w:cs="Times New Roman"/>
          <w:sz w:val="28"/>
          <w:szCs w:val="28"/>
        </w:rPr>
        <w:t xml:space="preserve">condonation </w:t>
      </w:r>
      <w:r w:rsidR="00F23529" w:rsidRPr="00F23529">
        <w:rPr>
          <w:rFonts w:ascii="Times New Roman" w:hAnsi="Times New Roman" w:cs="Times New Roman"/>
          <w:sz w:val="28"/>
          <w:szCs w:val="28"/>
        </w:rPr>
        <w:t>is necessary if an answering affidavit is served before the hearing</w:t>
      </w:r>
      <w:r w:rsidR="00F23529">
        <w:rPr>
          <w:rFonts w:ascii="Times New Roman" w:hAnsi="Times New Roman" w:cs="Times New Roman"/>
          <w:sz w:val="28"/>
          <w:szCs w:val="28"/>
        </w:rPr>
        <w:t xml:space="preserve">. </w:t>
      </w:r>
      <w:r w:rsidR="00F23529">
        <w:rPr>
          <w:rFonts w:ascii="Times New Roman" w:eastAsia="Calibri" w:hAnsi="Times New Roman" w:cs="Times New Roman"/>
          <w:bCs/>
          <w:iCs/>
          <w:sz w:val="28"/>
          <w:szCs w:val="28"/>
          <w:lang w:val="en-ZA"/>
        </w:rPr>
        <w:t xml:space="preserve"> </w:t>
      </w:r>
      <w:r w:rsidR="00F23529" w:rsidRPr="002E7E9B">
        <w:rPr>
          <w:rFonts w:ascii="Times New Roman" w:eastAsia="Calibri" w:hAnsi="Times New Roman" w:cs="Times New Roman"/>
          <w:bCs/>
          <w:i/>
          <w:sz w:val="28"/>
          <w:szCs w:val="28"/>
          <w:lang w:val="en-ZA"/>
        </w:rPr>
        <w:t>See</w:t>
      </w:r>
      <w:r w:rsidR="00F23529" w:rsidRPr="002E7E9B">
        <w:rPr>
          <w:rFonts w:ascii="Times New Roman" w:eastAsia="Calibri" w:hAnsi="Times New Roman" w:cs="Times New Roman"/>
          <w:bCs/>
          <w:iCs/>
          <w:sz w:val="28"/>
          <w:szCs w:val="28"/>
          <w:lang w:val="en-ZA"/>
        </w:rPr>
        <w:t>:</w:t>
      </w:r>
      <w:r w:rsidR="00F23529" w:rsidRPr="002E7E9B">
        <w:rPr>
          <w:rFonts w:ascii="Times New Roman" w:hAnsi="Times New Roman" w:cs="Times New Roman"/>
          <w:sz w:val="28"/>
          <w:szCs w:val="28"/>
        </w:rPr>
        <w:t xml:space="preserve"> </w:t>
      </w:r>
      <w:r w:rsidR="00F23529" w:rsidRPr="002E7E9B">
        <w:rPr>
          <w:rFonts w:ascii="Times New Roman" w:hAnsi="Times New Roman" w:cs="Times New Roman"/>
          <w:b/>
          <w:sz w:val="28"/>
          <w:szCs w:val="28"/>
        </w:rPr>
        <w:t xml:space="preserve">IBR Fire Protection CC t/a IBR Fire v Minister </w:t>
      </w:r>
      <w:r w:rsidR="00F23529" w:rsidRPr="002E7E9B">
        <w:rPr>
          <w:rFonts w:ascii="Times New Roman" w:hAnsi="Times New Roman" w:cs="Times New Roman"/>
          <w:b/>
          <w:sz w:val="28"/>
          <w:szCs w:val="28"/>
        </w:rPr>
        <w:lastRenderedPageBreak/>
        <w:t>of Labour and Others</w:t>
      </w:r>
      <w:r w:rsidR="00F23529" w:rsidRPr="002E7E9B">
        <w:rPr>
          <w:rFonts w:ascii="Times New Roman" w:hAnsi="Times New Roman" w:cs="Times New Roman"/>
          <w:sz w:val="28"/>
          <w:szCs w:val="28"/>
        </w:rPr>
        <w:t xml:space="preserve"> (70285/13) [2015] ZAGPPHC 972 (7 August 2015); </w:t>
      </w:r>
      <w:r w:rsidR="00F23529" w:rsidRPr="002E7E9B">
        <w:rPr>
          <w:rFonts w:ascii="Times New Roman" w:hAnsi="Times New Roman" w:cs="Times New Roman"/>
          <w:b/>
          <w:sz w:val="28"/>
          <w:szCs w:val="28"/>
        </w:rPr>
        <w:t>Pangbourne Properties Ltd v Pulse Moving CC and Another</w:t>
      </w:r>
      <w:r w:rsidR="00F23529" w:rsidRPr="002E7E9B">
        <w:rPr>
          <w:rFonts w:ascii="Times New Roman" w:hAnsi="Times New Roman" w:cs="Times New Roman"/>
          <w:sz w:val="28"/>
          <w:szCs w:val="28"/>
        </w:rPr>
        <w:t xml:space="preserve"> 2013 (3) SA 140 (GSJ) para 14; and </w:t>
      </w:r>
      <w:proofErr w:type="spellStart"/>
      <w:r w:rsidR="00F23529" w:rsidRPr="002E7E9B">
        <w:rPr>
          <w:rFonts w:ascii="Times New Roman" w:hAnsi="Times New Roman" w:cs="Times New Roman"/>
          <w:b/>
          <w:bCs/>
          <w:sz w:val="28"/>
          <w:szCs w:val="28"/>
        </w:rPr>
        <w:t>Ferreiras</w:t>
      </w:r>
      <w:proofErr w:type="spellEnd"/>
      <w:r w:rsidR="00F23529" w:rsidRPr="002E7E9B">
        <w:rPr>
          <w:rFonts w:ascii="Times New Roman" w:hAnsi="Times New Roman" w:cs="Times New Roman"/>
          <w:b/>
          <w:bCs/>
          <w:sz w:val="28"/>
          <w:szCs w:val="28"/>
        </w:rPr>
        <w:t xml:space="preserve"> (Pty) Ltd v Naidoo, </w:t>
      </w:r>
      <w:proofErr w:type="spellStart"/>
      <w:r w:rsidR="00F23529" w:rsidRPr="002E7E9B">
        <w:rPr>
          <w:rFonts w:ascii="Times New Roman" w:hAnsi="Times New Roman" w:cs="Times New Roman"/>
          <w:b/>
          <w:bCs/>
          <w:sz w:val="28"/>
          <w:szCs w:val="28"/>
        </w:rPr>
        <w:t>Vishner</w:t>
      </w:r>
      <w:proofErr w:type="spellEnd"/>
      <w:r w:rsidR="00F23529" w:rsidRPr="002E7E9B">
        <w:rPr>
          <w:rFonts w:ascii="Times New Roman" w:hAnsi="Times New Roman" w:cs="Times New Roman"/>
          <w:b/>
          <w:bCs/>
          <w:sz w:val="28"/>
          <w:szCs w:val="28"/>
        </w:rPr>
        <w:t xml:space="preserve"> </w:t>
      </w:r>
      <w:proofErr w:type="spellStart"/>
      <w:r w:rsidR="00F23529" w:rsidRPr="00070650">
        <w:rPr>
          <w:rFonts w:ascii="Times New Roman" w:hAnsi="Times New Roman" w:cs="Times New Roman"/>
          <w:b/>
          <w:bCs/>
          <w:sz w:val="28"/>
          <w:szCs w:val="28"/>
        </w:rPr>
        <w:t>Kistensamy</w:t>
      </w:r>
      <w:proofErr w:type="spellEnd"/>
      <w:r w:rsidR="00F23529" w:rsidRPr="00070650">
        <w:rPr>
          <w:rFonts w:ascii="Times New Roman" w:hAnsi="Times New Roman" w:cs="Times New Roman"/>
          <w:sz w:val="28"/>
          <w:szCs w:val="28"/>
        </w:rPr>
        <w:t xml:space="preserve"> </w:t>
      </w:r>
      <w:r w:rsidR="009A3CBD" w:rsidRPr="005357F8">
        <w:rPr>
          <w:rFonts w:ascii="Times New Roman" w:hAnsi="Times New Roman" w:cs="Times New Roman"/>
          <w:sz w:val="28"/>
          <w:szCs w:val="28"/>
        </w:rPr>
        <w:t>[2017] ZAGPJHC 392; 2022 (1) SA 201.</w:t>
      </w:r>
    </w:p>
    <w:p w14:paraId="26BD4E29" w14:textId="77777777" w:rsidR="005A05EB" w:rsidRPr="005A05EB" w:rsidRDefault="005A05EB" w:rsidP="005A05EB">
      <w:pPr>
        <w:tabs>
          <w:tab w:val="left" w:pos="1134"/>
        </w:tabs>
        <w:suppressAutoHyphens/>
        <w:autoSpaceDN w:val="0"/>
        <w:spacing w:after="0" w:line="360" w:lineRule="auto"/>
        <w:jc w:val="both"/>
        <w:textAlignment w:val="baseline"/>
        <w:rPr>
          <w:rFonts w:ascii="Times New Roman" w:hAnsi="Times New Roman" w:cs="Times New Roman"/>
          <w:sz w:val="28"/>
          <w:szCs w:val="28"/>
        </w:rPr>
      </w:pPr>
    </w:p>
    <w:p w14:paraId="6EDDFC23" w14:textId="476C51F6" w:rsidR="00FD629B" w:rsidRPr="005A05EB" w:rsidRDefault="00FD629B" w:rsidP="005A05EB">
      <w:pPr>
        <w:tabs>
          <w:tab w:val="left" w:pos="1134"/>
        </w:tabs>
        <w:suppressAutoHyphens/>
        <w:autoSpaceDN w:val="0"/>
        <w:spacing w:after="0" w:line="360" w:lineRule="auto"/>
        <w:jc w:val="both"/>
        <w:textAlignment w:val="baseline"/>
        <w:rPr>
          <w:rFonts w:ascii="Times New Roman" w:hAnsi="Times New Roman" w:cs="Times New Roman"/>
          <w:sz w:val="28"/>
          <w:szCs w:val="28"/>
        </w:rPr>
      </w:pPr>
      <w:r w:rsidRPr="005A05EB">
        <w:rPr>
          <w:rFonts w:ascii="Times New Roman" w:hAnsi="Times New Roman" w:cs="Times New Roman"/>
          <w:sz w:val="28"/>
          <w:szCs w:val="28"/>
        </w:rPr>
        <w:t>[1</w:t>
      </w:r>
      <w:r w:rsidR="006B0930" w:rsidRPr="005A05EB">
        <w:rPr>
          <w:rFonts w:ascii="Times New Roman" w:hAnsi="Times New Roman" w:cs="Times New Roman"/>
          <w:sz w:val="28"/>
          <w:szCs w:val="28"/>
        </w:rPr>
        <w:t>5</w:t>
      </w:r>
      <w:r w:rsidRPr="005A05EB">
        <w:rPr>
          <w:rFonts w:ascii="Times New Roman" w:hAnsi="Times New Roman" w:cs="Times New Roman"/>
          <w:sz w:val="28"/>
          <w:szCs w:val="28"/>
        </w:rPr>
        <w:t>]</w:t>
      </w:r>
      <w:r w:rsidRPr="005A05EB">
        <w:rPr>
          <w:rFonts w:ascii="Times New Roman" w:hAnsi="Times New Roman" w:cs="Times New Roman"/>
          <w:sz w:val="28"/>
          <w:szCs w:val="28"/>
        </w:rPr>
        <w:tab/>
      </w:r>
      <w:r w:rsidR="00F23529" w:rsidRPr="005A05EB">
        <w:rPr>
          <w:rFonts w:ascii="Times New Roman" w:hAnsi="Times New Roman" w:cs="Times New Roman"/>
          <w:sz w:val="28"/>
          <w:szCs w:val="28"/>
        </w:rPr>
        <w:t>I am also aware of the earlier decision where</w:t>
      </w:r>
      <w:r w:rsidRPr="005A05EB">
        <w:rPr>
          <w:rFonts w:ascii="Times New Roman" w:hAnsi="Times New Roman" w:cs="Times New Roman"/>
          <w:sz w:val="28"/>
          <w:szCs w:val="28"/>
        </w:rPr>
        <w:t xml:space="preserve"> </w:t>
      </w:r>
      <w:r w:rsidR="00EB372E" w:rsidRPr="005A05EB">
        <w:rPr>
          <w:rFonts w:ascii="Times New Roman" w:hAnsi="Times New Roman" w:cs="Times New Roman"/>
          <w:sz w:val="28"/>
          <w:szCs w:val="28"/>
        </w:rPr>
        <w:t>a replying</w:t>
      </w:r>
      <w:r w:rsidR="00F23529" w:rsidRPr="005A05EB">
        <w:rPr>
          <w:rFonts w:ascii="Times New Roman" w:hAnsi="Times New Roman" w:cs="Times New Roman"/>
          <w:sz w:val="28"/>
          <w:szCs w:val="28"/>
        </w:rPr>
        <w:t xml:space="preserve"> affidavit that was filed out time was </w:t>
      </w:r>
      <w:r w:rsidRPr="005A05EB">
        <w:rPr>
          <w:rFonts w:ascii="Times New Roman" w:hAnsi="Times New Roman" w:cs="Times New Roman"/>
          <w:sz w:val="28"/>
          <w:szCs w:val="28"/>
        </w:rPr>
        <w:t>disregarded. As in the instan</w:t>
      </w:r>
      <w:r w:rsidR="006B0930" w:rsidRPr="005A05EB">
        <w:rPr>
          <w:rFonts w:ascii="Times New Roman" w:hAnsi="Times New Roman" w:cs="Times New Roman"/>
          <w:sz w:val="28"/>
          <w:szCs w:val="28"/>
        </w:rPr>
        <w:t>t</w:t>
      </w:r>
      <w:r w:rsidRPr="005A05EB">
        <w:rPr>
          <w:rFonts w:ascii="Times New Roman" w:hAnsi="Times New Roman" w:cs="Times New Roman"/>
          <w:sz w:val="28"/>
          <w:szCs w:val="28"/>
        </w:rPr>
        <w:t xml:space="preserve"> case, there was </w:t>
      </w:r>
      <w:r w:rsidR="00F23529" w:rsidRPr="005A05EB">
        <w:rPr>
          <w:rFonts w:ascii="Times New Roman" w:hAnsi="Times New Roman" w:cs="Times New Roman"/>
          <w:sz w:val="28"/>
          <w:szCs w:val="28"/>
        </w:rPr>
        <w:t xml:space="preserve">no formal application for </w:t>
      </w:r>
      <w:r w:rsidRPr="005A05EB">
        <w:rPr>
          <w:rFonts w:ascii="Times New Roman" w:hAnsi="Times New Roman" w:cs="Times New Roman"/>
          <w:sz w:val="28"/>
          <w:szCs w:val="28"/>
        </w:rPr>
        <w:t>condonation,</w:t>
      </w:r>
      <w:r w:rsidR="00F23529" w:rsidRPr="005A05EB">
        <w:rPr>
          <w:rFonts w:ascii="Times New Roman" w:hAnsi="Times New Roman" w:cs="Times New Roman"/>
          <w:sz w:val="28"/>
          <w:szCs w:val="28"/>
        </w:rPr>
        <w:t xml:space="preserve"> </w:t>
      </w:r>
      <w:r w:rsidRPr="005A05EB">
        <w:rPr>
          <w:rFonts w:ascii="Times New Roman" w:hAnsi="Times New Roman" w:cs="Times New Roman"/>
          <w:sz w:val="28"/>
          <w:szCs w:val="28"/>
        </w:rPr>
        <w:t xml:space="preserve">but the grounds thereof were </w:t>
      </w:r>
      <w:r w:rsidR="00F23529" w:rsidRPr="005A05EB">
        <w:rPr>
          <w:rFonts w:ascii="Times New Roman" w:hAnsi="Times New Roman" w:cs="Times New Roman"/>
          <w:sz w:val="28"/>
          <w:szCs w:val="28"/>
        </w:rPr>
        <w:t>contained in the sa</w:t>
      </w:r>
      <w:r w:rsidRPr="005A05EB">
        <w:rPr>
          <w:rFonts w:ascii="Times New Roman" w:hAnsi="Times New Roman" w:cs="Times New Roman"/>
          <w:sz w:val="28"/>
          <w:szCs w:val="28"/>
        </w:rPr>
        <w:t xml:space="preserve">id </w:t>
      </w:r>
      <w:bookmarkStart w:id="0" w:name="_GoBack"/>
      <w:bookmarkEnd w:id="0"/>
      <w:r w:rsidR="00EB372E" w:rsidRPr="005A05EB">
        <w:rPr>
          <w:rFonts w:ascii="Times New Roman" w:hAnsi="Times New Roman" w:cs="Times New Roman"/>
          <w:sz w:val="28"/>
          <w:szCs w:val="28"/>
        </w:rPr>
        <w:t xml:space="preserve">replying </w:t>
      </w:r>
      <w:r w:rsidRPr="005A05EB">
        <w:rPr>
          <w:rFonts w:ascii="Times New Roman" w:hAnsi="Times New Roman" w:cs="Times New Roman"/>
          <w:sz w:val="28"/>
          <w:szCs w:val="28"/>
        </w:rPr>
        <w:t xml:space="preserve">affidavit whose legitimacy was challenged. </w:t>
      </w:r>
      <w:r w:rsidRPr="005A05EB">
        <w:rPr>
          <w:rFonts w:ascii="Times New Roman" w:hAnsi="Times New Roman" w:cs="Times New Roman"/>
          <w:i/>
          <w:iCs/>
          <w:sz w:val="28"/>
          <w:szCs w:val="28"/>
        </w:rPr>
        <w:t>See</w:t>
      </w:r>
      <w:r w:rsidRPr="005A05EB">
        <w:rPr>
          <w:rFonts w:ascii="Times New Roman" w:hAnsi="Times New Roman" w:cs="Times New Roman"/>
          <w:sz w:val="28"/>
          <w:szCs w:val="28"/>
        </w:rPr>
        <w:t xml:space="preserve">: </w:t>
      </w:r>
      <w:proofErr w:type="spellStart"/>
      <w:r w:rsidRPr="005A05EB">
        <w:rPr>
          <w:rFonts w:ascii="Times New Roman" w:hAnsi="Times New Roman" w:cs="Times New Roman"/>
          <w:b/>
          <w:bCs/>
          <w:sz w:val="28"/>
          <w:szCs w:val="28"/>
        </w:rPr>
        <w:t>Waltloo</w:t>
      </w:r>
      <w:proofErr w:type="spellEnd"/>
      <w:r w:rsidRPr="005A05EB">
        <w:rPr>
          <w:rFonts w:ascii="Times New Roman" w:hAnsi="Times New Roman" w:cs="Times New Roman"/>
          <w:b/>
          <w:bCs/>
          <w:sz w:val="28"/>
          <w:szCs w:val="28"/>
        </w:rPr>
        <w:t xml:space="preserve"> Meat &amp; Chicken SA (Pty) Ltd v </w:t>
      </w:r>
      <w:proofErr w:type="spellStart"/>
      <w:r w:rsidRPr="005A05EB">
        <w:rPr>
          <w:rFonts w:ascii="Times New Roman" w:hAnsi="Times New Roman" w:cs="Times New Roman"/>
          <w:b/>
          <w:bCs/>
          <w:sz w:val="28"/>
          <w:szCs w:val="28"/>
        </w:rPr>
        <w:t>Silvy</w:t>
      </w:r>
      <w:proofErr w:type="spellEnd"/>
      <w:r w:rsidRPr="005A05EB">
        <w:rPr>
          <w:rFonts w:ascii="Times New Roman" w:hAnsi="Times New Roman" w:cs="Times New Roman"/>
          <w:b/>
          <w:bCs/>
          <w:sz w:val="28"/>
          <w:szCs w:val="28"/>
        </w:rPr>
        <w:t xml:space="preserve"> Luis (Pty) Ltd &amp; Others </w:t>
      </w:r>
      <w:r w:rsidR="00E44C3E" w:rsidRPr="005A05EB">
        <w:rPr>
          <w:rFonts w:ascii="Times New Roman" w:hAnsi="Times New Roman" w:cs="Times New Roman"/>
          <w:sz w:val="28"/>
          <w:szCs w:val="28"/>
        </w:rPr>
        <w:t>[2008] ZAGPHC 136; 2008 (5) SA 461.</w:t>
      </w:r>
      <w:r w:rsidRPr="005A05EB">
        <w:rPr>
          <w:rFonts w:ascii="Times New Roman" w:hAnsi="Times New Roman" w:cs="Times New Roman"/>
          <w:sz w:val="28"/>
          <w:szCs w:val="28"/>
        </w:rPr>
        <w:t xml:space="preserve"> </w:t>
      </w:r>
    </w:p>
    <w:p w14:paraId="219126C2" w14:textId="77777777" w:rsidR="005A05EB" w:rsidRPr="005A05EB" w:rsidRDefault="005A05EB" w:rsidP="005A05EB">
      <w:pPr>
        <w:tabs>
          <w:tab w:val="left" w:pos="1134"/>
        </w:tabs>
        <w:suppressAutoHyphens/>
        <w:autoSpaceDN w:val="0"/>
        <w:spacing w:after="0" w:line="360" w:lineRule="auto"/>
        <w:jc w:val="both"/>
        <w:textAlignment w:val="baseline"/>
        <w:rPr>
          <w:rFonts w:ascii="Times New Roman" w:hAnsi="Times New Roman" w:cs="Times New Roman"/>
          <w:sz w:val="28"/>
          <w:szCs w:val="28"/>
        </w:rPr>
      </w:pPr>
    </w:p>
    <w:p w14:paraId="65460852" w14:textId="320E8434" w:rsidR="00FD629B" w:rsidRPr="005A05EB" w:rsidRDefault="00FD629B" w:rsidP="005A05EB">
      <w:pPr>
        <w:tabs>
          <w:tab w:val="left" w:pos="1134"/>
        </w:tabs>
        <w:suppressAutoHyphens/>
        <w:autoSpaceDN w:val="0"/>
        <w:spacing w:after="0" w:line="360" w:lineRule="auto"/>
        <w:jc w:val="both"/>
        <w:textAlignment w:val="baseline"/>
        <w:rPr>
          <w:rFonts w:ascii="Times New Roman" w:hAnsi="Times New Roman" w:cs="Times New Roman"/>
          <w:sz w:val="28"/>
          <w:szCs w:val="28"/>
        </w:rPr>
      </w:pPr>
      <w:r w:rsidRPr="005A05EB">
        <w:rPr>
          <w:rFonts w:ascii="Times New Roman" w:hAnsi="Times New Roman" w:cs="Times New Roman"/>
          <w:sz w:val="28"/>
          <w:szCs w:val="28"/>
        </w:rPr>
        <w:t>[1</w:t>
      </w:r>
      <w:r w:rsidR="006B0930" w:rsidRPr="005A05EB">
        <w:rPr>
          <w:rFonts w:ascii="Times New Roman" w:hAnsi="Times New Roman" w:cs="Times New Roman"/>
          <w:sz w:val="28"/>
          <w:szCs w:val="28"/>
        </w:rPr>
        <w:t>6</w:t>
      </w:r>
      <w:r w:rsidRPr="005A05EB">
        <w:rPr>
          <w:rFonts w:ascii="Times New Roman" w:hAnsi="Times New Roman" w:cs="Times New Roman"/>
          <w:sz w:val="28"/>
          <w:szCs w:val="28"/>
        </w:rPr>
        <w:t>]</w:t>
      </w:r>
      <w:r w:rsidRPr="005A05EB">
        <w:rPr>
          <w:rFonts w:ascii="Times New Roman" w:hAnsi="Times New Roman" w:cs="Times New Roman"/>
          <w:sz w:val="28"/>
          <w:szCs w:val="28"/>
        </w:rPr>
        <w:tab/>
        <w:t xml:space="preserve">In my view, the decision whether to disregard the answering affidavit </w:t>
      </w:r>
      <w:r w:rsidR="00135C82" w:rsidRPr="005A05EB">
        <w:rPr>
          <w:rFonts w:ascii="Times New Roman" w:hAnsi="Times New Roman" w:cs="Times New Roman"/>
          <w:sz w:val="28"/>
          <w:szCs w:val="28"/>
        </w:rPr>
        <w:t xml:space="preserve">or not </w:t>
      </w:r>
      <w:r w:rsidRPr="005A05EB">
        <w:rPr>
          <w:rFonts w:ascii="Times New Roman" w:hAnsi="Times New Roman" w:cs="Times New Roman"/>
          <w:sz w:val="28"/>
          <w:szCs w:val="28"/>
        </w:rPr>
        <w:t xml:space="preserve">will properly be made by the Court that will eventually hear the matter. An affidavit is evidence and I cannot decide to disregard it at this stage, when I have not been allocated the matter. Until the time when this issue is resolved, it will be premature to grant the application as requested by the applicant. </w:t>
      </w:r>
      <w:r w:rsidR="006B0930" w:rsidRPr="005A05EB">
        <w:rPr>
          <w:rFonts w:ascii="Times New Roman" w:hAnsi="Times New Roman" w:cs="Times New Roman"/>
          <w:sz w:val="28"/>
          <w:szCs w:val="28"/>
        </w:rPr>
        <w:t xml:space="preserve">As a result, I decline the applicant ‘s request to confirm the rule and grant the application. </w:t>
      </w:r>
    </w:p>
    <w:p w14:paraId="3725821F" w14:textId="77777777" w:rsidR="00070650" w:rsidRPr="005A05EB" w:rsidRDefault="00070650" w:rsidP="005A05EB">
      <w:pPr>
        <w:tabs>
          <w:tab w:val="left" w:pos="1134"/>
        </w:tabs>
        <w:suppressAutoHyphens/>
        <w:autoSpaceDN w:val="0"/>
        <w:spacing w:after="0" w:line="360" w:lineRule="auto"/>
        <w:jc w:val="both"/>
        <w:textAlignment w:val="baseline"/>
        <w:rPr>
          <w:rFonts w:ascii="Times New Roman" w:hAnsi="Times New Roman" w:cs="Times New Roman"/>
          <w:b/>
          <w:bCs/>
          <w:sz w:val="28"/>
          <w:szCs w:val="28"/>
          <w:u w:val="single"/>
        </w:rPr>
      </w:pPr>
    </w:p>
    <w:p w14:paraId="4A049514" w14:textId="5F96CC39" w:rsidR="00135C82" w:rsidRPr="005A05EB" w:rsidRDefault="00135C82" w:rsidP="005A05EB">
      <w:pPr>
        <w:tabs>
          <w:tab w:val="left" w:pos="1134"/>
        </w:tabs>
        <w:suppressAutoHyphens/>
        <w:autoSpaceDN w:val="0"/>
        <w:spacing w:after="0" w:line="360" w:lineRule="auto"/>
        <w:jc w:val="both"/>
        <w:textAlignment w:val="baseline"/>
        <w:rPr>
          <w:rFonts w:ascii="Times New Roman" w:hAnsi="Times New Roman" w:cs="Times New Roman"/>
          <w:sz w:val="28"/>
          <w:szCs w:val="28"/>
        </w:rPr>
      </w:pPr>
      <w:r w:rsidRPr="005A05EB">
        <w:rPr>
          <w:rFonts w:ascii="Times New Roman" w:hAnsi="Times New Roman" w:cs="Times New Roman"/>
          <w:b/>
          <w:bCs/>
          <w:sz w:val="28"/>
          <w:szCs w:val="28"/>
          <w:u w:val="single"/>
        </w:rPr>
        <w:t>C</w:t>
      </w:r>
      <w:r w:rsidR="00EB372E" w:rsidRPr="005A05EB">
        <w:rPr>
          <w:rFonts w:ascii="Times New Roman" w:hAnsi="Times New Roman" w:cs="Times New Roman"/>
          <w:b/>
          <w:bCs/>
          <w:sz w:val="28"/>
          <w:szCs w:val="28"/>
          <w:u w:val="single"/>
        </w:rPr>
        <w:t>OSTS AT ATTORNEY AND CLIENT SCALE:</w:t>
      </w:r>
      <w:r w:rsidRPr="005A05EB">
        <w:rPr>
          <w:rFonts w:ascii="Times New Roman" w:hAnsi="Times New Roman" w:cs="Times New Roman"/>
          <w:sz w:val="28"/>
          <w:szCs w:val="28"/>
        </w:rPr>
        <w:t xml:space="preserve"> </w:t>
      </w:r>
    </w:p>
    <w:p w14:paraId="73FF1C81" w14:textId="50668BB4" w:rsidR="00EB372E" w:rsidRDefault="00135C82" w:rsidP="005A05EB">
      <w:pPr>
        <w:tabs>
          <w:tab w:val="left" w:pos="1134"/>
        </w:tabs>
        <w:suppressAutoHyphens/>
        <w:autoSpaceDN w:val="0"/>
        <w:spacing w:after="0" w:line="360" w:lineRule="auto"/>
        <w:jc w:val="both"/>
        <w:textAlignment w:val="baseline"/>
        <w:rPr>
          <w:rFonts w:ascii="Times New Roman" w:hAnsi="Times New Roman" w:cs="Times New Roman"/>
          <w:sz w:val="28"/>
          <w:szCs w:val="28"/>
        </w:rPr>
      </w:pPr>
      <w:r w:rsidRPr="005A05EB">
        <w:rPr>
          <w:rFonts w:ascii="Times New Roman" w:hAnsi="Times New Roman" w:cs="Times New Roman"/>
          <w:sz w:val="28"/>
          <w:szCs w:val="28"/>
        </w:rPr>
        <w:t>[1</w:t>
      </w:r>
      <w:r w:rsidR="00504F76">
        <w:rPr>
          <w:rFonts w:ascii="Times New Roman" w:hAnsi="Times New Roman" w:cs="Times New Roman"/>
          <w:sz w:val="28"/>
          <w:szCs w:val="28"/>
        </w:rPr>
        <w:t>7</w:t>
      </w:r>
      <w:r w:rsidRPr="005A05EB">
        <w:rPr>
          <w:rFonts w:ascii="Times New Roman" w:hAnsi="Times New Roman" w:cs="Times New Roman"/>
          <w:sz w:val="28"/>
          <w:szCs w:val="28"/>
        </w:rPr>
        <w:t>]</w:t>
      </w:r>
      <w:r w:rsidRPr="005A05EB">
        <w:rPr>
          <w:rFonts w:ascii="Times New Roman" w:hAnsi="Times New Roman" w:cs="Times New Roman"/>
          <w:sz w:val="28"/>
          <w:szCs w:val="28"/>
        </w:rPr>
        <w:tab/>
        <w:t xml:space="preserve">The matter was postponed for mention </w:t>
      </w:r>
      <w:r w:rsidR="00EB372E" w:rsidRPr="005A05EB">
        <w:rPr>
          <w:rFonts w:ascii="Times New Roman" w:hAnsi="Times New Roman" w:cs="Times New Roman"/>
          <w:sz w:val="28"/>
          <w:szCs w:val="28"/>
        </w:rPr>
        <w:t>to</w:t>
      </w:r>
      <w:r w:rsidRPr="005A05EB">
        <w:rPr>
          <w:rFonts w:ascii="Times New Roman" w:hAnsi="Times New Roman" w:cs="Times New Roman"/>
          <w:sz w:val="28"/>
          <w:szCs w:val="28"/>
        </w:rPr>
        <w:t xml:space="preserve"> the 3</w:t>
      </w:r>
      <w:r w:rsidRPr="005A05EB">
        <w:rPr>
          <w:rFonts w:ascii="Times New Roman" w:hAnsi="Times New Roman" w:cs="Times New Roman"/>
          <w:sz w:val="28"/>
          <w:szCs w:val="28"/>
          <w:vertAlign w:val="superscript"/>
        </w:rPr>
        <w:t>rd</w:t>
      </w:r>
      <w:r w:rsidRPr="005A05EB">
        <w:rPr>
          <w:rFonts w:ascii="Times New Roman" w:hAnsi="Times New Roman" w:cs="Times New Roman"/>
          <w:sz w:val="28"/>
          <w:szCs w:val="28"/>
        </w:rPr>
        <w:t xml:space="preserve"> May 202</w:t>
      </w:r>
      <w:r w:rsidR="00EB372E" w:rsidRPr="005A05EB">
        <w:rPr>
          <w:rFonts w:ascii="Times New Roman" w:hAnsi="Times New Roman" w:cs="Times New Roman"/>
          <w:sz w:val="28"/>
          <w:szCs w:val="28"/>
        </w:rPr>
        <w:t>2</w:t>
      </w:r>
      <w:r w:rsidRPr="005A05EB">
        <w:rPr>
          <w:rFonts w:ascii="Times New Roman" w:hAnsi="Times New Roman" w:cs="Times New Roman"/>
          <w:sz w:val="28"/>
          <w:szCs w:val="28"/>
        </w:rPr>
        <w:t xml:space="preserve">, but a date was not obtained because the </w:t>
      </w:r>
      <w:r w:rsidR="00070650" w:rsidRPr="005A05EB">
        <w:rPr>
          <w:rFonts w:ascii="Times New Roman" w:hAnsi="Times New Roman" w:cs="Times New Roman"/>
          <w:sz w:val="28"/>
          <w:szCs w:val="28"/>
        </w:rPr>
        <w:t>third and the eighth</w:t>
      </w:r>
      <w:r w:rsidRPr="005A05EB">
        <w:rPr>
          <w:rFonts w:ascii="Times New Roman" w:hAnsi="Times New Roman" w:cs="Times New Roman"/>
          <w:sz w:val="28"/>
          <w:szCs w:val="28"/>
        </w:rPr>
        <w:t xml:space="preserve"> respondents had not filed their answering affidavits. Again, the matter had to be postponed </w:t>
      </w:r>
      <w:r w:rsidR="007E4F8E" w:rsidRPr="005A05EB">
        <w:rPr>
          <w:rFonts w:ascii="Times New Roman" w:hAnsi="Times New Roman" w:cs="Times New Roman"/>
          <w:sz w:val="28"/>
          <w:szCs w:val="28"/>
        </w:rPr>
        <w:t xml:space="preserve">to </w:t>
      </w:r>
      <w:r w:rsidR="00EB372E" w:rsidRPr="005A05EB">
        <w:rPr>
          <w:rFonts w:ascii="Times New Roman" w:hAnsi="Times New Roman" w:cs="Times New Roman"/>
          <w:sz w:val="28"/>
          <w:szCs w:val="28"/>
        </w:rPr>
        <w:t>the 5</w:t>
      </w:r>
      <w:r w:rsidR="00EB372E" w:rsidRPr="005A05EB">
        <w:rPr>
          <w:rFonts w:ascii="Times New Roman" w:hAnsi="Times New Roman" w:cs="Times New Roman"/>
          <w:sz w:val="28"/>
          <w:szCs w:val="28"/>
          <w:vertAlign w:val="superscript"/>
        </w:rPr>
        <w:t>th</w:t>
      </w:r>
      <w:r w:rsidR="00EB372E" w:rsidRPr="005A05EB">
        <w:rPr>
          <w:rFonts w:ascii="Times New Roman" w:hAnsi="Times New Roman" w:cs="Times New Roman"/>
          <w:sz w:val="28"/>
          <w:szCs w:val="28"/>
        </w:rPr>
        <w:t xml:space="preserve"> May 2022 </w:t>
      </w:r>
      <w:r w:rsidRPr="005A05EB">
        <w:rPr>
          <w:rFonts w:ascii="Times New Roman" w:hAnsi="Times New Roman" w:cs="Times New Roman"/>
          <w:sz w:val="28"/>
          <w:szCs w:val="28"/>
        </w:rPr>
        <w:t>in order to afford the Court time to consider the heads of argument which the</w:t>
      </w:r>
      <w:r w:rsidR="00EB372E" w:rsidRPr="005A05EB">
        <w:rPr>
          <w:rFonts w:ascii="Times New Roman" w:hAnsi="Times New Roman" w:cs="Times New Roman"/>
          <w:sz w:val="28"/>
          <w:szCs w:val="28"/>
        </w:rPr>
        <w:t xml:space="preserve"> third and the eighth </w:t>
      </w:r>
      <w:r w:rsidR="007E4F8E" w:rsidRPr="005A05EB">
        <w:rPr>
          <w:rFonts w:ascii="Times New Roman" w:hAnsi="Times New Roman" w:cs="Times New Roman"/>
          <w:sz w:val="28"/>
          <w:szCs w:val="28"/>
        </w:rPr>
        <w:t>respondent</w:t>
      </w:r>
      <w:r w:rsidR="00070650" w:rsidRPr="005A05EB">
        <w:rPr>
          <w:rFonts w:ascii="Times New Roman" w:hAnsi="Times New Roman" w:cs="Times New Roman"/>
          <w:sz w:val="28"/>
          <w:szCs w:val="28"/>
        </w:rPr>
        <w:t>s</w:t>
      </w:r>
      <w:r w:rsidR="007E4F8E" w:rsidRPr="005A05EB">
        <w:rPr>
          <w:rFonts w:ascii="Times New Roman" w:hAnsi="Times New Roman" w:cs="Times New Roman"/>
          <w:sz w:val="28"/>
          <w:szCs w:val="28"/>
        </w:rPr>
        <w:t xml:space="preserve"> </w:t>
      </w:r>
      <w:r w:rsidRPr="005A05EB">
        <w:rPr>
          <w:rFonts w:ascii="Times New Roman" w:hAnsi="Times New Roman" w:cs="Times New Roman"/>
          <w:sz w:val="28"/>
          <w:szCs w:val="28"/>
        </w:rPr>
        <w:t>filed out of time. I consider failure to abide with court orders an objectionable behaviour warranting special costs. Particular</w:t>
      </w:r>
      <w:r w:rsidR="00EB372E" w:rsidRPr="005A05EB">
        <w:rPr>
          <w:rFonts w:ascii="Times New Roman" w:hAnsi="Times New Roman" w:cs="Times New Roman"/>
          <w:sz w:val="28"/>
          <w:szCs w:val="28"/>
        </w:rPr>
        <w:t>ly</w:t>
      </w:r>
      <w:r w:rsidRPr="005A05EB">
        <w:rPr>
          <w:rFonts w:ascii="Times New Roman" w:hAnsi="Times New Roman" w:cs="Times New Roman"/>
          <w:sz w:val="28"/>
          <w:szCs w:val="28"/>
        </w:rPr>
        <w:t xml:space="preserve"> when that militates against expe</w:t>
      </w:r>
      <w:r w:rsidR="00EB372E" w:rsidRPr="005A05EB">
        <w:rPr>
          <w:rFonts w:ascii="Times New Roman" w:hAnsi="Times New Roman" w:cs="Times New Roman"/>
          <w:sz w:val="28"/>
          <w:szCs w:val="28"/>
        </w:rPr>
        <w:t xml:space="preserve">ditious </w:t>
      </w:r>
      <w:r w:rsidRPr="005A05EB">
        <w:rPr>
          <w:rFonts w:ascii="Times New Roman" w:hAnsi="Times New Roman" w:cs="Times New Roman"/>
          <w:sz w:val="28"/>
          <w:szCs w:val="28"/>
        </w:rPr>
        <w:t xml:space="preserve">disposal of the matter. </w:t>
      </w:r>
    </w:p>
    <w:p w14:paraId="57C400F0" w14:textId="77777777" w:rsidR="005A05EB" w:rsidRPr="005A05EB" w:rsidRDefault="005A05EB" w:rsidP="005A05EB">
      <w:pPr>
        <w:tabs>
          <w:tab w:val="left" w:pos="1134"/>
        </w:tabs>
        <w:suppressAutoHyphens/>
        <w:autoSpaceDN w:val="0"/>
        <w:spacing w:after="0" w:line="360" w:lineRule="auto"/>
        <w:jc w:val="both"/>
        <w:textAlignment w:val="baseline"/>
        <w:rPr>
          <w:rFonts w:ascii="Times New Roman" w:hAnsi="Times New Roman" w:cs="Times New Roman"/>
          <w:sz w:val="28"/>
          <w:szCs w:val="28"/>
        </w:rPr>
      </w:pPr>
    </w:p>
    <w:p w14:paraId="5CEE2088" w14:textId="6CD90967" w:rsidR="00AB365D" w:rsidRDefault="00EB372E" w:rsidP="005A05EB">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sidRPr="005A05EB">
        <w:rPr>
          <w:rFonts w:ascii="Times New Roman" w:hAnsi="Times New Roman" w:cs="Times New Roman"/>
          <w:sz w:val="28"/>
          <w:szCs w:val="28"/>
        </w:rPr>
        <w:lastRenderedPageBreak/>
        <w:t>[1</w:t>
      </w:r>
      <w:r w:rsidR="00504F76">
        <w:rPr>
          <w:rFonts w:ascii="Times New Roman" w:hAnsi="Times New Roman" w:cs="Times New Roman"/>
          <w:sz w:val="28"/>
          <w:szCs w:val="28"/>
        </w:rPr>
        <w:t>8</w:t>
      </w:r>
      <w:r w:rsidRPr="005A05EB">
        <w:rPr>
          <w:rFonts w:ascii="Times New Roman" w:hAnsi="Times New Roman" w:cs="Times New Roman"/>
          <w:sz w:val="28"/>
          <w:szCs w:val="28"/>
        </w:rPr>
        <w:t>]</w:t>
      </w:r>
      <w:r w:rsidRPr="005A05EB">
        <w:rPr>
          <w:rFonts w:ascii="Times New Roman" w:hAnsi="Times New Roman" w:cs="Times New Roman"/>
          <w:sz w:val="28"/>
          <w:szCs w:val="28"/>
        </w:rPr>
        <w:tab/>
      </w:r>
      <w:r w:rsidR="00533486" w:rsidRPr="005A05EB">
        <w:rPr>
          <w:rFonts w:ascii="Times New Roman" w:eastAsia="Calibri" w:hAnsi="Times New Roman" w:cs="Times New Roman"/>
          <w:bCs/>
          <w:iCs/>
          <w:sz w:val="28"/>
          <w:szCs w:val="28"/>
          <w:lang w:val="en-ZA"/>
        </w:rPr>
        <w:t xml:space="preserve">It is worthy of note that based on my brother </w:t>
      </w:r>
      <w:r w:rsidR="00533486" w:rsidRPr="005A05EB">
        <w:rPr>
          <w:rFonts w:ascii="Times New Roman" w:eastAsia="Calibri" w:hAnsi="Times New Roman" w:cs="Times New Roman"/>
          <w:bCs/>
          <w:i/>
          <w:sz w:val="28"/>
          <w:szCs w:val="28"/>
          <w:lang w:val="en-ZA"/>
        </w:rPr>
        <w:t>Mokhesi J</w:t>
      </w:r>
      <w:r w:rsidR="00533486" w:rsidRPr="005A05EB">
        <w:rPr>
          <w:rFonts w:ascii="Times New Roman" w:eastAsia="Calibri" w:hAnsi="Times New Roman" w:cs="Times New Roman"/>
          <w:bCs/>
          <w:iCs/>
          <w:sz w:val="28"/>
          <w:szCs w:val="28"/>
          <w:lang w:val="en-ZA"/>
        </w:rPr>
        <w:t>’s</w:t>
      </w:r>
      <w:r w:rsidR="00286B38" w:rsidRPr="005A05EB">
        <w:rPr>
          <w:rFonts w:ascii="Times New Roman" w:eastAsia="Calibri" w:hAnsi="Times New Roman" w:cs="Times New Roman"/>
          <w:bCs/>
          <w:iCs/>
          <w:sz w:val="28"/>
          <w:szCs w:val="28"/>
          <w:lang w:val="en-ZA"/>
        </w:rPr>
        <w:t xml:space="preserve"> minute on the</w:t>
      </w:r>
      <w:r w:rsidR="00533486" w:rsidRPr="005A05EB">
        <w:rPr>
          <w:rFonts w:ascii="Times New Roman" w:eastAsia="Calibri" w:hAnsi="Times New Roman" w:cs="Times New Roman"/>
          <w:bCs/>
          <w:iCs/>
          <w:sz w:val="28"/>
          <w:szCs w:val="28"/>
          <w:lang w:val="en-ZA"/>
        </w:rPr>
        <w:t xml:space="preserve"> record, when the parties appeared before him on the 28</w:t>
      </w:r>
      <w:r w:rsidR="00533486" w:rsidRPr="005A05EB">
        <w:rPr>
          <w:rFonts w:ascii="Times New Roman" w:eastAsia="Calibri" w:hAnsi="Times New Roman" w:cs="Times New Roman"/>
          <w:bCs/>
          <w:iCs/>
          <w:sz w:val="28"/>
          <w:szCs w:val="28"/>
          <w:vertAlign w:val="superscript"/>
          <w:lang w:val="en-ZA"/>
        </w:rPr>
        <w:t>th</w:t>
      </w:r>
      <w:r w:rsidR="00533486" w:rsidRPr="005A05EB">
        <w:rPr>
          <w:rFonts w:ascii="Times New Roman" w:eastAsia="Calibri" w:hAnsi="Times New Roman" w:cs="Times New Roman"/>
          <w:bCs/>
          <w:iCs/>
          <w:sz w:val="28"/>
          <w:szCs w:val="28"/>
          <w:lang w:val="en-ZA"/>
        </w:rPr>
        <w:t xml:space="preserve"> April 2022, Mr. </w:t>
      </w:r>
      <w:proofErr w:type="spellStart"/>
      <w:r w:rsidR="00533486" w:rsidRPr="005A05EB">
        <w:rPr>
          <w:rFonts w:ascii="Times New Roman" w:eastAsia="Calibri" w:hAnsi="Times New Roman" w:cs="Times New Roman"/>
          <w:bCs/>
          <w:i/>
          <w:sz w:val="28"/>
          <w:szCs w:val="28"/>
          <w:lang w:val="en-ZA"/>
        </w:rPr>
        <w:t>Thakalekoala</w:t>
      </w:r>
      <w:proofErr w:type="spellEnd"/>
      <w:r w:rsidR="00533486" w:rsidRPr="005A05EB">
        <w:rPr>
          <w:rFonts w:ascii="Times New Roman" w:eastAsia="Calibri" w:hAnsi="Times New Roman" w:cs="Times New Roman"/>
          <w:bCs/>
          <w:iCs/>
          <w:sz w:val="28"/>
          <w:szCs w:val="28"/>
          <w:lang w:val="en-ZA"/>
        </w:rPr>
        <w:t xml:space="preserve"> for the third and the eighth respondent</w:t>
      </w:r>
      <w:r w:rsidR="00070650" w:rsidRPr="005A05EB">
        <w:rPr>
          <w:rFonts w:ascii="Times New Roman" w:eastAsia="Calibri" w:hAnsi="Times New Roman" w:cs="Times New Roman"/>
          <w:bCs/>
          <w:iCs/>
          <w:sz w:val="28"/>
          <w:szCs w:val="28"/>
          <w:lang w:val="en-ZA"/>
        </w:rPr>
        <w:t>s</w:t>
      </w:r>
      <w:r w:rsidR="00E56F89" w:rsidRPr="005A05EB">
        <w:rPr>
          <w:rFonts w:ascii="Times New Roman" w:eastAsia="Calibri" w:hAnsi="Times New Roman" w:cs="Times New Roman"/>
          <w:bCs/>
          <w:iCs/>
          <w:sz w:val="28"/>
          <w:szCs w:val="28"/>
          <w:lang w:val="en-ZA"/>
        </w:rPr>
        <w:t xml:space="preserve"> had</w:t>
      </w:r>
      <w:r w:rsidR="00533486" w:rsidRPr="005A05EB">
        <w:rPr>
          <w:rFonts w:ascii="Times New Roman" w:eastAsia="Calibri" w:hAnsi="Times New Roman" w:cs="Times New Roman"/>
          <w:bCs/>
          <w:iCs/>
          <w:sz w:val="28"/>
          <w:szCs w:val="28"/>
          <w:lang w:val="en-ZA"/>
        </w:rPr>
        <w:t xml:space="preserve"> indicated that </w:t>
      </w:r>
      <w:r w:rsidRPr="005A05EB">
        <w:rPr>
          <w:rFonts w:ascii="Times New Roman" w:eastAsia="Calibri" w:hAnsi="Times New Roman" w:cs="Times New Roman"/>
          <w:bCs/>
          <w:iCs/>
          <w:sz w:val="28"/>
          <w:szCs w:val="28"/>
          <w:lang w:val="en-ZA"/>
        </w:rPr>
        <w:t xml:space="preserve">the </w:t>
      </w:r>
      <w:r w:rsidR="00533486" w:rsidRPr="005A05EB">
        <w:rPr>
          <w:rFonts w:ascii="Times New Roman" w:eastAsia="Calibri" w:hAnsi="Times New Roman" w:cs="Times New Roman"/>
          <w:bCs/>
          <w:iCs/>
          <w:sz w:val="28"/>
          <w:szCs w:val="28"/>
          <w:lang w:val="en-ZA"/>
        </w:rPr>
        <w:t>answering affidavit</w:t>
      </w:r>
      <w:r w:rsidRPr="005A05EB">
        <w:rPr>
          <w:rFonts w:ascii="Times New Roman" w:eastAsia="Calibri" w:hAnsi="Times New Roman" w:cs="Times New Roman"/>
          <w:bCs/>
          <w:iCs/>
          <w:sz w:val="28"/>
          <w:szCs w:val="28"/>
          <w:lang w:val="en-ZA"/>
        </w:rPr>
        <w:t xml:space="preserve"> was prepared a long time ago </w:t>
      </w:r>
      <w:r w:rsidR="00533486" w:rsidRPr="005A05EB">
        <w:rPr>
          <w:rFonts w:ascii="Times New Roman" w:eastAsia="Calibri" w:hAnsi="Times New Roman" w:cs="Times New Roman"/>
          <w:bCs/>
          <w:iCs/>
          <w:sz w:val="28"/>
          <w:szCs w:val="28"/>
          <w:lang w:val="en-ZA"/>
        </w:rPr>
        <w:t xml:space="preserve">and </w:t>
      </w:r>
      <w:r w:rsidRPr="005A05EB">
        <w:rPr>
          <w:rFonts w:ascii="Times New Roman" w:eastAsia="Calibri" w:hAnsi="Times New Roman" w:cs="Times New Roman"/>
          <w:bCs/>
          <w:iCs/>
          <w:sz w:val="28"/>
          <w:szCs w:val="28"/>
          <w:lang w:val="en-ZA"/>
        </w:rPr>
        <w:t xml:space="preserve">that they </w:t>
      </w:r>
      <w:r w:rsidR="00533486" w:rsidRPr="005A05EB">
        <w:rPr>
          <w:rFonts w:ascii="Times New Roman" w:eastAsia="Calibri" w:hAnsi="Times New Roman" w:cs="Times New Roman"/>
          <w:bCs/>
          <w:iCs/>
          <w:sz w:val="28"/>
          <w:szCs w:val="28"/>
          <w:lang w:val="en-ZA"/>
        </w:rPr>
        <w:t>were ready to argue the interim reliefs but could not log into the meeting when the matter was heard.</w:t>
      </w:r>
      <w:r w:rsidRPr="005A05EB">
        <w:rPr>
          <w:rFonts w:ascii="Times New Roman" w:eastAsia="Calibri" w:hAnsi="Times New Roman" w:cs="Times New Roman"/>
          <w:bCs/>
          <w:iCs/>
          <w:sz w:val="28"/>
          <w:szCs w:val="28"/>
          <w:lang w:val="en-ZA"/>
        </w:rPr>
        <w:t xml:space="preserve"> </w:t>
      </w:r>
      <w:r w:rsidR="00286B38" w:rsidRPr="005A05EB">
        <w:rPr>
          <w:rFonts w:ascii="Times New Roman" w:eastAsia="Calibri" w:hAnsi="Times New Roman" w:cs="Times New Roman"/>
          <w:bCs/>
          <w:iCs/>
          <w:sz w:val="28"/>
          <w:szCs w:val="28"/>
          <w:lang w:val="en-ZA"/>
        </w:rPr>
        <w:t xml:space="preserve">However, Mr. </w:t>
      </w:r>
      <w:proofErr w:type="spellStart"/>
      <w:r w:rsidR="00286B38" w:rsidRPr="005A05EB">
        <w:rPr>
          <w:rFonts w:ascii="Times New Roman" w:eastAsia="Calibri" w:hAnsi="Times New Roman" w:cs="Times New Roman"/>
          <w:bCs/>
          <w:i/>
          <w:sz w:val="28"/>
          <w:szCs w:val="28"/>
          <w:lang w:val="en-ZA"/>
        </w:rPr>
        <w:t>Thakalekoala</w:t>
      </w:r>
      <w:proofErr w:type="spellEnd"/>
      <w:r w:rsidR="00286B38" w:rsidRPr="005A05EB">
        <w:rPr>
          <w:rFonts w:ascii="Times New Roman" w:eastAsia="Calibri" w:hAnsi="Times New Roman" w:cs="Times New Roman"/>
          <w:bCs/>
          <w:i/>
          <w:sz w:val="28"/>
          <w:szCs w:val="28"/>
          <w:lang w:val="en-ZA"/>
        </w:rPr>
        <w:t xml:space="preserve"> </w:t>
      </w:r>
      <w:r w:rsidR="00286B38" w:rsidRPr="005A05EB">
        <w:rPr>
          <w:rFonts w:ascii="Times New Roman" w:eastAsia="Calibri" w:hAnsi="Times New Roman" w:cs="Times New Roman"/>
          <w:bCs/>
          <w:iCs/>
          <w:sz w:val="28"/>
          <w:szCs w:val="28"/>
          <w:lang w:val="en-ZA"/>
        </w:rPr>
        <w:t xml:space="preserve">had changed tune when he appeared before this Court. The emerging version now is that the </w:t>
      </w:r>
      <w:r w:rsidRPr="005A05EB">
        <w:rPr>
          <w:rFonts w:ascii="Times New Roman" w:eastAsia="Calibri" w:hAnsi="Times New Roman" w:cs="Times New Roman"/>
          <w:bCs/>
          <w:iCs/>
          <w:sz w:val="28"/>
          <w:szCs w:val="28"/>
          <w:lang w:val="en-ZA"/>
        </w:rPr>
        <w:t xml:space="preserve">answering affidavit was not filed on time </w:t>
      </w:r>
      <w:r w:rsidR="00286B38" w:rsidRPr="005A05EB">
        <w:rPr>
          <w:rFonts w:ascii="Times New Roman" w:eastAsia="Calibri" w:hAnsi="Times New Roman" w:cs="Times New Roman"/>
          <w:bCs/>
          <w:iCs/>
          <w:sz w:val="28"/>
          <w:szCs w:val="28"/>
          <w:lang w:val="en-ZA"/>
        </w:rPr>
        <w:t xml:space="preserve">because Mr. </w:t>
      </w:r>
      <w:proofErr w:type="spellStart"/>
      <w:r w:rsidR="00286B38" w:rsidRPr="005A05EB">
        <w:rPr>
          <w:rFonts w:ascii="Times New Roman" w:eastAsia="Calibri" w:hAnsi="Times New Roman" w:cs="Times New Roman"/>
          <w:bCs/>
          <w:i/>
          <w:sz w:val="28"/>
          <w:szCs w:val="28"/>
          <w:lang w:val="en-ZA"/>
        </w:rPr>
        <w:t>Thakalekoala</w:t>
      </w:r>
      <w:proofErr w:type="spellEnd"/>
      <w:r w:rsidR="00286B38" w:rsidRPr="005A05EB">
        <w:rPr>
          <w:rFonts w:ascii="Times New Roman" w:eastAsia="Calibri" w:hAnsi="Times New Roman" w:cs="Times New Roman"/>
          <w:bCs/>
          <w:iCs/>
          <w:sz w:val="28"/>
          <w:szCs w:val="28"/>
          <w:lang w:val="en-ZA"/>
        </w:rPr>
        <w:t xml:space="preserve"> was busy with another urgent matter. I</w:t>
      </w:r>
      <w:r w:rsidRPr="005A05EB">
        <w:rPr>
          <w:rFonts w:ascii="Times New Roman" w:eastAsia="Calibri" w:hAnsi="Times New Roman" w:cs="Times New Roman"/>
          <w:bCs/>
          <w:iCs/>
          <w:sz w:val="28"/>
          <w:szCs w:val="28"/>
          <w:lang w:val="en-ZA"/>
        </w:rPr>
        <w:t xml:space="preserve">t is clear that </w:t>
      </w:r>
      <w:r w:rsidR="00286B38" w:rsidRPr="005A05EB">
        <w:rPr>
          <w:rFonts w:ascii="Times New Roman" w:eastAsia="Calibri" w:hAnsi="Times New Roman" w:cs="Times New Roman"/>
          <w:bCs/>
          <w:iCs/>
          <w:sz w:val="28"/>
          <w:szCs w:val="28"/>
          <w:lang w:val="en-ZA"/>
        </w:rPr>
        <w:t xml:space="preserve">there is inconsistency in </w:t>
      </w:r>
      <w:r w:rsidRPr="005A05EB">
        <w:rPr>
          <w:rFonts w:ascii="Times New Roman" w:eastAsia="Calibri" w:hAnsi="Times New Roman" w:cs="Times New Roman"/>
          <w:bCs/>
          <w:iCs/>
          <w:sz w:val="28"/>
          <w:szCs w:val="28"/>
          <w:lang w:val="en-ZA"/>
        </w:rPr>
        <w:t xml:space="preserve">Mr. </w:t>
      </w:r>
      <w:proofErr w:type="spellStart"/>
      <w:r w:rsidRPr="005A05EB">
        <w:rPr>
          <w:rFonts w:ascii="Times New Roman" w:eastAsia="Calibri" w:hAnsi="Times New Roman" w:cs="Times New Roman"/>
          <w:bCs/>
          <w:i/>
          <w:sz w:val="28"/>
          <w:szCs w:val="28"/>
          <w:lang w:val="en-ZA"/>
        </w:rPr>
        <w:t>Thakalekoala</w:t>
      </w:r>
      <w:proofErr w:type="spellEnd"/>
      <w:r w:rsidR="00286B38" w:rsidRPr="005A05EB">
        <w:rPr>
          <w:rFonts w:ascii="Times New Roman" w:eastAsia="Calibri" w:hAnsi="Times New Roman" w:cs="Times New Roman"/>
          <w:bCs/>
          <w:i/>
          <w:sz w:val="28"/>
          <w:szCs w:val="28"/>
          <w:lang w:val="en-ZA"/>
        </w:rPr>
        <w:t xml:space="preserve"> ‘</w:t>
      </w:r>
      <w:r w:rsidR="00286B38" w:rsidRPr="005A05EB">
        <w:rPr>
          <w:rFonts w:ascii="Times New Roman" w:eastAsia="Calibri" w:hAnsi="Times New Roman" w:cs="Times New Roman"/>
          <w:bCs/>
          <w:iCs/>
          <w:sz w:val="28"/>
          <w:szCs w:val="28"/>
          <w:lang w:val="en-ZA"/>
        </w:rPr>
        <w:t>s account</w:t>
      </w:r>
      <w:r w:rsidR="00286B38" w:rsidRPr="005A05EB">
        <w:rPr>
          <w:rFonts w:ascii="Times New Roman" w:eastAsia="Calibri" w:hAnsi="Times New Roman" w:cs="Times New Roman"/>
          <w:bCs/>
          <w:i/>
          <w:sz w:val="28"/>
          <w:szCs w:val="28"/>
          <w:lang w:val="en-ZA"/>
        </w:rPr>
        <w:t xml:space="preserve"> </w:t>
      </w:r>
      <w:r w:rsidR="00286B38" w:rsidRPr="005A05EB">
        <w:rPr>
          <w:rFonts w:ascii="Times New Roman" w:eastAsia="Calibri" w:hAnsi="Times New Roman" w:cs="Times New Roman"/>
          <w:bCs/>
          <w:iCs/>
          <w:sz w:val="28"/>
          <w:szCs w:val="28"/>
          <w:lang w:val="en-ZA"/>
        </w:rPr>
        <w:t>which he must explain</w:t>
      </w:r>
      <w:r w:rsidR="00286B38" w:rsidRPr="005A05EB">
        <w:rPr>
          <w:rFonts w:ascii="Times New Roman" w:eastAsia="Calibri" w:hAnsi="Times New Roman" w:cs="Times New Roman"/>
          <w:bCs/>
          <w:i/>
          <w:sz w:val="28"/>
          <w:szCs w:val="28"/>
          <w:lang w:val="en-ZA"/>
        </w:rPr>
        <w:t xml:space="preserve">. </w:t>
      </w:r>
      <w:r w:rsidR="00AB365D" w:rsidRPr="005A05EB">
        <w:rPr>
          <w:rFonts w:ascii="Times New Roman" w:eastAsia="Calibri" w:hAnsi="Times New Roman" w:cs="Times New Roman"/>
          <w:bCs/>
          <w:iCs/>
          <w:sz w:val="28"/>
          <w:szCs w:val="28"/>
          <w:lang w:val="en-ZA"/>
        </w:rPr>
        <w:t xml:space="preserve">It is </w:t>
      </w:r>
      <w:r w:rsidR="00286B38" w:rsidRPr="005A05EB">
        <w:rPr>
          <w:rFonts w:ascii="Times New Roman" w:eastAsia="Calibri" w:hAnsi="Times New Roman" w:cs="Times New Roman"/>
          <w:bCs/>
          <w:iCs/>
          <w:sz w:val="28"/>
          <w:szCs w:val="28"/>
          <w:lang w:val="en-ZA"/>
        </w:rPr>
        <w:t xml:space="preserve">possible that </w:t>
      </w:r>
      <w:r w:rsidR="00AB365D" w:rsidRPr="005A05EB">
        <w:rPr>
          <w:rFonts w:ascii="Times New Roman" w:eastAsia="Calibri" w:hAnsi="Times New Roman" w:cs="Times New Roman"/>
          <w:bCs/>
          <w:iCs/>
          <w:sz w:val="28"/>
          <w:szCs w:val="28"/>
          <w:lang w:val="en-ZA"/>
        </w:rPr>
        <w:t xml:space="preserve">Mr. </w:t>
      </w:r>
      <w:proofErr w:type="spellStart"/>
      <w:r w:rsidR="00AB365D" w:rsidRPr="005A05EB">
        <w:rPr>
          <w:rFonts w:ascii="Times New Roman" w:eastAsia="Calibri" w:hAnsi="Times New Roman" w:cs="Times New Roman"/>
          <w:bCs/>
          <w:i/>
          <w:sz w:val="28"/>
          <w:szCs w:val="28"/>
          <w:lang w:val="en-ZA"/>
        </w:rPr>
        <w:t>Thakalekoala</w:t>
      </w:r>
      <w:proofErr w:type="spellEnd"/>
      <w:r w:rsidR="00AB365D" w:rsidRPr="005A05EB">
        <w:rPr>
          <w:rFonts w:ascii="Times New Roman" w:eastAsia="Calibri" w:hAnsi="Times New Roman" w:cs="Times New Roman"/>
          <w:bCs/>
          <w:iCs/>
          <w:sz w:val="28"/>
          <w:szCs w:val="28"/>
          <w:lang w:val="en-ZA"/>
        </w:rPr>
        <w:t xml:space="preserve"> misled my brother </w:t>
      </w:r>
      <w:r w:rsidR="00AB365D" w:rsidRPr="005A05EB">
        <w:rPr>
          <w:rFonts w:ascii="Times New Roman" w:eastAsia="Calibri" w:hAnsi="Times New Roman" w:cs="Times New Roman"/>
          <w:bCs/>
          <w:i/>
          <w:sz w:val="28"/>
          <w:szCs w:val="28"/>
          <w:lang w:val="en-ZA"/>
        </w:rPr>
        <w:t>Mokhesi J</w:t>
      </w:r>
      <w:r w:rsidR="00AB365D" w:rsidRPr="005A05EB">
        <w:rPr>
          <w:rFonts w:ascii="Times New Roman" w:eastAsia="Calibri" w:hAnsi="Times New Roman" w:cs="Times New Roman"/>
          <w:bCs/>
          <w:iCs/>
          <w:sz w:val="28"/>
          <w:szCs w:val="28"/>
          <w:lang w:val="en-ZA"/>
        </w:rPr>
        <w:t xml:space="preserve"> when he appeared before him on the 28</w:t>
      </w:r>
      <w:r w:rsidR="00AB365D" w:rsidRPr="005A05EB">
        <w:rPr>
          <w:rFonts w:ascii="Times New Roman" w:eastAsia="Calibri" w:hAnsi="Times New Roman" w:cs="Times New Roman"/>
          <w:bCs/>
          <w:iCs/>
          <w:sz w:val="28"/>
          <w:szCs w:val="28"/>
          <w:vertAlign w:val="superscript"/>
          <w:lang w:val="en-ZA"/>
        </w:rPr>
        <w:t>th</w:t>
      </w:r>
      <w:r w:rsidR="00AB365D" w:rsidRPr="005A05EB">
        <w:rPr>
          <w:rFonts w:ascii="Times New Roman" w:eastAsia="Calibri" w:hAnsi="Times New Roman" w:cs="Times New Roman"/>
          <w:bCs/>
          <w:iCs/>
          <w:sz w:val="28"/>
          <w:szCs w:val="28"/>
          <w:lang w:val="en-ZA"/>
        </w:rPr>
        <w:t xml:space="preserve"> April 2022 and said that the answering affidavit was prepared a long time ago</w:t>
      </w:r>
      <w:r w:rsidR="00286B38" w:rsidRPr="005A05EB">
        <w:rPr>
          <w:rFonts w:ascii="Times New Roman" w:eastAsia="Calibri" w:hAnsi="Times New Roman" w:cs="Times New Roman"/>
          <w:bCs/>
          <w:iCs/>
          <w:sz w:val="28"/>
          <w:szCs w:val="28"/>
          <w:lang w:val="en-ZA"/>
        </w:rPr>
        <w:t xml:space="preserve">. But I need to hear his explanation before arriving at this conclusion. </w:t>
      </w:r>
      <w:r w:rsidR="00AB365D" w:rsidRPr="005A05EB">
        <w:rPr>
          <w:rFonts w:ascii="Times New Roman" w:eastAsia="Calibri" w:hAnsi="Times New Roman" w:cs="Times New Roman"/>
          <w:bCs/>
          <w:iCs/>
          <w:sz w:val="28"/>
          <w:szCs w:val="28"/>
          <w:lang w:val="en-ZA"/>
        </w:rPr>
        <w:t xml:space="preserve"> </w:t>
      </w:r>
      <w:r w:rsidR="00E56F89" w:rsidRPr="005A05EB">
        <w:rPr>
          <w:rFonts w:ascii="Times New Roman" w:eastAsia="Calibri" w:hAnsi="Times New Roman" w:cs="Times New Roman"/>
          <w:bCs/>
          <w:iCs/>
          <w:sz w:val="28"/>
          <w:szCs w:val="28"/>
          <w:lang w:val="en-ZA"/>
        </w:rPr>
        <w:t xml:space="preserve">It is possible that when my brother </w:t>
      </w:r>
      <w:r w:rsidR="00E56F89" w:rsidRPr="005A05EB">
        <w:rPr>
          <w:rFonts w:ascii="Times New Roman" w:eastAsia="Calibri" w:hAnsi="Times New Roman" w:cs="Times New Roman"/>
          <w:bCs/>
          <w:i/>
          <w:sz w:val="28"/>
          <w:szCs w:val="28"/>
          <w:lang w:val="en-ZA"/>
        </w:rPr>
        <w:t>Mokhesi J</w:t>
      </w:r>
      <w:r w:rsidR="00E56F89" w:rsidRPr="005A05EB">
        <w:rPr>
          <w:rFonts w:ascii="Times New Roman" w:eastAsia="Calibri" w:hAnsi="Times New Roman" w:cs="Times New Roman"/>
          <w:bCs/>
          <w:iCs/>
          <w:sz w:val="28"/>
          <w:szCs w:val="28"/>
          <w:lang w:val="en-ZA"/>
        </w:rPr>
        <w:t xml:space="preserve"> ordered the third and the eighth respondents to file their answering affidavit on the 29</w:t>
      </w:r>
      <w:r w:rsidR="00E56F89" w:rsidRPr="005A05EB">
        <w:rPr>
          <w:rFonts w:ascii="Times New Roman" w:eastAsia="Calibri" w:hAnsi="Times New Roman" w:cs="Times New Roman"/>
          <w:bCs/>
          <w:iCs/>
          <w:sz w:val="28"/>
          <w:szCs w:val="28"/>
          <w:vertAlign w:val="superscript"/>
          <w:lang w:val="en-ZA"/>
        </w:rPr>
        <w:t>th</w:t>
      </w:r>
      <w:r w:rsidR="00E56F89" w:rsidRPr="005A05EB">
        <w:rPr>
          <w:rFonts w:ascii="Times New Roman" w:eastAsia="Calibri" w:hAnsi="Times New Roman" w:cs="Times New Roman"/>
          <w:bCs/>
          <w:iCs/>
          <w:sz w:val="28"/>
          <w:szCs w:val="28"/>
          <w:lang w:val="en-ZA"/>
        </w:rPr>
        <w:t xml:space="preserve"> April 2022 he relied on the information he was getting from Mr. </w:t>
      </w:r>
      <w:proofErr w:type="spellStart"/>
      <w:r w:rsidR="00E56F89" w:rsidRPr="005A05EB">
        <w:rPr>
          <w:rFonts w:ascii="Times New Roman" w:eastAsia="Calibri" w:hAnsi="Times New Roman" w:cs="Times New Roman"/>
          <w:bCs/>
          <w:i/>
          <w:sz w:val="28"/>
          <w:szCs w:val="28"/>
          <w:lang w:val="en-ZA"/>
        </w:rPr>
        <w:t>Thakalekoala</w:t>
      </w:r>
      <w:proofErr w:type="spellEnd"/>
      <w:r w:rsidR="00E56F89" w:rsidRPr="005A05EB">
        <w:rPr>
          <w:rFonts w:ascii="Times New Roman" w:eastAsia="Calibri" w:hAnsi="Times New Roman" w:cs="Times New Roman"/>
          <w:bCs/>
          <w:iCs/>
          <w:sz w:val="28"/>
          <w:szCs w:val="28"/>
          <w:lang w:val="en-ZA"/>
        </w:rPr>
        <w:t xml:space="preserve"> that the affidavit was prepared a long time ago. </w:t>
      </w:r>
    </w:p>
    <w:p w14:paraId="5885A1C6" w14:textId="77777777" w:rsidR="005A05EB" w:rsidRPr="005A05EB" w:rsidRDefault="005A05EB" w:rsidP="005A05EB">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p>
    <w:p w14:paraId="0EB49672" w14:textId="159B6DF6" w:rsidR="008E1AF4" w:rsidRDefault="00AB365D" w:rsidP="005A05EB">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sidRPr="005A05EB">
        <w:rPr>
          <w:rFonts w:ascii="Times New Roman" w:eastAsia="Calibri" w:hAnsi="Times New Roman" w:cs="Times New Roman"/>
          <w:bCs/>
          <w:iCs/>
          <w:sz w:val="28"/>
          <w:szCs w:val="28"/>
          <w:lang w:val="en-ZA"/>
        </w:rPr>
        <w:t>[1</w:t>
      </w:r>
      <w:r w:rsidR="00504F76">
        <w:rPr>
          <w:rFonts w:ascii="Times New Roman" w:eastAsia="Calibri" w:hAnsi="Times New Roman" w:cs="Times New Roman"/>
          <w:bCs/>
          <w:iCs/>
          <w:sz w:val="28"/>
          <w:szCs w:val="28"/>
          <w:lang w:val="en-ZA"/>
        </w:rPr>
        <w:t>9</w:t>
      </w:r>
      <w:r w:rsidRPr="005A05EB">
        <w:rPr>
          <w:rFonts w:ascii="Times New Roman" w:eastAsia="Calibri" w:hAnsi="Times New Roman" w:cs="Times New Roman"/>
          <w:bCs/>
          <w:iCs/>
          <w:sz w:val="28"/>
          <w:szCs w:val="28"/>
          <w:lang w:val="en-ZA"/>
        </w:rPr>
        <w:t>]</w:t>
      </w:r>
      <w:r w:rsidRPr="005A05EB">
        <w:rPr>
          <w:rFonts w:ascii="Times New Roman" w:eastAsia="Calibri" w:hAnsi="Times New Roman" w:cs="Times New Roman"/>
          <w:bCs/>
          <w:iCs/>
          <w:sz w:val="28"/>
          <w:szCs w:val="28"/>
          <w:lang w:val="en-ZA"/>
        </w:rPr>
        <w:tab/>
        <w:t xml:space="preserve">While I was already contemplating special costs order against the third and the </w:t>
      </w:r>
      <w:r w:rsidR="005F4347" w:rsidRPr="005A05EB">
        <w:rPr>
          <w:rFonts w:ascii="Times New Roman" w:eastAsia="Calibri" w:hAnsi="Times New Roman" w:cs="Times New Roman"/>
          <w:bCs/>
          <w:iCs/>
          <w:sz w:val="28"/>
          <w:szCs w:val="28"/>
          <w:lang w:val="en-ZA"/>
        </w:rPr>
        <w:t xml:space="preserve">eighth </w:t>
      </w:r>
      <w:r w:rsidRPr="005A05EB">
        <w:rPr>
          <w:rFonts w:ascii="Times New Roman" w:eastAsia="Calibri" w:hAnsi="Times New Roman" w:cs="Times New Roman"/>
          <w:bCs/>
          <w:iCs/>
          <w:sz w:val="28"/>
          <w:szCs w:val="28"/>
          <w:lang w:val="en-ZA"/>
        </w:rPr>
        <w:t xml:space="preserve">respondent, I did not seriously consider that the infraction warranted imposition of costs </w:t>
      </w:r>
      <w:r w:rsidRPr="005A05EB">
        <w:rPr>
          <w:rFonts w:ascii="Times New Roman" w:eastAsia="Calibri" w:hAnsi="Times New Roman" w:cs="Times New Roman"/>
          <w:bCs/>
          <w:i/>
          <w:sz w:val="28"/>
          <w:szCs w:val="28"/>
          <w:lang w:val="en-ZA"/>
        </w:rPr>
        <w:t xml:space="preserve">de </w:t>
      </w:r>
      <w:proofErr w:type="spellStart"/>
      <w:r w:rsidRPr="005A05EB">
        <w:rPr>
          <w:rFonts w:ascii="Times New Roman" w:eastAsia="Calibri" w:hAnsi="Times New Roman" w:cs="Times New Roman"/>
          <w:bCs/>
          <w:i/>
          <w:sz w:val="28"/>
          <w:szCs w:val="28"/>
          <w:lang w:val="en-ZA"/>
        </w:rPr>
        <w:t>bonis</w:t>
      </w:r>
      <w:proofErr w:type="spellEnd"/>
      <w:r w:rsidRPr="005A05EB">
        <w:rPr>
          <w:rFonts w:ascii="Times New Roman" w:eastAsia="Calibri" w:hAnsi="Times New Roman" w:cs="Times New Roman"/>
          <w:bCs/>
          <w:i/>
          <w:sz w:val="28"/>
          <w:szCs w:val="28"/>
          <w:lang w:val="en-ZA"/>
        </w:rPr>
        <w:t xml:space="preserve"> </w:t>
      </w:r>
      <w:bookmarkStart w:id="1" w:name="_Hlk102645478"/>
      <w:proofErr w:type="spellStart"/>
      <w:r w:rsidRPr="005A05EB">
        <w:rPr>
          <w:rFonts w:ascii="Times New Roman" w:eastAsia="Calibri" w:hAnsi="Times New Roman" w:cs="Times New Roman"/>
          <w:bCs/>
          <w:i/>
          <w:sz w:val="28"/>
          <w:szCs w:val="28"/>
          <w:lang w:val="en-ZA"/>
        </w:rPr>
        <w:t>propriis</w:t>
      </w:r>
      <w:bookmarkEnd w:id="1"/>
      <w:proofErr w:type="spellEnd"/>
      <w:r w:rsidRPr="005A05EB">
        <w:rPr>
          <w:rFonts w:ascii="Times New Roman" w:eastAsia="Calibri" w:hAnsi="Times New Roman" w:cs="Times New Roman"/>
          <w:bCs/>
          <w:i/>
          <w:sz w:val="28"/>
          <w:szCs w:val="28"/>
          <w:lang w:val="en-ZA"/>
        </w:rPr>
        <w:t xml:space="preserve"> </w:t>
      </w:r>
      <w:r w:rsidRPr="005A05EB">
        <w:rPr>
          <w:rFonts w:ascii="Times New Roman" w:eastAsia="Calibri" w:hAnsi="Times New Roman" w:cs="Times New Roman"/>
          <w:bCs/>
          <w:iCs/>
          <w:sz w:val="28"/>
          <w:szCs w:val="28"/>
          <w:lang w:val="en-ZA"/>
        </w:rPr>
        <w:t xml:space="preserve">against Mr. </w:t>
      </w:r>
      <w:proofErr w:type="spellStart"/>
      <w:r w:rsidRPr="005A05EB">
        <w:rPr>
          <w:rFonts w:ascii="Times New Roman" w:eastAsia="Calibri" w:hAnsi="Times New Roman" w:cs="Times New Roman"/>
          <w:bCs/>
          <w:i/>
          <w:sz w:val="28"/>
          <w:szCs w:val="28"/>
          <w:lang w:val="en-ZA"/>
        </w:rPr>
        <w:t>Thakalekoala</w:t>
      </w:r>
      <w:proofErr w:type="spellEnd"/>
      <w:r w:rsidRPr="005A05EB">
        <w:rPr>
          <w:rFonts w:ascii="Times New Roman" w:eastAsia="Calibri" w:hAnsi="Times New Roman" w:cs="Times New Roman"/>
          <w:bCs/>
          <w:i/>
          <w:sz w:val="28"/>
          <w:szCs w:val="28"/>
          <w:lang w:val="en-ZA"/>
        </w:rPr>
        <w:t xml:space="preserve">. </w:t>
      </w:r>
      <w:r w:rsidRPr="005A05EB">
        <w:rPr>
          <w:rFonts w:ascii="Times New Roman" w:eastAsia="Calibri" w:hAnsi="Times New Roman" w:cs="Times New Roman"/>
          <w:bCs/>
          <w:iCs/>
          <w:sz w:val="28"/>
          <w:szCs w:val="28"/>
          <w:lang w:val="en-ZA"/>
        </w:rPr>
        <w:t xml:space="preserve"> As a result, I did not</w:t>
      </w:r>
      <w:r w:rsidR="005F4347" w:rsidRPr="005A05EB">
        <w:rPr>
          <w:rFonts w:ascii="Times New Roman" w:eastAsia="Calibri" w:hAnsi="Times New Roman" w:cs="Times New Roman"/>
          <w:bCs/>
          <w:iCs/>
          <w:sz w:val="28"/>
          <w:szCs w:val="28"/>
          <w:lang w:val="en-ZA"/>
        </w:rPr>
        <w:t xml:space="preserve"> think it was necessary to give Mr. </w:t>
      </w:r>
      <w:proofErr w:type="spellStart"/>
      <w:r w:rsidR="005F4347" w:rsidRPr="005A05EB">
        <w:rPr>
          <w:rFonts w:ascii="Times New Roman" w:eastAsia="Calibri" w:hAnsi="Times New Roman" w:cs="Times New Roman"/>
          <w:bCs/>
          <w:i/>
          <w:sz w:val="28"/>
          <w:szCs w:val="28"/>
          <w:lang w:val="en-ZA"/>
        </w:rPr>
        <w:t>Thakalekoala</w:t>
      </w:r>
      <w:proofErr w:type="spellEnd"/>
      <w:r w:rsidR="005F4347" w:rsidRPr="005A05EB">
        <w:rPr>
          <w:rFonts w:ascii="Times New Roman" w:eastAsia="Calibri" w:hAnsi="Times New Roman" w:cs="Times New Roman"/>
          <w:bCs/>
          <w:iCs/>
          <w:sz w:val="28"/>
          <w:szCs w:val="28"/>
          <w:lang w:val="en-ZA"/>
        </w:rPr>
        <w:t xml:space="preserve"> an opportunity to make submissions on costs </w:t>
      </w:r>
      <w:r w:rsidRPr="005A05EB">
        <w:rPr>
          <w:rFonts w:ascii="Times New Roman" w:eastAsia="Calibri" w:hAnsi="Times New Roman" w:cs="Times New Roman"/>
          <w:bCs/>
          <w:iCs/>
          <w:sz w:val="28"/>
          <w:szCs w:val="28"/>
          <w:lang w:val="en-ZA"/>
        </w:rPr>
        <w:t xml:space="preserve">de </w:t>
      </w:r>
      <w:proofErr w:type="spellStart"/>
      <w:r w:rsidRPr="005A05EB">
        <w:rPr>
          <w:rFonts w:ascii="Times New Roman" w:eastAsia="Calibri" w:hAnsi="Times New Roman" w:cs="Times New Roman"/>
          <w:bCs/>
          <w:iCs/>
          <w:sz w:val="28"/>
          <w:szCs w:val="28"/>
          <w:lang w:val="en-ZA"/>
        </w:rPr>
        <w:t>bonis</w:t>
      </w:r>
      <w:proofErr w:type="spellEnd"/>
      <w:r w:rsidRPr="005A05EB">
        <w:rPr>
          <w:rFonts w:ascii="Times New Roman" w:eastAsia="Calibri" w:hAnsi="Times New Roman" w:cs="Times New Roman"/>
          <w:bCs/>
          <w:iCs/>
          <w:sz w:val="28"/>
          <w:szCs w:val="28"/>
          <w:lang w:val="en-ZA"/>
        </w:rPr>
        <w:t xml:space="preserve"> </w:t>
      </w:r>
      <w:proofErr w:type="spellStart"/>
      <w:r w:rsidRPr="005A05EB">
        <w:rPr>
          <w:rFonts w:ascii="Times New Roman" w:eastAsia="Calibri" w:hAnsi="Times New Roman" w:cs="Times New Roman"/>
          <w:bCs/>
          <w:i/>
          <w:sz w:val="28"/>
          <w:szCs w:val="28"/>
          <w:lang w:val="en-ZA"/>
        </w:rPr>
        <w:t>propriis</w:t>
      </w:r>
      <w:proofErr w:type="spellEnd"/>
      <w:r w:rsidRPr="005A05EB">
        <w:rPr>
          <w:rFonts w:ascii="Times New Roman" w:eastAsia="Calibri" w:hAnsi="Times New Roman" w:cs="Times New Roman"/>
          <w:bCs/>
          <w:iCs/>
          <w:sz w:val="28"/>
          <w:szCs w:val="28"/>
          <w:lang w:val="en-ZA"/>
        </w:rPr>
        <w:t xml:space="preserve"> </w:t>
      </w:r>
      <w:r w:rsidR="00E56F89" w:rsidRPr="005A05EB">
        <w:rPr>
          <w:rFonts w:ascii="Times New Roman" w:eastAsia="Calibri" w:hAnsi="Times New Roman" w:cs="Times New Roman"/>
          <w:bCs/>
          <w:iCs/>
          <w:sz w:val="28"/>
          <w:szCs w:val="28"/>
          <w:lang w:val="en-ZA"/>
        </w:rPr>
        <w:t>when he made such a request on the 4</w:t>
      </w:r>
      <w:r w:rsidR="00E56F89" w:rsidRPr="005A05EB">
        <w:rPr>
          <w:rFonts w:ascii="Times New Roman" w:eastAsia="Calibri" w:hAnsi="Times New Roman" w:cs="Times New Roman"/>
          <w:bCs/>
          <w:iCs/>
          <w:sz w:val="28"/>
          <w:szCs w:val="28"/>
          <w:vertAlign w:val="superscript"/>
          <w:lang w:val="en-ZA"/>
        </w:rPr>
        <w:t>th</w:t>
      </w:r>
      <w:r w:rsidR="00E56F89" w:rsidRPr="005A05EB">
        <w:rPr>
          <w:rFonts w:ascii="Times New Roman" w:eastAsia="Calibri" w:hAnsi="Times New Roman" w:cs="Times New Roman"/>
          <w:bCs/>
          <w:iCs/>
          <w:sz w:val="28"/>
          <w:szCs w:val="28"/>
          <w:lang w:val="en-ZA"/>
        </w:rPr>
        <w:t xml:space="preserve"> April 2022, </w:t>
      </w:r>
      <w:r w:rsidRPr="005A05EB">
        <w:rPr>
          <w:rFonts w:ascii="Times New Roman" w:eastAsia="Calibri" w:hAnsi="Times New Roman" w:cs="Times New Roman"/>
          <w:bCs/>
          <w:iCs/>
          <w:sz w:val="28"/>
          <w:szCs w:val="28"/>
          <w:lang w:val="en-ZA"/>
        </w:rPr>
        <w:t>hence I was committed to deliver</w:t>
      </w:r>
      <w:r w:rsidR="005F4347" w:rsidRPr="005A05EB">
        <w:rPr>
          <w:rFonts w:ascii="Times New Roman" w:eastAsia="Calibri" w:hAnsi="Times New Roman" w:cs="Times New Roman"/>
          <w:bCs/>
          <w:iCs/>
          <w:sz w:val="28"/>
          <w:szCs w:val="28"/>
          <w:lang w:val="en-ZA"/>
        </w:rPr>
        <w:t>ing</w:t>
      </w:r>
      <w:r w:rsidRPr="005A05EB">
        <w:rPr>
          <w:rFonts w:ascii="Times New Roman" w:eastAsia="Calibri" w:hAnsi="Times New Roman" w:cs="Times New Roman"/>
          <w:bCs/>
          <w:iCs/>
          <w:sz w:val="28"/>
          <w:szCs w:val="28"/>
          <w:lang w:val="en-ZA"/>
        </w:rPr>
        <w:t xml:space="preserve"> my ruling on the 5</w:t>
      </w:r>
      <w:r w:rsidRPr="005A05EB">
        <w:rPr>
          <w:rFonts w:ascii="Times New Roman" w:eastAsia="Calibri" w:hAnsi="Times New Roman" w:cs="Times New Roman"/>
          <w:bCs/>
          <w:iCs/>
          <w:sz w:val="28"/>
          <w:szCs w:val="28"/>
          <w:vertAlign w:val="superscript"/>
          <w:lang w:val="en-ZA"/>
        </w:rPr>
        <w:t>th</w:t>
      </w:r>
      <w:r w:rsidRPr="005A05EB">
        <w:rPr>
          <w:rFonts w:ascii="Times New Roman" w:eastAsia="Calibri" w:hAnsi="Times New Roman" w:cs="Times New Roman"/>
          <w:bCs/>
          <w:iCs/>
          <w:sz w:val="28"/>
          <w:szCs w:val="28"/>
          <w:lang w:val="en-ZA"/>
        </w:rPr>
        <w:t xml:space="preserve"> May 2022</w:t>
      </w:r>
      <w:r w:rsidR="007A56B8">
        <w:rPr>
          <w:rFonts w:ascii="Times New Roman" w:eastAsia="Calibri" w:hAnsi="Times New Roman" w:cs="Times New Roman"/>
          <w:bCs/>
          <w:iCs/>
          <w:sz w:val="28"/>
          <w:szCs w:val="28"/>
          <w:lang w:val="en-ZA"/>
        </w:rPr>
        <w:t xml:space="preserve"> without having given him such an opportunity as it was unnecessary</w:t>
      </w:r>
      <w:r w:rsidR="005F4347" w:rsidRPr="005A05EB">
        <w:rPr>
          <w:rFonts w:ascii="Times New Roman" w:eastAsia="Calibri" w:hAnsi="Times New Roman" w:cs="Times New Roman"/>
          <w:bCs/>
          <w:iCs/>
          <w:sz w:val="28"/>
          <w:szCs w:val="28"/>
          <w:lang w:val="en-ZA"/>
        </w:rPr>
        <w:t xml:space="preserve">. </w:t>
      </w:r>
    </w:p>
    <w:p w14:paraId="11FAA78B" w14:textId="77777777" w:rsidR="005A05EB" w:rsidRPr="005A05EB" w:rsidRDefault="005A05EB" w:rsidP="005A05EB">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p>
    <w:p w14:paraId="1474411B" w14:textId="5540CA7A" w:rsidR="00371AC3" w:rsidRDefault="008E1AF4" w:rsidP="005A05EB">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sidRPr="005A05EB">
        <w:rPr>
          <w:rFonts w:ascii="Times New Roman" w:eastAsia="Calibri" w:hAnsi="Times New Roman" w:cs="Times New Roman"/>
          <w:bCs/>
          <w:iCs/>
          <w:sz w:val="28"/>
          <w:szCs w:val="28"/>
          <w:lang w:val="en-ZA"/>
        </w:rPr>
        <w:t>[</w:t>
      </w:r>
      <w:r w:rsidR="00504F76">
        <w:rPr>
          <w:rFonts w:ascii="Times New Roman" w:eastAsia="Calibri" w:hAnsi="Times New Roman" w:cs="Times New Roman"/>
          <w:bCs/>
          <w:iCs/>
          <w:sz w:val="28"/>
          <w:szCs w:val="28"/>
          <w:lang w:val="en-ZA"/>
        </w:rPr>
        <w:t>20</w:t>
      </w:r>
      <w:r w:rsidRPr="005A05EB">
        <w:rPr>
          <w:rFonts w:ascii="Times New Roman" w:eastAsia="Calibri" w:hAnsi="Times New Roman" w:cs="Times New Roman"/>
          <w:bCs/>
          <w:iCs/>
          <w:sz w:val="28"/>
          <w:szCs w:val="28"/>
          <w:lang w:val="en-ZA"/>
        </w:rPr>
        <w:t>]</w:t>
      </w:r>
      <w:r w:rsidRPr="005A05EB">
        <w:rPr>
          <w:rFonts w:ascii="Times New Roman" w:eastAsia="Calibri" w:hAnsi="Times New Roman" w:cs="Times New Roman"/>
          <w:bCs/>
          <w:iCs/>
          <w:sz w:val="28"/>
          <w:szCs w:val="28"/>
          <w:lang w:val="en-ZA"/>
        </w:rPr>
        <w:tab/>
      </w:r>
      <w:r w:rsidR="005F4347" w:rsidRPr="005A05EB">
        <w:rPr>
          <w:rFonts w:ascii="Times New Roman" w:eastAsia="Calibri" w:hAnsi="Times New Roman" w:cs="Times New Roman"/>
          <w:bCs/>
          <w:iCs/>
          <w:sz w:val="28"/>
          <w:szCs w:val="28"/>
          <w:lang w:val="en-ZA"/>
        </w:rPr>
        <w:t xml:space="preserve">However, as I was preparing this ruling, I found the minute of my brother </w:t>
      </w:r>
      <w:r w:rsidR="005F4347" w:rsidRPr="005A05EB">
        <w:rPr>
          <w:rFonts w:ascii="Times New Roman" w:eastAsia="Calibri" w:hAnsi="Times New Roman" w:cs="Times New Roman"/>
          <w:bCs/>
          <w:i/>
          <w:sz w:val="28"/>
          <w:szCs w:val="28"/>
          <w:lang w:val="en-ZA"/>
        </w:rPr>
        <w:t>Mokhesi J</w:t>
      </w:r>
      <w:r w:rsidR="005F4347" w:rsidRPr="005A05EB">
        <w:rPr>
          <w:rFonts w:ascii="Times New Roman" w:eastAsia="Calibri" w:hAnsi="Times New Roman" w:cs="Times New Roman"/>
          <w:bCs/>
          <w:iCs/>
          <w:sz w:val="28"/>
          <w:szCs w:val="28"/>
          <w:lang w:val="en-ZA"/>
        </w:rPr>
        <w:t xml:space="preserve"> on the Court file too revealing to ignore.  This is the issue which I am </w:t>
      </w:r>
      <w:r w:rsidRPr="005A05EB">
        <w:rPr>
          <w:rFonts w:ascii="Times New Roman" w:eastAsia="Calibri" w:hAnsi="Times New Roman" w:cs="Times New Roman"/>
          <w:bCs/>
          <w:iCs/>
          <w:sz w:val="28"/>
          <w:szCs w:val="28"/>
          <w:lang w:val="en-ZA"/>
        </w:rPr>
        <w:t xml:space="preserve">not </w:t>
      </w:r>
      <w:r w:rsidR="005F4347" w:rsidRPr="005A05EB">
        <w:rPr>
          <w:rFonts w:ascii="Times New Roman" w:eastAsia="Calibri" w:hAnsi="Times New Roman" w:cs="Times New Roman"/>
          <w:bCs/>
          <w:iCs/>
          <w:sz w:val="28"/>
          <w:szCs w:val="28"/>
          <w:lang w:val="en-ZA"/>
        </w:rPr>
        <w:t xml:space="preserve">prepared to </w:t>
      </w:r>
      <w:r w:rsidRPr="005A05EB">
        <w:rPr>
          <w:rFonts w:ascii="Times New Roman" w:eastAsia="Calibri" w:hAnsi="Times New Roman" w:cs="Times New Roman"/>
          <w:bCs/>
          <w:iCs/>
          <w:sz w:val="28"/>
          <w:szCs w:val="28"/>
          <w:lang w:val="en-ZA"/>
        </w:rPr>
        <w:t xml:space="preserve">it </w:t>
      </w:r>
      <w:r w:rsidR="005F4347" w:rsidRPr="005A05EB">
        <w:rPr>
          <w:rFonts w:ascii="Times New Roman" w:eastAsia="Calibri" w:hAnsi="Times New Roman" w:cs="Times New Roman"/>
          <w:bCs/>
          <w:iCs/>
          <w:sz w:val="28"/>
          <w:szCs w:val="28"/>
          <w:lang w:val="en-ZA"/>
        </w:rPr>
        <w:t>slide</w:t>
      </w:r>
      <w:r w:rsidRPr="005A05EB">
        <w:rPr>
          <w:rFonts w:ascii="Times New Roman" w:eastAsia="Calibri" w:hAnsi="Times New Roman" w:cs="Times New Roman"/>
          <w:bCs/>
          <w:iCs/>
          <w:sz w:val="28"/>
          <w:szCs w:val="28"/>
          <w:lang w:val="en-ZA"/>
        </w:rPr>
        <w:t xml:space="preserve"> with</w:t>
      </w:r>
      <w:r w:rsidR="001233BE" w:rsidRPr="005A05EB">
        <w:rPr>
          <w:rFonts w:ascii="Times New Roman" w:eastAsia="Calibri" w:hAnsi="Times New Roman" w:cs="Times New Roman"/>
          <w:bCs/>
          <w:iCs/>
          <w:sz w:val="28"/>
          <w:szCs w:val="28"/>
          <w:lang w:val="en-ZA"/>
        </w:rPr>
        <w:t>out</w:t>
      </w:r>
      <w:r w:rsidRPr="005A05EB">
        <w:rPr>
          <w:rFonts w:ascii="Times New Roman" w:eastAsia="Calibri" w:hAnsi="Times New Roman" w:cs="Times New Roman"/>
          <w:bCs/>
          <w:iCs/>
          <w:sz w:val="28"/>
          <w:szCs w:val="28"/>
          <w:lang w:val="en-ZA"/>
        </w:rPr>
        <w:t xml:space="preserve"> a proper explanation</w:t>
      </w:r>
      <w:r w:rsidR="001233BE" w:rsidRPr="005A05EB">
        <w:rPr>
          <w:rFonts w:ascii="Times New Roman" w:eastAsia="Calibri" w:hAnsi="Times New Roman" w:cs="Times New Roman"/>
          <w:bCs/>
          <w:iCs/>
          <w:sz w:val="28"/>
          <w:szCs w:val="28"/>
          <w:lang w:val="en-ZA"/>
        </w:rPr>
        <w:t xml:space="preserve"> being provided</w:t>
      </w:r>
      <w:r w:rsidR="005F4347" w:rsidRPr="005A05EB">
        <w:rPr>
          <w:rFonts w:ascii="Times New Roman" w:eastAsia="Calibri" w:hAnsi="Times New Roman" w:cs="Times New Roman"/>
          <w:bCs/>
          <w:iCs/>
          <w:sz w:val="28"/>
          <w:szCs w:val="28"/>
          <w:lang w:val="en-ZA"/>
        </w:rPr>
        <w:t xml:space="preserve">. Otherwise I will be shrinking my responsibilities. This Court needs to understand </w:t>
      </w:r>
      <w:r w:rsidR="005F4347" w:rsidRPr="005A05EB">
        <w:rPr>
          <w:rFonts w:ascii="Times New Roman" w:eastAsia="Calibri" w:hAnsi="Times New Roman" w:cs="Times New Roman"/>
          <w:bCs/>
          <w:iCs/>
          <w:sz w:val="28"/>
          <w:szCs w:val="28"/>
          <w:lang w:val="en-ZA"/>
        </w:rPr>
        <w:lastRenderedPageBreak/>
        <w:t xml:space="preserve">why Mr. </w:t>
      </w:r>
      <w:proofErr w:type="spellStart"/>
      <w:r w:rsidR="005F4347" w:rsidRPr="005A05EB">
        <w:rPr>
          <w:rFonts w:ascii="Times New Roman" w:eastAsia="Calibri" w:hAnsi="Times New Roman" w:cs="Times New Roman"/>
          <w:bCs/>
          <w:i/>
          <w:sz w:val="28"/>
          <w:szCs w:val="28"/>
          <w:lang w:val="en-ZA"/>
        </w:rPr>
        <w:t>Thakalekoa</w:t>
      </w:r>
      <w:proofErr w:type="spellEnd"/>
      <w:r w:rsidR="005F4347" w:rsidRPr="005A05EB">
        <w:rPr>
          <w:rFonts w:ascii="Times New Roman" w:eastAsia="Calibri" w:hAnsi="Times New Roman" w:cs="Times New Roman"/>
          <w:bCs/>
          <w:iCs/>
          <w:sz w:val="28"/>
          <w:szCs w:val="28"/>
          <w:lang w:val="en-ZA"/>
        </w:rPr>
        <w:t xml:space="preserve"> gave th</w:t>
      </w:r>
      <w:r w:rsidR="001233BE" w:rsidRPr="005A05EB">
        <w:rPr>
          <w:rFonts w:ascii="Times New Roman" w:eastAsia="Calibri" w:hAnsi="Times New Roman" w:cs="Times New Roman"/>
          <w:bCs/>
          <w:iCs/>
          <w:sz w:val="28"/>
          <w:szCs w:val="28"/>
          <w:lang w:val="en-ZA"/>
        </w:rPr>
        <w:t>e</w:t>
      </w:r>
      <w:r w:rsidR="005F4347" w:rsidRPr="005A05EB">
        <w:rPr>
          <w:rFonts w:ascii="Times New Roman" w:eastAsia="Calibri" w:hAnsi="Times New Roman" w:cs="Times New Roman"/>
          <w:bCs/>
          <w:iCs/>
          <w:sz w:val="28"/>
          <w:szCs w:val="28"/>
          <w:lang w:val="en-ZA"/>
        </w:rPr>
        <w:t xml:space="preserve"> Court two </w:t>
      </w:r>
      <w:r w:rsidRPr="005A05EB">
        <w:rPr>
          <w:rFonts w:ascii="Times New Roman" w:eastAsia="Calibri" w:hAnsi="Times New Roman" w:cs="Times New Roman"/>
          <w:bCs/>
          <w:iCs/>
          <w:sz w:val="28"/>
          <w:szCs w:val="28"/>
          <w:lang w:val="en-ZA"/>
        </w:rPr>
        <w:t xml:space="preserve">mutually destructive versions thereby implicating his integrity as an Officer of this Court. It could be there is a valid explanation, but the Court will only know that by providing Mr. </w:t>
      </w:r>
      <w:proofErr w:type="spellStart"/>
      <w:r w:rsidRPr="005A05EB">
        <w:rPr>
          <w:rFonts w:ascii="Times New Roman" w:eastAsia="Calibri" w:hAnsi="Times New Roman" w:cs="Times New Roman"/>
          <w:bCs/>
          <w:i/>
          <w:sz w:val="28"/>
          <w:szCs w:val="28"/>
          <w:lang w:val="en-ZA"/>
        </w:rPr>
        <w:t>Thakalekoala</w:t>
      </w:r>
      <w:proofErr w:type="spellEnd"/>
      <w:r w:rsidRPr="005A05EB">
        <w:rPr>
          <w:rFonts w:ascii="Times New Roman" w:eastAsia="Calibri" w:hAnsi="Times New Roman" w:cs="Times New Roman"/>
          <w:bCs/>
          <w:iCs/>
          <w:sz w:val="28"/>
          <w:szCs w:val="28"/>
          <w:lang w:val="en-ZA"/>
        </w:rPr>
        <w:t xml:space="preserve"> an opportunity to make his submissions. </w:t>
      </w:r>
    </w:p>
    <w:p w14:paraId="37798942" w14:textId="61452FC6" w:rsidR="00007178" w:rsidRPr="005A05EB" w:rsidRDefault="00AB365D" w:rsidP="005A05EB">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sidRPr="005A05EB">
        <w:rPr>
          <w:rFonts w:ascii="Times New Roman" w:eastAsia="Calibri" w:hAnsi="Times New Roman" w:cs="Times New Roman"/>
          <w:bCs/>
          <w:iCs/>
          <w:sz w:val="28"/>
          <w:szCs w:val="28"/>
          <w:lang w:val="en-ZA"/>
        </w:rPr>
        <w:t xml:space="preserve">  </w:t>
      </w:r>
    </w:p>
    <w:p w14:paraId="01152A4F" w14:textId="7DA17E5C" w:rsidR="008E1AF4" w:rsidRPr="005A05EB" w:rsidRDefault="008E1AF4" w:rsidP="005A05EB">
      <w:pPr>
        <w:tabs>
          <w:tab w:val="left" w:pos="1134"/>
        </w:tabs>
        <w:suppressAutoHyphens/>
        <w:autoSpaceDN w:val="0"/>
        <w:spacing w:after="0" w:line="360" w:lineRule="auto"/>
        <w:jc w:val="both"/>
        <w:textAlignment w:val="baseline"/>
        <w:rPr>
          <w:rFonts w:ascii="Times New Roman" w:eastAsia="Calibri" w:hAnsi="Times New Roman" w:cs="Times New Roman"/>
          <w:b/>
          <w:iCs/>
          <w:sz w:val="28"/>
          <w:szCs w:val="28"/>
          <w:u w:val="single"/>
          <w:lang w:val="en-ZA"/>
        </w:rPr>
      </w:pPr>
      <w:r w:rsidRPr="005A05EB">
        <w:rPr>
          <w:rFonts w:ascii="Times New Roman" w:eastAsia="Calibri" w:hAnsi="Times New Roman" w:cs="Times New Roman"/>
          <w:b/>
          <w:iCs/>
          <w:sz w:val="28"/>
          <w:szCs w:val="28"/>
          <w:u w:val="single"/>
          <w:lang w:val="en-ZA"/>
        </w:rPr>
        <w:t>ORDER:</w:t>
      </w:r>
    </w:p>
    <w:p w14:paraId="2DADB1F9" w14:textId="30648081" w:rsidR="008E1AF4" w:rsidRDefault="008E1AF4" w:rsidP="005A05EB">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sidRPr="005A05EB">
        <w:rPr>
          <w:rFonts w:ascii="Times New Roman" w:eastAsia="Calibri" w:hAnsi="Times New Roman" w:cs="Times New Roman"/>
          <w:bCs/>
          <w:iCs/>
          <w:sz w:val="28"/>
          <w:szCs w:val="28"/>
          <w:lang w:val="en-ZA"/>
        </w:rPr>
        <w:t>[</w:t>
      </w:r>
      <w:r w:rsidR="003914DB">
        <w:rPr>
          <w:rFonts w:ascii="Times New Roman" w:eastAsia="Calibri" w:hAnsi="Times New Roman" w:cs="Times New Roman"/>
          <w:bCs/>
          <w:iCs/>
          <w:sz w:val="28"/>
          <w:szCs w:val="28"/>
          <w:lang w:val="en-ZA"/>
        </w:rPr>
        <w:t>21</w:t>
      </w:r>
      <w:r w:rsidRPr="005A05EB">
        <w:rPr>
          <w:rFonts w:ascii="Times New Roman" w:eastAsia="Calibri" w:hAnsi="Times New Roman" w:cs="Times New Roman"/>
          <w:bCs/>
          <w:iCs/>
          <w:sz w:val="28"/>
          <w:szCs w:val="28"/>
          <w:lang w:val="en-ZA"/>
        </w:rPr>
        <w:t>]</w:t>
      </w:r>
      <w:r w:rsidRPr="005A05EB">
        <w:rPr>
          <w:rFonts w:ascii="Times New Roman" w:eastAsia="Calibri" w:hAnsi="Times New Roman" w:cs="Times New Roman"/>
          <w:bCs/>
          <w:iCs/>
          <w:sz w:val="28"/>
          <w:szCs w:val="28"/>
          <w:lang w:val="en-ZA"/>
        </w:rPr>
        <w:tab/>
        <w:t xml:space="preserve">In the circumstances and having engaged the parties on the issue of costs </w:t>
      </w:r>
      <w:r w:rsidRPr="005A05EB">
        <w:rPr>
          <w:rFonts w:ascii="Times New Roman" w:eastAsia="Calibri" w:hAnsi="Times New Roman" w:cs="Times New Roman"/>
          <w:bCs/>
          <w:i/>
          <w:sz w:val="28"/>
          <w:szCs w:val="28"/>
          <w:lang w:val="en-ZA"/>
        </w:rPr>
        <w:t xml:space="preserve">de </w:t>
      </w:r>
      <w:proofErr w:type="spellStart"/>
      <w:r w:rsidRPr="005A05EB">
        <w:rPr>
          <w:rFonts w:ascii="Times New Roman" w:eastAsia="Calibri" w:hAnsi="Times New Roman" w:cs="Times New Roman"/>
          <w:bCs/>
          <w:i/>
          <w:sz w:val="28"/>
          <w:szCs w:val="28"/>
          <w:lang w:val="en-ZA"/>
        </w:rPr>
        <w:t>bonis</w:t>
      </w:r>
      <w:proofErr w:type="spellEnd"/>
      <w:r w:rsidRPr="005A05EB">
        <w:rPr>
          <w:rFonts w:ascii="Times New Roman" w:eastAsia="Calibri" w:hAnsi="Times New Roman" w:cs="Times New Roman"/>
          <w:bCs/>
          <w:i/>
          <w:sz w:val="28"/>
          <w:szCs w:val="28"/>
          <w:lang w:val="en-ZA"/>
        </w:rPr>
        <w:t xml:space="preserve"> </w:t>
      </w:r>
      <w:proofErr w:type="spellStart"/>
      <w:r w:rsidRPr="005A05EB">
        <w:rPr>
          <w:rFonts w:ascii="Times New Roman" w:eastAsia="Calibri" w:hAnsi="Times New Roman" w:cs="Times New Roman"/>
          <w:bCs/>
          <w:i/>
          <w:sz w:val="28"/>
          <w:szCs w:val="28"/>
          <w:lang w:val="en-ZA"/>
        </w:rPr>
        <w:t>propriis</w:t>
      </w:r>
      <w:proofErr w:type="spellEnd"/>
      <w:r w:rsidRPr="005A05EB">
        <w:rPr>
          <w:rFonts w:ascii="Times New Roman" w:eastAsia="Calibri" w:hAnsi="Times New Roman" w:cs="Times New Roman"/>
          <w:bCs/>
          <w:iCs/>
          <w:sz w:val="28"/>
          <w:szCs w:val="28"/>
          <w:lang w:val="en-ZA"/>
        </w:rPr>
        <w:t xml:space="preserve"> and the applicant on how it intends to proceed with the matter in view of my decision not to grant the application</w:t>
      </w:r>
      <w:r w:rsidR="00E56F89" w:rsidRPr="005A05EB">
        <w:rPr>
          <w:rFonts w:ascii="Times New Roman" w:eastAsia="Calibri" w:hAnsi="Times New Roman" w:cs="Times New Roman"/>
          <w:bCs/>
          <w:iCs/>
          <w:sz w:val="28"/>
          <w:szCs w:val="28"/>
          <w:lang w:val="en-ZA"/>
        </w:rPr>
        <w:t xml:space="preserve"> at this stage</w:t>
      </w:r>
      <w:r w:rsidRPr="005A05EB">
        <w:rPr>
          <w:rFonts w:ascii="Times New Roman" w:eastAsia="Calibri" w:hAnsi="Times New Roman" w:cs="Times New Roman"/>
          <w:bCs/>
          <w:iCs/>
          <w:sz w:val="28"/>
          <w:szCs w:val="28"/>
          <w:lang w:val="en-ZA"/>
        </w:rPr>
        <w:t>, I make the following Order:</w:t>
      </w:r>
    </w:p>
    <w:p w14:paraId="526024F0" w14:textId="77777777" w:rsidR="00371AC3" w:rsidRPr="005A05EB" w:rsidRDefault="00371AC3" w:rsidP="005A05EB">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p>
    <w:p w14:paraId="174CA844" w14:textId="4B738506" w:rsidR="008E1AF4" w:rsidRDefault="008E1AF4" w:rsidP="005A05EB">
      <w:pPr>
        <w:tabs>
          <w:tab w:val="left" w:pos="1134"/>
        </w:tabs>
        <w:suppressAutoHyphens/>
        <w:autoSpaceDN w:val="0"/>
        <w:spacing w:after="0" w:line="360" w:lineRule="auto"/>
        <w:ind w:left="2160" w:hanging="2160"/>
        <w:jc w:val="both"/>
        <w:textAlignment w:val="baseline"/>
        <w:rPr>
          <w:rFonts w:ascii="Times New Roman" w:eastAsia="Calibri" w:hAnsi="Times New Roman" w:cs="Times New Roman"/>
          <w:bCs/>
          <w:iCs/>
          <w:sz w:val="28"/>
          <w:szCs w:val="28"/>
          <w:lang w:val="en-ZA"/>
        </w:rPr>
      </w:pPr>
      <w:r w:rsidRPr="005A05EB">
        <w:rPr>
          <w:rFonts w:ascii="Times New Roman" w:eastAsia="Calibri" w:hAnsi="Times New Roman" w:cs="Times New Roman"/>
          <w:bCs/>
          <w:iCs/>
          <w:sz w:val="28"/>
          <w:szCs w:val="28"/>
          <w:lang w:val="en-ZA"/>
        </w:rPr>
        <w:tab/>
      </w:r>
      <w:r w:rsidR="003914DB">
        <w:rPr>
          <w:rFonts w:ascii="Times New Roman" w:eastAsia="Calibri" w:hAnsi="Times New Roman" w:cs="Times New Roman"/>
          <w:bCs/>
          <w:iCs/>
          <w:sz w:val="28"/>
          <w:szCs w:val="28"/>
          <w:lang w:val="en-ZA"/>
        </w:rPr>
        <w:t>21</w:t>
      </w:r>
      <w:r w:rsidRPr="005A05EB">
        <w:rPr>
          <w:rFonts w:ascii="Times New Roman" w:eastAsia="Calibri" w:hAnsi="Times New Roman" w:cs="Times New Roman"/>
          <w:bCs/>
          <w:iCs/>
          <w:sz w:val="28"/>
          <w:szCs w:val="28"/>
          <w:lang w:val="en-ZA"/>
        </w:rPr>
        <w:t>.1</w:t>
      </w:r>
      <w:r w:rsidRPr="005A05EB">
        <w:rPr>
          <w:rFonts w:ascii="Times New Roman" w:eastAsia="Calibri" w:hAnsi="Times New Roman" w:cs="Times New Roman"/>
          <w:bCs/>
          <w:iCs/>
          <w:sz w:val="28"/>
          <w:szCs w:val="28"/>
          <w:lang w:val="en-ZA"/>
        </w:rPr>
        <w:tab/>
        <w:t>the applicant ‘s request for this Court to ignore the answering affidavit that was filed out of time and confirm the rule and grant the application is refused</w:t>
      </w:r>
      <w:r w:rsidR="00441C93" w:rsidRPr="005A05EB">
        <w:rPr>
          <w:rFonts w:ascii="Times New Roman" w:eastAsia="Calibri" w:hAnsi="Times New Roman" w:cs="Times New Roman"/>
          <w:bCs/>
          <w:iCs/>
          <w:sz w:val="28"/>
          <w:szCs w:val="28"/>
          <w:lang w:val="en-ZA"/>
        </w:rPr>
        <w:t>.</w:t>
      </w:r>
    </w:p>
    <w:p w14:paraId="3D4501B5" w14:textId="77777777" w:rsidR="00371AC3" w:rsidRPr="005A05EB" w:rsidRDefault="00371AC3" w:rsidP="005A05EB">
      <w:pPr>
        <w:tabs>
          <w:tab w:val="left" w:pos="1134"/>
        </w:tabs>
        <w:suppressAutoHyphens/>
        <w:autoSpaceDN w:val="0"/>
        <w:spacing w:after="0" w:line="360" w:lineRule="auto"/>
        <w:ind w:left="2160" w:hanging="2160"/>
        <w:jc w:val="both"/>
        <w:textAlignment w:val="baseline"/>
        <w:rPr>
          <w:rFonts w:ascii="Times New Roman" w:eastAsia="Calibri" w:hAnsi="Times New Roman" w:cs="Times New Roman"/>
          <w:bCs/>
          <w:iCs/>
          <w:sz w:val="28"/>
          <w:szCs w:val="28"/>
          <w:lang w:val="en-ZA"/>
        </w:rPr>
      </w:pPr>
    </w:p>
    <w:p w14:paraId="109367A7" w14:textId="1A023D8C" w:rsidR="008E1AF4" w:rsidRDefault="008E1AF4" w:rsidP="005A05EB">
      <w:pPr>
        <w:tabs>
          <w:tab w:val="left" w:pos="1134"/>
        </w:tabs>
        <w:suppressAutoHyphens/>
        <w:autoSpaceDN w:val="0"/>
        <w:spacing w:after="0" w:line="360" w:lineRule="auto"/>
        <w:ind w:left="2160" w:hanging="2160"/>
        <w:jc w:val="both"/>
        <w:textAlignment w:val="baseline"/>
        <w:rPr>
          <w:rFonts w:ascii="Times New Roman" w:eastAsia="Calibri" w:hAnsi="Times New Roman" w:cs="Times New Roman"/>
          <w:bCs/>
          <w:iCs/>
          <w:sz w:val="28"/>
          <w:szCs w:val="28"/>
          <w:lang w:val="en-ZA"/>
        </w:rPr>
      </w:pPr>
      <w:r w:rsidRPr="005A05EB">
        <w:rPr>
          <w:rFonts w:ascii="Times New Roman" w:eastAsia="Calibri" w:hAnsi="Times New Roman" w:cs="Times New Roman"/>
          <w:bCs/>
          <w:iCs/>
          <w:sz w:val="28"/>
          <w:szCs w:val="28"/>
          <w:lang w:val="en-ZA"/>
        </w:rPr>
        <w:tab/>
      </w:r>
      <w:r w:rsidR="003914DB">
        <w:rPr>
          <w:rFonts w:ascii="Times New Roman" w:eastAsia="Calibri" w:hAnsi="Times New Roman" w:cs="Times New Roman"/>
          <w:bCs/>
          <w:iCs/>
          <w:sz w:val="28"/>
          <w:szCs w:val="28"/>
          <w:lang w:val="en-ZA"/>
        </w:rPr>
        <w:t>21</w:t>
      </w:r>
      <w:r w:rsidRPr="005A05EB">
        <w:rPr>
          <w:rFonts w:ascii="Times New Roman" w:eastAsia="Calibri" w:hAnsi="Times New Roman" w:cs="Times New Roman"/>
          <w:bCs/>
          <w:iCs/>
          <w:sz w:val="28"/>
          <w:szCs w:val="28"/>
          <w:lang w:val="en-ZA"/>
        </w:rPr>
        <w:t>.2</w:t>
      </w:r>
      <w:r w:rsidRPr="005A05EB">
        <w:rPr>
          <w:rFonts w:ascii="Times New Roman" w:eastAsia="Calibri" w:hAnsi="Times New Roman" w:cs="Times New Roman"/>
          <w:bCs/>
          <w:iCs/>
          <w:sz w:val="28"/>
          <w:szCs w:val="28"/>
          <w:lang w:val="en-ZA"/>
        </w:rPr>
        <w:tab/>
        <w:t xml:space="preserve">the applicant is ordered to file the replying affidavit, if any, </w:t>
      </w:r>
      <w:r w:rsidR="00441C93" w:rsidRPr="005A05EB">
        <w:rPr>
          <w:rFonts w:ascii="Times New Roman" w:eastAsia="Calibri" w:hAnsi="Times New Roman" w:cs="Times New Roman"/>
          <w:bCs/>
          <w:iCs/>
          <w:sz w:val="28"/>
          <w:szCs w:val="28"/>
          <w:lang w:val="en-ZA"/>
        </w:rPr>
        <w:t>latest by the 9</w:t>
      </w:r>
      <w:r w:rsidR="00441C93" w:rsidRPr="005A05EB">
        <w:rPr>
          <w:rFonts w:ascii="Times New Roman" w:eastAsia="Calibri" w:hAnsi="Times New Roman" w:cs="Times New Roman"/>
          <w:bCs/>
          <w:iCs/>
          <w:sz w:val="28"/>
          <w:szCs w:val="28"/>
          <w:vertAlign w:val="superscript"/>
          <w:lang w:val="en-ZA"/>
        </w:rPr>
        <w:t>th</w:t>
      </w:r>
      <w:r w:rsidR="00441C93" w:rsidRPr="005A05EB">
        <w:rPr>
          <w:rFonts w:ascii="Times New Roman" w:eastAsia="Calibri" w:hAnsi="Times New Roman" w:cs="Times New Roman"/>
          <w:bCs/>
          <w:iCs/>
          <w:sz w:val="28"/>
          <w:szCs w:val="28"/>
          <w:lang w:val="en-ZA"/>
        </w:rPr>
        <w:t xml:space="preserve"> May 2022, </w:t>
      </w:r>
      <w:r w:rsidRPr="005A05EB">
        <w:rPr>
          <w:rFonts w:ascii="Times New Roman" w:eastAsia="Calibri" w:hAnsi="Times New Roman" w:cs="Times New Roman"/>
          <w:bCs/>
          <w:iCs/>
          <w:sz w:val="28"/>
          <w:szCs w:val="28"/>
          <w:lang w:val="en-ZA"/>
        </w:rPr>
        <w:t xml:space="preserve">which it indicated that it would be filing without prejudice </w:t>
      </w:r>
      <w:r w:rsidR="00441C93" w:rsidRPr="005A05EB">
        <w:rPr>
          <w:rFonts w:ascii="Times New Roman" w:eastAsia="Calibri" w:hAnsi="Times New Roman" w:cs="Times New Roman"/>
          <w:bCs/>
          <w:iCs/>
          <w:sz w:val="28"/>
          <w:szCs w:val="28"/>
          <w:lang w:val="en-ZA"/>
        </w:rPr>
        <w:t xml:space="preserve">to its position regarding the </w:t>
      </w:r>
      <w:r w:rsidR="001233BE" w:rsidRPr="005A05EB">
        <w:rPr>
          <w:rFonts w:ascii="Times New Roman" w:eastAsia="Calibri" w:hAnsi="Times New Roman" w:cs="Times New Roman"/>
          <w:bCs/>
          <w:iCs/>
          <w:sz w:val="28"/>
          <w:szCs w:val="28"/>
          <w:lang w:val="en-ZA"/>
        </w:rPr>
        <w:t xml:space="preserve">answering </w:t>
      </w:r>
      <w:r w:rsidR="00441C93" w:rsidRPr="005A05EB">
        <w:rPr>
          <w:rFonts w:ascii="Times New Roman" w:eastAsia="Calibri" w:hAnsi="Times New Roman" w:cs="Times New Roman"/>
          <w:bCs/>
          <w:iCs/>
          <w:sz w:val="28"/>
          <w:szCs w:val="28"/>
          <w:lang w:val="en-ZA"/>
        </w:rPr>
        <w:t>affidavit that was filed out of time.</w:t>
      </w:r>
    </w:p>
    <w:p w14:paraId="358C5FBE" w14:textId="77777777" w:rsidR="00371AC3" w:rsidRPr="005A05EB" w:rsidRDefault="00371AC3" w:rsidP="005A05EB">
      <w:pPr>
        <w:tabs>
          <w:tab w:val="left" w:pos="1134"/>
        </w:tabs>
        <w:suppressAutoHyphens/>
        <w:autoSpaceDN w:val="0"/>
        <w:spacing w:after="0" w:line="360" w:lineRule="auto"/>
        <w:ind w:left="2160" w:hanging="2160"/>
        <w:jc w:val="both"/>
        <w:textAlignment w:val="baseline"/>
        <w:rPr>
          <w:rFonts w:ascii="Times New Roman" w:eastAsia="Calibri" w:hAnsi="Times New Roman" w:cs="Times New Roman"/>
          <w:bCs/>
          <w:iCs/>
          <w:sz w:val="28"/>
          <w:szCs w:val="28"/>
          <w:lang w:val="en-ZA"/>
        </w:rPr>
      </w:pPr>
    </w:p>
    <w:p w14:paraId="762AEB89" w14:textId="2852F70C" w:rsidR="00441C93" w:rsidRDefault="00441C93" w:rsidP="005A05EB">
      <w:pPr>
        <w:tabs>
          <w:tab w:val="left" w:pos="1134"/>
        </w:tabs>
        <w:suppressAutoHyphens/>
        <w:autoSpaceDN w:val="0"/>
        <w:spacing w:after="0" w:line="360" w:lineRule="auto"/>
        <w:ind w:left="2160" w:hanging="2160"/>
        <w:jc w:val="both"/>
        <w:textAlignment w:val="baseline"/>
        <w:rPr>
          <w:rFonts w:ascii="Times New Roman" w:eastAsia="Calibri" w:hAnsi="Times New Roman" w:cs="Times New Roman"/>
          <w:bCs/>
          <w:iCs/>
          <w:sz w:val="28"/>
          <w:szCs w:val="28"/>
          <w:lang w:val="en-ZA"/>
        </w:rPr>
      </w:pPr>
      <w:r w:rsidRPr="005A05EB">
        <w:rPr>
          <w:rFonts w:ascii="Times New Roman" w:eastAsia="Calibri" w:hAnsi="Times New Roman" w:cs="Times New Roman"/>
          <w:bCs/>
          <w:iCs/>
          <w:sz w:val="28"/>
          <w:szCs w:val="28"/>
          <w:lang w:val="en-ZA"/>
        </w:rPr>
        <w:tab/>
      </w:r>
      <w:r w:rsidR="003914DB">
        <w:rPr>
          <w:rFonts w:ascii="Times New Roman" w:eastAsia="Calibri" w:hAnsi="Times New Roman" w:cs="Times New Roman"/>
          <w:bCs/>
          <w:iCs/>
          <w:sz w:val="28"/>
          <w:szCs w:val="28"/>
          <w:lang w:val="en-ZA"/>
        </w:rPr>
        <w:t>21</w:t>
      </w:r>
      <w:r w:rsidRPr="005A05EB">
        <w:rPr>
          <w:rFonts w:ascii="Times New Roman" w:eastAsia="Calibri" w:hAnsi="Times New Roman" w:cs="Times New Roman"/>
          <w:bCs/>
          <w:iCs/>
          <w:sz w:val="28"/>
          <w:szCs w:val="28"/>
          <w:lang w:val="en-ZA"/>
        </w:rPr>
        <w:t>.3</w:t>
      </w:r>
      <w:r w:rsidRPr="005A05EB">
        <w:rPr>
          <w:rFonts w:ascii="Times New Roman" w:eastAsia="Calibri" w:hAnsi="Times New Roman" w:cs="Times New Roman"/>
          <w:bCs/>
          <w:iCs/>
          <w:sz w:val="28"/>
          <w:szCs w:val="28"/>
          <w:lang w:val="en-ZA"/>
        </w:rPr>
        <w:tab/>
        <w:t>the third and the</w:t>
      </w:r>
      <w:r w:rsidR="001233BE" w:rsidRPr="005A05EB">
        <w:rPr>
          <w:rFonts w:ascii="Times New Roman" w:eastAsia="Calibri" w:hAnsi="Times New Roman" w:cs="Times New Roman"/>
          <w:bCs/>
          <w:iCs/>
          <w:sz w:val="28"/>
          <w:szCs w:val="28"/>
          <w:lang w:val="en-ZA"/>
        </w:rPr>
        <w:t xml:space="preserve"> eighth</w:t>
      </w:r>
      <w:r w:rsidRPr="005A05EB">
        <w:rPr>
          <w:rFonts w:ascii="Times New Roman" w:eastAsia="Calibri" w:hAnsi="Times New Roman" w:cs="Times New Roman"/>
          <w:bCs/>
          <w:iCs/>
          <w:sz w:val="28"/>
          <w:szCs w:val="28"/>
          <w:lang w:val="en-ZA"/>
        </w:rPr>
        <w:t xml:space="preserve"> respondents must pay the applicant costs of the day for the 4</w:t>
      </w:r>
      <w:r w:rsidRPr="005A05EB">
        <w:rPr>
          <w:rFonts w:ascii="Times New Roman" w:eastAsia="Calibri" w:hAnsi="Times New Roman" w:cs="Times New Roman"/>
          <w:bCs/>
          <w:iCs/>
          <w:sz w:val="28"/>
          <w:szCs w:val="28"/>
          <w:vertAlign w:val="superscript"/>
          <w:lang w:val="en-ZA"/>
        </w:rPr>
        <w:t>th</w:t>
      </w:r>
      <w:r w:rsidRPr="005A05EB">
        <w:rPr>
          <w:rFonts w:ascii="Times New Roman" w:eastAsia="Calibri" w:hAnsi="Times New Roman" w:cs="Times New Roman"/>
          <w:bCs/>
          <w:iCs/>
          <w:sz w:val="28"/>
          <w:szCs w:val="28"/>
          <w:lang w:val="en-ZA"/>
        </w:rPr>
        <w:t xml:space="preserve"> May 2022 at attorney and client scale.</w:t>
      </w:r>
    </w:p>
    <w:p w14:paraId="2854C0DE" w14:textId="77777777" w:rsidR="00371AC3" w:rsidRPr="005A05EB" w:rsidRDefault="00371AC3" w:rsidP="005A05EB">
      <w:pPr>
        <w:tabs>
          <w:tab w:val="left" w:pos="1134"/>
        </w:tabs>
        <w:suppressAutoHyphens/>
        <w:autoSpaceDN w:val="0"/>
        <w:spacing w:after="0" w:line="360" w:lineRule="auto"/>
        <w:ind w:left="2160" w:hanging="2160"/>
        <w:jc w:val="both"/>
        <w:textAlignment w:val="baseline"/>
        <w:rPr>
          <w:rFonts w:ascii="Times New Roman" w:eastAsia="Calibri" w:hAnsi="Times New Roman" w:cs="Times New Roman"/>
          <w:bCs/>
          <w:iCs/>
          <w:sz w:val="28"/>
          <w:szCs w:val="28"/>
          <w:lang w:val="en-ZA"/>
        </w:rPr>
      </w:pPr>
    </w:p>
    <w:p w14:paraId="53D1707D" w14:textId="31BF1FA0" w:rsidR="00441C93" w:rsidRDefault="00441C93" w:rsidP="005A05EB">
      <w:pPr>
        <w:tabs>
          <w:tab w:val="left" w:pos="1134"/>
        </w:tabs>
        <w:suppressAutoHyphens/>
        <w:autoSpaceDN w:val="0"/>
        <w:spacing w:after="0" w:line="360" w:lineRule="auto"/>
        <w:ind w:left="2160" w:hanging="2160"/>
        <w:jc w:val="both"/>
        <w:textAlignment w:val="baseline"/>
        <w:rPr>
          <w:rFonts w:ascii="Times New Roman" w:eastAsia="Calibri" w:hAnsi="Times New Roman" w:cs="Times New Roman"/>
          <w:bCs/>
          <w:iCs/>
          <w:sz w:val="28"/>
          <w:szCs w:val="28"/>
          <w:lang w:val="en-ZA"/>
        </w:rPr>
      </w:pPr>
      <w:r w:rsidRPr="005A05EB">
        <w:rPr>
          <w:rFonts w:ascii="Times New Roman" w:eastAsia="Calibri" w:hAnsi="Times New Roman" w:cs="Times New Roman"/>
          <w:bCs/>
          <w:iCs/>
          <w:sz w:val="28"/>
          <w:szCs w:val="28"/>
          <w:lang w:val="en-ZA"/>
        </w:rPr>
        <w:tab/>
      </w:r>
      <w:r w:rsidR="003914DB">
        <w:rPr>
          <w:rFonts w:ascii="Times New Roman" w:eastAsia="Calibri" w:hAnsi="Times New Roman" w:cs="Times New Roman"/>
          <w:bCs/>
          <w:iCs/>
          <w:sz w:val="28"/>
          <w:szCs w:val="28"/>
          <w:lang w:val="en-ZA"/>
        </w:rPr>
        <w:t>21</w:t>
      </w:r>
      <w:r w:rsidRPr="005A05EB">
        <w:rPr>
          <w:rFonts w:ascii="Times New Roman" w:eastAsia="Calibri" w:hAnsi="Times New Roman" w:cs="Times New Roman"/>
          <w:bCs/>
          <w:iCs/>
          <w:sz w:val="28"/>
          <w:szCs w:val="28"/>
          <w:lang w:val="en-ZA"/>
        </w:rPr>
        <w:t>.4</w:t>
      </w:r>
      <w:r w:rsidRPr="005A05EB">
        <w:rPr>
          <w:rFonts w:ascii="Times New Roman" w:eastAsia="Calibri" w:hAnsi="Times New Roman" w:cs="Times New Roman"/>
          <w:bCs/>
          <w:iCs/>
          <w:sz w:val="28"/>
          <w:szCs w:val="28"/>
          <w:lang w:val="en-ZA"/>
        </w:rPr>
        <w:tab/>
        <w:t xml:space="preserve">Mr. </w:t>
      </w:r>
      <w:proofErr w:type="spellStart"/>
      <w:r w:rsidRPr="005A05EB">
        <w:rPr>
          <w:rFonts w:ascii="Times New Roman" w:eastAsia="Calibri" w:hAnsi="Times New Roman" w:cs="Times New Roman"/>
          <w:bCs/>
          <w:i/>
          <w:sz w:val="28"/>
          <w:szCs w:val="28"/>
          <w:lang w:val="en-ZA"/>
        </w:rPr>
        <w:t>Thakalekoala</w:t>
      </w:r>
      <w:proofErr w:type="spellEnd"/>
      <w:r w:rsidRPr="005A05EB">
        <w:rPr>
          <w:rFonts w:ascii="Times New Roman" w:eastAsia="Calibri" w:hAnsi="Times New Roman" w:cs="Times New Roman"/>
          <w:bCs/>
          <w:iCs/>
          <w:sz w:val="28"/>
          <w:szCs w:val="28"/>
          <w:lang w:val="en-ZA"/>
        </w:rPr>
        <w:t xml:space="preserve"> must submit his written submissions (affidavit or heads of argument) on or before the 10</w:t>
      </w:r>
      <w:r w:rsidRPr="005A05EB">
        <w:rPr>
          <w:rFonts w:ascii="Times New Roman" w:eastAsia="Calibri" w:hAnsi="Times New Roman" w:cs="Times New Roman"/>
          <w:bCs/>
          <w:iCs/>
          <w:sz w:val="28"/>
          <w:szCs w:val="28"/>
          <w:vertAlign w:val="superscript"/>
          <w:lang w:val="en-ZA"/>
        </w:rPr>
        <w:t>th</w:t>
      </w:r>
      <w:r w:rsidRPr="005A05EB">
        <w:rPr>
          <w:rFonts w:ascii="Times New Roman" w:eastAsia="Calibri" w:hAnsi="Times New Roman" w:cs="Times New Roman"/>
          <w:bCs/>
          <w:iCs/>
          <w:sz w:val="28"/>
          <w:szCs w:val="28"/>
          <w:lang w:val="en-ZA"/>
        </w:rPr>
        <w:t xml:space="preserve"> May 2022 why he may not contribute to the costs in para 18.3 above.</w:t>
      </w:r>
    </w:p>
    <w:p w14:paraId="4B0787FA" w14:textId="77777777" w:rsidR="00371AC3" w:rsidRPr="005A05EB" w:rsidRDefault="00371AC3" w:rsidP="005A05EB">
      <w:pPr>
        <w:tabs>
          <w:tab w:val="left" w:pos="1134"/>
        </w:tabs>
        <w:suppressAutoHyphens/>
        <w:autoSpaceDN w:val="0"/>
        <w:spacing w:after="0" w:line="360" w:lineRule="auto"/>
        <w:ind w:left="2160" w:hanging="2160"/>
        <w:jc w:val="both"/>
        <w:textAlignment w:val="baseline"/>
        <w:rPr>
          <w:rFonts w:ascii="Times New Roman" w:eastAsia="Calibri" w:hAnsi="Times New Roman" w:cs="Times New Roman"/>
          <w:bCs/>
          <w:iCs/>
          <w:sz w:val="28"/>
          <w:szCs w:val="28"/>
          <w:lang w:val="en-ZA"/>
        </w:rPr>
      </w:pPr>
    </w:p>
    <w:p w14:paraId="7EFC315C" w14:textId="65D61081" w:rsidR="00441C93" w:rsidRDefault="00441C93" w:rsidP="005A05EB">
      <w:pPr>
        <w:tabs>
          <w:tab w:val="left" w:pos="1134"/>
        </w:tabs>
        <w:suppressAutoHyphens/>
        <w:autoSpaceDN w:val="0"/>
        <w:spacing w:after="0" w:line="360" w:lineRule="auto"/>
        <w:ind w:left="2160" w:hanging="2160"/>
        <w:jc w:val="both"/>
        <w:textAlignment w:val="baseline"/>
        <w:rPr>
          <w:rFonts w:ascii="Times New Roman" w:eastAsia="Calibri" w:hAnsi="Times New Roman" w:cs="Times New Roman"/>
          <w:bCs/>
          <w:iCs/>
          <w:sz w:val="28"/>
          <w:szCs w:val="28"/>
          <w:lang w:val="en-ZA"/>
        </w:rPr>
      </w:pPr>
      <w:r w:rsidRPr="005A05EB">
        <w:rPr>
          <w:rFonts w:ascii="Times New Roman" w:eastAsia="Calibri" w:hAnsi="Times New Roman" w:cs="Times New Roman"/>
          <w:bCs/>
          <w:iCs/>
          <w:sz w:val="28"/>
          <w:szCs w:val="28"/>
          <w:lang w:val="en-ZA"/>
        </w:rPr>
        <w:lastRenderedPageBreak/>
        <w:tab/>
      </w:r>
      <w:r w:rsidR="003914DB">
        <w:rPr>
          <w:rFonts w:ascii="Times New Roman" w:eastAsia="Calibri" w:hAnsi="Times New Roman" w:cs="Times New Roman"/>
          <w:bCs/>
          <w:iCs/>
          <w:sz w:val="28"/>
          <w:szCs w:val="28"/>
          <w:lang w:val="en-ZA"/>
        </w:rPr>
        <w:t>21</w:t>
      </w:r>
      <w:r w:rsidRPr="005A05EB">
        <w:rPr>
          <w:rFonts w:ascii="Times New Roman" w:eastAsia="Calibri" w:hAnsi="Times New Roman" w:cs="Times New Roman"/>
          <w:bCs/>
          <w:iCs/>
          <w:sz w:val="28"/>
          <w:szCs w:val="28"/>
          <w:lang w:val="en-ZA"/>
        </w:rPr>
        <w:t>.5</w:t>
      </w:r>
      <w:r w:rsidRPr="005A05EB">
        <w:rPr>
          <w:rFonts w:ascii="Times New Roman" w:eastAsia="Calibri" w:hAnsi="Times New Roman" w:cs="Times New Roman"/>
          <w:bCs/>
          <w:iCs/>
          <w:sz w:val="28"/>
          <w:szCs w:val="28"/>
          <w:lang w:val="en-ZA"/>
        </w:rPr>
        <w:tab/>
        <w:t>The matter is postponed to the 9</w:t>
      </w:r>
      <w:r w:rsidRPr="005A05EB">
        <w:rPr>
          <w:rFonts w:ascii="Times New Roman" w:eastAsia="Calibri" w:hAnsi="Times New Roman" w:cs="Times New Roman"/>
          <w:bCs/>
          <w:iCs/>
          <w:sz w:val="28"/>
          <w:szCs w:val="28"/>
          <w:vertAlign w:val="superscript"/>
          <w:lang w:val="en-ZA"/>
        </w:rPr>
        <w:t>th</w:t>
      </w:r>
      <w:r w:rsidRPr="005A05EB">
        <w:rPr>
          <w:rFonts w:ascii="Times New Roman" w:eastAsia="Calibri" w:hAnsi="Times New Roman" w:cs="Times New Roman"/>
          <w:bCs/>
          <w:iCs/>
          <w:sz w:val="28"/>
          <w:szCs w:val="28"/>
          <w:lang w:val="en-ZA"/>
        </w:rPr>
        <w:t xml:space="preserve"> May 2022 for parties to obtain a date of hearing.</w:t>
      </w:r>
    </w:p>
    <w:p w14:paraId="2471191D" w14:textId="21DD27E8" w:rsidR="00371AC3" w:rsidRDefault="00371AC3" w:rsidP="005A05EB">
      <w:pPr>
        <w:tabs>
          <w:tab w:val="left" w:pos="1134"/>
        </w:tabs>
        <w:suppressAutoHyphens/>
        <w:autoSpaceDN w:val="0"/>
        <w:spacing w:after="0" w:line="360" w:lineRule="auto"/>
        <w:ind w:left="2160" w:hanging="2160"/>
        <w:jc w:val="both"/>
        <w:textAlignment w:val="baseline"/>
        <w:rPr>
          <w:rFonts w:ascii="Times New Roman" w:eastAsia="Calibri" w:hAnsi="Times New Roman" w:cs="Times New Roman"/>
          <w:bCs/>
          <w:iCs/>
          <w:sz w:val="28"/>
          <w:szCs w:val="28"/>
          <w:lang w:val="en-ZA"/>
        </w:rPr>
      </w:pPr>
    </w:p>
    <w:p w14:paraId="3C50B5DD" w14:textId="77777777" w:rsidR="00371AC3" w:rsidRPr="005A05EB" w:rsidRDefault="00371AC3" w:rsidP="005A05EB">
      <w:pPr>
        <w:tabs>
          <w:tab w:val="left" w:pos="1134"/>
        </w:tabs>
        <w:suppressAutoHyphens/>
        <w:autoSpaceDN w:val="0"/>
        <w:spacing w:after="0" w:line="360" w:lineRule="auto"/>
        <w:ind w:left="2160" w:hanging="2160"/>
        <w:jc w:val="both"/>
        <w:textAlignment w:val="baseline"/>
        <w:rPr>
          <w:rFonts w:ascii="Times New Roman" w:eastAsia="Calibri" w:hAnsi="Times New Roman" w:cs="Times New Roman"/>
          <w:bCs/>
          <w:iCs/>
          <w:sz w:val="28"/>
          <w:szCs w:val="28"/>
          <w:lang w:val="en-ZA"/>
        </w:rPr>
      </w:pPr>
    </w:p>
    <w:p w14:paraId="6266B74E" w14:textId="3C23E16F" w:rsidR="001C7D43" w:rsidRPr="005A05EB" w:rsidRDefault="001C7D43" w:rsidP="005A05EB">
      <w:pPr>
        <w:tabs>
          <w:tab w:val="left" w:pos="1134"/>
        </w:tabs>
        <w:suppressAutoHyphens/>
        <w:autoSpaceDN w:val="0"/>
        <w:spacing w:after="0" w:line="360" w:lineRule="auto"/>
        <w:ind w:left="2160" w:hanging="2160"/>
        <w:jc w:val="both"/>
        <w:textAlignment w:val="baseline"/>
        <w:rPr>
          <w:rFonts w:ascii="Times New Roman" w:eastAsia="Calibri" w:hAnsi="Times New Roman" w:cs="Times New Roman"/>
          <w:bCs/>
          <w:iCs/>
          <w:sz w:val="28"/>
          <w:szCs w:val="28"/>
          <w:lang w:val="en-ZA"/>
        </w:rPr>
      </w:pPr>
      <w:r w:rsidRPr="005A05EB">
        <w:rPr>
          <w:rFonts w:ascii="Times New Roman" w:eastAsia="Calibri" w:hAnsi="Times New Roman" w:cs="Times New Roman"/>
          <w:bCs/>
          <w:iCs/>
          <w:sz w:val="28"/>
          <w:szCs w:val="28"/>
          <w:lang w:val="en-ZA"/>
        </w:rPr>
        <w:tab/>
        <w:t xml:space="preserve">  </w:t>
      </w:r>
    </w:p>
    <w:p w14:paraId="19931330" w14:textId="474EBC10" w:rsidR="001C7D43" w:rsidRPr="001C7D43" w:rsidRDefault="001C7D43" w:rsidP="005A05EB">
      <w:pPr>
        <w:suppressAutoHyphens/>
        <w:autoSpaceDN w:val="0"/>
        <w:spacing w:after="0" w:line="240" w:lineRule="auto"/>
        <w:ind w:left="2880"/>
        <w:textAlignment w:val="baseline"/>
        <w:rPr>
          <w:rFonts w:ascii="Times New Roman" w:eastAsia="Calibri" w:hAnsi="Times New Roman" w:cs="Times New Roman"/>
          <w:color w:val="0E101A"/>
          <w:sz w:val="28"/>
          <w:szCs w:val="28"/>
          <w:lang w:val="en-ZA"/>
        </w:rPr>
      </w:pPr>
      <w:r w:rsidRPr="001C7D43">
        <w:rPr>
          <w:rFonts w:ascii="Times New Roman" w:eastAsia="Calibri" w:hAnsi="Times New Roman" w:cs="Times New Roman"/>
          <w:color w:val="0E101A"/>
          <w:sz w:val="28"/>
          <w:szCs w:val="28"/>
          <w:lang w:val="en-ZA"/>
        </w:rPr>
        <w:t>____</w:t>
      </w:r>
      <w:r w:rsidR="001233BE">
        <w:rPr>
          <w:rFonts w:ascii="Times New Roman" w:eastAsia="Calibri" w:hAnsi="Times New Roman" w:cs="Times New Roman"/>
          <w:color w:val="0E101A"/>
          <w:sz w:val="28"/>
          <w:szCs w:val="28"/>
          <w:lang w:val="en-ZA"/>
        </w:rPr>
        <w:t>___</w:t>
      </w:r>
      <w:r w:rsidRPr="001C7D43">
        <w:rPr>
          <w:rFonts w:ascii="Times New Roman" w:eastAsia="Calibri" w:hAnsi="Times New Roman" w:cs="Times New Roman"/>
          <w:color w:val="0E101A"/>
          <w:sz w:val="28"/>
          <w:szCs w:val="28"/>
          <w:lang w:val="en-ZA"/>
        </w:rPr>
        <w:t>_________________________</w:t>
      </w:r>
    </w:p>
    <w:p w14:paraId="3A53E8D6" w14:textId="77777777" w:rsidR="001C7D43" w:rsidRPr="001C7D43" w:rsidRDefault="001C7D43" w:rsidP="005A05EB">
      <w:pPr>
        <w:suppressAutoHyphens/>
        <w:autoSpaceDN w:val="0"/>
        <w:spacing w:after="0" w:line="240" w:lineRule="auto"/>
        <w:jc w:val="center"/>
        <w:textAlignment w:val="baseline"/>
        <w:rPr>
          <w:rFonts w:ascii="Times New Roman" w:eastAsia="Calibri" w:hAnsi="Times New Roman" w:cs="Times New Roman"/>
          <w:b/>
          <w:bCs/>
          <w:color w:val="0E101A"/>
          <w:sz w:val="28"/>
          <w:szCs w:val="28"/>
          <w:lang w:val="en-ZA"/>
        </w:rPr>
      </w:pPr>
      <w:r w:rsidRPr="001C7D43">
        <w:rPr>
          <w:rFonts w:ascii="Times New Roman" w:eastAsia="Calibri" w:hAnsi="Times New Roman" w:cs="Times New Roman"/>
          <w:b/>
          <w:bCs/>
          <w:color w:val="0E101A"/>
          <w:sz w:val="28"/>
          <w:szCs w:val="28"/>
          <w:lang w:val="en-ZA"/>
        </w:rPr>
        <w:t>A.R. MATHABA J</w:t>
      </w:r>
    </w:p>
    <w:p w14:paraId="40182FC3" w14:textId="77777777" w:rsidR="001C7D43" w:rsidRPr="00F0109A" w:rsidRDefault="001C7D43" w:rsidP="005A05EB">
      <w:pPr>
        <w:suppressAutoHyphens/>
        <w:autoSpaceDN w:val="0"/>
        <w:spacing w:after="0" w:line="240" w:lineRule="auto"/>
        <w:jc w:val="center"/>
        <w:textAlignment w:val="baseline"/>
        <w:rPr>
          <w:rFonts w:ascii="Times New Roman" w:eastAsia="Calibri" w:hAnsi="Times New Roman" w:cs="Times New Roman"/>
          <w:b/>
          <w:bCs/>
          <w:color w:val="0E101A"/>
          <w:sz w:val="28"/>
          <w:szCs w:val="28"/>
          <w:lang w:val="en-ZA"/>
        </w:rPr>
      </w:pPr>
      <w:r w:rsidRPr="00F0109A">
        <w:rPr>
          <w:rFonts w:ascii="Times New Roman" w:eastAsia="Calibri" w:hAnsi="Times New Roman" w:cs="Times New Roman"/>
          <w:b/>
          <w:bCs/>
          <w:color w:val="0E101A"/>
          <w:sz w:val="28"/>
          <w:szCs w:val="28"/>
          <w:lang w:val="en-ZA"/>
        </w:rPr>
        <w:t>Judge of the High Court</w:t>
      </w:r>
    </w:p>
    <w:p w14:paraId="7AED1365" w14:textId="77777777" w:rsidR="001C7D43" w:rsidRPr="001C7D43" w:rsidRDefault="001C7D43" w:rsidP="005A05EB">
      <w:pPr>
        <w:suppressAutoHyphens/>
        <w:autoSpaceDN w:val="0"/>
        <w:spacing w:after="0" w:line="240" w:lineRule="auto"/>
        <w:jc w:val="center"/>
        <w:textAlignment w:val="baseline"/>
        <w:rPr>
          <w:rFonts w:ascii="Times New Roman" w:eastAsia="Calibri" w:hAnsi="Times New Roman" w:cs="Times New Roman"/>
          <w:color w:val="0E101A"/>
          <w:sz w:val="28"/>
          <w:szCs w:val="28"/>
          <w:lang w:val="en-ZA"/>
        </w:rPr>
      </w:pPr>
    </w:p>
    <w:p w14:paraId="740DF56F" w14:textId="77777777" w:rsidR="001C7D43" w:rsidRPr="001C7D43" w:rsidRDefault="001C7D43" w:rsidP="005A05EB">
      <w:pPr>
        <w:suppressAutoHyphens/>
        <w:autoSpaceDN w:val="0"/>
        <w:spacing w:after="0" w:line="240" w:lineRule="auto"/>
        <w:jc w:val="both"/>
        <w:textAlignment w:val="baseline"/>
        <w:rPr>
          <w:rFonts w:ascii="Times New Roman" w:eastAsia="Calibri" w:hAnsi="Times New Roman" w:cs="Times New Roman"/>
          <w:color w:val="0E101A"/>
          <w:sz w:val="28"/>
          <w:szCs w:val="28"/>
          <w:lang w:val="en-ZA"/>
        </w:rPr>
      </w:pPr>
    </w:p>
    <w:p w14:paraId="6B41BFBF" w14:textId="3DFF854F" w:rsidR="00371AC3" w:rsidRPr="00371AC3" w:rsidRDefault="001C7D43" w:rsidP="005A05EB">
      <w:pPr>
        <w:suppressAutoHyphens/>
        <w:autoSpaceDN w:val="0"/>
        <w:spacing w:after="0" w:line="240" w:lineRule="auto"/>
        <w:jc w:val="both"/>
        <w:textAlignment w:val="baseline"/>
        <w:rPr>
          <w:rFonts w:ascii="Times New Roman" w:eastAsia="Calibri" w:hAnsi="Times New Roman" w:cs="Times New Roman"/>
          <w:b/>
          <w:bCs/>
          <w:color w:val="0E101A"/>
          <w:sz w:val="28"/>
          <w:szCs w:val="28"/>
          <w:lang w:val="en-ZA"/>
        </w:rPr>
      </w:pPr>
      <w:r w:rsidRPr="00371AC3">
        <w:rPr>
          <w:rFonts w:ascii="Times New Roman" w:eastAsia="Calibri" w:hAnsi="Times New Roman" w:cs="Times New Roman"/>
          <w:b/>
          <w:bCs/>
          <w:color w:val="0E101A"/>
          <w:sz w:val="28"/>
          <w:szCs w:val="28"/>
          <w:lang w:val="en-ZA"/>
        </w:rPr>
        <w:t xml:space="preserve">For the Applicant:  </w:t>
      </w:r>
      <w:r w:rsidR="00D86D0F">
        <w:rPr>
          <w:rFonts w:ascii="Times New Roman" w:eastAsia="Calibri" w:hAnsi="Times New Roman" w:cs="Times New Roman"/>
          <w:b/>
          <w:bCs/>
          <w:color w:val="0E101A"/>
          <w:sz w:val="28"/>
          <w:szCs w:val="28"/>
          <w:lang w:val="en-ZA"/>
        </w:rPr>
        <w:t>Adv</w:t>
      </w:r>
      <w:r w:rsidRPr="00371AC3">
        <w:rPr>
          <w:rFonts w:ascii="Times New Roman" w:eastAsia="Calibri" w:hAnsi="Times New Roman" w:cs="Times New Roman"/>
          <w:b/>
          <w:bCs/>
          <w:color w:val="0E101A"/>
          <w:sz w:val="28"/>
          <w:szCs w:val="28"/>
          <w:lang w:val="en-ZA"/>
        </w:rPr>
        <w:t xml:space="preserve">. </w:t>
      </w:r>
      <w:r w:rsidR="001233BE" w:rsidRPr="00371AC3">
        <w:rPr>
          <w:rFonts w:ascii="Times New Roman" w:eastAsia="Calibri" w:hAnsi="Times New Roman" w:cs="Times New Roman"/>
          <w:b/>
          <w:bCs/>
          <w:color w:val="0E101A"/>
          <w:sz w:val="28"/>
          <w:szCs w:val="28"/>
          <w:lang w:val="en-ZA"/>
        </w:rPr>
        <w:t xml:space="preserve">S. </w:t>
      </w:r>
      <w:proofErr w:type="spellStart"/>
      <w:r w:rsidR="001233BE" w:rsidRPr="00371AC3">
        <w:rPr>
          <w:rFonts w:ascii="Times New Roman" w:eastAsia="Calibri" w:hAnsi="Times New Roman" w:cs="Times New Roman"/>
          <w:b/>
          <w:bCs/>
          <w:color w:val="0E101A"/>
          <w:sz w:val="28"/>
          <w:szCs w:val="28"/>
          <w:lang w:val="en-ZA"/>
        </w:rPr>
        <w:t>Phafane</w:t>
      </w:r>
      <w:proofErr w:type="spellEnd"/>
      <w:r w:rsidR="001233BE" w:rsidRPr="00371AC3">
        <w:rPr>
          <w:rFonts w:ascii="Times New Roman" w:eastAsia="Calibri" w:hAnsi="Times New Roman" w:cs="Times New Roman"/>
          <w:b/>
          <w:bCs/>
          <w:color w:val="0E101A"/>
          <w:sz w:val="28"/>
          <w:szCs w:val="28"/>
          <w:lang w:val="en-ZA"/>
        </w:rPr>
        <w:t xml:space="preserve"> KC with </w:t>
      </w:r>
      <w:r w:rsidR="00D86D0F">
        <w:rPr>
          <w:rFonts w:ascii="Times New Roman" w:eastAsia="Calibri" w:hAnsi="Times New Roman" w:cs="Times New Roman"/>
          <w:b/>
          <w:bCs/>
          <w:color w:val="0E101A"/>
          <w:sz w:val="28"/>
          <w:szCs w:val="28"/>
          <w:lang w:val="en-ZA"/>
        </w:rPr>
        <w:t>Adv</w:t>
      </w:r>
      <w:r w:rsidR="001233BE" w:rsidRPr="00371AC3">
        <w:rPr>
          <w:rFonts w:ascii="Times New Roman" w:eastAsia="Calibri" w:hAnsi="Times New Roman" w:cs="Times New Roman"/>
          <w:b/>
          <w:bCs/>
          <w:color w:val="0E101A"/>
          <w:sz w:val="28"/>
          <w:szCs w:val="28"/>
          <w:lang w:val="en-ZA"/>
        </w:rPr>
        <w:t>.</w:t>
      </w:r>
      <w:r w:rsidR="00D86D0F">
        <w:rPr>
          <w:rFonts w:ascii="Times New Roman" w:eastAsia="Calibri" w:hAnsi="Times New Roman" w:cs="Times New Roman"/>
          <w:b/>
          <w:bCs/>
          <w:color w:val="0E101A"/>
          <w:sz w:val="28"/>
          <w:szCs w:val="28"/>
          <w:lang w:val="en-ZA"/>
        </w:rPr>
        <w:t xml:space="preserve"> </w:t>
      </w:r>
      <w:r w:rsidR="001233BE" w:rsidRPr="00371AC3">
        <w:rPr>
          <w:rFonts w:ascii="Times New Roman" w:eastAsia="Calibri" w:hAnsi="Times New Roman" w:cs="Times New Roman"/>
          <w:b/>
          <w:bCs/>
          <w:color w:val="0E101A"/>
          <w:sz w:val="28"/>
          <w:szCs w:val="28"/>
          <w:lang w:val="en-ZA"/>
        </w:rPr>
        <w:t xml:space="preserve">R. </w:t>
      </w:r>
      <w:proofErr w:type="spellStart"/>
      <w:r w:rsidR="001233BE" w:rsidRPr="00371AC3">
        <w:rPr>
          <w:rFonts w:ascii="Times New Roman" w:eastAsia="Calibri" w:hAnsi="Times New Roman" w:cs="Times New Roman"/>
          <w:b/>
          <w:bCs/>
          <w:color w:val="0E101A"/>
          <w:sz w:val="28"/>
          <w:szCs w:val="28"/>
          <w:lang w:val="en-ZA"/>
        </w:rPr>
        <w:t>Setlojoane</w:t>
      </w:r>
      <w:proofErr w:type="spellEnd"/>
      <w:r w:rsidR="001233BE" w:rsidRPr="00371AC3">
        <w:rPr>
          <w:rFonts w:ascii="Times New Roman" w:eastAsia="Calibri" w:hAnsi="Times New Roman" w:cs="Times New Roman"/>
          <w:b/>
          <w:bCs/>
          <w:color w:val="0E101A"/>
          <w:sz w:val="28"/>
          <w:szCs w:val="28"/>
          <w:lang w:val="en-ZA"/>
        </w:rPr>
        <w:t xml:space="preserve"> </w:t>
      </w:r>
    </w:p>
    <w:p w14:paraId="3E0FB6E1" w14:textId="77777777" w:rsidR="00371AC3" w:rsidRPr="00371AC3" w:rsidRDefault="00371AC3" w:rsidP="005A05EB">
      <w:pPr>
        <w:suppressAutoHyphens/>
        <w:autoSpaceDN w:val="0"/>
        <w:spacing w:after="0" w:line="240" w:lineRule="auto"/>
        <w:jc w:val="both"/>
        <w:textAlignment w:val="baseline"/>
        <w:rPr>
          <w:rFonts w:ascii="Times New Roman" w:eastAsia="Calibri" w:hAnsi="Times New Roman" w:cs="Times New Roman"/>
          <w:b/>
          <w:bCs/>
          <w:color w:val="0E101A"/>
          <w:sz w:val="28"/>
          <w:szCs w:val="28"/>
          <w:lang w:val="en-ZA"/>
        </w:rPr>
      </w:pPr>
    </w:p>
    <w:p w14:paraId="13F23658" w14:textId="512C1A3D" w:rsidR="001C7D43" w:rsidRPr="00371AC3" w:rsidRDefault="001233BE" w:rsidP="005A05EB">
      <w:pPr>
        <w:suppressAutoHyphens/>
        <w:autoSpaceDN w:val="0"/>
        <w:spacing w:after="0" w:line="240" w:lineRule="auto"/>
        <w:jc w:val="both"/>
        <w:textAlignment w:val="baseline"/>
        <w:rPr>
          <w:rFonts w:ascii="Times New Roman" w:eastAsia="Calibri" w:hAnsi="Times New Roman" w:cs="Times New Roman"/>
          <w:b/>
          <w:bCs/>
          <w:color w:val="0E101A"/>
          <w:sz w:val="28"/>
          <w:szCs w:val="28"/>
          <w:lang w:val="en-ZA"/>
        </w:rPr>
      </w:pPr>
      <w:r w:rsidRPr="00371AC3">
        <w:rPr>
          <w:rFonts w:ascii="Times New Roman" w:eastAsia="Calibri" w:hAnsi="Times New Roman" w:cs="Times New Roman"/>
          <w:b/>
          <w:bCs/>
          <w:color w:val="0E101A"/>
          <w:sz w:val="28"/>
          <w:szCs w:val="28"/>
          <w:lang w:val="en-ZA"/>
        </w:rPr>
        <w:t>For the 1</w:t>
      </w:r>
      <w:r w:rsidRPr="00371AC3">
        <w:rPr>
          <w:rFonts w:ascii="Times New Roman" w:eastAsia="Calibri" w:hAnsi="Times New Roman" w:cs="Times New Roman"/>
          <w:b/>
          <w:bCs/>
          <w:color w:val="0E101A"/>
          <w:sz w:val="28"/>
          <w:szCs w:val="28"/>
          <w:vertAlign w:val="superscript"/>
          <w:lang w:val="en-ZA"/>
        </w:rPr>
        <w:t>st</w:t>
      </w:r>
      <w:r w:rsidRPr="00371AC3">
        <w:rPr>
          <w:rFonts w:ascii="Times New Roman" w:eastAsia="Calibri" w:hAnsi="Times New Roman" w:cs="Times New Roman"/>
          <w:b/>
          <w:bCs/>
          <w:color w:val="0E101A"/>
          <w:sz w:val="28"/>
          <w:szCs w:val="28"/>
          <w:lang w:val="en-ZA"/>
        </w:rPr>
        <w:t>, 2</w:t>
      </w:r>
      <w:r w:rsidRPr="00371AC3">
        <w:rPr>
          <w:rFonts w:ascii="Times New Roman" w:eastAsia="Calibri" w:hAnsi="Times New Roman" w:cs="Times New Roman"/>
          <w:b/>
          <w:bCs/>
          <w:color w:val="0E101A"/>
          <w:sz w:val="28"/>
          <w:szCs w:val="28"/>
          <w:vertAlign w:val="superscript"/>
          <w:lang w:val="en-ZA"/>
        </w:rPr>
        <w:t>nd</w:t>
      </w:r>
      <w:r w:rsidRPr="00371AC3">
        <w:rPr>
          <w:rFonts w:ascii="Times New Roman" w:eastAsia="Calibri" w:hAnsi="Times New Roman" w:cs="Times New Roman"/>
          <w:b/>
          <w:bCs/>
          <w:color w:val="0E101A"/>
          <w:sz w:val="28"/>
          <w:szCs w:val="28"/>
          <w:lang w:val="en-ZA"/>
        </w:rPr>
        <w:t xml:space="preserve"> and 4</w:t>
      </w:r>
      <w:r w:rsidRPr="00371AC3">
        <w:rPr>
          <w:rFonts w:ascii="Times New Roman" w:eastAsia="Calibri" w:hAnsi="Times New Roman" w:cs="Times New Roman"/>
          <w:b/>
          <w:bCs/>
          <w:color w:val="0E101A"/>
          <w:sz w:val="28"/>
          <w:szCs w:val="28"/>
          <w:vertAlign w:val="superscript"/>
          <w:lang w:val="en-ZA"/>
        </w:rPr>
        <w:t>th</w:t>
      </w:r>
      <w:r w:rsidRPr="00371AC3">
        <w:rPr>
          <w:rFonts w:ascii="Times New Roman" w:eastAsia="Calibri" w:hAnsi="Times New Roman" w:cs="Times New Roman"/>
          <w:b/>
          <w:bCs/>
          <w:color w:val="0E101A"/>
          <w:sz w:val="28"/>
          <w:szCs w:val="28"/>
          <w:lang w:val="en-ZA"/>
        </w:rPr>
        <w:t xml:space="preserve"> </w:t>
      </w:r>
      <w:r w:rsidR="00371AC3">
        <w:rPr>
          <w:rFonts w:ascii="Times New Roman" w:eastAsia="Calibri" w:hAnsi="Times New Roman" w:cs="Times New Roman"/>
          <w:b/>
          <w:bCs/>
          <w:color w:val="0E101A"/>
          <w:sz w:val="28"/>
          <w:szCs w:val="28"/>
          <w:lang w:val="en-ZA"/>
        </w:rPr>
        <w:t>R</w:t>
      </w:r>
      <w:r w:rsidRPr="00371AC3">
        <w:rPr>
          <w:rFonts w:ascii="Times New Roman" w:eastAsia="Calibri" w:hAnsi="Times New Roman" w:cs="Times New Roman"/>
          <w:b/>
          <w:bCs/>
          <w:color w:val="0E101A"/>
          <w:sz w:val="28"/>
          <w:szCs w:val="28"/>
          <w:lang w:val="en-ZA"/>
        </w:rPr>
        <w:t xml:space="preserve">espondents: </w:t>
      </w:r>
      <w:r w:rsidR="00D86D0F">
        <w:rPr>
          <w:rFonts w:ascii="Times New Roman" w:eastAsia="Calibri" w:hAnsi="Times New Roman" w:cs="Times New Roman"/>
          <w:b/>
          <w:bCs/>
          <w:color w:val="0E101A"/>
          <w:sz w:val="28"/>
          <w:szCs w:val="28"/>
          <w:lang w:val="en-ZA"/>
        </w:rPr>
        <w:t>Adv</w:t>
      </w:r>
      <w:r w:rsidRPr="00371AC3">
        <w:rPr>
          <w:rFonts w:ascii="Times New Roman" w:eastAsia="Calibri" w:hAnsi="Times New Roman" w:cs="Times New Roman"/>
          <w:b/>
          <w:bCs/>
          <w:color w:val="0E101A"/>
          <w:sz w:val="28"/>
          <w:szCs w:val="28"/>
          <w:lang w:val="en-ZA"/>
        </w:rPr>
        <w:t>.</w:t>
      </w:r>
      <w:r w:rsidR="00C34653" w:rsidRPr="00371AC3">
        <w:rPr>
          <w:rFonts w:ascii="Times New Roman" w:eastAsia="Calibri" w:hAnsi="Times New Roman" w:cs="Times New Roman"/>
          <w:b/>
          <w:bCs/>
          <w:color w:val="0E101A"/>
          <w:sz w:val="28"/>
          <w:szCs w:val="28"/>
          <w:lang w:val="en-ZA"/>
        </w:rPr>
        <w:t xml:space="preserve"> K.</w:t>
      </w:r>
      <w:r w:rsidRPr="00371AC3">
        <w:rPr>
          <w:rFonts w:ascii="Times New Roman" w:eastAsia="Calibri" w:hAnsi="Times New Roman" w:cs="Times New Roman"/>
          <w:b/>
          <w:bCs/>
          <w:color w:val="0E101A"/>
          <w:sz w:val="28"/>
          <w:szCs w:val="28"/>
          <w:lang w:val="en-ZA"/>
        </w:rPr>
        <w:t xml:space="preserve"> </w:t>
      </w:r>
      <w:proofErr w:type="spellStart"/>
      <w:r w:rsidRPr="00371AC3">
        <w:rPr>
          <w:rFonts w:ascii="Times New Roman" w:eastAsia="Calibri" w:hAnsi="Times New Roman" w:cs="Times New Roman"/>
          <w:b/>
          <w:bCs/>
          <w:color w:val="0E101A"/>
          <w:sz w:val="28"/>
          <w:szCs w:val="28"/>
          <w:lang w:val="en-ZA"/>
        </w:rPr>
        <w:t>Letuka</w:t>
      </w:r>
      <w:proofErr w:type="spellEnd"/>
    </w:p>
    <w:p w14:paraId="0189DAFA" w14:textId="77777777" w:rsidR="00371AC3" w:rsidRPr="00371AC3" w:rsidRDefault="00371AC3" w:rsidP="005A05EB">
      <w:pPr>
        <w:suppressAutoHyphens/>
        <w:autoSpaceDN w:val="0"/>
        <w:spacing w:after="0" w:line="240" w:lineRule="auto"/>
        <w:jc w:val="both"/>
        <w:textAlignment w:val="baseline"/>
        <w:rPr>
          <w:rFonts w:ascii="Times New Roman" w:eastAsia="Calibri" w:hAnsi="Times New Roman" w:cs="Times New Roman"/>
          <w:b/>
          <w:bCs/>
          <w:color w:val="0E101A"/>
          <w:sz w:val="28"/>
          <w:szCs w:val="28"/>
          <w:lang w:val="en-ZA"/>
        </w:rPr>
      </w:pPr>
    </w:p>
    <w:p w14:paraId="3DA112DF" w14:textId="4CC15787" w:rsidR="00E56F89" w:rsidRPr="00371AC3" w:rsidRDefault="001233BE" w:rsidP="005A05EB">
      <w:pPr>
        <w:suppressAutoHyphens/>
        <w:autoSpaceDN w:val="0"/>
        <w:spacing w:after="0" w:line="240" w:lineRule="auto"/>
        <w:jc w:val="both"/>
        <w:textAlignment w:val="baseline"/>
        <w:rPr>
          <w:rFonts w:ascii="Times New Roman" w:eastAsia="Calibri" w:hAnsi="Times New Roman" w:cs="Times New Roman"/>
          <w:b/>
          <w:bCs/>
          <w:color w:val="0E101A"/>
          <w:sz w:val="28"/>
          <w:szCs w:val="28"/>
          <w:lang w:val="en-ZA"/>
        </w:rPr>
      </w:pPr>
      <w:r w:rsidRPr="00371AC3">
        <w:rPr>
          <w:rFonts w:ascii="Times New Roman" w:eastAsia="Calibri" w:hAnsi="Times New Roman" w:cs="Times New Roman"/>
          <w:b/>
          <w:bCs/>
          <w:color w:val="0E101A"/>
          <w:sz w:val="28"/>
          <w:szCs w:val="28"/>
          <w:lang w:val="en-ZA"/>
        </w:rPr>
        <w:t>For the 3</w:t>
      </w:r>
      <w:r w:rsidRPr="00371AC3">
        <w:rPr>
          <w:rFonts w:ascii="Times New Roman" w:eastAsia="Calibri" w:hAnsi="Times New Roman" w:cs="Times New Roman"/>
          <w:b/>
          <w:bCs/>
          <w:color w:val="0E101A"/>
          <w:sz w:val="28"/>
          <w:szCs w:val="28"/>
          <w:vertAlign w:val="superscript"/>
          <w:lang w:val="en-ZA"/>
        </w:rPr>
        <w:t>rd</w:t>
      </w:r>
      <w:r w:rsidRPr="00371AC3">
        <w:rPr>
          <w:rFonts w:ascii="Times New Roman" w:eastAsia="Calibri" w:hAnsi="Times New Roman" w:cs="Times New Roman"/>
          <w:b/>
          <w:bCs/>
          <w:color w:val="0E101A"/>
          <w:sz w:val="28"/>
          <w:szCs w:val="28"/>
          <w:lang w:val="en-ZA"/>
        </w:rPr>
        <w:t xml:space="preserve"> and the 8</w:t>
      </w:r>
      <w:r w:rsidRPr="00371AC3">
        <w:rPr>
          <w:rFonts w:ascii="Times New Roman" w:eastAsia="Calibri" w:hAnsi="Times New Roman" w:cs="Times New Roman"/>
          <w:b/>
          <w:bCs/>
          <w:color w:val="0E101A"/>
          <w:sz w:val="28"/>
          <w:szCs w:val="28"/>
          <w:vertAlign w:val="superscript"/>
          <w:lang w:val="en-ZA"/>
        </w:rPr>
        <w:t>th</w:t>
      </w:r>
      <w:r w:rsidRPr="00371AC3">
        <w:rPr>
          <w:rFonts w:ascii="Times New Roman" w:eastAsia="Calibri" w:hAnsi="Times New Roman" w:cs="Times New Roman"/>
          <w:b/>
          <w:bCs/>
          <w:color w:val="0E101A"/>
          <w:sz w:val="28"/>
          <w:szCs w:val="28"/>
          <w:lang w:val="en-ZA"/>
        </w:rPr>
        <w:t xml:space="preserve"> Respondent</w:t>
      </w:r>
      <w:r w:rsidR="00371AC3" w:rsidRPr="00371AC3">
        <w:rPr>
          <w:rFonts w:ascii="Times New Roman" w:eastAsia="Calibri" w:hAnsi="Times New Roman" w:cs="Times New Roman"/>
          <w:b/>
          <w:bCs/>
          <w:color w:val="0E101A"/>
          <w:sz w:val="28"/>
          <w:szCs w:val="28"/>
          <w:lang w:val="en-ZA"/>
        </w:rPr>
        <w:t>:</w:t>
      </w:r>
      <w:r w:rsidRPr="00371AC3">
        <w:rPr>
          <w:rFonts w:ascii="Times New Roman" w:eastAsia="Calibri" w:hAnsi="Times New Roman" w:cs="Times New Roman"/>
          <w:b/>
          <w:bCs/>
          <w:color w:val="0E101A"/>
          <w:sz w:val="28"/>
          <w:szCs w:val="28"/>
          <w:lang w:val="en-ZA"/>
        </w:rPr>
        <w:t xml:space="preserve"> </w:t>
      </w:r>
      <w:r w:rsidR="00D86D0F">
        <w:rPr>
          <w:rFonts w:ascii="Times New Roman" w:eastAsia="Calibri" w:hAnsi="Times New Roman" w:cs="Times New Roman"/>
          <w:b/>
          <w:bCs/>
          <w:color w:val="0E101A"/>
          <w:sz w:val="28"/>
          <w:szCs w:val="28"/>
          <w:lang w:val="en-ZA"/>
        </w:rPr>
        <w:t>Adv</w:t>
      </w:r>
      <w:r w:rsidRPr="00371AC3">
        <w:rPr>
          <w:rFonts w:ascii="Times New Roman" w:eastAsia="Calibri" w:hAnsi="Times New Roman" w:cs="Times New Roman"/>
          <w:b/>
          <w:bCs/>
          <w:color w:val="0E101A"/>
          <w:sz w:val="28"/>
          <w:szCs w:val="28"/>
          <w:lang w:val="en-ZA"/>
        </w:rPr>
        <w:t>.</w:t>
      </w:r>
      <w:r w:rsidR="00C34653" w:rsidRPr="00371AC3">
        <w:rPr>
          <w:rFonts w:ascii="Times New Roman" w:eastAsia="Calibri" w:hAnsi="Times New Roman" w:cs="Times New Roman"/>
          <w:b/>
          <w:bCs/>
          <w:color w:val="0E101A"/>
          <w:sz w:val="28"/>
          <w:szCs w:val="28"/>
          <w:lang w:val="en-ZA"/>
        </w:rPr>
        <w:t xml:space="preserve"> T.</w:t>
      </w:r>
      <w:r w:rsidRPr="00371AC3">
        <w:rPr>
          <w:rFonts w:ascii="Times New Roman" w:eastAsia="Calibri" w:hAnsi="Times New Roman" w:cs="Times New Roman"/>
          <w:b/>
          <w:bCs/>
          <w:color w:val="0E101A"/>
          <w:sz w:val="28"/>
          <w:szCs w:val="28"/>
          <w:lang w:val="en-ZA"/>
        </w:rPr>
        <w:t xml:space="preserve"> </w:t>
      </w:r>
      <w:proofErr w:type="spellStart"/>
      <w:r w:rsidRPr="00371AC3">
        <w:rPr>
          <w:rFonts w:ascii="Times New Roman" w:eastAsia="Calibri" w:hAnsi="Times New Roman" w:cs="Times New Roman"/>
          <w:b/>
          <w:bCs/>
          <w:color w:val="0E101A"/>
          <w:sz w:val="28"/>
          <w:szCs w:val="28"/>
          <w:lang w:val="en-ZA"/>
        </w:rPr>
        <w:t>Thakalekoala</w:t>
      </w:r>
      <w:proofErr w:type="spellEnd"/>
    </w:p>
    <w:p w14:paraId="102E9C1D" w14:textId="77777777" w:rsidR="00371AC3" w:rsidRPr="00371AC3" w:rsidRDefault="00371AC3" w:rsidP="005A05EB">
      <w:pPr>
        <w:suppressAutoHyphens/>
        <w:autoSpaceDN w:val="0"/>
        <w:spacing w:after="0" w:line="240" w:lineRule="auto"/>
        <w:jc w:val="both"/>
        <w:textAlignment w:val="baseline"/>
        <w:rPr>
          <w:rFonts w:ascii="Times New Roman" w:eastAsia="Calibri" w:hAnsi="Times New Roman" w:cs="Times New Roman"/>
          <w:b/>
          <w:bCs/>
          <w:color w:val="0E101A"/>
          <w:sz w:val="28"/>
          <w:szCs w:val="28"/>
          <w:lang w:val="en-ZA"/>
        </w:rPr>
      </w:pPr>
    </w:p>
    <w:p w14:paraId="0FAB89A6" w14:textId="47A35C0F" w:rsidR="001233BE" w:rsidRPr="00371AC3" w:rsidRDefault="00E56F89" w:rsidP="005A05EB">
      <w:pPr>
        <w:suppressAutoHyphens/>
        <w:autoSpaceDN w:val="0"/>
        <w:spacing w:after="0" w:line="240" w:lineRule="auto"/>
        <w:jc w:val="both"/>
        <w:textAlignment w:val="baseline"/>
        <w:rPr>
          <w:rFonts w:ascii="Times New Roman" w:eastAsia="Calibri" w:hAnsi="Times New Roman" w:cs="Times New Roman"/>
          <w:b/>
          <w:bCs/>
          <w:color w:val="0E101A"/>
          <w:sz w:val="28"/>
          <w:szCs w:val="28"/>
          <w:lang w:val="en-ZA"/>
        </w:rPr>
      </w:pPr>
      <w:r w:rsidRPr="00371AC3">
        <w:rPr>
          <w:rFonts w:ascii="Times New Roman" w:eastAsia="Calibri" w:hAnsi="Times New Roman" w:cs="Times New Roman"/>
          <w:b/>
          <w:bCs/>
          <w:color w:val="0E101A"/>
          <w:sz w:val="28"/>
          <w:szCs w:val="28"/>
          <w:lang w:val="en-ZA"/>
        </w:rPr>
        <w:t>For the 3</w:t>
      </w:r>
      <w:r w:rsidRPr="00371AC3">
        <w:rPr>
          <w:rFonts w:ascii="Times New Roman" w:eastAsia="Calibri" w:hAnsi="Times New Roman" w:cs="Times New Roman"/>
          <w:b/>
          <w:bCs/>
          <w:color w:val="0E101A"/>
          <w:sz w:val="28"/>
          <w:szCs w:val="28"/>
          <w:vertAlign w:val="superscript"/>
          <w:lang w:val="en-ZA"/>
        </w:rPr>
        <w:t>rd</w:t>
      </w:r>
      <w:r w:rsidRPr="00371AC3">
        <w:rPr>
          <w:rFonts w:ascii="Times New Roman" w:eastAsia="Calibri" w:hAnsi="Times New Roman" w:cs="Times New Roman"/>
          <w:b/>
          <w:bCs/>
          <w:color w:val="0E101A"/>
          <w:sz w:val="28"/>
          <w:szCs w:val="28"/>
          <w:lang w:val="en-ZA"/>
        </w:rPr>
        <w:t xml:space="preserve"> and 8</w:t>
      </w:r>
      <w:r w:rsidRPr="00371AC3">
        <w:rPr>
          <w:rFonts w:ascii="Times New Roman" w:eastAsia="Calibri" w:hAnsi="Times New Roman" w:cs="Times New Roman"/>
          <w:b/>
          <w:bCs/>
          <w:color w:val="0E101A"/>
          <w:sz w:val="28"/>
          <w:szCs w:val="28"/>
          <w:vertAlign w:val="superscript"/>
          <w:lang w:val="en-ZA"/>
        </w:rPr>
        <w:t>th</w:t>
      </w:r>
      <w:r w:rsidRPr="00371AC3">
        <w:rPr>
          <w:rFonts w:ascii="Times New Roman" w:eastAsia="Calibri" w:hAnsi="Times New Roman" w:cs="Times New Roman"/>
          <w:b/>
          <w:bCs/>
          <w:color w:val="0E101A"/>
          <w:sz w:val="28"/>
          <w:szCs w:val="28"/>
          <w:lang w:val="en-ZA"/>
        </w:rPr>
        <w:t xml:space="preserve"> Respondents</w:t>
      </w:r>
      <w:r w:rsidR="00371AC3">
        <w:rPr>
          <w:rFonts w:ascii="Times New Roman" w:eastAsia="Calibri" w:hAnsi="Times New Roman" w:cs="Times New Roman"/>
          <w:b/>
          <w:bCs/>
          <w:color w:val="0E101A"/>
          <w:sz w:val="28"/>
          <w:szCs w:val="28"/>
          <w:lang w:val="en-ZA"/>
        </w:rPr>
        <w:t>:</w:t>
      </w:r>
      <w:r w:rsidRPr="00371AC3">
        <w:rPr>
          <w:rFonts w:ascii="Times New Roman" w:eastAsia="Calibri" w:hAnsi="Times New Roman" w:cs="Times New Roman"/>
          <w:b/>
          <w:bCs/>
          <w:color w:val="0E101A"/>
          <w:sz w:val="28"/>
          <w:szCs w:val="28"/>
          <w:lang w:val="en-ZA"/>
        </w:rPr>
        <w:t xml:space="preserve"> (on the date of the ruling) Adv.</w:t>
      </w:r>
      <w:r w:rsidR="005357F8" w:rsidRPr="00371AC3">
        <w:rPr>
          <w:rFonts w:ascii="Times New Roman" w:eastAsia="Calibri" w:hAnsi="Times New Roman" w:cs="Times New Roman"/>
          <w:b/>
          <w:bCs/>
          <w:color w:val="0E101A"/>
          <w:sz w:val="28"/>
          <w:szCs w:val="28"/>
          <w:lang w:val="en-ZA"/>
        </w:rPr>
        <w:t xml:space="preserve"> M.</w:t>
      </w:r>
      <w:r w:rsidRPr="00371AC3">
        <w:rPr>
          <w:rFonts w:ascii="Times New Roman" w:eastAsia="Calibri" w:hAnsi="Times New Roman" w:cs="Times New Roman"/>
          <w:b/>
          <w:bCs/>
          <w:color w:val="0E101A"/>
          <w:sz w:val="28"/>
          <w:szCs w:val="28"/>
          <w:lang w:val="en-ZA"/>
        </w:rPr>
        <w:t xml:space="preserve"> </w:t>
      </w:r>
      <w:proofErr w:type="spellStart"/>
      <w:r w:rsidR="004D64EC" w:rsidRPr="00371AC3">
        <w:rPr>
          <w:rFonts w:ascii="Times New Roman" w:eastAsia="Calibri" w:hAnsi="Times New Roman" w:cs="Times New Roman"/>
          <w:b/>
          <w:bCs/>
          <w:color w:val="0E101A"/>
          <w:sz w:val="28"/>
          <w:szCs w:val="28"/>
          <w:lang w:val="en-ZA"/>
        </w:rPr>
        <w:t>Chitja</w:t>
      </w:r>
      <w:proofErr w:type="spellEnd"/>
    </w:p>
    <w:p w14:paraId="4E1B815E" w14:textId="03CCC1FD" w:rsidR="001C7D43" w:rsidRPr="00371AC3" w:rsidRDefault="001C7D43" w:rsidP="005A05EB">
      <w:pPr>
        <w:suppressAutoHyphens/>
        <w:autoSpaceDN w:val="0"/>
        <w:spacing w:after="0" w:line="240" w:lineRule="auto"/>
        <w:jc w:val="both"/>
        <w:textAlignment w:val="baseline"/>
        <w:rPr>
          <w:rFonts w:ascii="Times New Roman" w:eastAsia="Calibri" w:hAnsi="Times New Roman" w:cs="Times New Roman"/>
          <w:b/>
          <w:bCs/>
          <w:color w:val="0E101A"/>
          <w:sz w:val="28"/>
          <w:szCs w:val="28"/>
          <w:lang w:val="en-ZA"/>
        </w:rPr>
      </w:pPr>
      <w:r w:rsidRPr="00371AC3">
        <w:rPr>
          <w:rFonts w:ascii="Times New Roman" w:eastAsia="Calibri" w:hAnsi="Times New Roman" w:cs="Times New Roman"/>
          <w:b/>
          <w:bCs/>
          <w:color w:val="0E101A"/>
          <w:sz w:val="28"/>
          <w:szCs w:val="28"/>
          <w:lang w:val="en-ZA"/>
        </w:rPr>
        <w:tab/>
      </w:r>
      <w:r w:rsidRPr="00371AC3">
        <w:rPr>
          <w:rFonts w:ascii="Times New Roman" w:eastAsia="Calibri" w:hAnsi="Times New Roman" w:cs="Times New Roman"/>
          <w:b/>
          <w:bCs/>
          <w:color w:val="0E101A"/>
          <w:sz w:val="28"/>
          <w:szCs w:val="28"/>
          <w:lang w:val="en-ZA"/>
        </w:rPr>
        <w:tab/>
      </w:r>
      <w:r w:rsidRPr="00371AC3">
        <w:rPr>
          <w:rFonts w:ascii="Times New Roman" w:eastAsia="Calibri" w:hAnsi="Times New Roman" w:cs="Times New Roman"/>
          <w:b/>
          <w:bCs/>
          <w:color w:val="0E101A"/>
          <w:sz w:val="28"/>
          <w:szCs w:val="28"/>
          <w:lang w:val="en-ZA"/>
        </w:rPr>
        <w:tab/>
      </w:r>
      <w:r w:rsidRPr="00371AC3">
        <w:rPr>
          <w:rFonts w:ascii="Times New Roman" w:eastAsia="Calibri" w:hAnsi="Times New Roman" w:cs="Times New Roman"/>
          <w:b/>
          <w:bCs/>
          <w:color w:val="0E101A"/>
          <w:sz w:val="28"/>
          <w:szCs w:val="28"/>
          <w:lang w:val="en-ZA"/>
        </w:rPr>
        <w:tab/>
      </w:r>
      <w:r w:rsidRPr="00371AC3">
        <w:rPr>
          <w:rFonts w:ascii="Times New Roman" w:eastAsia="Calibri" w:hAnsi="Times New Roman" w:cs="Times New Roman"/>
          <w:b/>
          <w:bCs/>
          <w:color w:val="0E101A"/>
          <w:sz w:val="28"/>
          <w:szCs w:val="28"/>
          <w:lang w:val="en-ZA"/>
        </w:rPr>
        <w:tab/>
      </w:r>
      <w:r w:rsidRPr="00371AC3">
        <w:rPr>
          <w:rFonts w:ascii="Times New Roman" w:eastAsia="Calibri" w:hAnsi="Times New Roman" w:cs="Times New Roman"/>
          <w:b/>
          <w:bCs/>
          <w:color w:val="0E101A"/>
          <w:sz w:val="28"/>
          <w:szCs w:val="28"/>
          <w:lang w:val="en-ZA"/>
        </w:rPr>
        <w:tab/>
      </w:r>
    </w:p>
    <w:p w14:paraId="103EE438" w14:textId="77777777" w:rsidR="001C7D43" w:rsidRPr="001C7D43" w:rsidRDefault="001C7D43" w:rsidP="005A05EB">
      <w:pPr>
        <w:suppressAutoHyphens/>
        <w:autoSpaceDN w:val="0"/>
        <w:spacing w:after="0" w:line="480" w:lineRule="auto"/>
        <w:jc w:val="both"/>
        <w:textAlignment w:val="baseline"/>
        <w:rPr>
          <w:rFonts w:ascii="Times New Roman" w:eastAsia="Calibri" w:hAnsi="Times New Roman" w:cs="Times New Roman"/>
          <w:color w:val="0E101A"/>
          <w:sz w:val="28"/>
          <w:szCs w:val="28"/>
          <w:lang w:val="en-ZA"/>
        </w:rPr>
      </w:pPr>
      <w:r w:rsidRPr="001C7D43">
        <w:rPr>
          <w:rFonts w:ascii="Times New Roman" w:eastAsia="Calibri" w:hAnsi="Times New Roman" w:cs="Times New Roman"/>
          <w:color w:val="0E101A"/>
          <w:sz w:val="28"/>
          <w:szCs w:val="28"/>
          <w:lang w:val="en-ZA"/>
        </w:rPr>
        <w:tab/>
      </w:r>
      <w:r w:rsidRPr="001C7D43">
        <w:rPr>
          <w:rFonts w:ascii="Times New Roman" w:eastAsia="Calibri" w:hAnsi="Times New Roman" w:cs="Times New Roman"/>
          <w:color w:val="0E101A"/>
          <w:sz w:val="28"/>
          <w:szCs w:val="28"/>
          <w:lang w:val="en-ZA"/>
        </w:rPr>
        <w:tab/>
      </w:r>
      <w:r w:rsidRPr="001C7D43">
        <w:rPr>
          <w:rFonts w:ascii="Times New Roman" w:eastAsia="Calibri" w:hAnsi="Times New Roman" w:cs="Times New Roman"/>
          <w:color w:val="0E101A"/>
          <w:sz w:val="28"/>
          <w:szCs w:val="28"/>
          <w:lang w:val="en-ZA"/>
        </w:rPr>
        <w:tab/>
      </w:r>
    </w:p>
    <w:p w14:paraId="57C5EF7D" w14:textId="77777777" w:rsidR="001C7D43" w:rsidRPr="001C7D43" w:rsidRDefault="001C7D43" w:rsidP="005A05EB">
      <w:pPr>
        <w:suppressAutoHyphens/>
        <w:autoSpaceDN w:val="0"/>
        <w:spacing w:after="0" w:line="242" w:lineRule="auto"/>
        <w:textAlignment w:val="baseline"/>
        <w:rPr>
          <w:rFonts w:ascii="Calibri" w:eastAsia="Calibri" w:hAnsi="Calibri" w:cs="Times New Roman"/>
          <w:lang w:val="en-ZA"/>
        </w:rPr>
      </w:pPr>
    </w:p>
    <w:p w14:paraId="5F81829F" w14:textId="77777777" w:rsidR="001C7D43" w:rsidRPr="001C7D43" w:rsidRDefault="001C7D43" w:rsidP="005A05EB">
      <w:pPr>
        <w:suppressAutoHyphens/>
        <w:autoSpaceDN w:val="0"/>
        <w:spacing w:after="0" w:line="242" w:lineRule="auto"/>
        <w:textAlignment w:val="baseline"/>
        <w:rPr>
          <w:rFonts w:ascii="Calibri" w:eastAsia="Calibri" w:hAnsi="Calibri" w:cs="Times New Roman"/>
          <w:lang w:val="en-ZA"/>
        </w:rPr>
      </w:pPr>
    </w:p>
    <w:p w14:paraId="067D0367" w14:textId="77777777" w:rsidR="001C7D43" w:rsidRPr="001C7D43" w:rsidRDefault="001C7D43" w:rsidP="005A05EB">
      <w:pPr>
        <w:spacing w:after="0"/>
      </w:pPr>
    </w:p>
    <w:p w14:paraId="04F840A4" w14:textId="77777777" w:rsidR="001C7D43" w:rsidRPr="001C7D43" w:rsidRDefault="001C7D43" w:rsidP="005A05EB">
      <w:pPr>
        <w:spacing w:after="0"/>
      </w:pPr>
    </w:p>
    <w:p w14:paraId="423000E8" w14:textId="77777777" w:rsidR="001C7D43" w:rsidRDefault="001C7D43" w:rsidP="005A05EB">
      <w:pPr>
        <w:spacing w:after="0"/>
      </w:pPr>
    </w:p>
    <w:sectPr w:rsidR="001C7D43" w:rsidSect="00BB1C5C">
      <w:footerReference w:type="default" r:id="rId8"/>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09D35" w14:textId="77777777" w:rsidR="00D75054" w:rsidRDefault="00D75054">
      <w:pPr>
        <w:spacing w:after="0" w:line="240" w:lineRule="auto"/>
      </w:pPr>
      <w:r>
        <w:separator/>
      </w:r>
    </w:p>
  </w:endnote>
  <w:endnote w:type="continuationSeparator" w:id="0">
    <w:p w14:paraId="5A61184A" w14:textId="77777777" w:rsidR="00D75054" w:rsidRDefault="00D75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081903"/>
      <w:docPartObj>
        <w:docPartGallery w:val="Page Numbers (Bottom of Page)"/>
        <w:docPartUnique/>
      </w:docPartObj>
    </w:sdtPr>
    <w:sdtEndPr>
      <w:rPr>
        <w:noProof/>
      </w:rPr>
    </w:sdtEndPr>
    <w:sdtContent>
      <w:p w14:paraId="23F3A691" w14:textId="0BC09371" w:rsidR="00BB1C5C" w:rsidRDefault="00BB1C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144CD5" w14:textId="77777777" w:rsidR="00AB6B63" w:rsidRDefault="00D75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1C256" w14:textId="77777777" w:rsidR="00D75054" w:rsidRDefault="00D75054">
      <w:pPr>
        <w:spacing w:after="0" w:line="240" w:lineRule="auto"/>
      </w:pPr>
      <w:r>
        <w:separator/>
      </w:r>
    </w:p>
  </w:footnote>
  <w:footnote w:type="continuationSeparator" w:id="0">
    <w:p w14:paraId="18ABB120" w14:textId="77777777" w:rsidR="00D75054" w:rsidRDefault="00D75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571F1"/>
    <w:multiLevelType w:val="multilevel"/>
    <w:tmpl w:val="8D14AF6A"/>
    <w:numStyleLink w:val="JudgmentStyle"/>
  </w:abstractNum>
  <w:abstractNum w:abstractNumId="1" w15:restartNumberingAfterBreak="0">
    <w:nsid w:val="326C1B9F"/>
    <w:multiLevelType w:val="multilevel"/>
    <w:tmpl w:val="8D14AF6A"/>
    <w:styleLink w:val="JudgmentStyle"/>
    <w:lvl w:ilvl="0">
      <w:start w:val="1"/>
      <w:numFmt w:val="decimal"/>
      <w:lvlText w:val="[%1]"/>
      <w:lvlJc w:val="left"/>
      <w:pPr>
        <w:tabs>
          <w:tab w:val="num" w:pos="936"/>
        </w:tabs>
        <w:ind w:left="936" w:hanging="936"/>
      </w:pPr>
      <w:rPr>
        <w:rFonts w:cs="Times New Roman"/>
      </w:rPr>
    </w:lvl>
    <w:lvl w:ilvl="1">
      <w:start w:val="1"/>
      <w:numFmt w:val="decimal"/>
      <w:lvlText w:val="[%1.%2]"/>
      <w:lvlJc w:val="left"/>
      <w:pPr>
        <w:tabs>
          <w:tab w:val="num" w:pos="0"/>
        </w:tabs>
        <w:ind w:left="2126" w:hanging="1190"/>
      </w:pPr>
      <w:rPr>
        <w:rFonts w:cs="Times New Roman"/>
      </w:rPr>
    </w:lvl>
    <w:lvl w:ilvl="2">
      <w:start w:val="1"/>
      <w:numFmt w:val="decimal"/>
      <w:lvlText w:val="[%1.%2.%3]"/>
      <w:lvlJc w:val="left"/>
      <w:pPr>
        <w:tabs>
          <w:tab w:val="num" w:pos="2808"/>
        </w:tabs>
        <w:ind w:left="3402" w:hanging="1276"/>
      </w:pPr>
      <w:rPr>
        <w:rFonts w:cs="Times New Roman"/>
      </w:rPr>
    </w:lvl>
    <w:lvl w:ilvl="3">
      <w:start w:val="1"/>
      <w:numFmt w:val="decimal"/>
      <w:lvlText w:val="[%1.%2.%3.%4]"/>
      <w:lvlJc w:val="left"/>
      <w:pPr>
        <w:tabs>
          <w:tab w:val="num" w:pos="3402"/>
        </w:tabs>
        <w:ind w:left="5103" w:hanging="1701"/>
      </w:pPr>
      <w:rPr>
        <w:rFonts w:cs="Times New Roman"/>
      </w:rPr>
    </w:lvl>
    <w:lvl w:ilvl="4">
      <w:start w:val="1"/>
      <w:numFmt w:val="decimal"/>
      <w:lvlText w:val="[%1.%2.%3.%4.%5]"/>
      <w:lvlJc w:val="left"/>
      <w:pPr>
        <w:tabs>
          <w:tab w:val="num" w:pos="7088"/>
        </w:tabs>
        <w:ind w:left="6804" w:hanging="1701"/>
      </w:pPr>
      <w:rPr>
        <w:rFonts w:cs="Times New Roman"/>
      </w:rPr>
    </w:lvl>
    <w:lvl w:ilvl="5">
      <w:start w:val="1"/>
      <w:numFmt w:val="decimal"/>
      <w:lvlText w:val="[%1.%2.%3.%4.%5.%6]"/>
      <w:lvlJc w:val="left"/>
      <w:pPr>
        <w:tabs>
          <w:tab w:val="num" w:pos="6804"/>
        </w:tabs>
        <w:ind w:left="7881" w:hanging="1077"/>
      </w:pPr>
      <w:rPr>
        <w:rFonts w:cs="Times New Roman"/>
      </w:rPr>
    </w:lvl>
    <w:lvl w:ilvl="6">
      <w:start w:val="1"/>
      <w:numFmt w:val="decimal"/>
      <w:lvlText w:val="[%1.%2.%3.%4.%5.%6.%7]"/>
      <w:lvlJc w:val="left"/>
      <w:pPr>
        <w:tabs>
          <w:tab w:val="num" w:pos="6552"/>
        </w:tabs>
        <w:ind w:left="6552" w:hanging="936"/>
      </w:pPr>
      <w:rPr>
        <w:rFonts w:cs="Times New Roman"/>
      </w:rPr>
    </w:lvl>
    <w:lvl w:ilvl="7">
      <w:start w:val="1"/>
      <w:numFmt w:val="decimal"/>
      <w:lvlText w:val="%1.%2.%3.%4.%5.%6.%7.%8"/>
      <w:lvlJc w:val="left"/>
      <w:pPr>
        <w:tabs>
          <w:tab w:val="num" w:pos="7488"/>
        </w:tabs>
        <w:ind w:left="7488" w:hanging="936"/>
      </w:pPr>
      <w:rPr>
        <w:rFonts w:cs="Times New Roman"/>
      </w:rPr>
    </w:lvl>
    <w:lvl w:ilvl="8">
      <w:start w:val="1"/>
      <w:numFmt w:val="decimal"/>
      <w:lvlText w:val="%1.%2.%3.%4.%5.%6.%7.%8.%9"/>
      <w:lvlJc w:val="left"/>
      <w:pPr>
        <w:tabs>
          <w:tab w:val="num" w:pos="8424"/>
        </w:tabs>
        <w:ind w:left="8424" w:hanging="936"/>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D43"/>
    <w:rsid w:val="00007178"/>
    <w:rsid w:val="00042249"/>
    <w:rsid w:val="000555A0"/>
    <w:rsid w:val="00070650"/>
    <w:rsid w:val="000734EE"/>
    <w:rsid w:val="00086B92"/>
    <w:rsid w:val="000C35E3"/>
    <w:rsid w:val="000D3AAA"/>
    <w:rsid w:val="000E4C3D"/>
    <w:rsid w:val="00112AEC"/>
    <w:rsid w:val="00117596"/>
    <w:rsid w:val="001233BE"/>
    <w:rsid w:val="00135C82"/>
    <w:rsid w:val="001447F2"/>
    <w:rsid w:val="00171324"/>
    <w:rsid w:val="00197A69"/>
    <w:rsid w:val="001C7D43"/>
    <w:rsid w:val="001D5F94"/>
    <w:rsid w:val="00201BD0"/>
    <w:rsid w:val="0022595A"/>
    <w:rsid w:val="00256CC9"/>
    <w:rsid w:val="00277844"/>
    <w:rsid w:val="00280639"/>
    <w:rsid w:val="00286B38"/>
    <w:rsid w:val="002A3DCF"/>
    <w:rsid w:val="002B29F3"/>
    <w:rsid w:val="002C2B74"/>
    <w:rsid w:val="002C626A"/>
    <w:rsid w:val="002C78CF"/>
    <w:rsid w:val="002D6689"/>
    <w:rsid w:val="002E6850"/>
    <w:rsid w:val="002E7E9B"/>
    <w:rsid w:val="003073C7"/>
    <w:rsid w:val="00366DD3"/>
    <w:rsid w:val="00371AC3"/>
    <w:rsid w:val="003914DB"/>
    <w:rsid w:val="003B1D84"/>
    <w:rsid w:val="003B21CB"/>
    <w:rsid w:val="003C61EC"/>
    <w:rsid w:val="003C6C25"/>
    <w:rsid w:val="003C6ED0"/>
    <w:rsid w:val="003E30E8"/>
    <w:rsid w:val="003F5F71"/>
    <w:rsid w:val="00441C93"/>
    <w:rsid w:val="004A5694"/>
    <w:rsid w:val="004D3481"/>
    <w:rsid w:val="004D64EC"/>
    <w:rsid w:val="004F3B6B"/>
    <w:rsid w:val="00500261"/>
    <w:rsid w:val="00504F76"/>
    <w:rsid w:val="00507C1D"/>
    <w:rsid w:val="00517B03"/>
    <w:rsid w:val="005254A1"/>
    <w:rsid w:val="00533486"/>
    <w:rsid w:val="005357F8"/>
    <w:rsid w:val="0054284E"/>
    <w:rsid w:val="005500AA"/>
    <w:rsid w:val="00583BF7"/>
    <w:rsid w:val="00587E3E"/>
    <w:rsid w:val="005A05EB"/>
    <w:rsid w:val="005B6D0D"/>
    <w:rsid w:val="005F4347"/>
    <w:rsid w:val="0062229A"/>
    <w:rsid w:val="00663097"/>
    <w:rsid w:val="006B0930"/>
    <w:rsid w:val="006C2F1D"/>
    <w:rsid w:val="006E2FDF"/>
    <w:rsid w:val="006E49F2"/>
    <w:rsid w:val="00726CC3"/>
    <w:rsid w:val="007424BC"/>
    <w:rsid w:val="00771F09"/>
    <w:rsid w:val="007837C1"/>
    <w:rsid w:val="007A56B8"/>
    <w:rsid w:val="007E4F8E"/>
    <w:rsid w:val="007E6495"/>
    <w:rsid w:val="00816069"/>
    <w:rsid w:val="008737B5"/>
    <w:rsid w:val="008E1AF4"/>
    <w:rsid w:val="008F25F4"/>
    <w:rsid w:val="009028A0"/>
    <w:rsid w:val="00907053"/>
    <w:rsid w:val="00921109"/>
    <w:rsid w:val="009302C9"/>
    <w:rsid w:val="009350FA"/>
    <w:rsid w:val="00946366"/>
    <w:rsid w:val="009A3CBD"/>
    <w:rsid w:val="009C53A0"/>
    <w:rsid w:val="009D00CD"/>
    <w:rsid w:val="009E47D4"/>
    <w:rsid w:val="00A063E6"/>
    <w:rsid w:val="00A27E36"/>
    <w:rsid w:val="00A41C3C"/>
    <w:rsid w:val="00A4565E"/>
    <w:rsid w:val="00A65A66"/>
    <w:rsid w:val="00A96252"/>
    <w:rsid w:val="00AB2E15"/>
    <w:rsid w:val="00AB365D"/>
    <w:rsid w:val="00AC5C40"/>
    <w:rsid w:val="00AD6FBC"/>
    <w:rsid w:val="00AF113F"/>
    <w:rsid w:val="00AF2A01"/>
    <w:rsid w:val="00B11670"/>
    <w:rsid w:val="00B33FF5"/>
    <w:rsid w:val="00B5061E"/>
    <w:rsid w:val="00B535BC"/>
    <w:rsid w:val="00B80B1B"/>
    <w:rsid w:val="00BA3A97"/>
    <w:rsid w:val="00BB05B1"/>
    <w:rsid w:val="00BB1C5C"/>
    <w:rsid w:val="00BC0B09"/>
    <w:rsid w:val="00BD4EFE"/>
    <w:rsid w:val="00BE2B15"/>
    <w:rsid w:val="00BE69EB"/>
    <w:rsid w:val="00C03944"/>
    <w:rsid w:val="00C076F7"/>
    <w:rsid w:val="00C34653"/>
    <w:rsid w:val="00C3564A"/>
    <w:rsid w:val="00C740B0"/>
    <w:rsid w:val="00C75909"/>
    <w:rsid w:val="00C829BD"/>
    <w:rsid w:val="00C96913"/>
    <w:rsid w:val="00CB2629"/>
    <w:rsid w:val="00CC192B"/>
    <w:rsid w:val="00CD3C74"/>
    <w:rsid w:val="00D1242C"/>
    <w:rsid w:val="00D315FC"/>
    <w:rsid w:val="00D45C48"/>
    <w:rsid w:val="00D619DD"/>
    <w:rsid w:val="00D75054"/>
    <w:rsid w:val="00D80F5E"/>
    <w:rsid w:val="00D846F7"/>
    <w:rsid w:val="00D86D0F"/>
    <w:rsid w:val="00E10C10"/>
    <w:rsid w:val="00E44C3E"/>
    <w:rsid w:val="00E56F89"/>
    <w:rsid w:val="00E7769F"/>
    <w:rsid w:val="00E81DBF"/>
    <w:rsid w:val="00EB372E"/>
    <w:rsid w:val="00EC0445"/>
    <w:rsid w:val="00ED2502"/>
    <w:rsid w:val="00EF1A25"/>
    <w:rsid w:val="00F0109A"/>
    <w:rsid w:val="00F23529"/>
    <w:rsid w:val="00F50AF3"/>
    <w:rsid w:val="00FB311C"/>
    <w:rsid w:val="00FC3E77"/>
    <w:rsid w:val="00FC40EC"/>
    <w:rsid w:val="00FD6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0A91"/>
  <w15:chartTrackingRefBased/>
  <w15:docId w15:val="{09C26A5D-84E7-4590-A0FC-6157BFA4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7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D43"/>
  </w:style>
  <w:style w:type="paragraph" w:styleId="ListParagraph">
    <w:name w:val="List Paragraph"/>
    <w:basedOn w:val="Normal"/>
    <w:uiPriority w:val="34"/>
    <w:qFormat/>
    <w:rsid w:val="00517B03"/>
    <w:pPr>
      <w:spacing w:after="100" w:afterAutospacing="1" w:line="360" w:lineRule="auto"/>
      <w:ind w:left="720"/>
      <w:contextualSpacing/>
      <w:jc w:val="both"/>
    </w:pPr>
    <w:rPr>
      <w:rFonts w:ascii="Arial" w:eastAsia="Times New Roman" w:hAnsi="Arial" w:cs="Arial"/>
      <w:sz w:val="24"/>
    </w:rPr>
  </w:style>
  <w:style w:type="numbering" w:customStyle="1" w:styleId="JudgmentStyle">
    <w:name w:val="Judgment Style"/>
    <w:rsid w:val="00517B03"/>
    <w:pPr>
      <w:numPr>
        <w:numId w:val="2"/>
      </w:numPr>
    </w:pPr>
  </w:style>
  <w:style w:type="character" w:styleId="CommentReference">
    <w:name w:val="annotation reference"/>
    <w:basedOn w:val="DefaultParagraphFont"/>
    <w:uiPriority w:val="99"/>
    <w:semiHidden/>
    <w:unhideWhenUsed/>
    <w:rsid w:val="002E7E9B"/>
    <w:rPr>
      <w:sz w:val="16"/>
      <w:szCs w:val="16"/>
    </w:rPr>
  </w:style>
  <w:style w:type="paragraph" w:styleId="CommentText">
    <w:name w:val="annotation text"/>
    <w:basedOn w:val="Normal"/>
    <w:link w:val="CommentTextChar"/>
    <w:uiPriority w:val="99"/>
    <w:semiHidden/>
    <w:unhideWhenUsed/>
    <w:rsid w:val="002E7E9B"/>
    <w:pPr>
      <w:spacing w:line="240" w:lineRule="auto"/>
    </w:pPr>
    <w:rPr>
      <w:sz w:val="20"/>
      <w:szCs w:val="20"/>
    </w:rPr>
  </w:style>
  <w:style w:type="character" w:customStyle="1" w:styleId="CommentTextChar">
    <w:name w:val="Comment Text Char"/>
    <w:basedOn w:val="DefaultParagraphFont"/>
    <w:link w:val="CommentText"/>
    <w:uiPriority w:val="99"/>
    <w:semiHidden/>
    <w:rsid w:val="002E7E9B"/>
    <w:rPr>
      <w:sz w:val="20"/>
      <w:szCs w:val="20"/>
    </w:rPr>
  </w:style>
  <w:style w:type="paragraph" w:styleId="CommentSubject">
    <w:name w:val="annotation subject"/>
    <w:basedOn w:val="CommentText"/>
    <w:next w:val="CommentText"/>
    <w:link w:val="CommentSubjectChar"/>
    <w:uiPriority w:val="99"/>
    <w:semiHidden/>
    <w:unhideWhenUsed/>
    <w:rsid w:val="002E7E9B"/>
    <w:rPr>
      <w:b/>
      <w:bCs/>
    </w:rPr>
  </w:style>
  <w:style w:type="character" w:customStyle="1" w:styleId="CommentSubjectChar">
    <w:name w:val="Comment Subject Char"/>
    <w:basedOn w:val="CommentTextChar"/>
    <w:link w:val="CommentSubject"/>
    <w:uiPriority w:val="99"/>
    <w:semiHidden/>
    <w:rsid w:val="002E7E9B"/>
    <w:rPr>
      <w:b/>
      <w:bCs/>
      <w:sz w:val="20"/>
      <w:szCs w:val="20"/>
    </w:rPr>
  </w:style>
  <w:style w:type="paragraph" w:styleId="BalloonText">
    <w:name w:val="Balloon Text"/>
    <w:basedOn w:val="Normal"/>
    <w:link w:val="BalloonTextChar"/>
    <w:uiPriority w:val="99"/>
    <w:semiHidden/>
    <w:unhideWhenUsed/>
    <w:rsid w:val="002E7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E9B"/>
    <w:rPr>
      <w:rFonts w:ascii="Segoe UI" w:hAnsi="Segoe UI" w:cs="Segoe UI"/>
      <w:sz w:val="18"/>
      <w:szCs w:val="18"/>
    </w:rPr>
  </w:style>
  <w:style w:type="paragraph" w:styleId="Header">
    <w:name w:val="header"/>
    <w:basedOn w:val="Normal"/>
    <w:link w:val="HeaderChar"/>
    <w:uiPriority w:val="99"/>
    <w:unhideWhenUsed/>
    <w:rsid w:val="00BB1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8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E1A17-8295-4E9F-BE91-081DD157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2150</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Realeboha Mathaba</dc:creator>
  <cp:keywords/>
  <dc:description/>
  <cp:lastModifiedBy>Limakatso Tsekela</cp:lastModifiedBy>
  <cp:revision>2</cp:revision>
  <cp:lastPrinted>2022-05-11T12:50:00Z</cp:lastPrinted>
  <dcterms:created xsi:type="dcterms:W3CDTF">2022-05-19T12:43:00Z</dcterms:created>
  <dcterms:modified xsi:type="dcterms:W3CDTF">2022-05-19T12:43:00Z</dcterms:modified>
</cp:coreProperties>
</file>