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096" w:rsidRPr="008B393A" w:rsidRDefault="00613096" w:rsidP="00817F4F">
      <w:pPr>
        <w:spacing w:line="360" w:lineRule="auto"/>
        <w:jc w:val="both"/>
        <w:rPr>
          <w:rFonts w:ascii="Bookman Old Style" w:hAnsi="Bookman Old Style"/>
          <w:b/>
          <w:sz w:val="28"/>
          <w:szCs w:val="28"/>
        </w:rPr>
      </w:pPr>
    </w:p>
    <w:p w:rsidR="00AA504C" w:rsidRPr="008B393A" w:rsidRDefault="00AA504C" w:rsidP="00817F4F">
      <w:pPr>
        <w:spacing w:line="360" w:lineRule="auto"/>
        <w:jc w:val="both"/>
        <w:rPr>
          <w:rFonts w:ascii="Bookman Old Style" w:hAnsi="Bookman Old Style"/>
          <w:b/>
          <w:sz w:val="28"/>
          <w:szCs w:val="28"/>
        </w:rPr>
      </w:pPr>
    </w:p>
    <w:p w:rsidR="00817F4F" w:rsidRPr="008B393A" w:rsidRDefault="00817F4F" w:rsidP="00AA504C">
      <w:pPr>
        <w:spacing w:line="360" w:lineRule="auto"/>
        <w:jc w:val="center"/>
        <w:rPr>
          <w:rFonts w:ascii="Bookman Old Style" w:hAnsi="Bookman Old Style"/>
          <w:b/>
          <w:sz w:val="32"/>
          <w:szCs w:val="32"/>
        </w:rPr>
      </w:pPr>
      <w:r w:rsidRPr="008B393A">
        <w:rPr>
          <w:rFonts w:ascii="Bookman Old Style" w:hAnsi="Bookman Old Style"/>
          <w:b/>
          <w:sz w:val="32"/>
          <w:szCs w:val="32"/>
        </w:rPr>
        <w:t>IN THE HIGH COURT OF LESOTHO</w:t>
      </w:r>
    </w:p>
    <w:p w:rsidR="00817F4F" w:rsidRPr="008B393A" w:rsidRDefault="00817F4F" w:rsidP="00817F4F">
      <w:pPr>
        <w:spacing w:line="360" w:lineRule="auto"/>
        <w:jc w:val="both"/>
        <w:rPr>
          <w:rFonts w:ascii="Bookman Old Style" w:hAnsi="Bookman Old Style"/>
          <w:sz w:val="28"/>
          <w:szCs w:val="28"/>
        </w:rPr>
      </w:pPr>
      <w:r w:rsidRPr="008B393A">
        <w:rPr>
          <w:rFonts w:ascii="Bookman Old Style" w:hAnsi="Bookman Old Style"/>
          <w:b/>
          <w:sz w:val="28"/>
          <w:szCs w:val="28"/>
        </w:rPr>
        <w:t>HELD AT MASERU</w:t>
      </w:r>
    </w:p>
    <w:p w:rsidR="00817F4F" w:rsidRPr="008B393A" w:rsidRDefault="00817F4F" w:rsidP="008B393A">
      <w:pPr>
        <w:spacing w:line="360" w:lineRule="auto"/>
        <w:jc w:val="right"/>
        <w:rPr>
          <w:rFonts w:ascii="Bookman Old Style" w:hAnsi="Bookman Old Style"/>
          <w:b/>
          <w:bCs/>
          <w:sz w:val="28"/>
          <w:szCs w:val="28"/>
        </w:rPr>
      </w:pPr>
      <w:r w:rsidRPr="008B393A">
        <w:rPr>
          <w:rFonts w:ascii="Bookman Old Style" w:hAnsi="Bookman Old Style"/>
          <w:sz w:val="28"/>
          <w:szCs w:val="28"/>
        </w:rPr>
        <w:t xml:space="preserve">                                                      </w:t>
      </w:r>
      <w:r w:rsidR="00D20B94" w:rsidRPr="008B393A">
        <w:rPr>
          <w:rFonts w:ascii="Bookman Old Style" w:hAnsi="Bookman Old Style"/>
          <w:sz w:val="28"/>
          <w:szCs w:val="28"/>
        </w:rPr>
        <w:t xml:space="preserve">                     </w:t>
      </w:r>
      <w:r w:rsidR="00AA504C" w:rsidRPr="008B393A">
        <w:rPr>
          <w:rFonts w:ascii="Bookman Old Style" w:hAnsi="Bookman Old Style"/>
          <w:sz w:val="28"/>
          <w:szCs w:val="28"/>
        </w:rPr>
        <w:tab/>
      </w:r>
      <w:r w:rsidR="00AA504C" w:rsidRPr="008B393A">
        <w:rPr>
          <w:rFonts w:ascii="Bookman Old Style" w:hAnsi="Bookman Old Style"/>
          <w:sz w:val="28"/>
          <w:szCs w:val="28"/>
        </w:rPr>
        <w:tab/>
      </w:r>
      <w:r w:rsidR="00AA504C" w:rsidRPr="008B393A">
        <w:rPr>
          <w:rFonts w:ascii="Bookman Old Style" w:hAnsi="Bookman Old Style"/>
          <w:sz w:val="28"/>
          <w:szCs w:val="28"/>
        </w:rPr>
        <w:tab/>
      </w:r>
      <w:r w:rsidR="00D20B94" w:rsidRPr="008B393A">
        <w:rPr>
          <w:rFonts w:ascii="Bookman Old Style" w:hAnsi="Bookman Old Style"/>
          <w:b/>
          <w:bCs/>
          <w:sz w:val="28"/>
          <w:szCs w:val="28"/>
        </w:rPr>
        <w:t xml:space="preserve"> CRI/T/0008/20</w:t>
      </w:r>
    </w:p>
    <w:p w:rsidR="00817F4F" w:rsidRPr="008B393A" w:rsidRDefault="00817F4F" w:rsidP="00817F4F">
      <w:pPr>
        <w:spacing w:line="360" w:lineRule="auto"/>
        <w:jc w:val="both"/>
        <w:rPr>
          <w:rFonts w:ascii="Bookman Old Style" w:hAnsi="Bookman Old Style"/>
          <w:sz w:val="28"/>
          <w:szCs w:val="28"/>
        </w:rPr>
      </w:pPr>
      <w:r w:rsidRPr="008B393A">
        <w:rPr>
          <w:rFonts w:ascii="Bookman Old Style" w:hAnsi="Bookman Old Style"/>
          <w:sz w:val="28"/>
          <w:szCs w:val="28"/>
        </w:rPr>
        <w:t>In the matter between:</w:t>
      </w:r>
    </w:p>
    <w:p w:rsidR="00817F4F" w:rsidRPr="008B393A" w:rsidRDefault="00817F4F" w:rsidP="00817F4F">
      <w:pPr>
        <w:spacing w:line="360" w:lineRule="auto"/>
        <w:jc w:val="both"/>
        <w:rPr>
          <w:rFonts w:ascii="Bookman Old Style" w:hAnsi="Bookman Old Style"/>
          <w:b/>
          <w:bCs/>
          <w:sz w:val="28"/>
          <w:szCs w:val="28"/>
        </w:rPr>
      </w:pPr>
      <w:r w:rsidRPr="008B393A">
        <w:rPr>
          <w:rFonts w:ascii="Bookman Old Style" w:hAnsi="Bookman Old Style"/>
          <w:b/>
          <w:bCs/>
          <w:sz w:val="28"/>
          <w:szCs w:val="28"/>
        </w:rPr>
        <w:t>REX                                                                                 CROWN</w:t>
      </w:r>
    </w:p>
    <w:p w:rsidR="00817F4F" w:rsidRPr="008B393A" w:rsidRDefault="00817F4F" w:rsidP="00817F4F">
      <w:pPr>
        <w:spacing w:line="360" w:lineRule="auto"/>
        <w:jc w:val="both"/>
        <w:rPr>
          <w:rFonts w:ascii="Bookman Old Style" w:hAnsi="Bookman Old Style"/>
          <w:b/>
          <w:bCs/>
          <w:sz w:val="28"/>
          <w:szCs w:val="28"/>
        </w:rPr>
      </w:pPr>
      <w:r w:rsidRPr="008B393A">
        <w:rPr>
          <w:rFonts w:ascii="Bookman Old Style" w:hAnsi="Bookman Old Style"/>
          <w:b/>
          <w:bCs/>
          <w:sz w:val="28"/>
          <w:szCs w:val="28"/>
        </w:rPr>
        <w:t>AND</w:t>
      </w:r>
    </w:p>
    <w:p w:rsidR="00817F4F" w:rsidRPr="008B393A" w:rsidRDefault="00D20B94" w:rsidP="00817F4F">
      <w:pPr>
        <w:spacing w:line="360" w:lineRule="auto"/>
        <w:jc w:val="both"/>
        <w:rPr>
          <w:rFonts w:ascii="Bookman Old Style" w:hAnsi="Bookman Old Style"/>
          <w:b/>
          <w:bCs/>
          <w:sz w:val="28"/>
          <w:szCs w:val="28"/>
        </w:rPr>
      </w:pPr>
      <w:r w:rsidRPr="008B393A">
        <w:rPr>
          <w:rFonts w:ascii="Bookman Old Style" w:hAnsi="Bookman Old Style"/>
          <w:b/>
          <w:bCs/>
          <w:sz w:val="28"/>
          <w:szCs w:val="28"/>
        </w:rPr>
        <w:t>KHAFA MAQEKOANE</w:t>
      </w:r>
      <w:r w:rsidR="00817F4F" w:rsidRPr="008B393A">
        <w:rPr>
          <w:rFonts w:ascii="Bookman Old Style" w:hAnsi="Bookman Old Style"/>
          <w:b/>
          <w:bCs/>
          <w:sz w:val="28"/>
          <w:szCs w:val="28"/>
        </w:rPr>
        <w:t xml:space="preserve">                                             ACCUSED</w:t>
      </w:r>
      <w:r w:rsidRPr="008B393A">
        <w:rPr>
          <w:rFonts w:ascii="Bookman Old Style" w:hAnsi="Bookman Old Style"/>
          <w:b/>
          <w:bCs/>
          <w:sz w:val="28"/>
          <w:szCs w:val="28"/>
        </w:rPr>
        <w:t xml:space="preserve"> No.1</w:t>
      </w:r>
    </w:p>
    <w:p w:rsidR="00D20B94" w:rsidRPr="008B393A" w:rsidRDefault="00D20B94" w:rsidP="00817F4F">
      <w:pPr>
        <w:spacing w:line="360" w:lineRule="auto"/>
        <w:jc w:val="both"/>
        <w:rPr>
          <w:rFonts w:ascii="Bookman Old Style" w:hAnsi="Bookman Old Style"/>
          <w:b/>
          <w:bCs/>
          <w:sz w:val="28"/>
          <w:szCs w:val="28"/>
        </w:rPr>
      </w:pPr>
      <w:r w:rsidRPr="008B393A">
        <w:rPr>
          <w:rFonts w:ascii="Bookman Old Style" w:hAnsi="Bookman Old Style"/>
          <w:b/>
          <w:bCs/>
          <w:sz w:val="28"/>
          <w:szCs w:val="28"/>
        </w:rPr>
        <w:t>LEBOHANG TLHAKANELO MATSINYANE                ACCUSED No.2</w:t>
      </w:r>
    </w:p>
    <w:p w:rsidR="008B393A" w:rsidRPr="008B393A" w:rsidRDefault="008B393A" w:rsidP="00817F4F">
      <w:pPr>
        <w:spacing w:line="360" w:lineRule="auto"/>
        <w:jc w:val="both"/>
        <w:rPr>
          <w:rFonts w:ascii="Bookman Old Style" w:hAnsi="Bookman Old Style"/>
          <w:sz w:val="28"/>
          <w:szCs w:val="28"/>
        </w:rPr>
      </w:pPr>
    </w:p>
    <w:p w:rsidR="00817F4F" w:rsidRPr="009349B9" w:rsidRDefault="008B393A" w:rsidP="00817F4F">
      <w:pPr>
        <w:spacing w:line="360" w:lineRule="auto"/>
        <w:jc w:val="both"/>
        <w:rPr>
          <w:rFonts w:ascii="Bookman Old Style" w:hAnsi="Bookman Old Style"/>
          <w:sz w:val="24"/>
          <w:szCs w:val="24"/>
        </w:rPr>
      </w:pPr>
      <w:r w:rsidRPr="009349B9">
        <w:rPr>
          <w:rFonts w:ascii="Bookman Old Style" w:hAnsi="Bookman Old Style"/>
          <w:sz w:val="24"/>
          <w:szCs w:val="24"/>
        </w:rPr>
        <w:t xml:space="preserve">Neutral Citation: Rex v </w:t>
      </w:r>
      <w:proofErr w:type="spellStart"/>
      <w:r w:rsidRPr="009349B9">
        <w:rPr>
          <w:rFonts w:ascii="Bookman Old Style" w:hAnsi="Bookman Old Style"/>
          <w:sz w:val="24"/>
          <w:szCs w:val="24"/>
        </w:rPr>
        <w:t>Maqekoane</w:t>
      </w:r>
      <w:proofErr w:type="spellEnd"/>
      <w:r w:rsidRPr="009349B9">
        <w:rPr>
          <w:rFonts w:ascii="Bookman Old Style" w:hAnsi="Bookman Old Style"/>
          <w:sz w:val="24"/>
          <w:szCs w:val="24"/>
        </w:rPr>
        <w:t xml:space="preserve"> and </w:t>
      </w:r>
      <w:r w:rsidR="009349B9" w:rsidRPr="009349B9">
        <w:rPr>
          <w:rFonts w:ascii="Bookman Old Style" w:hAnsi="Bookman Old Style"/>
          <w:sz w:val="24"/>
          <w:szCs w:val="24"/>
        </w:rPr>
        <w:t>One [</w:t>
      </w:r>
      <w:r w:rsidRPr="009349B9">
        <w:rPr>
          <w:rFonts w:ascii="Bookman Old Style" w:hAnsi="Bookman Old Style"/>
          <w:sz w:val="24"/>
          <w:szCs w:val="24"/>
        </w:rPr>
        <w:t>2022</w:t>
      </w:r>
      <w:r w:rsidR="009349B9" w:rsidRPr="009349B9">
        <w:rPr>
          <w:rFonts w:ascii="Bookman Old Style" w:hAnsi="Bookman Old Style"/>
          <w:sz w:val="24"/>
          <w:szCs w:val="24"/>
        </w:rPr>
        <w:t>]</w:t>
      </w:r>
      <w:r w:rsidRPr="009349B9">
        <w:rPr>
          <w:rFonts w:ascii="Bookman Old Style" w:hAnsi="Bookman Old Style"/>
          <w:sz w:val="24"/>
          <w:szCs w:val="24"/>
        </w:rPr>
        <w:t xml:space="preserve"> LSHC</w:t>
      </w:r>
      <w:r w:rsidR="009349B9" w:rsidRPr="009349B9">
        <w:rPr>
          <w:rFonts w:ascii="Bookman Old Style" w:hAnsi="Bookman Old Style"/>
          <w:sz w:val="24"/>
          <w:szCs w:val="24"/>
        </w:rPr>
        <w:t xml:space="preserve"> 91 </w:t>
      </w:r>
      <w:r w:rsidRPr="009349B9">
        <w:rPr>
          <w:rFonts w:ascii="Bookman Old Style" w:hAnsi="Bookman Old Style"/>
          <w:sz w:val="24"/>
          <w:szCs w:val="24"/>
        </w:rPr>
        <w:t xml:space="preserve">Crim </w:t>
      </w:r>
      <w:r w:rsidR="009349B9" w:rsidRPr="009349B9">
        <w:rPr>
          <w:rFonts w:ascii="Bookman Old Style" w:hAnsi="Bookman Old Style"/>
          <w:sz w:val="24"/>
          <w:szCs w:val="24"/>
        </w:rPr>
        <w:t>(8 April 2022)</w:t>
      </w:r>
      <w:r w:rsidRPr="009349B9">
        <w:rPr>
          <w:rFonts w:ascii="Bookman Old Style" w:hAnsi="Bookman Old Style"/>
          <w:sz w:val="24"/>
          <w:szCs w:val="24"/>
        </w:rPr>
        <w:t xml:space="preserve">  </w:t>
      </w:r>
    </w:p>
    <w:p w:rsidR="008B393A" w:rsidRPr="008B393A" w:rsidRDefault="008B393A" w:rsidP="00817F4F">
      <w:pPr>
        <w:spacing w:line="360" w:lineRule="auto"/>
        <w:jc w:val="both"/>
        <w:rPr>
          <w:rFonts w:ascii="Bookman Old Style" w:hAnsi="Bookman Old Style"/>
          <w:b/>
          <w:bCs/>
          <w:sz w:val="28"/>
          <w:szCs w:val="28"/>
        </w:rPr>
      </w:pPr>
    </w:p>
    <w:p w:rsidR="00817F4F" w:rsidRPr="008B393A" w:rsidRDefault="00817F4F" w:rsidP="00817F4F">
      <w:pPr>
        <w:spacing w:line="360" w:lineRule="auto"/>
        <w:jc w:val="both"/>
        <w:rPr>
          <w:rFonts w:ascii="Bookman Old Style" w:hAnsi="Bookman Old Style"/>
          <w:b/>
          <w:bCs/>
          <w:sz w:val="28"/>
          <w:szCs w:val="28"/>
        </w:rPr>
      </w:pPr>
      <w:r w:rsidRPr="008B393A">
        <w:rPr>
          <w:rFonts w:ascii="Bookman Old Style" w:hAnsi="Bookman Old Style"/>
          <w:b/>
          <w:bCs/>
          <w:sz w:val="28"/>
          <w:szCs w:val="28"/>
        </w:rPr>
        <w:t xml:space="preserve">CORAM: </w:t>
      </w:r>
      <w:r w:rsidR="00AA504C" w:rsidRPr="008B393A">
        <w:rPr>
          <w:rFonts w:ascii="Bookman Old Style" w:hAnsi="Bookman Old Style"/>
          <w:b/>
          <w:bCs/>
          <w:sz w:val="28"/>
          <w:szCs w:val="28"/>
        </w:rPr>
        <w:tab/>
      </w:r>
      <w:r w:rsidR="00AA504C" w:rsidRPr="008B393A">
        <w:rPr>
          <w:rFonts w:ascii="Bookman Old Style" w:hAnsi="Bookman Old Style"/>
          <w:b/>
          <w:bCs/>
          <w:sz w:val="28"/>
          <w:szCs w:val="28"/>
        </w:rPr>
        <w:tab/>
      </w:r>
      <w:r w:rsidR="00AA504C" w:rsidRPr="008B393A">
        <w:rPr>
          <w:rFonts w:ascii="Bookman Old Style" w:hAnsi="Bookman Old Style"/>
          <w:b/>
          <w:bCs/>
          <w:sz w:val="28"/>
          <w:szCs w:val="28"/>
        </w:rPr>
        <w:tab/>
      </w:r>
      <w:r w:rsidR="008B393A">
        <w:rPr>
          <w:rFonts w:ascii="Bookman Old Style" w:hAnsi="Bookman Old Style"/>
          <w:b/>
          <w:bCs/>
          <w:sz w:val="28"/>
          <w:szCs w:val="28"/>
        </w:rPr>
        <w:t xml:space="preserve">   </w:t>
      </w:r>
      <w:r w:rsidRPr="008B393A">
        <w:rPr>
          <w:rFonts w:ascii="Bookman Old Style" w:hAnsi="Bookman Old Style"/>
          <w:b/>
          <w:bCs/>
          <w:sz w:val="28"/>
          <w:szCs w:val="28"/>
        </w:rPr>
        <w:t>RANTARA</w:t>
      </w:r>
      <w:r w:rsidR="00AA504C" w:rsidRPr="008B393A">
        <w:rPr>
          <w:rFonts w:ascii="Bookman Old Style" w:hAnsi="Bookman Old Style"/>
          <w:b/>
          <w:bCs/>
          <w:sz w:val="28"/>
          <w:szCs w:val="28"/>
        </w:rPr>
        <w:t xml:space="preserve"> P.</w:t>
      </w:r>
      <w:r w:rsidR="008B393A" w:rsidRPr="008B393A">
        <w:rPr>
          <w:rFonts w:ascii="Bookman Old Style" w:hAnsi="Bookman Old Style"/>
          <w:b/>
          <w:bCs/>
          <w:sz w:val="28"/>
          <w:szCs w:val="28"/>
        </w:rPr>
        <w:t xml:space="preserve"> </w:t>
      </w:r>
      <w:r w:rsidRPr="008B393A">
        <w:rPr>
          <w:rFonts w:ascii="Bookman Old Style" w:hAnsi="Bookman Old Style"/>
          <w:b/>
          <w:bCs/>
          <w:sz w:val="28"/>
          <w:szCs w:val="28"/>
        </w:rPr>
        <w:t>- ACTING JUDGE</w:t>
      </w:r>
    </w:p>
    <w:p w:rsidR="00817F4F" w:rsidRPr="008B393A" w:rsidRDefault="00D20B94" w:rsidP="00817F4F">
      <w:pPr>
        <w:spacing w:line="360" w:lineRule="auto"/>
        <w:jc w:val="both"/>
        <w:rPr>
          <w:rFonts w:ascii="Bookman Old Style" w:hAnsi="Bookman Old Style"/>
          <w:b/>
          <w:bCs/>
          <w:sz w:val="28"/>
          <w:szCs w:val="28"/>
        </w:rPr>
      </w:pPr>
      <w:r w:rsidRPr="008B393A">
        <w:rPr>
          <w:rFonts w:ascii="Bookman Old Style" w:hAnsi="Bookman Old Style"/>
          <w:b/>
          <w:bCs/>
          <w:sz w:val="28"/>
          <w:szCs w:val="28"/>
        </w:rPr>
        <w:t xml:space="preserve">DATE OF HEARING: </w:t>
      </w:r>
      <w:r w:rsidR="008B393A">
        <w:rPr>
          <w:rFonts w:ascii="Bookman Old Style" w:hAnsi="Bookman Old Style"/>
          <w:b/>
          <w:bCs/>
          <w:sz w:val="28"/>
          <w:szCs w:val="28"/>
        </w:rPr>
        <w:t xml:space="preserve">   </w:t>
      </w:r>
      <w:r w:rsidR="00C848B2" w:rsidRPr="008B393A">
        <w:rPr>
          <w:rFonts w:ascii="Bookman Old Style" w:hAnsi="Bookman Old Style"/>
          <w:b/>
          <w:bCs/>
          <w:sz w:val="28"/>
          <w:szCs w:val="28"/>
        </w:rPr>
        <w:t>16</w:t>
      </w:r>
      <w:r w:rsidRPr="008B393A">
        <w:rPr>
          <w:rFonts w:ascii="Bookman Old Style" w:hAnsi="Bookman Old Style"/>
          <w:b/>
          <w:bCs/>
          <w:sz w:val="28"/>
          <w:szCs w:val="28"/>
        </w:rPr>
        <w:t xml:space="preserve"> </w:t>
      </w:r>
      <w:r w:rsidR="00724BB6">
        <w:rPr>
          <w:rFonts w:ascii="Bookman Old Style" w:hAnsi="Bookman Old Style"/>
          <w:b/>
          <w:bCs/>
          <w:sz w:val="28"/>
          <w:szCs w:val="28"/>
        </w:rPr>
        <w:t>/</w:t>
      </w:r>
      <w:r w:rsidR="00C848B2" w:rsidRPr="008B393A">
        <w:rPr>
          <w:rFonts w:ascii="Bookman Old Style" w:hAnsi="Bookman Old Style"/>
          <w:b/>
          <w:bCs/>
          <w:sz w:val="28"/>
          <w:szCs w:val="28"/>
        </w:rPr>
        <w:t>18</w:t>
      </w:r>
      <w:r w:rsidR="00724BB6">
        <w:rPr>
          <w:rFonts w:ascii="Bookman Old Style" w:hAnsi="Bookman Old Style"/>
          <w:b/>
          <w:bCs/>
          <w:sz w:val="28"/>
          <w:szCs w:val="28"/>
        </w:rPr>
        <w:t>/</w:t>
      </w:r>
      <w:r w:rsidR="00C848B2" w:rsidRPr="008B393A">
        <w:rPr>
          <w:rFonts w:ascii="Bookman Old Style" w:hAnsi="Bookman Old Style"/>
          <w:b/>
          <w:bCs/>
          <w:sz w:val="28"/>
          <w:szCs w:val="28"/>
        </w:rPr>
        <w:t xml:space="preserve"> 21, 23</w:t>
      </w:r>
      <w:r w:rsidR="00E209E4" w:rsidRPr="008B393A">
        <w:rPr>
          <w:rFonts w:ascii="Bookman Old Style" w:hAnsi="Bookman Old Style"/>
          <w:b/>
          <w:bCs/>
          <w:sz w:val="28"/>
          <w:szCs w:val="28"/>
        </w:rPr>
        <w:t xml:space="preserve"> </w:t>
      </w:r>
      <w:r w:rsidR="00724BB6">
        <w:rPr>
          <w:rFonts w:ascii="Bookman Old Style" w:hAnsi="Bookman Old Style"/>
          <w:b/>
          <w:bCs/>
          <w:sz w:val="28"/>
          <w:szCs w:val="28"/>
        </w:rPr>
        <w:t xml:space="preserve">and </w:t>
      </w:r>
      <w:r w:rsidR="00E209E4" w:rsidRPr="008B393A">
        <w:rPr>
          <w:rFonts w:ascii="Bookman Old Style" w:hAnsi="Bookman Old Style"/>
          <w:b/>
          <w:bCs/>
          <w:sz w:val="28"/>
          <w:szCs w:val="28"/>
        </w:rPr>
        <w:t>24</w:t>
      </w:r>
      <w:r w:rsidR="00C848B2" w:rsidRPr="008B393A">
        <w:rPr>
          <w:rFonts w:ascii="Bookman Old Style" w:hAnsi="Bookman Old Style"/>
          <w:b/>
          <w:bCs/>
          <w:sz w:val="28"/>
          <w:szCs w:val="28"/>
        </w:rPr>
        <w:t xml:space="preserve"> </w:t>
      </w:r>
      <w:r w:rsidRPr="008B393A">
        <w:rPr>
          <w:rFonts w:ascii="Bookman Old Style" w:hAnsi="Bookman Old Style"/>
          <w:b/>
          <w:bCs/>
          <w:sz w:val="28"/>
          <w:szCs w:val="28"/>
        </w:rPr>
        <w:t>MARCH</w:t>
      </w:r>
      <w:r w:rsidR="00817F4F" w:rsidRPr="008B393A">
        <w:rPr>
          <w:rFonts w:ascii="Bookman Old Style" w:hAnsi="Bookman Old Style"/>
          <w:b/>
          <w:bCs/>
          <w:sz w:val="28"/>
          <w:szCs w:val="28"/>
        </w:rPr>
        <w:t xml:space="preserve"> 2022</w:t>
      </w:r>
    </w:p>
    <w:p w:rsidR="00817F4F" w:rsidRPr="008B393A" w:rsidRDefault="00461E97" w:rsidP="00817F4F">
      <w:pPr>
        <w:spacing w:line="360" w:lineRule="auto"/>
        <w:jc w:val="both"/>
        <w:rPr>
          <w:rFonts w:ascii="Bookman Old Style" w:hAnsi="Bookman Old Style"/>
          <w:b/>
          <w:bCs/>
          <w:sz w:val="28"/>
          <w:szCs w:val="28"/>
        </w:rPr>
      </w:pPr>
      <w:r w:rsidRPr="008B393A">
        <w:rPr>
          <w:rFonts w:ascii="Bookman Old Style" w:hAnsi="Bookman Old Style"/>
          <w:b/>
          <w:bCs/>
          <w:sz w:val="28"/>
          <w:szCs w:val="28"/>
        </w:rPr>
        <w:t xml:space="preserve">DATE OF JUDGMENT: </w:t>
      </w:r>
      <w:r w:rsidR="00B87D4D" w:rsidRPr="008B393A">
        <w:rPr>
          <w:rFonts w:ascii="Bookman Old Style" w:hAnsi="Bookman Old Style"/>
          <w:b/>
          <w:bCs/>
          <w:sz w:val="28"/>
          <w:szCs w:val="28"/>
        </w:rPr>
        <w:t>28/03/22</w:t>
      </w:r>
      <w:r w:rsidR="00724BB6">
        <w:rPr>
          <w:rFonts w:ascii="Bookman Old Style" w:hAnsi="Bookman Old Style"/>
          <w:b/>
          <w:bCs/>
          <w:sz w:val="28"/>
          <w:szCs w:val="28"/>
        </w:rPr>
        <w:t xml:space="preserve"> and</w:t>
      </w:r>
      <w:r w:rsidR="00690A1A" w:rsidRPr="008B393A">
        <w:rPr>
          <w:rFonts w:ascii="Bookman Old Style" w:hAnsi="Bookman Old Style"/>
          <w:b/>
          <w:bCs/>
          <w:sz w:val="28"/>
          <w:szCs w:val="28"/>
        </w:rPr>
        <w:t xml:space="preserve"> 08/04/22 </w:t>
      </w:r>
    </w:p>
    <w:p w:rsidR="00A9135F" w:rsidRDefault="00A9135F" w:rsidP="008B393A">
      <w:pPr>
        <w:spacing w:line="360" w:lineRule="auto"/>
        <w:jc w:val="center"/>
        <w:rPr>
          <w:rFonts w:ascii="Bookman Old Style" w:hAnsi="Bookman Old Style"/>
          <w:b/>
          <w:sz w:val="28"/>
          <w:szCs w:val="28"/>
        </w:rPr>
      </w:pPr>
    </w:p>
    <w:p w:rsidR="00A9135F" w:rsidRDefault="00A9135F" w:rsidP="008B393A">
      <w:pPr>
        <w:spacing w:line="360" w:lineRule="auto"/>
        <w:jc w:val="center"/>
        <w:rPr>
          <w:rFonts w:ascii="Bookman Old Style" w:hAnsi="Bookman Old Style"/>
          <w:b/>
          <w:sz w:val="28"/>
          <w:szCs w:val="28"/>
        </w:rPr>
      </w:pPr>
    </w:p>
    <w:p w:rsidR="00724BB6" w:rsidRDefault="00724BB6" w:rsidP="008B393A">
      <w:pPr>
        <w:spacing w:line="360" w:lineRule="auto"/>
        <w:jc w:val="center"/>
        <w:rPr>
          <w:rFonts w:ascii="Bookman Old Style" w:hAnsi="Bookman Old Style"/>
          <w:b/>
          <w:sz w:val="28"/>
          <w:szCs w:val="28"/>
        </w:rPr>
      </w:pPr>
      <w:bookmarkStart w:id="0" w:name="_GoBack"/>
      <w:bookmarkEnd w:id="0"/>
    </w:p>
    <w:p w:rsidR="00817F4F" w:rsidRPr="008B393A" w:rsidRDefault="00817F4F" w:rsidP="008B393A">
      <w:pPr>
        <w:spacing w:line="360" w:lineRule="auto"/>
        <w:jc w:val="center"/>
        <w:rPr>
          <w:rFonts w:ascii="Bookman Old Style" w:hAnsi="Bookman Old Style"/>
          <w:b/>
          <w:sz w:val="28"/>
          <w:szCs w:val="28"/>
        </w:rPr>
      </w:pPr>
      <w:r w:rsidRPr="008B393A">
        <w:rPr>
          <w:rFonts w:ascii="Bookman Old Style" w:hAnsi="Bookman Old Style"/>
          <w:b/>
          <w:sz w:val="28"/>
          <w:szCs w:val="28"/>
        </w:rPr>
        <w:lastRenderedPageBreak/>
        <w:t>SUMMARY</w:t>
      </w:r>
    </w:p>
    <w:p w:rsidR="00817F4F" w:rsidRPr="008B393A" w:rsidRDefault="00817F4F" w:rsidP="00817F4F">
      <w:pPr>
        <w:spacing w:line="360" w:lineRule="auto"/>
        <w:jc w:val="both"/>
        <w:rPr>
          <w:rFonts w:ascii="Bookman Old Style" w:hAnsi="Bookman Old Style"/>
          <w:i/>
          <w:sz w:val="28"/>
          <w:szCs w:val="28"/>
        </w:rPr>
      </w:pPr>
      <w:r w:rsidRPr="008B393A">
        <w:rPr>
          <w:rFonts w:ascii="Bookman Old Style" w:hAnsi="Bookman Old Style"/>
          <w:b/>
          <w:bCs/>
          <w:i/>
          <w:sz w:val="28"/>
          <w:szCs w:val="28"/>
        </w:rPr>
        <w:t>CRIMINAL LAW</w:t>
      </w:r>
      <w:r w:rsidRPr="008B393A">
        <w:rPr>
          <w:rFonts w:ascii="Bookman Old Style" w:hAnsi="Bookman Old Style"/>
          <w:b/>
          <w:i/>
          <w:sz w:val="28"/>
          <w:szCs w:val="28"/>
        </w:rPr>
        <w:t xml:space="preserve">: </w:t>
      </w:r>
      <w:r w:rsidR="00BA4071" w:rsidRPr="008B393A">
        <w:rPr>
          <w:rFonts w:ascii="Bookman Old Style" w:hAnsi="Bookman Old Style"/>
          <w:i/>
          <w:sz w:val="28"/>
          <w:szCs w:val="28"/>
        </w:rPr>
        <w:t>murder, attempted robbery, unlawful possession of f</w:t>
      </w:r>
      <w:r w:rsidR="00E80142" w:rsidRPr="008B393A">
        <w:rPr>
          <w:rFonts w:ascii="Bookman Old Style" w:hAnsi="Bookman Old Style"/>
          <w:i/>
          <w:sz w:val="28"/>
          <w:szCs w:val="28"/>
        </w:rPr>
        <w:t>irearm-accused raising alib</w:t>
      </w:r>
      <w:r w:rsidR="002002A1" w:rsidRPr="008B393A">
        <w:rPr>
          <w:rFonts w:ascii="Bookman Old Style" w:hAnsi="Bookman Old Style"/>
          <w:i/>
          <w:sz w:val="28"/>
          <w:szCs w:val="28"/>
        </w:rPr>
        <w:t xml:space="preserve">i belatedly during </w:t>
      </w:r>
      <w:r w:rsidR="00BA4071" w:rsidRPr="008B393A">
        <w:rPr>
          <w:rFonts w:ascii="Bookman Old Style" w:hAnsi="Bookman Old Style"/>
          <w:i/>
          <w:sz w:val="28"/>
          <w:szCs w:val="28"/>
        </w:rPr>
        <w:t xml:space="preserve"> trial and bare denials to allegations linking them to the </w:t>
      </w:r>
      <w:r w:rsidR="008667D4" w:rsidRPr="008B393A">
        <w:rPr>
          <w:rFonts w:ascii="Bookman Old Style" w:hAnsi="Bookman Old Style"/>
          <w:i/>
          <w:sz w:val="28"/>
          <w:szCs w:val="28"/>
        </w:rPr>
        <w:t>offences committed-evidence to b</w:t>
      </w:r>
      <w:r w:rsidR="00BA4071" w:rsidRPr="008B393A">
        <w:rPr>
          <w:rFonts w:ascii="Bookman Old Style" w:hAnsi="Bookman Old Style"/>
          <w:i/>
          <w:sz w:val="28"/>
          <w:szCs w:val="28"/>
        </w:rPr>
        <w:t>e evaluated as whole not in isolation- circumstantial evidence proves that accused were at the s</w:t>
      </w:r>
      <w:r w:rsidR="00DA130F" w:rsidRPr="008B393A">
        <w:rPr>
          <w:rFonts w:ascii="Bookman Old Style" w:hAnsi="Bookman Old Style"/>
          <w:i/>
          <w:sz w:val="28"/>
          <w:szCs w:val="28"/>
        </w:rPr>
        <w:t>cene and committed the offences-</w:t>
      </w:r>
      <w:r w:rsidR="00BA4071" w:rsidRPr="008B393A">
        <w:rPr>
          <w:rFonts w:ascii="Bookman Old Style" w:hAnsi="Bookman Old Style"/>
          <w:i/>
          <w:sz w:val="28"/>
          <w:szCs w:val="28"/>
        </w:rPr>
        <w:t>doctrine of common purpose</w:t>
      </w:r>
      <w:r w:rsidR="00690A1A" w:rsidRPr="008B393A">
        <w:rPr>
          <w:rFonts w:ascii="Bookman Old Style" w:hAnsi="Bookman Old Style"/>
          <w:i/>
          <w:sz w:val="28"/>
          <w:szCs w:val="28"/>
        </w:rPr>
        <w:t>.</w:t>
      </w:r>
    </w:p>
    <w:p w:rsidR="00817F4F" w:rsidRPr="008B393A" w:rsidRDefault="00817F4F" w:rsidP="00817F4F">
      <w:pPr>
        <w:spacing w:line="360" w:lineRule="auto"/>
        <w:jc w:val="both"/>
        <w:rPr>
          <w:rFonts w:ascii="Bookman Old Style" w:hAnsi="Bookman Old Style"/>
          <w:b/>
          <w:sz w:val="28"/>
          <w:szCs w:val="28"/>
        </w:rPr>
      </w:pPr>
      <w:r w:rsidRPr="008B393A">
        <w:rPr>
          <w:rFonts w:ascii="Bookman Old Style" w:hAnsi="Bookman Old Style"/>
          <w:b/>
          <w:sz w:val="28"/>
          <w:szCs w:val="28"/>
        </w:rPr>
        <w:t>ANNOTATIONS:</w:t>
      </w:r>
    </w:p>
    <w:p w:rsidR="00817F4F" w:rsidRPr="008B393A" w:rsidRDefault="00817F4F" w:rsidP="00817F4F">
      <w:pPr>
        <w:spacing w:line="360" w:lineRule="auto"/>
        <w:jc w:val="both"/>
        <w:rPr>
          <w:rFonts w:ascii="Bookman Old Style" w:hAnsi="Bookman Old Style"/>
          <w:b/>
          <w:sz w:val="28"/>
          <w:szCs w:val="28"/>
        </w:rPr>
      </w:pPr>
      <w:r w:rsidRPr="008B393A">
        <w:rPr>
          <w:rFonts w:ascii="Bookman Old Style" w:hAnsi="Bookman Old Style"/>
          <w:b/>
          <w:sz w:val="28"/>
          <w:szCs w:val="28"/>
        </w:rPr>
        <w:t>STATUTES:</w:t>
      </w:r>
    </w:p>
    <w:p w:rsidR="00817F4F" w:rsidRPr="008B393A" w:rsidRDefault="00817F4F" w:rsidP="00817F4F">
      <w:pPr>
        <w:spacing w:line="360" w:lineRule="auto"/>
        <w:jc w:val="both"/>
        <w:rPr>
          <w:rFonts w:ascii="Bookman Old Style" w:hAnsi="Bookman Old Style"/>
          <w:sz w:val="28"/>
          <w:szCs w:val="28"/>
        </w:rPr>
      </w:pPr>
      <w:r w:rsidRPr="008B393A">
        <w:rPr>
          <w:rFonts w:ascii="Bookman Old Style" w:hAnsi="Bookman Old Style"/>
          <w:sz w:val="28"/>
          <w:szCs w:val="28"/>
        </w:rPr>
        <w:t>Criminal Procedure and Evidence Act No.9 of 1981</w:t>
      </w:r>
    </w:p>
    <w:p w:rsidR="00817F4F" w:rsidRPr="008B393A" w:rsidRDefault="00817F4F" w:rsidP="00817F4F">
      <w:pPr>
        <w:spacing w:line="360" w:lineRule="auto"/>
        <w:jc w:val="both"/>
        <w:rPr>
          <w:rFonts w:ascii="Bookman Old Style" w:hAnsi="Bookman Old Style"/>
          <w:sz w:val="28"/>
          <w:szCs w:val="28"/>
        </w:rPr>
      </w:pPr>
      <w:r w:rsidRPr="008B393A">
        <w:rPr>
          <w:rFonts w:ascii="Bookman Old Style" w:hAnsi="Bookman Old Style"/>
          <w:sz w:val="28"/>
          <w:szCs w:val="28"/>
        </w:rPr>
        <w:t>Penal Code Act No.6 of 2010</w:t>
      </w:r>
    </w:p>
    <w:p w:rsidR="00817F4F" w:rsidRPr="008B393A" w:rsidRDefault="00817F4F" w:rsidP="00817F4F">
      <w:pPr>
        <w:spacing w:line="360" w:lineRule="auto"/>
        <w:jc w:val="both"/>
        <w:rPr>
          <w:rFonts w:ascii="Bookman Old Style" w:hAnsi="Bookman Old Style"/>
          <w:b/>
          <w:sz w:val="28"/>
          <w:szCs w:val="28"/>
        </w:rPr>
      </w:pPr>
      <w:r w:rsidRPr="008B393A">
        <w:rPr>
          <w:rFonts w:ascii="Bookman Old Style" w:hAnsi="Bookman Old Style"/>
          <w:b/>
          <w:sz w:val="28"/>
          <w:szCs w:val="28"/>
        </w:rPr>
        <w:t>CASES:</w:t>
      </w:r>
    </w:p>
    <w:p w:rsidR="00DA130F" w:rsidRPr="008B393A" w:rsidRDefault="00DA130F"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R v </w:t>
      </w:r>
      <w:proofErr w:type="spellStart"/>
      <w:r w:rsidRPr="008B393A">
        <w:rPr>
          <w:rFonts w:ascii="Bookman Old Style" w:hAnsi="Bookman Old Style"/>
          <w:sz w:val="28"/>
          <w:szCs w:val="28"/>
        </w:rPr>
        <w:t>Blom</w:t>
      </w:r>
      <w:proofErr w:type="spellEnd"/>
      <w:r w:rsidRPr="008B393A">
        <w:rPr>
          <w:rFonts w:ascii="Bookman Old Style" w:hAnsi="Bookman Old Style"/>
          <w:sz w:val="28"/>
          <w:szCs w:val="28"/>
        </w:rPr>
        <w:t xml:space="preserve"> 1938 AD</w:t>
      </w:r>
      <w:r w:rsidR="006D19AC" w:rsidRPr="008B393A">
        <w:rPr>
          <w:rFonts w:ascii="Bookman Old Style" w:hAnsi="Bookman Old Style"/>
          <w:sz w:val="28"/>
          <w:szCs w:val="28"/>
        </w:rPr>
        <w:t xml:space="preserve"> 188</w:t>
      </w:r>
    </w:p>
    <w:p w:rsidR="00FF411B" w:rsidRPr="008B393A" w:rsidRDefault="00FF411B"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Rex v </w:t>
      </w:r>
      <w:proofErr w:type="spellStart"/>
      <w:r w:rsidRPr="008B393A">
        <w:rPr>
          <w:rFonts w:ascii="Bookman Old Style" w:hAnsi="Bookman Old Style"/>
          <w:sz w:val="28"/>
          <w:szCs w:val="28"/>
        </w:rPr>
        <w:t>Ts’eliso</w:t>
      </w:r>
      <w:proofErr w:type="spellEnd"/>
      <w:r w:rsidRPr="008B393A">
        <w:rPr>
          <w:rFonts w:ascii="Bookman Old Style" w:hAnsi="Bookman Old Style"/>
          <w:sz w:val="28"/>
          <w:szCs w:val="28"/>
        </w:rPr>
        <w:t xml:space="preserve"> </w:t>
      </w:r>
      <w:proofErr w:type="spellStart"/>
      <w:r w:rsidRPr="008B393A">
        <w:rPr>
          <w:rFonts w:ascii="Bookman Old Style" w:hAnsi="Bookman Old Style"/>
          <w:sz w:val="28"/>
          <w:szCs w:val="28"/>
        </w:rPr>
        <w:t>Lempe</w:t>
      </w:r>
      <w:proofErr w:type="spellEnd"/>
      <w:r w:rsidRPr="008B393A">
        <w:rPr>
          <w:rFonts w:ascii="Bookman Old Style" w:hAnsi="Bookman Old Style"/>
          <w:sz w:val="28"/>
          <w:szCs w:val="28"/>
        </w:rPr>
        <w:t xml:space="preserve"> C of A (CRI) No. 7 of 1996</w:t>
      </w:r>
    </w:p>
    <w:p w:rsidR="00FF411B" w:rsidRPr="008B393A" w:rsidRDefault="00FF411B" w:rsidP="00817F4F">
      <w:pPr>
        <w:spacing w:line="360" w:lineRule="auto"/>
        <w:jc w:val="both"/>
        <w:rPr>
          <w:rFonts w:ascii="Bookman Old Style" w:hAnsi="Bookman Old Style"/>
          <w:sz w:val="28"/>
          <w:szCs w:val="28"/>
        </w:rPr>
      </w:pPr>
      <w:proofErr w:type="spellStart"/>
      <w:r w:rsidRPr="008B393A">
        <w:rPr>
          <w:rFonts w:ascii="Bookman Old Style" w:hAnsi="Bookman Old Style"/>
          <w:sz w:val="28"/>
          <w:szCs w:val="28"/>
        </w:rPr>
        <w:t>Molapo</w:t>
      </w:r>
      <w:proofErr w:type="spellEnd"/>
      <w:r w:rsidRPr="008B393A">
        <w:rPr>
          <w:rFonts w:ascii="Bookman Old Style" w:hAnsi="Bookman Old Style"/>
          <w:sz w:val="28"/>
          <w:szCs w:val="28"/>
        </w:rPr>
        <w:t xml:space="preserve"> v R (CRI/A/25/2001) [2002] LSCA 67</w:t>
      </w:r>
    </w:p>
    <w:p w:rsidR="00FF411B" w:rsidRPr="008B393A" w:rsidRDefault="00FF411B"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S v </w:t>
      </w:r>
      <w:proofErr w:type="spellStart"/>
      <w:r w:rsidR="00173BB1" w:rsidRPr="008B393A">
        <w:rPr>
          <w:rFonts w:ascii="Bookman Old Style" w:hAnsi="Bookman Old Style"/>
          <w:sz w:val="28"/>
          <w:szCs w:val="28"/>
        </w:rPr>
        <w:t>Thebus</w:t>
      </w:r>
      <w:proofErr w:type="spellEnd"/>
      <w:r w:rsidR="00173BB1" w:rsidRPr="008B393A">
        <w:rPr>
          <w:rFonts w:ascii="Bookman Old Style" w:hAnsi="Bookman Old Style"/>
          <w:sz w:val="28"/>
          <w:szCs w:val="28"/>
        </w:rPr>
        <w:t xml:space="preserve"> &amp; Anor 2003 (2) SACR 319</w:t>
      </w:r>
    </w:p>
    <w:p w:rsidR="00173BB1" w:rsidRPr="008B393A" w:rsidRDefault="00173BB1" w:rsidP="00817F4F">
      <w:pPr>
        <w:spacing w:line="360" w:lineRule="auto"/>
        <w:jc w:val="both"/>
        <w:rPr>
          <w:rFonts w:ascii="Bookman Old Style" w:hAnsi="Bookman Old Style"/>
          <w:sz w:val="28"/>
          <w:szCs w:val="28"/>
        </w:rPr>
      </w:pPr>
      <w:r w:rsidRPr="008B393A">
        <w:rPr>
          <w:rFonts w:ascii="Bookman Old Style" w:hAnsi="Bookman Old Style"/>
          <w:sz w:val="28"/>
          <w:szCs w:val="28"/>
        </w:rPr>
        <w:t>S v Mathebula 2010(1) SACR 55 (SCA) 6</w:t>
      </w:r>
    </w:p>
    <w:p w:rsidR="001513A3" w:rsidRPr="008B393A" w:rsidRDefault="001513A3" w:rsidP="00DD7AB8">
      <w:pPr>
        <w:spacing w:line="360" w:lineRule="auto"/>
        <w:jc w:val="both"/>
        <w:rPr>
          <w:rFonts w:ascii="Bookman Old Style" w:hAnsi="Bookman Old Style"/>
          <w:sz w:val="28"/>
          <w:szCs w:val="28"/>
        </w:rPr>
      </w:pPr>
      <w:proofErr w:type="spellStart"/>
      <w:r w:rsidRPr="008B393A">
        <w:rPr>
          <w:rFonts w:ascii="Bookman Old Style" w:hAnsi="Bookman Old Style"/>
          <w:sz w:val="28"/>
          <w:szCs w:val="28"/>
        </w:rPr>
        <w:t>Tshiki</w:t>
      </w:r>
      <w:proofErr w:type="spellEnd"/>
      <w:r w:rsidRPr="008B393A">
        <w:rPr>
          <w:rFonts w:ascii="Bookman Old Style" w:hAnsi="Bookman Old Style"/>
          <w:sz w:val="28"/>
          <w:szCs w:val="28"/>
        </w:rPr>
        <w:t xml:space="preserve"> v S (358 of 2019) [2020] ZASCA 92 </w:t>
      </w:r>
    </w:p>
    <w:p w:rsidR="00DD7AB8" w:rsidRPr="008B393A" w:rsidRDefault="00DD7AB8" w:rsidP="00DD7AB8">
      <w:pPr>
        <w:pStyle w:val="FootnoteText"/>
        <w:spacing w:line="360" w:lineRule="auto"/>
        <w:rPr>
          <w:rFonts w:ascii="Bookman Old Style" w:hAnsi="Bookman Old Style"/>
          <w:sz w:val="28"/>
          <w:szCs w:val="28"/>
        </w:rPr>
      </w:pPr>
      <w:r w:rsidRPr="008B393A">
        <w:rPr>
          <w:rFonts w:ascii="Bookman Old Style" w:hAnsi="Bookman Old Style"/>
          <w:sz w:val="28"/>
          <w:szCs w:val="28"/>
        </w:rPr>
        <w:t xml:space="preserve">Rex v </w:t>
      </w:r>
      <w:proofErr w:type="spellStart"/>
      <w:r w:rsidRPr="008B393A">
        <w:rPr>
          <w:rFonts w:ascii="Bookman Old Style" w:hAnsi="Bookman Old Style"/>
          <w:sz w:val="28"/>
          <w:szCs w:val="28"/>
        </w:rPr>
        <w:t>Malefetsane</w:t>
      </w:r>
      <w:proofErr w:type="spellEnd"/>
      <w:r w:rsidRPr="008B393A">
        <w:rPr>
          <w:rFonts w:ascii="Bookman Old Style" w:hAnsi="Bookman Old Style"/>
          <w:sz w:val="28"/>
          <w:szCs w:val="28"/>
        </w:rPr>
        <w:t xml:space="preserve"> </w:t>
      </w:r>
      <w:proofErr w:type="spellStart"/>
      <w:r w:rsidRPr="008B393A">
        <w:rPr>
          <w:rFonts w:ascii="Bookman Old Style" w:hAnsi="Bookman Old Style"/>
          <w:sz w:val="28"/>
          <w:szCs w:val="28"/>
        </w:rPr>
        <w:t>Potlaki</w:t>
      </w:r>
      <w:proofErr w:type="spellEnd"/>
      <w:r w:rsidRPr="008B393A">
        <w:rPr>
          <w:rFonts w:ascii="Bookman Old Style" w:hAnsi="Bookman Old Style"/>
          <w:sz w:val="28"/>
          <w:szCs w:val="28"/>
        </w:rPr>
        <w:t xml:space="preserve"> 1980(1) LLR</w:t>
      </w:r>
    </w:p>
    <w:p w:rsidR="00DD7AB8" w:rsidRPr="008B393A" w:rsidRDefault="00DD7AB8" w:rsidP="00DD7AB8">
      <w:pPr>
        <w:pStyle w:val="FootnoteText"/>
        <w:spacing w:line="360" w:lineRule="auto"/>
        <w:rPr>
          <w:rFonts w:ascii="Bookman Old Style" w:hAnsi="Bookman Old Style"/>
          <w:sz w:val="28"/>
          <w:szCs w:val="28"/>
        </w:rPr>
      </w:pPr>
      <w:proofErr w:type="spellStart"/>
      <w:r w:rsidRPr="008B393A">
        <w:rPr>
          <w:rFonts w:ascii="Bookman Old Style" w:hAnsi="Bookman Old Style"/>
          <w:sz w:val="28"/>
          <w:szCs w:val="28"/>
        </w:rPr>
        <w:t>Letuka</w:t>
      </w:r>
      <w:proofErr w:type="spellEnd"/>
      <w:r w:rsidRPr="008B393A">
        <w:rPr>
          <w:rFonts w:ascii="Bookman Old Style" w:hAnsi="Bookman Old Style"/>
          <w:sz w:val="28"/>
          <w:szCs w:val="28"/>
        </w:rPr>
        <w:t xml:space="preserve"> v Rex LAC 1995-1999 @ 405 G</w:t>
      </w:r>
    </w:p>
    <w:p w:rsidR="00F51ABA" w:rsidRPr="008B393A" w:rsidRDefault="0020085B" w:rsidP="00690A1A">
      <w:pPr>
        <w:pStyle w:val="FootnoteText"/>
        <w:spacing w:line="360" w:lineRule="auto"/>
        <w:rPr>
          <w:rFonts w:ascii="Bookman Old Style" w:hAnsi="Bookman Old Style"/>
          <w:sz w:val="28"/>
          <w:szCs w:val="28"/>
        </w:rPr>
      </w:pPr>
      <w:r w:rsidRPr="008B393A">
        <w:rPr>
          <w:rFonts w:ascii="Bookman Old Style" w:hAnsi="Bookman Old Style"/>
          <w:sz w:val="28"/>
          <w:szCs w:val="28"/>
        </w:rPr>
        <w:t xml:space="preserve">Rex v Mkhize 1979 (1) SA 461 (A) </w:t>
      </w:r>
    </w:p>
    <w:p w:rsidR="00690A1A" w:rsidRPr="008B393A" w:rsidRDefault="00690A1A" w:rsidP="00690A1A">
      <w:pPr>
        <w:pStyle w:val="FootnoteText"/>
        <w:spacing w:line="360" w:lineRule="auto"/>
        <w:rPr>
          <w:rFonts w:ascii="Bookman Old Style" w:hAnsi="Bookman Old Style"/>
          <w:sz w:val="28"/>
          <w:szCs w:val="28"/>
        </w:rPr>
      </w:pPr>
    </w:p>
    <w:p w:rsidR="00817F4F" w:rsidRPr="008B393A" w:rsidRDefault="00817F4F" w:rsidP="00817F4F">
      <w:pPr>
        <w:spacing w:line="360" w:lineRule="auto"/>
        <w:jc w:val="both"/>
        <w:rPr>
          <w:rFonts w:ascii="Bookman Old Style" w:hAnsi="Bookman Old Style"/>
          <w:b/>
          <w:sz w:val="28"/>
          <w:szCs w:val="28"/>
        </w:rPr>
      </w:pPr>
      <w:r w:rsidRPr="008B393A">
        <w:rPr>
          <w:rFonts w:ascii="Bookman Old Style" w:hAnsi="Bookman Old Style"/>
          <w:b/>
          <w:sz w:val="28"/>
          <w:szCs w:val="28"/>
        </w:rPr>
        <w:t>BOOKS:</w:t>
      </w:r>
    </w:p>
    <w:p w:rsidR="00C25C77" w:rsidRPr="008B393A" w:rsidRDefault="00C25C77" w:rsidP="00817F4F">
      <w:pPr>
        <w:spacing w:line="360" w:lineRule="auto"/>
        <w:jc w:val="both"/>
        <w:rPr>
          <w:rFonts w:ascii="Bookman Old Style" w:hAnsi="Bookman Old Style" w:cs="Arial"/>
          <w:sz w:val="28"/>
          <w:szCs w:val="28"/>
        </w:rPr>
      </w:pPr>
      <w:r w:rsidRPr="008B393A">
        <w:rPr>
          <w:rFonts w:ascii="Bookman Old Style" w:hAnsi="Bookman Old Style" w:cs="Arial"/>
          <w:sz w:val="28"/>
          <w:szCs w:val="28"/>
        </w:rPr>
        <w:t xml:space="preserve">Burchell and Milton </w:t>
      </w:r>
      <w:r w:rsidRPr="008B393A">
        <w:rPr>
          <w:rFonts w:ascii="Bookman Old Style" w:hAnsi="Bookman Old Style" w:cs="Arial"/>
          <w:i/>
          <w:iCs/>
          <w:sz w:val="28"/>
          <w:szCs w:val="28"/>
        </w:rPr>
        <w:t xml:space="preserve">Principles of Criminal Law </w:t>
      </w:r>
      <w:r w:rsidRPr="008B393A">
        <w:rPr>
          <w:rFonts w:ascii="Bookman Old Style" w:hAnsi="Bookman Old Style" w:cs="Arial"/>
          <w:sz w:val="28"/>
          <w:szCs w:val="28"/>
        </w:rPr>
        <w:t>2"'ed at 393.</w:t>
      </w:r>
    </w:p>
    <w:p w:rsidR="00C25C77" w:rsidRPr="008B393A" w:rsidRDefault="00C25C77" w:rsidP="00817F4F">
      <w:pPr>
        <w:spacing w:line="360" w:lineRule="auto"/>
        <w:jc w:val="both"/>
        <w:rPr>
          <w:rFonts w:ascii="Bookman Old Style" w:hAnsi="Bookman Old Style" w:cs="Arial"/>
          <w:sz w:val="28"/>
          <w:szCs w:val="28"/>
        </w:rPr>
      </w:pPr>
      <w:r w:rsidRPr="008B393A">
        <w:rPr>
          <w:rFonts w:ascii="Bookman Old Style" w:hAnsi="Bookman Old Style" w:cs="Arial"/>
          <w:sz w:val="28"/>
          <w:szCs w:val="28"/>
        </w:rPr>
        <w:t xml:space="preserve">Snyman </w:t>
      </w:r>
      <w:r w:rsidRPr="008B393A">
        <w:rPr>
          <w:rFonts w:ascii="Bookman Old Style" w:hAnsi="Bookman Old Style" w:cs="Arial"/>
          <w:i/>
          <w:iCs/>
          <w:sz w:val="28"/>
          <w:szCs w:val="28"/>
        </w:rPr>
        <w:t xml:space="preserve">Criminal Law </w:t>
      </w:r>
      <w:r w:rsidRPr="008B393A">
        <w:rPr>
          <w:rFonts w:ascii="Bookman Old Style" w:hAnsi="Bookman Old Style" w:cs="Arial"/>
          <w:sz w:val="28"/>
          <w:szCs w:val="28"/>
        </w:rPr>
        <w:t>4</w:t>
      </w:r>
      <w:r w:rsidRPr="008B393A">
        <w:rPr>
          <w:rFonts w:ascii="Bookman Old Style" w:hAnsi="Bookman Old Style" w:cs="Arial"/>
          <w:sz w:val="28"/>
          <w:szCs w:val="28"/>
          <w:vertAlign w:val="superscript"/>
        </w:rPr>
        <w:t>th</w:t>
      </w:r>
      <w:r w:rsidRPr="008B393A">
        <w:rPr>
          <w:rFonts w:ascii="Bookman Old Style" w:hAnsi="Bookman Old Style" w:cs="Arial"/>
          <w:sz w:val="28"/>
          <w:szCs w:val="28"/>
        </w:rPr>
        <w:t xml:space="preserve"> ed at 261</w:t>
      </w:r>
    </w:p>
    <w:p w:rsidR="00FF411B" w:rsidRPr="008B393A" w:rsidRDefault="00FF411B" w:rsidP="00817F4F">
      <w:pPr>
        <w:spacing w:line="360" w:lineRule="auto"/>
        <w:jc w:val="both"/>
        <w:rPr>
          <w:rFonts w:ascii="Bookman Old Style" w:hAnsi="Bookman Old Style"/>
          <w:sz w:val="28"/>
          <w:szCs w:val="28"/>
        </w:rPr>
      </w:pPr>
      <w:r w:rsidRPr="008B393A">
        <w:rPr>
          <w:rFonts w:ascii="Bookman Old Style" w:hAnsi="Bookman Old Style" w:cs="Arial"/>
          <w:sz w:val="28"/>
          <w:szCs w:val="28"/>
        </w:rPr>
        <w:t xml:space="preserve">Hoffman &amp; </w:t>
      </w:r>
      <w:proofErr w:type="spellStart"/>
      <w:r w:rsidRPr="008B393A">
        <w:rPr>
          <w:rFonts w:ascii="Bookman Old Style" w:hAnsi="Bookman Old Style" w:cs="Arial"/>
          <w:sz w:val="28"/>
          <w:szCs w:val="28"/>
        </w:rPr>
        <w:t>Zeffert</w:t>
      </w:r>
      <w:proofErr w:type="spellEnd"/>
      <w:r w:rsidRPr="008B393A">
        <w:rPr>
          <w:rFonts w:ascii="Bookman Old Style" w:hAnsi="Bookman Old Style" w:cs="Arial"/>
          <w:sz w:val="28"/>
          <w:szCs w:val="28"/>
        </w:rPr>
        <w:t>- South African Law of Evidence 3</w:t>
      </w:r>
      <w:r w:rsidRPr="008B393A">
        <w:rPr>
          <w:rFonts w:ascii="Bookman Old Style" w:hAnsi="Bookman Old Style" w:cs="Arial"/>
          <w:sz w:val="28"/>
          <w:szCs w:val="28"/>
          <w:vertAlign w:val="superscript"/>
        </w:rPr>
        <w:t>rd</w:t>
      </w:r>
      <w:r w:rsidRPr="008B393A">
        <w:rPr>
          <w:rFonts w:ascii="Bookman Old Style" w:hAnsi="Bookman Old Style" w:cs="Arial"/>
          <w:sz w:val="28"/>
          <w:szCs w:val="28"/>
        </w:rPr>
        <w:t xml:space="preserve"> Ed. At 484</w:t>
      </w:r>
    </w:p>
    <w:p w:rsidR="00817F4F" w:rsidRPr="008B393A" w:rsidRDefault="00817F4F" w:rsidP="00817F4F">
      <w:pPr>
        <w:spacing w:line="360" w:lineRule="auto"/>
        <w:jc w:val="both"/>
        <w:rPr>
          <w:rFonts w:ascii="Bookman Old Style" w:hAnsi="Bookman Old Style"/>
          <w:b/>
          <w:sz w:val="28"/>
          <w:szCs w:val="28"/>
        </w:rPr>
      </w:pPr>
    </w:p>
    <w:p w:rsidR="00817F4F" w:rsidRPr="008B393A" w:rsidRDefault="00817F4F" w:rsidP="008B393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[1]</w:t>
      </w:r>
      <w:r w:rsidR="008B393A">
        <w:rPr>
          <w:rFonts w:ascii="Bookman Old Style" w:hAnsi="Bookman Old Style"/>
          <w:sz w:val="28"/>
          <w:szCs w:val="28"/>
        </w:rPr>
        <w:tab/>
      </w:r>
      <w:r w:rsidRPr="008B393A">
        <w:rPr>
          <w:rFonts w:ascii="Bookman Old Style" w:hAnsi="Bookman Old Style"/>
          <w:sz w:val="28"/>
          <w:szCs w:val="28"/>
        </w:rPr>
        <w:t>The accused are before this court indicted of three counts as follows;</w:t>
      </w:r>
    </w:p>
    <w:p w:rsidR="0074749F" w:rsidRPr="008B393A" w:rsidRDefault="00817F4F" w:rsidP="008B393A">
      <w:pPr>
        <w:spacing w:line="360" w:lineRule="auto"/>
        <w:ind w:left="720"/>
        <w:jc w:val="both"/>
        <w:rPr>
          <w:rFonts w:ascii="Bookman Old Style" w:hAnsi="Bookman Old Style"/>
          <w:sz w:val="28"/>
          <w:szCs w:val="28"/>
        </w:rPr>
      </w:pPr>
      <w:r w:rsidRPr="008B393A">
        <w:rPr>
          <w:rFonts w:ascii="Bookman Old Style" w:hAnsi="Bookman Old Style"/>
          <w:b/>
          <w:sz w:val="28"/>
          <w:szCs w:val="28"/>
        </w:rPr>
        <w:t>Count I: murder</w:t>
      </w:r>
      <w:r w:rsidR="004F2E4B" w:rsidRPr="008B393A">
        <w:rPr>
          <w:rFonts w:ascii="Bookman Old Style" w:hAnsi="Bookman Old Style"/>
          <w:b/>
          <w:sz w:val="28"/>
          <w:szCs w:val="28"/>
        </w:rPr>
        <w:t xml:space="preserve">- </w:t>
      </w:r>
      <w:r w:rsidR="004F2E4B" w:rsidRPr="008B393A">
        <w:rPr>
          <w:rFonts w:ascii="Bookman Old Style" w:hAnsi="Bookman Old Style"/>
          <w:sz w:val="28"/>
          <w:szCs w:val="28"/>
        </w:rPr>
        <w:t xml:space="preserve">in that upon or </w:t>
      </w:r>
      <w:r w:rsidR="004D49AE" w:rsidRPr="008B393A">
        <w:rPr>
          <w:rFonts w:ascii="Bookman Old Style" w:hAnsi="Bookman Old Style"/>
          <w:sz w:val="28"/>
          <w:szCs w:val="28"/>
        </w:rPr>
        <w:t>about 19</w:t>
      </w:r>
      <w:r w:rsidR="004D49AE" w:rsidRPr="008B393A">
        <w:rPr>
          <w:rFonts w:ascii="Bookman Old Style" w:hAnsi="Bookman Old Style"/>
          <w:sz w:val="28"/>
          <w:szCs w:val="28"/>
          <w:vertAlign w:val="superscript"/>
        </w:rPr>
        <w:t>th</w:t>
      </w:r>
      <w:r w:rsidR="004D49AE" w:rsidRPr="008B393A">
        <w:rPr>
          <w:rFonts w:ascii="Bookman Old Style" w:hAnsi="Bookman Old Style"/>
          <w:sz w:val="28"/>
          <w:szCs w:val="28"/>
        </w:rPr>
        <w:t xml:space="preserve"> day of February 2018 and at or near ha </w:t>
      </w:r>
      <w:proofErr w:type="spellStart"/>
      <w:r w:rsidR="004D49AE" w:rsidRPr="008B393A">
        <w:rPr>
          <w:rFonts w:ascii="Bookman Old Style" w:hAnsi="Bookman Old Style"/>
          <w:sz w:val="28"/>
          <w:szCs w:val="28"/>
        </w:rPr>
        <w:t>Tsolo</w:t>
      </w:r>
      <w:proofErr w:type="spellEnd"/>
      <w:r w:rsidR="004D49AE" w:rsidRPr="008B393A">
        <w:rPr>
          <w:rFonts w:ascii="Bookman Old Style" w:hAnsi="Bookman Old Style"/>
          <w:sz w:val="28"/>
          <w:szCs w:val="28"/>
        </w:rPr>
        <w:t xml:space="preserve"> in the district of Maseru, the said accused sharing a common intention or purpose to pursue an unlawful act together, and in the pursuit of such common intention, did perform an unlawful act or omission with the intention of causing death of </w:t>
      </w:r>
      <w:proofErr w:type="spellStart"/>
      <w:r w:rsidR="004D49AE" w:rsidRPr="008B393A">
        <w:rPr>
          <w:rFonts w:ascii="Bookman Old Style" w:hAnsi="Bookman Old Style"/>
          <w:sz w:val="28"/>
          <w:szCs w:val="28"/>
        </w:rPr>
        <w:t>Lebohang</w:t>
      </w:r>
      <w:proofErr w:type="spellEnd"/>
      <w:r w:rsidR="004D49AE" w:rsidRPr="008B393A">
        <w:rPr>
          <w:rFonts w:ascii="Bookman Old Style" w:hAnsi="Bookman Old Style"/>
          <w:sz w:val="28"/>
          <w:szCs w:val="28"/>
        </w:rPr>
        <w:t xml:space="preserve"> </w:t>
      </w:r>
      <w:proofErr w:type="spellStart"/>
      <w:r w:rsidR="004D49AE" w:rsidRPr="008B393A">
        <w:rPr>
          <w:rFonts w:ascii="Bookman Old Style" w:hAnsi="Bookman Old Style"/>
          <w:sz w:val="28"/>
          <w:szCs w:val="28"/>
        </w:rPr>
        <w:t>Monyatsi</w:t>
      </w:r>
      <w:proofErr w:type="spellEnd"/>
      <w:r w:rsidR="004D49AE" w:rsidRPr="008B393A">
        <w:rPr>
          <w:rFonts w:ascii="Bookman Old Style" w:hAnsi="Bookman Old Style"/>
          <w:sz w:val="28"/>
          <w:szCs w:val="28"/>
        </w:rPr>
        <w:t xml:space="preserve">. The said accused did commit the offence of murder of the said </w:t>
      </w:r>
      <w:proofErr w:type="spellStart"/>
      <w:r w:rsidR="004D49AE" w:rsidRPr="008B393A">
        <w:rPr>
          <w:rFonts w:ascii="Bookman Old Style" w:hAnsi="Bookman Old Style"/>
          <w:sz w:val="28"/>
          <w:szCs w:val="28"/>
        </w:rPr>
        <w:t>Lebohang</w:t>
      </w:r>
      <w:proofErr w:type="spellEnd"/>
      <w:r w:rsidR="004D49AE" w:rsidRPr="008B393A">
        <w:rPr>
          <w:rFonts w:ascii="Bookman Old Style" w:hAnsi="Bookman Old Style"/>
          <w:sz w:val="28"/>
          <w:szCs w:val="28"/>
        </w:rPr>
        <w:t xml:space="preserve"> </w:t>
      </w:r>
      <w:proofErr w:type="spellStart"/>
      <w:r w:rsidR="004D49AE" w:rsidRPr="008B393A">
        <w:rPr>
          <w:rFonts w:ascii="Bookman Old Style" w:hAnsi="Bookman Old Style"/>
          <w:sz w:val="28"/>
          <w:szCs w:val="28"/>
        </w:rPr>
        <w:t>Monyatsi</w:t>
      </w:r>
      <w:proofErr w:type="spellEnd"/>
      <w:r w:rsidR="004D49AE" w:rsidRPr="008B393A">
        <w:rPr>
          <w:rFonts w:ascii="Bookman Old Style" w:hAnsi="Bookman Old Style"/>
          <w:sz w:val="28"/>
          <w:szCs w:val="28"/>
        </w:rPr>
        <w:t xml:space="preserve">, such death resulting from their act or omission, the said accused did thereby </w:t>
      </w:r>
      <w:proofErr w:type="gramStart"/>
      <w:r w:rsidR="004D49AE" w:rsidRPr="008B393A">
        <w:rPr>
          <w:rFonts w:ascii="Bookman Old Style" w:hAnsi="Bookman Old Style"/>
          <w:sz w:val="28"/>
          <w:szCs w:val="28"/>
        </w:rPr>
        <w:t>contravening</w:t>
      </w:r>
      <w:proofErr w:type="gramEnd"/>
      <w:r w:rsidR="004D49AE" w:rsidRPr="008B393A">
        <w:rPr>
          <w:rFonts w:ascii="Bookman Old Style" w:hAnsi="Bookman Old Style"/>
          <w:sz w:val="28"/>
          <w:szCs w:val="28"/>
        </w:rPr>
        <w:t xml:space="preserve"> the provisions of the Code as aforesaid.</w:t>
      </w:r>
      <w:r w:rsidR="00532C90" w:rsidRPr="008B393A">
        <w:rPr>
          <w:rFonts w:ascii="Bookman Old Style" w:hAnsi="Bookman Old Style"/>
          <w:sz w:val="28"/>
          <w:szCs w:val="28"/>
        </w:rPr>
        <w:t xml:space="preserve"> </w:t>
      </w:r>
      <w:r w:rsidR="004D49AE" w:rsidRPr="008B393A">
        <w:rPr>
          <w:rFonts w:ascii="Bookman Old Style" w:hAnsi="Bookman Old Style"/>
          <w:sz w:val="28"/>
          <w:szCs w:val="28"/>
        </w:rPr>
        <w:t xml:space="preserve">  </w:t>
      </w:r>
    </w:p>
    <w:p w:rsidR="00817F4F" w:rsidRPr="008B393A" w:rsidRDefault="00817F4F" w:rsidP="008B393A">
      <w:pPr>
        <w:spacing w:line="360" w:lineRule="auto"/>
        <w:ind w:left="720"/>
        <w:jc w:val="both"/>
        <w:rPr>
          <w:rFonts w:ascii="Bookman Old Style" w:hAnsi="Bookman Old Style"/>
          <w:sz w:val="28"/>
          <w:szCs w:val="28"/>
        </w:rPr>
      </w:pPr>
      <w:r w:rsidRPr="008B393A">
        <w:rPr>
          <w:rFonts w:ascii="Bookman Old Style" w:hAnsi="Bookman Old Style"/>
          <w:b/>
          <w:sz w:val="28"/>
          <w:szCs w:val="28"/>
        </w:rPr>
        <w:t>Count II: attempted robbery</w:t>
      </w:r>
      <w:r w:rsidR="00532C90" w:rsidRPr="008B393A">
        <w:rPr>
          <w:rFonts w:ascii="Bookman Old Style" w:hAnsi="Bookman Old Style"/>
          <w:b/>
          <w:sz w:val="28"/>
          <w:szCs w:val="28"/>
        </w:rPr>
        <w:t xml:space="preserve">- </w:t>
      </w:r>
      <w:r w:rsidR="00532C90" w:rsidRPr="008B393A">
        <w:rPr>
          <w:rFonts w:ascii="Bookman Old Style" w:hAnsi="Bookman Old Style"/>
          <w:sz w:val="28"/>
          <w:szCs w:val="28"/>
        </w:rPr>
        <w:t>in that upon or about the 19</w:t>
      </w:r>
      <w:r w:rsidR="00532C90" w:rsidRPr="008B393A">
        <w:rPr>
          <w:rFonts w:ascii="Bookman Old Style" w:hAnsi="Bookman Old Style"/>
          <w:sz w:val="28"/>
          <w:szCs w:val="28"/>
          <w:vertAlign w:val="superscript"/>
        </w:rPr>
        <w:t>th</w:t>
      </w:r>
      <w:r w:rsidR="00532C90" w:rsidRPr="008B393A">
        <w:rPr>
          <w:rFonts w:ascii="Bookman Old Style" w:hAnsi="Bookman Old Style"/>
          <w:sz w:val="28"/>
          <w:szCs w:val="28"/>
        </w:rPr>
        <w:t xml:space="preserve"> February 2018 and at or near Ha </w:t>
      </w:r>
      <w:proofErr w:type="spellStart"/>
      <w:r w:rsidR="00532C90" w:rsidRPr="008B393A">
        <w:rPr>
          <w:rFonts w:ascii="Bookman Old Style" w:hAnsi="Bookman Old Style"/>
          <w:sz w:val="28"/>
          <w:szCs w:val="28"/>
        </w:rPr>
        <w:t>Tsolo</w:t>
      </w:r>
      <w:proofErr w:type="spellEnd"/>
      <w:r w:rsidR="00532C90" w:rsidRPr="008B393A">
        <w:rPr>
          <w:rFonts w:ascii="Bookman Old Style" w:hAnsi="Bookman Old Style"/>
          <w:sz w:val="28"/>
          <w:szCs w:val="28"/>
        </w:rPr>
        <w:t xml:space="preserve"> in the district of Maseru, the said accused sharing a common intention or purpose to pursue an unlawful act together, and in the pursuit of such common intention did with intent to commit robbery, an act which is more than merely preparatory to the commission of robbery, and they committed the offence of attempted robbery. </w:t>
      </w:r>
    </w:p>
    <w:p w:rsidR="00817F4F" w:rsidRPr="008B393A" w:rsidRDefault="00817F4F" w:rsidP="008B393A">
      <w:pPr>
        <w:spacing w:line="360" w:lineRule="auto"/>
        <w:ind w:left="720"/>
        <w:jc w:val="both"/>
        <w:rPr>
          <w:rFonts w:ascii="Bookman Old Style" w:hAnsi="Bookman Old Style"/>
          <w:sz w:val="28"/>
          <w:szCs w:val="28"/>
        </w:rPr>
      </w:pPr>
      <w:r w:rsidRPr="008B393A">
        <w:rPr>
          <w:rFonts w:ascii="Bookman Old Style" w:hAnsi="Bookman Old Style"/>
          <w:b/>
          <w:sz w:val="28"/>
          <w:szCs w:val="28"/>
        </w:rPr>
        <w:t xml:space="preserve">Count III: </w:t>
      </w:r>
      <w:r w:rsidR="00DA3F50" w:rsidRPr="008B393A">
        <w:rPr>
          <w:rFonts w:ascii="Bookman Old Style" w:hAnsi="Bookman Old Style"/>
          <w:b/>
          <w:sz w:val="28"/>
          <w:szCs w:val="28"/>
        </w:rPr>
        <w:t>unlawful possession of firearm</w:t>
      </w:r>
      <w:r w:rsidR="00532C90" w:rsidRPr="008B393A">
        <w:rPr>
          <w:rFonts w:ascii="Bookman Old Style" w:hAnsi="Bookman Old Style"/>
          <w:b/>
          <w:sz w:val="28"/>
          <w:szCs w:val="28"/>
        </w:rPr>
        <w:t xml:space="preserve">- </w:t>
      </w:r>
      <w:r w:rsidR="00532C90" w:rsidRPr="008B393A">
        <w:rPr>
          <w:rFonts w:ascii="Bookman Old Style" w:hAnsi="Bookman Old Style"/>
          <w:sz w:val="28"/>
          <w:szCs w:val="28"/>
        </w:rPr>
        <w:t>in that upon or about the 19</w:t>
      </w:r>
      <w:r w:rsidR="00532C90" w:rsidRPr="008B393A">
        <w:rPr>
          <w:rFonts w:ascii="Bookman Old Style" w:hAnsi="Bookman Old Style"/>
          <w:sz w:val="28"/>
          <w:szCs w:val="28"/>
          <w:vertAlign w:val="superscript"/>
        </w:rPr>
        <w:t>th</w:t>
      </w:r>
      <w:r w:rsidR="00532C90" w:rsidRPr="008B393A">
        <w:rPr>
          <w:rFonts w:ascii="Bookman Old Style" w:hAnsi="Bookman Old Style"/>
          <w:sz w:val="28"/>
          <w:szCs w:val="28"/>
        </w:rPr>
        <w:t xml:space="preserve"> day of February 2018 and at or near Ha </w:t>
      </w:r>
      <w:proofErr w:type="spellStart"/>
      <w:r w:rsidR="00532C90" w:rsidRPr="008B393A">
        <w:rPr>
          <w:rFonts w:ascii="Bookman Old Style" w:hAnsi="Bookman Old Style"/>
          <w:sz w:val="28"/>
          <w:szCs w:val="28"/>
        </w:rPr>
        <w:t>Tsolo</w:t>
      </w:r>
      <w:proofErr w:type="spellEnd"/>
      <w:r w:rsidR="00532C90" w:rsidRPr="008B393A">
        <w:rPr>
          <w:rFonts w:ascii="Bookman Old Style" w:hAnsi="Bookman Old Style"/>
          <w:sz w:val="28"/>
          <w:szCs w:val="28"/>
        </w:rPr>
        <w:t xml:space="preserve"> in the district of Maseru, the said accused sharing a common intention or purpose to pursue an unlawful act together and in the pursuit of such an intention</w:t>
      </w:r>
      <w:r w:rsidR="00496718" w:rsidRPr="008B393A">
        <w:rPr>
          <w:rFonts w:ascii="Bookman Old Style" w:hAnsi="Bookman Old Style"/>
          <w:sz w:val="28"/>
          <w:szCs w:val="28"/>
        </w:rPr>
        <w:t xml:space="preserve"> </w:t>
      </w:r>
      <w:r w:rsidR="00532C90" w:rsidRPr="008B393A">
        <w:rPr>
          <w:rFonts w:ascii="Bookman Old Style" w:hAnsi="Bookman Old Style"/>
          <w:sz w:val="28"/>
          <w:szCs w:val="28"/>
        </w:rPr>
        <w:t xml:space="preserve">did acquire or have in their possession a firearm to wit, 45 Glock pistol, serial number ALA 247 without the requisite firearm Certificate. </w:t>
      </w:r>
    </w:p>
    <w:p w:rsidR="00AA504C" w:rsidRPr="008B393A" w:rsidRDefault="00AA504C" w:rsidP="00817F4F">
      <w:pPr>
        <w:spacing w:line="360" w:lineRule="auto"/>
        <w:jc w:val="both"/>
        <w:rPr>
          <w:rFonts w:ascii="Bookman Old Style" w:hAnsi="Bookman Old Style"/>
          <w:b/>
          <w:sz w:val="28"/>
          <w:szCs w:val="28"/>
        </w:rPr>
      </w:pPr>
    </w:p>
    <w:p w:rsidR="0035316E" w:rsidRPr="008B393A" w:rsidRDefault="0035316E" w:rsidP="00817F4F">
      <w:pPr>
        <w:spacing w:line="360" w:lineRule="auto"/>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2</w:t>
      </w:r>
      <w:r w:rsidRPr="008B393A">
        <w:rPr>
          <w:rFonts w:ascii="Bookman Old Style" w:hAnsi="Bookman Old Style"/>
          <w:b/>
          <w:sz w:val="28"/>
          <w:szCs w:val="28"/>
        </w:rPr>
        <w:t>]</w:t>
      </w:r>
      <w:r w:rsidR="008B393A">
        <w:rPr>
          <w:rFonts w:ascii="Bookman Old Style" w:hAnsi="Bookman Old Style"/>
          <w:sz w:val="28"/>
          <w:szCs w:val="28"/>
        </w:rPr>
        <w:tab/>
      </w:r>
      <w:r w:rsidRPr="008B393A">
        <w:rPr>
          <w:rFonts w:ascii="Bookman Old Style" w:hAnsi="Bookman Old Style"/>
          <w:sz w:val="28"/>
          <w:szCs w:val="28"/>
        </w:rPr>
        <w:t>Accused No.1 entered plea of not guilty in all three counts.</w:t>
      </w:r>
    </w:p>
    <w:p w:rsidR="00986FF1" w:rsidRPr="008B393A" w:rsidRDefault="00496718" w:rsidP="008B393A">
      <w:pPr>
        <w:spacing w:line="360" w:lineRule="auto"/>
        <w:ind w:left="720"/>
        <w:jc w:val="both"/>
        <w:rPr>
          <w:rFonts w:ascii="Bookman Old Style" w:hAnsi="Bookman Old Style"/>
          <w:sz w:val="28"/>
          <w:szCs w:val="28"/>
        </w:rPr>
      </w:pPr>
      <w:r w:rsidRPr="008B393A">
        <w:rPr>
          <w:rFonts w:ascii="Bookman Old Style" w:hAnsi="Bookman Old Style"/>
          <w:sz w:val="28"/>
          <w:szCs w:val="28"/>
        </w:rPr>
        <w:t>Accused No.2</w:t>
      </w:r>
      <w:r w:rsidR="009B29BE" w:rsidRPr="008B393A">
        <w:rPr>
          <w:rFonts w:ascii="Bookman Old Style" w:hAnsi="Bookman Old Style"/>
          <w:sz w:val="28"/>
          <w:szCs w:val="28"/>
        </w:rPr>
        <w:t xml:space="preserve"> entered a plea of not guilty in Count 1 and II and declined to plead on Count III in that he has already pleaded to it at a pending case before Maseru Magistrate Court. The crown </w:t>
      </w:r>
      <w:proofErr w:type="gramStart"/>
      <w:r w:rsidR="009B29BE" w:rsidRPr="008B393A">
        <w:rPr>
          <w:rFonts w:ascii="Bookman Old Style" w:hAnsi="Bookman Old Style"/>
          <w:sz w:val="28"/>
          <w:szCs w:val="28"/>
        </w:rPr>
        <w:t>withdraw</w:t>
      </w:r>
      <w:proofErr w:type="gramEnd"/>
      <w:r w:rsidR="009B29BE" w:rsidRPr="008B393A">
        <w:rPr>
          <w:rFonts w:ascii="Bookman Old Style" w:hAnsi="Bookman Old Style"/>
          <w:sz w:val="28"/>
          <w:szCs w:val="28"/>
        </w:rPr>
        <w:t xml:space="preserve"> count III against him in that he will proceed with it before Maseru Magistrate Court.</w:t>
      </w:r>
    </w:p>
    <w:p w:rsidR="00AA504C" w:rsidRPr="008B393A" w:rsidRDefault="00AA504C" w:rsidP="00817F4F">
      <w:pPr>
        <w:spacing w:line="360" w:lineRule="auto"/>
        <w:jc w:val="both"/>
        <w:rPr>
          <w:rFonts w:ascii="Bookman Old Style" w:hAnsi="Bookman Old Style"/>
          <w:b/>
          <w:sz w:val="28"/>
          <w:szCs w:val="28"/>
        </w:rPr>
      </w:pPr>
    </w:p>
    <w:p w:rsidR="00015C9D" w:rsidRPr="008B393A" w:rsidRDefault="0035316E" w:rsidP="008B393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3</w:t>
      </w:r>
      <w:r w:rsidR="0090397D" w:rsidRPr="008B393A">
        <w:rPr>
          <w:rFonts w:ascii="Bookman Old Style" w:hAnsi="Bookman Old Style"/>
          <w:b/>
          <w:sz w:val="28"/>
          <w:szCs w:val="28"/>
        </w:rPr>
        <w:t>]</w:t>
      </w:r>
      <w:r w:rsidR="008B393A">
        <w:rPr>
          <w:rFonts w:ascii="Bookman Old Style" w:hAnsi="Bookman Old Style"/>
          <w:sz w:val="28"/>
          <w:szCs w:val="28"/>
        </w:rPr>
        <w:tab/>
      </w:r>
      <w:r w:rsidR="00986FF1" w:rsidRPr="008B393A">
        <w:rPr>
          <w:rFonts w:ascii="Bookman Old Style" w:hAnsi="Bookman Old Style"/>
          <w:sz w:val="28"/>
          <w:szCs w:val="28"/>
        </w:rPr>
        <w:t>I</w:t>
      </w:r>
      <w:r w:rsidR="0090397D" w:rsidRPr="008B393A">
        <w:rPr>
          <w:rFonts w:ascii="Bookman Old Style" w:hAnsi="Bookman Old Style"/>
          <w:sz w:val="28"/>
          <w:szCs w:val="28"/>
        </w:rPr>
        <w:t>n proving the charges aga</w:t>
      </w:r>
      <w:r w:rsidR="00E537FF" w:rsidRPr="008B393A">
        <w:rPr>
          <w:rFonts w:ascii="Bookman Old Style" w:hAnsi="Bookman Old Style"/>
          <w:sz w:val="28"/>
          <w:szCs w:val="28"/>
        </w:rPr>
        <w:t>inst accused, the crown called five (5)</w:t>
      </w:r>
      <w:r w:rsidR="0090397D" w:rsidRPr="008B393A">
        <w:rPr>
          <w:rFonts w:ascii="Bookman Old Style" w:hAnsi="Bookman Old Style"/>
          <w:sz w:val="28"/>
          <w:szCs w:val="28"/>
        </w:rPr>
        <w:t xml:space="preserve"> witnesses. </w:t>
      </w:r>
      <w:r w:rsidR="00E537FF" w:rsidRPr="008B393A">
        <w:rPr>
          <w:rFonts w:ascii="Bookman Old Style" w:hAnsi="Bookman Old Style"/>
          <w:sz w:val="28"/>
          <w:szCs w:val="28"/>
        </w:rPr>
        <w:t>There are also admitted documentary evidence incl</w:t>
      </w:r>
      <w:r w:rsidRPr="008B393A">
        <w:rPr>
          <w:rFonts w:ascii="Bookman Old Style" w:hAnsi="Bookman Old Style"/>
          <w:sz w:val="28"/>
          <w:szCs w:val="28"/>
        </w:rPr>
        <w:t>u</w:t>
      </w:r>
      <w:r w:rsidR="00E537FF" w:rsidRPr="008B393A">
        <w:rPr>
          <w:rFonts w:ascii="Bookman Old Style" w:hAnsi="Bookman Old Style"/>
          <w:sz w:val="28"/>
          <w:szCs w:val="28"/>
        </w:rPr>
        <w:t xml:space="preserve">ding </w:t>
      </w:r>
      <w:proofErr w:type="gramStart"/>
      <w:r w:rsidR="00E537FF" w:rsidRPr="008B393A">
        <w:rPr>
          <w:rFonts w:ascii="Bookman Old Style" w:hAnsi="Bookman Old Style"/>
          <w:sz w:val="28"/>
          <w:szCs w:val="28"/>
        </w:rPr>
        <w:t>post mortem</w:t>
      </w:r>
      <w:proofErr w:type="gramEnd"/>
      <w:r w:rsidR="00E537FF" w:rsidRPr="008B393A">
        <w:rPr>
          <w:rFonts w:ascii="Bookman Old Style" w:hAnsi="Bookman Old Style"/>
          <w:sz w:val="28"/>
          <w:szCs w:val="28"/>
        </w:rPr>
        <w:t xml:space="preserve"> report and fi</w:t>
      </w:r>
      <w:r w:rsidRPr="008B393A">
        <w:rPr>
          <w:rFonts w:ascii="Bookman Old Style" w:hAnsi="Bookman Old Style"/>
          <w:sz w:val="28"/>
          <w:szCs w:val="28"/>
        </w:rPr>
        <w:t>rearm certificate of PW1, shells, firearms and LMPS12.</w:t>
      </w:r>
      <w:r w:rsidR="00E537FF" w:rsidRPr="008B393A">
        <w:rPr>
          <w:rFonts w:ascii="Bookman Old Style" w:hAnsi="Bookman Old Style"/>
          <w:sz w:val="28"/>
          <w:szCs w:val="28"/>
        </w:rPr>
        <w:t xml:space="preserve"> </w:t>
      </w:r>
    </w:p>
    <w:p w:rsidR="008B393A" w:rsidRDefault="008B393A" w:rsidP="00817F4F">
      <w:pPr>
        <w:spacing w:line="360" w:lineRule="auto"/>
        <w:jc w:val="both"/>
        <w:rPr>
          <w:rFonts w:ascii="Bookman Old Style" w:hAnsi="Bookman Old Style"/>
          <w:b/>
          <w:sz w:val="28"/>
          <w:szCs w:val="28"/>
        </w:rPr>
      </w:pPr>
    </w:p>
    <w:p w:rsidR="00A455C5" w:rsidRPr="008B393A" w:rsidRDefault="0035316E" w:rsidP="008B393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4</w:t>
      </w:r>
      <w:r w:rsidR="00A3416F" w:rsidRPr="008B393A">
        <w:rPr>
          <w:rFonts w:ascii="Bookman Old Style" w:hAnsi="Bookman Old Style"/>
          <w:b/>
          <w:sz w:val="28"/>
          <w:szCs w:val="28"/>
        </w:rPr>
        <w:t>]</w:t>
      </w:r>
      <w:r w:rsidR="008B393A">
        <w:rPr>
          <w:rFonts w:ascii="Bookman Old Style" w:hAnsi="Bookman Old Style"/>
          <w:b/>
          <w:sz w:val="28"/>
          <w:szCs w:val="28"/>
        </w:rPr>
        <w:tab/>
      </w:r>
      <w:r w:rsidR="00A3416F" w:rsidRPr="008B393A">
        <w:rPr>
          <w:rFonts w:ascii="Bookman Old Style" w:hAnsi="Bookman Old Style"/>
          <w:sz w:val="28"/>
          <w:szCs w:val="28"/>
        </w:rPr>
        <w:t xml:space="preserve">PW1 </w:t>
      </w:r>
      <w:proofErr w:type="spellStart"/>
      <w:r w:rsidR="00A3416F" w:rsidRPr="008B393A">
        <w:rPr>
          <w:rFonts w:ascii="Bookman Old Style" w:hAnsi="Bookman Old Style"/>
          <w:sz w:val="28"/>
          <w:szCs w:val="28"/>
        </w:rPr>
        <w:t>Teboho</w:t>
      </w:r>
      <w:proofErr w:type="spellEnd"/>
      <w:r w:rsidR="00A3416F" w:rsidRPr="008B393A">
        <w:rPr>
          <w:rFonts w:ascii="Bookman Old Style" w:hAnsi="Bookman Old Style"/>
          <w:sz w:val="28"/>
          <w:szCs w:val="28"/>
        </w:rPr>
        <w:t xml:space="preserve"> </w:t>
      </w:r>
      <w:proofErr w:type="spellStart"/>
      <w:r w:rsidR="00A3416F" w:rsidRPr="008B393A">
        <w:rPr>
          <w:rFonts w:ascii="Bookman Old Style" w:hAnsi="Bookman Old Style"/>
          <w:sz w:val="28"/>
          <w:szCs w:val="28"/>
        </w:rPr>
        <w:t>Ntoane</w:t>
      </w:r>
      <w:proofErr w:type="spellEnd"/>
      <w:r w:rsidR="00A3416F" w:rsidRPr="008B393A">
        <w:rPr>
          <w:rFonts w:ascii="Bookman Old Style" w:hAnsi="Bookman Old Style"/>
          <w:sz w:val="28"/>
          <w:szCs w:val="28"/>
        </w:rPr>
        <w:t xml:space="preserve"> testified that he has a shop at ha </w:t>
      </w:r>
      <w:proofErr w:type="spellStart"/>
      <w:r w:rsidR="00A3416F" w:rsidRPr="008B393A">
        <w:rPr>
          <w:rFonts w:ascii="Bookman Old Style" w:hAnsi="Bookman Old Style"/>
          <w:sz w:val="28"/>
          <w:szCs w:val="28"/>
        </w:rPr>
        <w:t>Tsolo</w:t>
      </w:r>
      <w:proofErr w:type="spellEnd"/>
      <w:r w:rsidR="00C86F1C" w:rsidRPr="008B393A">
        <w:rPr>
          <w:rFonts w:ascii="Bookman Old Style" w:hAnsi="Bookman Old Style"/>
          <w:sz w:val="28"/>
          <w:szCs w:val="28"/>
        </w:rPr>
        <w:t xml:space="preserve"> and reside at </w:t>
      </w:r>
      <w:proofErr w:type="spellStart"/>
      <w:r w:rsidR="00C86F1C" w:rsidRPr="008B393A">
        <w:rPr>
          <w:rFonts w:ascii="Bookman Old Style" w:hAnsi="Bookman Old Style"/>
          <w:sz w:val="28"/>
          <w:szCs w:val="28"/>
        </w:rPr>
        <w:t>Motimposo</w:t>
      </w:r>
      <w:proofErr w:type="spellEnd"/>
      <w:r w:rsidR="00A3416F" w:rsidRPr="008B393A">
        <w:rPr>
          <w:rFonts w:ascii="Bookman Old Style" w:hAnsi="Bookman Old Style"/>
          <w:sz w:val="28"/>
          <w:szCs w:val="28"/>
        </w:rPr>
        <w:t>. On 19/02/2018</w:t>
      </w:r>
      <w:r w:rsidR="00EE0A13" w:rsidRPr="008B393A">
        <w:rPr>
          <w:rFonts w:ascii="Bookman Old Style" w:hAnsi="Bookman Old Style"/>
          <w:sz w:val="28"/>
          <w:szCs w:val="28"/>
        </w:rPr>
        <w:t xml:space="preserve"> at dusk around 8:00 PM</w:t>
      </w:r>
      <w:r w:rsidR="00A3416F" w:rsidRPr="008B393A">
        <w:rPr>
          <w:rFonts w:ascii="Bookman Old Style" w:hAnsi="Bookman Old Style"/>
          <w:sz w:val="28"/>
          <w:szCs w:val="28"/>
        </w:rPr>
        <w:t xml:space="preserve">, he was in his car outside the shop when he saw three customers arriving. They were walking slowly and following </w:t>
      </w:r>
      <w:proofErr w:type="gramStart"/>
      <w:r w:rsidR="00A3416F" w:rsidRPr="008B393A">
        <w:rPr>
          <w:rFonts w:ascii="Bookman Old Style" w:hAnsi="Bookman Old Style"/>
          <w:sz w:val="28"/>
          <w:szCs w:val="28"/>
        </w:rPr>
        <w:t>each other</w:t>
      </w:r>
      <w:proofErr w:type="gramEnd"/>
      <w:r w:rsidR="00C86F1C" w:rsidRPr="008B393A">
        <w:rPr>
          <w:rFonts w:ascii="Bookman Old Style" w:hAnsi="Bookman Old Style"/>
          <w:sz w:val="28"/>
          <w:szCs w:val="28"/>
        </w:rPr>
        <w:t xml:space="preserve"> and he did not identify them</w:t>
      </w:r>
      <w:r w:rsidR="00A3416F" w:rsidRPr="008B393A">
        <w:rPr>
          <w:rFonts w:ascii="Bookman Old Style" w:hAnsi="Bookman Old Style"/>
          <w:sz w:val="28"/>
          <w:szCs w:val="28"/>
        </w:rPr>
        <w:t xml:space="preserve">. That movement made him suspicious as he was previously attacked two times and they were mimicking the </w:t>
      </w:r>
      <w:r w:rsidR="00EE0A13" w:rsidRPr="008B393A">
        <w:rPr>
          <w:rFonts w:ascii="Bookman Old Style" w:hAnsi="Bookman Old Style"/>
          <w:sz w:val="28"/>
          <w:szCs w:val="28"/>
        </w:rPr>
        <w:t xml:space="preserve">walk of his previous attackers. </w:t>
      </w:r>
      <w:r w:rsidR="002931A1" w:rsidRPr="008B393A">
        <w:rPr>
          <w:rFonts w:ascii="Bookman Old Style" w:hAnsi="Bookman Old Style"/>
          <w:sz w:val="28"/>
          <w:szCs w:val="28"/>
        </w:rPr>
        <w:t xml:space="preserve">They had a bag that looked empty. </w:t>
      </w:r>
      <w:r w:rsidR="00EE0A13" w:rsidRPr="008B393A">
        <w:rPr>
          <w:rFonts w:ascii="Bookman Old Style" w:hAnsi="Bookman Old Style"/>
          <w:sz w:val="28"/>
          <w:szCs w:val="28"/>
        </w:rPr>
        <w:t xml:space="preserve">They got inside the shop </w:t>
      </w:r>
      <w:r w:rsidRPr="008B393A">
        <w:rPr>
          <w:rFonts w:ascii="Bookman Old Style" w:hAnsi="Bookman Old Style"/>
          <w:sz w:val="28"/>
          <w:szCs w:val="28"/>
        </w:rPr>
        <w:t>and f</w:t>
      </w:r>
      <w:r w:rsidR="00425FA9" w:rsidRPr="008B393A">
        <w:rPr>
          <w:rFonts w:ascii="Bookman Old Style" w:hAnsi="Bookman Old Style"/>
          <w:sz w:val="28"/>
          <w:szCs w:val="28"/>
        </w:rPr>
        <w:t>rom where he was,</w:t>
      </w:r>
      <w:r w:rsidR="00EE0A13" w:rsidRPr="008B393A">
        <w:rPr>
          <w:rFonts w:ascii="Bookman Old Style" w:hAnsi="Bookman Old Style"/>
          <w:sz w:val="28"/>
          <w:szCs w:val="28"/>
        </w:rPr>
        <w:t xml:space="preserve"> he could see the inside of the shop. </w:t>
      </w:r>
      <w:r w:rsidR="004469AE" w:rsidRPr="008B393A">
        <w:rPr>
          <w:rFonts w:ascii="Bookman Old Style" w:hAnsi="Bookman Old Style"/>
          <w:sz w:val="28"/>
          <w:szCs w:val="28"/>
        </w:rPr>
        <w:t>There were electric lights inside and outside the shop.</w:t>
      </w:r>
      <w:r w:rsidR="00166CE2" w:rsidRPr="008B393A">
        <w:rPr>
          <w:rFonts w:ascii="Bookman Old Style" w:hAnsi="Bookman Old Style"/>
          <w:sz w:val="28"/>
          <w:szCs w:val="28"/>
        </w:rPr>
        <w:t xml:space="preserve"> As they get next to the counter, they spread as they </w:t>
      </w:r>
      <w:proofErr w:type="gramStart"/>
      <w:r w:rsidR="00166CE2" w:rsidRPr="008B393A">
        <w:rPr>
          <w:rFonts w:ascii="Bookman Old Style" w:hAnsi="Bookman Old Style"/>
          <w:sz w:val="28"/>
          <w:szCs w:val="28"/>
        </w:rPr>
        <w:t>were</w:t>
      </w:r>
      <w:proofErr w:type="gramEnd"/>
      <w:r w:rsidR="00166CE2" w:rsidRPr="008B393A">
        <w:rPr>
          <w:rFonts w:ascii="Bookman Old Style" w:hAnsi="Bookman Old Style"/>
          <w:sz w:val="28"/>
          <w:szCs w:val="28"/>
        </w:rPr>
        <w:t xml:space="preserve"> and he saw two of them pulling out guns from the navel area and pointed at the employees behind the counter</w:t>
      </w:r>
      <w:r w:rsidRPr="008B393A">
        <w:rPr>
          <w:rFonts w:ascii="Bookman Old Style" w:hAnsi="Bookman Old Style"/>
          <w:sz w:val="28"/>
          <w:szCs w:val="28"/>
        </w:rPr>
        <w:t>. This was</w:t>
      </w:r>
      <w:r w:rsidR="00FD407C" w:rsidRPr="008B393A">
        <w:rPr>
          <w:rFonts w:ascii="Bookman Old Style" w:hAnsi="Bookman Old Style"/>
          <w:sz w:val="28"/>
          <w:szCs w:val="28"/>
        </w:rPr>
        <w:t xml:space="preserve"> his observation base</w:t>
      </w:r>
      <w:r w:rsidRPr="008B393A">
        <w:rPr>
          <w:rFonts w:ascii="Bookman Old Style" w:hAnsi="Bookman Old Style"/>
          <w:sz w:val="28"/>
          <w:szCs w:val="28"/>
        </w:rPr>
        <w:t>d on guns</w:t>
      </w:r>
      <w:r w:rsidR="00FD407C" w:rsidRPr="008B393A">
        <w:rPr>
          <w:rFonts w:ascii="Bookman Old Style" w:hAnsi="Bookman Old Style"/>
          <w:sz w:val="28"/>
          <w:szCs w:val="28"/>
        </w:rPr>
        <w:t xml:space="preserve"> shape/build.</w:t>
      </w:r>
      <w:r w:rsidR="00166CE2" w:rsidRPr="008B393A">
        <w:rPr>
          <w:rFonts w:ascii="Bookman Old Style" w:hAnsi="Bookman Old Style"/>
          <w:sz w:val="28"/>
          <w:szCs w:val="28"/>
        </w:rPr>
        <w:t xml:space="preserve"> He got out of his car to see what is happening. One of those men who had a gun came out and they met at the door. He fired a shot at that man</w:t>
      </w:r>
      <w:r w:rsidR="009B29BE" w:rsidRPr="008B393A">
        <w:rPr>
          <w:rFonts w:ascii="Bookman Old Style" w:hAnsi="Bookman Old Style"/>
          <w:sz w:val="28"/>
          <w:szCs w:val="28"/>
        </w:rPr>
        <w:t xml:space="preserve"> f</w:t>
      </w:r>
      <w:r w:rsidR="000F3F6C" w:rsidRPr="008B393A">
        <w:rPr>
          <w:rFonts w:ascii="Bookman Old Style" w:hAnsi="Bookman Old Style"/>
          <w:sz w:val="28"/>
          <w:szCs w:val="28"/>
        </w:rPr>
        <w:t>r</w:t>
      </w:r>
      <w:r w:rsidR="009B29BE" w:rsidRPr="008B393A">
        <w:rPr>
          <w:rFonts w:ascii="Bookman Old Style" w:hAnsi="Bookman Old Style"/>
          <w:sz w:val="28"/>
          <w:szCs w:val="28"/>
        </w:rPr>
        <w:t>o</w:t>
      </w:r>
      <w:r w:rsidR="000F3F6C" w:rsidRPr="008B393A">
        <w:rPr>
          <w:rFonts w:ascii="Bookman Old Style" w:hAnsi="Bookman Old Style"/>
          <w:sz w:val="28"/>
          <w:szCs w:val="28"/>
        </w:rPr>
        <w:t>m his 7.65 Taurus sidearm S/N FBR 695851 and that man</w:t>
      </w:r>
      <w:r w:rsidR="00166CE2" w:rsidRPr="008B393A">
        <w:rPr>
          <w:rFonts w:ascii="Bookman Old Style" w:hAnsi="Bookman Old Style"/>
          <w:sz w:val="28"/>
          <w:szCs w:val="28"/>
        </w:rPr>
        <w:t xml:space="preserve"> </w:t>
      </w:r>
      <w:proofErr w:type="gramStart"/>
      <w:r w:rsidR="00166CE2" w:rsidRPr="008B393A">
        <w:rPr>
          <w:rFonts w:ascii="Bookman Old Style" w:hAnsi="Bookman Old Style"/>
          <w:sz w:val="28"/>
          <w:szCs w:val="28"/>
        </w:rPr>
        <w:t>fell down</w:t>
      </w:r>
      <w:proofErr w:type="gramEnd"/>
      <w:r w:rsidR="00166CE2" w:rsidRPr="008B393A">
        <w:rPr>
          <w:rFonts w:ascii="Bookman Old Style" w:hAnsi="Bookman Old Style"/>
          <w:sz w:val="28"/>
          <w:szCs w:val="28"/>
        </w:rPr>
        <w:t xml:space="preserve">. </w:t>
      </w:r>
      <w:r w:rsidR="00FD407C" w:rsidRPr="008B393A">
        <w:rPr>
          <w:rFonts w:ascii="Bookman Old Style" w:hAnsi="Bookman Old Style"/>
          <w:sz w:val="28"/>
          <w:szCs w:val="28"/>
        </w:rPr>
        <w:t>He then saw the other one through the window also coming to the direction of the door. He hi</w:t>
      </w:r>
      <w:r w:rsidR="008B393A">
        <w:rPr>
          <w:rFonts w:ascii="Bookman Old Style" w:hAnsi="Bookman Old Style"/>
          <w:sz w:val="28"/>
          <w:szCs w:val="28"/>
        </w:rPr>
        <w:t>des</w:t>
      </w:r>
      <w:r w:rsidR="00FD407C" w:rsidRPr="008B393A">
        <w:rPr>
          <w:rFonts w:ascii="Bookman Old Style" w:hAnsi="Bookman Old Style"/>
          <w:sz w:val="28"/>
          <w:szCs w:val="28"/>
        </w:rPr>
        <w:t xml:space="preserve"> on the side of the s</w:t>
      </w:r>
      <w:r w:rsidR="009B29BE" w:rsidRPr="008B393A">
        <w:rPr>
          <w:rFonts w:ascii="Bookman Old Style" w:hAnsi="Bookman Old Style"/>
          <w:sz w:val="28"/>
          <w:szCs w:val="28"/>
        </w:rPr>
        <w:t>hop and the second man started f</w:t>
      </w:r>
      <w:r w:rsidR="00FD407C" w:rsidRPr="008B393A">
        <w:rPr>
          <w:rFonts w:ascii="Bookman Old Style" w:hAnsi="Bookman Old Style"/>
          <w:sz w:val="28"/>
          <w:szCs w:val="28"/>
        </w:rPr>
        <w:t>iring back at him and</w:t>
      </w:r>
      <w:r w:rsidR="00DB7450" w:rsidRPr="008B393A">
        <w:rPr>
          <w:rFonts w:ascii="Bookman Old Style" w:hAnsi="Bookman Old Style"/>
          <w:sz w:val="28"/>
          <w:szCs w:val="28"/>
        </w:rPr>
        <w:t xml:space="preserve"> he fired back to distract him or prevent him from coming out.  The first one who </w:t>
      </w:r>
      <w:proofErr w:type="gramStart"/>
      <w:r w:rsidR="00DB7450" w:rsidRPr="008B393A">
        <w:rPr>
          <w:rFonts w:ascii="Bookman Old Style" w:hAnsi="Bookman Old Style"/>
          <w:sz w:val="28"/>
          <w:szCs w:val="28"/>
        </w:rPr>
        <w:t>fell down</w:t>
      </w:r>
      <w:proofErr w:type="gramEnd"/>
      <w:r w:rsidR="00DB7450" w:rsidRPr="008B393A">
        <w:rPr>
          <w:rFonts w:ascii="Bookman Old Style" w:hAnsi="Bookman Old Style"/>
          <w:sz w:val="28"/>
          <w:szCs w:val="28"/>
        </w:rPr>
        <w:t xml:space="preserve"> did not fire back at him. Only the second man with a gun. He was surprised to see the one who </w:t>
      </w:r>
      <w:proofErr w:type="gramStart"/>
      <w:r w:rsidR="00DB7450" w:rsidRPr="008B393A">
        <w:rPr>
          <w:rFonts w:ascii="Bookman Old Style" w:hAnsi="Bookman Old Style"/>
          <w:sz w:val="28"/>
          <w:szCs w:val="28"/>
        </w:rPr>
        <w:t>fell down</w:t>
      </w:r>
      <w:proofErr w:type="gramEnd"/>
      <w:r w:rsidR="00DB7450" w:rsidRPr="008B393A">
        <w:rPr>
          <w:rFonts w:ascii="Bookman Old Style" w:hAnsi="Bookman Old Style"/>
          <w:sz w:val="28"/>
          <w:szCs w:val="28"/>
        </w:rPr>
        <w:t xml:space="preserve"> getting up and going to the other side of the shop and he thought he want to attack him from behind. He stopped firing and went to the side the first man </w:t>
      </w:r>
      <w:r w:rsidRPr="008B393A">
        <w:rPr>
          <w:rFonts w:ascii="Bookman Old Style" w:hAnsi="Bookman Old Style"/>
          <w:sz w:val="28"/>
          <w:szCs w:val="28"/>
        </w:rPr>
        <w:t>went, hoping</w:t>
      </w:r>
      <w:r w:rsidR="00DB7450" w:rsidRPr="008B393A">
        <w:rPr>
          <w:rFonts w:ascii="Bookman Old Style" w:hAnsi="Bookman Old Style"/>
          <w:sz w:val="28"/>
          <w:szCs w:val="28"/>
        </w:rPr>
        <w:t xml:space="preserve"> to stop or face his attack. He did not see </w:t>
      </w:r>
      <w:proofErr w:type="gramStart"/>
      <w:r w:rsidR="00DB7450" w:rsidRPr="008B393A">
        <w:rPr>
          <w:rFonts w:ascii="Bookman Old Style" w:hAnsi="Bookman Old Style"/>
          <w:sz w:val="28"/>
          <w:szCs w:val="28"/>
        </w:rPr>
        <w:t>him</w:t>
      </w:r>
      <w:proofErr w:type="gramEnd"/>
      <w:r w:rsidR="00DB7450" w:rsidRPr="008B393A">
        <w:rPr>
          <w:rFonts w:ascii="Bookman Old Style" w:hAnsi="Bookman Old Style"/>
          <w:sz w:val="28"/>
          <w:szCs w:val="28"/>
        </w:rPr>
        <w:t xml:space="preserve"> and he went back. He then heard a gunshot inside the shop</w:t>
      </w:r>
      <w:r w:rsidR="00B6139E" w:rsidRPr="008B393A">
        <w:rPr>
          <w:rFonts w:ascii="Bookman Old Style" w:hAnsi="Bookman Old Style"/>
          <w:sz w:val="28"/>
          <w:szCs w:val="28"/>
        </w:rPr>
        <w:t>.</w:t>
      </w:r>
      <w:r w:rsidR="007D58B3" w:rsidRPr="008B393A">
        <w:rPr>
          <w:rFonts w:ascii="Bookman Old Style" w:hAnsi="Bookman Old Style"/>
          <w:sz w:val="28"/>
          <w:szCs w:val="28"/>
        </w:rPr>
        <w:t xml:space="preserve"> He moved next to a heap of sand to take refu</w:t>
      </w:r>
      <w:r w:rsidR="007E0E86" w:rsidRPr="008B393A">
        <w:rPr>
          <w:rFonts w:ascii="Bookman Old Style" w:hAnsi="Bookman Old Style"/>
          <w:sz w:val="28"/>
          <w:szCs w:val="28"/>
        </w:rPr>
        <w:t>ge and lied down. The second and</w:t>
      </w:r>
      <w:r w:rsidR="007D58B3" w:rsidRPr="008B393A">
        <w:rPr>
          <w:rFonts w:ascii="Bookman Old Style" w:hAnsi="Bookman Old Style"/>
          <w:sz w:val="28"/>
          <w:szCs w:val="28"/>
        </w:rPr>
        <w:t xml:space="preserve"> third man came out of the shop and he shot at them. When he shot at them, they were between the shop door and the gate. The distance between the shop door and the gate i</w:t>
      </w:r>
      <w:r w:rsidR="007E0E86" w:rsidRPr="008B393A">
        <w:rPr>
          <w:rFonts w:ascii="Bookman Old Style" w:hAnsi="Bookman Old Style"/>
          <w:sz w:val="28"/>
          <w:szCs w:val="28"/>
        </w:rPr>
        <w:t>s about 12 paces. Then the other</w:t>
      </w:r>
      <w:r w:rsidR="007D58B3" w:rsidRPr="008B393A">
        <w:rPr>
          <w:rFonts w:ascii="Bookman Old Style" w:hAnsi="Bookman Old Style"/>
          <w:sz w:val="28"/>
          <w:szCs w:val="28"/>
        </w:rPr>
        <w:t xml:space="preserve"> man joined the two as they approach the gate. He just appeared next to the gate and he suspects it was the one he shot down. He shot at them and the one in the middle seemed to be </w:t>
      </w:r>
      <w:proofErr w:type="gramStart"/>
      <w:r w:rsidR="007D58B3" w:rsidRPr="008B393A">
        <w:rPr>
          <w:rFonts w:ascii="Bookman Old Style" w:hAnsi="Bookman Old Style"/>
          <w:sz w:val="28"/>
          <w:szCs w:val="28"/>
        </w:rPr>
        <w:t>falling down</w:t>
      </w:r>
      <w:proofErr w:type="gramEnd"/>
      <w:r w:rsidR="007D58B3" w:rsidRPr="008B393A">
        <w:rPr>
          <w:rFonts w:ascii="Bookman Old Style" w:hAnsi="Bookman Old Style"/>
          <w:sz w:val="28"/>
          <w:szCs w:val="28"/>
        </w:rPr>
        <w:t xml:space="preserve">. The ones on the side tried to assist him </w:t>
      </w:r>
      <w:r w:rsidR="00A455C5" w:rsidRPr="008B393A">
        <w:rPr>
          <w:rFonts w:ascii="Bookman Old Style" w:hAnsi="Bookman Old Style"/>
          <w:sz w:val="28"/>
          <w:szCs w:val="28"/>
        </w:rPr>
        <w:t xml:space="preserve">to get up and he tried to shoot their heads but missed them. One of those men fired back. He stopped shooting as he ran out of bullets and they were leaving. </w:t>
      </w:r>
    </w:p>
    <w:p w:rsidR="008B393A" w:rsidRDefault="008B393A" w:rsidP="00817F4F">
      <w:pPr>
        <w:spacing w:line="360" w:lineRule="auto"/>
        <w:jc w:val="both"/>
        <w:rPr>
          <w:rFonts w:ascii="Bookman Old Style" w:hAnsi="Bookman Old Style"/>
          <w:b/>
          <w:sz w:val="28"/>
          <w:szCs w:val="28"/>
        </w:rPr>
      </w:pPr>
    </w:p>
    <w:p w:rsidR="000F3F6C" w:rsidRPr="008B393A" w:rsidRDefault="0045147D" w:rsidP="008B393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5</w:t>
      </w:r>
      <w:r w:rsidR="00772A6A" w:rsidRPr="008B393A">
        <w:rPr>
          <w:rFonts w:ascii="Bookman Old Style" w:hAnsi="Bookman Old Style"/>
          <w:b/>
          <w:sz w:val="28"/>
          <w:szCs w:val="28"/>
        </w:rPr>
        <w:t>]</w:t>
      </w:r>
      <w:r w:rsidR="008B393A">
        <w:rPr>
          <w:rFonts w:ascii="Bookman Old Style" w:hAnsi="Bookman Old Style"/>
          <w:sz w:val="28"/>
          <w:szCs w:val="28"/>
        </w:rPr>
        <w:tab/>
      </w:r>
      <w:r w:rsidR="00A455C5" w:rsidRPr="008B393A">
        <w:rPr>
          <w:rFonts w:ascii="Bookman Old Style" w:hAnsi="Bookman Old Style"/>
          <w:sz w:val="28"/>
          <w:szCs w:val="28"/>
        </w:rPr>
        <w:t xml:space="preserve">He ran to the shop to check his employees, Thapelo </w:t>
      </w:r>
      <w:proofErr w:type="spellStart"/>
      <w:r w:rsidR="00A455C5" w:rsidRPr="008B393A">
        <w:rPr>
          <w:rFonts w:ascii="Bookman Old Style" w:hAnsi="Bookman Old Style"/>
          <w:sz w:val="28"/>
          <w:szCs w:val="28"/>
        </w:rPr>
        <w:t>Makhata</w:t>
      </w:r>
      <w:proofErr w:type="spellEnd"/>
      <w:r w:rsidR="00A455C5" w:rsidRPr="008B393A">
        <w:rPr>
          <w:rFonts w:ascii="Bookman Old Style" w:hAnsi="Bookman Old Style"/>
          <w:sz w:val="28"/>
          <w:szCs w:val="28"/>
        </w:rPr>
        <w:t xml:space="preserve"> and </w:t>
      </w:r>
      <w:proofErr w:type="spellStart"/>
      <w:r w:rsidR="00A455C5" w:rsidRPr="008B393A">
        <w:rPr>
          <w:rFonts w:ascii="Bookman Old Style" w:hAnsi="Bookman Old Style"/>
          <w:sz w:val="28"/>
          <w:szCs w:val="28"/>
        </w:rPr>
        <w:t>Lebohang</w:t>
      </w:r>
      <w:proofErr w:type="spellEnd"/>
      <w:r w:rsidR="00A455C5" w:rsidRPr="008B393A">
        <w:rPr>
          <w:rFonts w:ascii="Bookman Old Style" w:hAnsi="Bookman Old Style"/>
          <w:sz w:val="28"/>
          <w:szCs w:val="28"/>
        </w:rPr>
        <w:t xml:space="preserve"> (surname forgotten). As he enter</w:t>
      </w:r>
      <w:r w:rsidR="006C6FDA">
        <w:rPr>
          <w:rFonts w:ascii="Bookman Old Style" w:hAnsi="Bookman Old Style"/>
          <w:sz w:val="28"/>
          <w:szCs w:val="28"/>
        </w:rPr>
        <w:t>ed in</w:t>
      </w:r>
      <w:r w:rsidR="00A455C5" w:rsidRPr="008B393A">
        <w:rPr>
          <w:rFonts w:ascii="Bookman Old Style" w:hAnsi="Bookman Old Style"/>
          <w:sz w:val="28"/>
          <w:szCs w:val="28"/>
        </w:rPr>
        <w:t xml:space="preserve"> the </w:t>
      </w:r>
      <w:r w:rsidR="008938B3" w:rsidRPr="008B393A">
        <w:rPr>
          <w:rFonts w:ascii="Bookman Old Style" w:hAnsi="Bookman Old Style"/>
          <w:sz w:val="28"/>
          <w:szCs w:val="28"/>
        </w:rPr>
        <w:t>shop,</w:t>
      </w:r>
      <w:r w:rsidR="00A455C5" w:rsidRPr="008B393A">
        <w:rPr>
          <w:rFonts w:ascii="Bookman Old Style" w:hAnsi="Bookman Old Style"/>
          <w:sz w:val="28"/>
          <w:szCs w:val="28"/>
        </w:rPr>
        <w:t xml:space="preserve"> he called them by their names asking where they are. Thapelo responded coming out of the storeroom. He asked him about </w:t>
      </w:r>
      <w:proofErr w:type="spellStart"/>
      <w:r w:rsidR="00A455C5" w:rsidRPr="008B393A">
        <w:rPr>
          <w:rFonts w:ascii="Bookman Old Style" w:hAnsi="Bookman Old Style"/>
          <w:sz w:val="28"/>
          <w:szCs w:val="28"/>
        </w:rPr>
        <w:t>Lebohang</w:t>
      </w:r>
      <w:proofErr w:type="spellEnd"/>
      <w:r w:rsidR="00A455C5" w:rsidRPr="008B393A">
        <w:rPr>
          <w:rFonts w:ascii="Bookman Old Style" w:hAnsi="Bookman Old Style"/>
          <w:sz w:val="28"/>
          <w:szCs w:val="28"/>
        </w:rPr>
        <w:t xml:space="preserve"> and after checking, saw him </w:t>
      </w:r>
      <w:r w:rsidRPr="008B393A">
        <w:rPr>
          <w:rFonts w:ascii="Bookman Old Style" w:hAnsi="Bookman Old Style"/>
          <w:sz w:val="28"/>
          <w:szCs w:val="28"/>
        </w:rPr>
        <w:t>lying down and he (Thapelo) showed</w:t>
      </w:r>
      <w:r w:rsidR="00A455C5" w:rsidRPr="008B393A">
        <w:rPr>
          <w:rFonts w:ascii="Bookman Old Style" w:hAnsi="Bookman Old Style"/>
          <w:sz w:val="28"/>
          <w:szCs w:val="28"/>
        </w:rPr>
        <w:t xml:space="preserve"> him. He got inside the counter and found </w:t>
      </w:r>
      <w:proofErr w:type="spellStart"/>
      <w:r w:rsidR="00A455C5" w:rsidRPr="008B393A">
        <w:rPr>
          <w:rFonts w:ascii="Bookman Old Style" w:hAnsi="Bookman Old Style"/>
          <w:sz w:val="28"/>
          <w:szCs w:val="28"/>
        </w:rPr>
        <w:t>Lebohang</w:t>
      </w:r>
      <w:proofErr w:type="spellEnd"/>
      <w:r w:rsidR="00A455C5" w:rsidRPr="008B393A">
        <w:rPr>
          <w:rFonts w:ascii="Bookman Old Style" w:hAnsi="Bookman Old Style"/>
          <w:sz w:val="28"/>
          <w:szCs w:val="28"/>
        </w:rPr>
        <w:t xml:space="preserve"> lying in a pool of blood (PW1 </w:t>
      </w:r>
      <w:r w:rsidRPr="008B393A">
        <w:rPr>
          <w:rFonts w:ascii="Bookman Old Style" w:hAnsi="Bookman Old Style"/>
          <w:sz w:val="28"/>
          <w:szCs w:val="28"/>
        </w:rPr>
        <w:t xml:space="preserve">was </w:t>
      </w:r>
      <w:r w:rsidR="00A455C5" w:rsidRPr="008B393A">
        <w:rPr>
          <w:rFonts w:ascii="Bookman Old Style" w:hAnsi="Bookman Old Style"/>
          <w:sz w:val="28"/>
          <w:szCs w:val="28"/>
        </w:rPr>
        <w:t xml:space="preserve">sobbing when relating this part). </w:t>
      </w:r>
      <w:r w:rsidR="008938B3" w:rsidRPr="008B393A">
        <w:rPr>
          <w:rFonts w:ascii="Bookman Old Style" w:hAnsi="Bookman Old Style"/>
          <w:sz w:val="28"/>
          <w:szCs w:val="28"/>
        </w:rPr>
        <w:t xml:space="preserve">He realized that </w:t>
      </w:r>
      <w:proofErr w:type="spellStart"/>
      <w:r w:rsidR="008938B3" w:rsidRPr="008B393A">
        <w:rPr>
          <w:rFonts w:ascii="Bookman Old Style" w:hAnsi="Bookman Old Style"/>
          <w:sz w:val="28"/>
          <w:szCs w:val="28"/>
        </w:rPr>
        <w:t>Lebohang</w:t>
      </w:r>
      <w:proofErr w:type="spellEnd"/>
      <w:r w:rsidR="008938B3" w:rsidRPr="008B393A">
        <w:rPr>
          <w:rFonts w:ascii="Bookman Old Style" w:hAnsi="Bookman Old Style"/>
          <w:sz w:val="28"/>
          <w:szCs w:val="28"/>
        </w:rPr>
        <w:t xml:space="preserve"> was shot on the head and he told Thapelo that they should take him to hospital. He called his neighbor </w:t>
      </w:r>
      <w:proofErr w:type="spellStart"/>
      <w:r w:rsidR="008938B3" w:rsidRPr="008B393A">
        <w:rPr>
          <w:rFonts w:ascii="Bookman Old Style" w:hAnsi="Bookman Old Style"/>
          <w:sz w:val="28"/>
          <w:szCs w:val="28"/>
        </w:rPr>
        <w:t>Seraohela</w:t>
      </w:r>
      <w:proofErr w:type="spellEnd"/>
      <w:r w:rsidR="008938B3" w:rsidRPr="008B393A">
        <w:rPr>
          <w:rFonts w:ascii="Bookman Old Style" w:hAnsi="Bookman Old Style"/>
          <w:sz w:val="28"/>
          <w:szCs w:val="28"/>
        </w:rPr>
        <w:t xml:space="preserve"> who is a Headman and they rushed to </w:t>
      </w:r>
      <w:proofErr w:type="spellStart"/>
      <w:r w:rsidR="008938B3" w:rsidRPr="008B393A">
        <w:rPr>
          <w:rFonts w:ascii="Bookman Old Style" w:hAnsi="Bookman Old Style"/>
          <w:sz w:val="28"/>
          <w:szCs w:val="28"/>
        </w:rPr>
        <w:t>Ts’epong</w:t>
      </w:r>
      <w:proofErr w:type="spellEnd"/>
      <w:r w:rsidR="008938B3" w:rsidRPr="008B393A">
        <w:rPr>
          <w:rFonts w:ascii="Bookman Old Style" w:hAnsi="Bookman Old Style"/>
          <w:sz w:val="28"/>
          <w:szCs w:val="28"/>
        </w:rPr>
        <w:t xml:space="preserve"> Hospital. The doctor examined </w:t>
      </w:r>
      <w:proofErr w:type="spellStart"/>
      <w:r w:rsidR="008938B3" w:rsidRPr="008B393A">
        <w:rPr>
          <w:rFonts w:ascii="Bookman Old Style" w:hAnsi="Bookman Old Style"/>
          <w:sz w:val="28"/>
          <w:szCs w:val="28"/>
        </w:rPr>
        <w:t>Lebohang</w:t>
      </w:r>
      <w:proofErr w:type="spellEnd"/>
      <w:r w:rsidR="008938B3" w:rsidRPr="008B393A">
        <w:rPr>
          <w:rFonts w:ascii="Bookman Old Style" w:hAnsi="Bookman Old Style"/>
          <w:sz w:val="28"/>
          <w:szCs w:val="28"/>
        </w:rPr>
        <w:t xml:space="preserve"> in the car and told them he is dead. The hospital staff took him to a vehicle and told them to leave. They went back to the shop where they phoned Police and the shop was closed by Thapelo. Police came</w:t>
      </w:r>
      <w:r w:rsidR="000F3F6C" w:rsidRPr="008B393A">
        <w:rPr>
          <w:rFonts w:ascii="Bookman Old Style" w:hAnsi="Bookman Old Style"/>
          <w:sz w:val="28"/>
          <w:szCs w:val="28"/>
        </w:rPr>
        <w:t xml:space="preserve"> at around 10:00 PM</w:t>
      </w:r>
      <w:r w:rsidR="008938B3" w:rsidRPr="008B393A">
        <w:rPr>
          <w:rFonts w:ascii="Bookman Old Style" w:hAnsi="Bookman Old Style"/>
          <w:sz w:val="28"/>
          <w:szCs w:val="28"/>
        </w:rPr>
        <w:t xml:space="preserve">, inspected the scene and asked them questions about what happened. </w:t>
      </w:r>
    </w:p>
    <w:p w:rsidR="00A3416F" w:rsidRPr="008B393A" w:rsidRDefault="0045147D"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6</w:t>
      </w:r>
      <w:r w:rsidR="00772A6A" w:rsidRPr="008B393A">
        <w:rPr>
          <w:rFonts w:ascii="Bookman Old Style" w:hAnsi="Bookman Old Style"/>
          <w:b/>
          <w:sz w:val="28"/>
          <w:szCs w:val="28"/>
        </w:rPr>
        <w:t>]</w:t>
      </w:r>
      <w:r w:rsidR="006C6FDA">
        <w:rPr>
          <w:rFonts w:ascii="Bookman Old Style" w:hAnsi="Bookman Old Style"/>
          <w:sz w:val="28"/>
          <w:szCs w:val="28"/>
        </w:rPr>
        <w:tab/>
      </w:r>
      <w:r w:rsidR="00650C5C" w:rsidRPr="008B393A">
        <w:rPr>
          <w:rFonts w:ascii="Bookman Old Style" w:hAnsi="Bookman Old Style"/>
          <w:sz w:val="28"/>
          <w:szCs w:val="28"/>
        </w:rPr>
        <w:t xml:space="preserve">The following day he went to the shop and they washed that pool of blood. Outside </w:t>
      </w:r>
      <w:r w:rsidRPr="008B393A">
        <w:rPr>
          <w:rFonts w:ascii="Bookman Old Style" w:hAnsi="Bookman Old Style"/>
          <w:sz w:val="28"/>
          <w:szCs w:val="28"/>
        </w:rPr>
        <w:t xml:space="preserve">the shop, </w:t>
      </w:r>
      <w:r w:rsidR="00650C5C" w:rsidRPr="008B393A">
        <w:rPr>
          <w:rFonts w:ascii="Bookman Old Style" w:hAnsi="Bookman Old Style"/>
          <w:sz w:val="28"/>
          <w:szCs w:val="28"/>
        </w:rPr>
        <w:t>he f</w:t>
      </w:r>
      <w:r w:rsidRPr="008B393A">
        <w:rPr>
          <w:rFonts w:ascii="Bookman Old Style" w:hAnsi="Bookman Old Style"/>
          <w:sz w:val="28"/>
          <w:szCs w:val="28"/>
        </w:rPr>
        <w:t>ound two shells</w:t>
      </w:r>
      <w:r w:rsidR="00650C5C" w:rsidRPr="008B393A">
        <w:rPr>
          <w:rFonts w:ascii="Bookman Old Style" w:hAnsi="Bookman Old Style"/>
          <w:sz w:val="28"/>
          <w:szCs w:val="28"/>
        </w:rPr>
        <w:t xml:space="preserve"> that he took to the police station. He was later called to the Police Station to hand over his firearm and firearm certificate. </w:t>
      </w:r>
      <w:r w:rsidR="00FA0B39" w:rsidRPr="008B393A">
        <w:rPr>
          <w:rFonts w:ascii="Bookman Old Style" w:hAnsi="Bookman Old Style"/>
          <w:sz w:val="28"/>
          <w:szCs w:val="28"/>
        </w:rPr>
        <w:t xml:space="preserve">To his observation, </w:t>
      </w:r>
      <w:r w:rsidR="00D024D0" w:rsidRPr="008B393A">
        <w:rPr>
          <w:rFonts w:ascii="Bookman Old Style" w:hAnsi="Bookman Old Style"/>
          <w:sz w:val="28"/>
          <w:szCs w:val="28"/>
        </w:rPr>
        <w:t>those men used only one gun</w:t>
      </w:r>
      <w:r w:rsidR="00FA0B39" w:rsidRPr="008B393A">
        <w:rPr>
          <w:rFonts w:ascii="Bookman Old Style" w:hAnsi="Bookman Old Style"/>
          <w:sz w:val="28"/>
          <w:szCs w:val="28"/>
        </w:rPr>
        <w:t xml:space="preserve">. </w:t>
      </w:r>
    </w:p>
    <w:p w:rsidR="00AA504C" w:rsidRPr="008B393A" w:rsidRDefault="00AA504C" w:rsidP="00817F4F">
      <w:pPr>
        <w:spacing w:line="360" w:lineRule="auto"/>
        <w:jc w:val="both"/>
        <w:rPr>
          <w:rFonts w:ascii="Bookman Old Style" w:hAnsi="Bookman Old Style"/>
          <w:b/>
          <w:sz w:val="28"/>
          <w:szCs w:val="28"/>
        </w:rPr>
      </w:pPr>
    </w:p>
    <w:p w:rsidR="00D024D0" w:rsidRPr="008B393A" w:rsidRDefault="0045147D"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7</w:t>
      </w:r>
      <w:r w:rsidR="00772A6A" w:rsidRPr="008B393A">
        <w:rPr>
          <w:rFonts w:ascii="Bookman Old Style" w:hAnsi="Bookman Old Style"/>
          <w:b/>
          <w:sz w:val="28"/>
          <w:szCs w:val="28"/>
        </w:rPr>
        <w:t>]</w:t>
      </w:r>
      <w:r w:rsidR="006C6FDA">
        <w:rPr>
          <w:rFonts w:ascii="Bookman Old Style" w:hAnsi="Bookman Old Style"/>
          <w:sz w:val="28"/>
          <w:szCs w:val="28"/>
        </w:rPr>
        <w:tab/>
      </w:r>
      <w:r w:rsidR="00D024D0" w:rsidRPr="008B393A">
        <w:rPr>
          <w:rFonts w:ascii="Bookman Old Style" w:hAnsi="Bookman Old Style"/>
          <w:sz w:val="28"/>
          <w:szCs w:val="28"/>
        </w:rPr>
        <w:t xml:space="preserve">Under cross-examination, he said the shells he found are from his </w:t>
      </w:r>
      <w:r w:rsidRPr="008B393A">
        <w:rPr>
          <w:rFonts w:ascii="Bookman Old Style" w:hAnsi="Bookman Old Style"/>
          <w:sz w:val="28"/>
          <w:szCs w:val="28"/>
        </w:rPr>
        <w:t>firearm,</w:t>
      </w:r>
      <w:r w:rsidR="00D024D0" w:rsidRPr="008B393A">
        <w:rPr>
          <w:rFonts w:ascii="Bookman Old Style" w:hAnsi="Bookman Old Style"/>
          <w:sz w:val="28"/>
          <w:szCs w:val="28"/>
        </w:rPr>
        <w:t xml:space="preserve"> as he knows his firearm ammunition. The bullet that shot decease</w:t>
      </w:r>
      <w:r w:rsidR="004F2F9E" w:rsidRPr="008B393A">
        <w:rPr>
          <w:rFonts w:ascii="Bookman Old Style" w:hAnsi="Bookman Old Style"/>
          <w:sz w:val="28"/>
          <w:szCs w:val="28"/>
        </w:rPr>
        <w:t>d</w:t>
      </w:r>
      <w:r w:rsidR="00D024D0" w:rsidRPr="008B393A">
        <w:rPr>
          <w:rFonts w:ascii="Bookman Old Style" w:hAnsi="Bookman Old Style"/>
          <w:sz w:val="28"/>
          <w:szCs w:val="28"/>
        </w:rPr>
        <w:t xml:space="preserve"> was found in the shop as it found exit and police officers found one bullet and about two shells. The two shells he took to the police station were stored in a plastic bag in his presence and they wrote on it.  </w:t>
      </w:r>
    </w:p>
    <w:p w:rsidR="00AA504C" w:rsidRPr="008B393A" w:rsidRDefault="00AA504C" w:rsidP="00817F4F">
      <w:pPr>
        <w:spacing w:line="360" w:lineRule="auto"/>
        <w:jc w:val="both"/>
        <w:rPr>
          <w:rFonts w:ascii="Bookman Old Style" w:hAnsi="Bookman Old Style"/>
          <w:b/>
          <w:sz w:val="28"/>
          <w:szCs w:val="28"/>
        </w:rPr>
      </w:pPr>
    </w:p>
    <w:p w:rsidR="00772A6A" w:rsidRPr="008B393A" w:rsidRDefault="0045147D"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8</w:t>
      </w:r>
      <w:r w:rsidR="00772A6A" w:rsidRPr="008B393A">
        <w:rPr>
          <w:rFonts w:ascii="Bookman Old Style" w:hAnsi="Bookman Old Style"/>
          <w:b/>
          <w:sz w:val="28"/>
          <w:szCs w:val="28"/>
        </w:rPr>
        <w:t>]</w:t>
      </w:r>
      <w:r w:rsidR="006C6FDA">
        <w:rPr>
          <w:rFonts w:ascii="Bookman Old Style" w:hAnsi="Bookman Old Style"/>
          <w:sz w:val="28"/>
          <w:szCs w:val="28"/>
        </w:rPr>
        <w:tab/>
      </w:r>
      <w:r w:rsidR="00772A6A" w:rsidRPr="008B393A">
        <w:rPr>
          <w:rFonts w:ascii="Bookman Old Style" w:hAnsi="Bookman Old Style"/>
          <w:sz w:val="28"/>
          <w:szCs w:val="28"/>
        </w:rPr>
        <w:t xml:space="preserve">PW2 No. 10717 PC </w:t>
      </w:r>
      <w:proofErr w:type="spellStart"/>
      <w:r w:rsidR="00772A6A" w:rsidRPr="008B393A">
        <w:rPr>
          <w:rFonts w:ascii="Bookman Old Style" w:hAnsi="Bookman Old Style"/>
          <w:sz w:val="28"/>
          <w:szCs w:val="28"/>
        </w:rPr>
        <w:t>Molongoana</w:t>
      </w:r>
      <w:proofErr w:type="spellEnd"/>
      <w:r w:rsidR="00772A6A" w:rsidRPr="008B393A">
        <w:rPr>
          <w:rFonts w:ascii="Bookman Old Style" w:hAnsi="Bookman Old Style"/>
          <w:sz w:val="28"/>
          <w:szCs w:val="28"/>
        </w:rPr>
        <w:t xml:space="preserve"> testified that </w:t>
      </w:r>
      <w:r w:rsidR="000E27FC" w:rsidRPr="008B393A">
        <w:rPr>
          <w:rFonts w:ascii="Bookman Old Style" w:hAnsi="Bookman Old Style"/>
          <w:sz w:val="28"/>
          <w:szCs w:val="28"/>
        </w:rPr>
        <w:t>o</w:t>
      </w:r>
      <w:r w:rsidR="008F5AB4" w:rsidRPr="008B393A">
        <w:rPr>
          <w:rFonts w:ascii="Bookman Old Style" w:hAnsi="Bookman Old Style"/>
          <w:sz w:val="28"/>
          <w:szCs w:val="28"/>
        </w:rPr>
        <w:t>n</w:t>
      </w:r>
      <w:r w:rsidR="000E27FC" w:rsidRPr="008B393A">
        <w:rPr>
          <w:rFonts w:ascii="Bookman Old Style" w:hAnsi="Bookman Old Style"/>
          <w:sz w:val="28"/>
          <w:szCs w:val="28"/>
        </w:rPr>
        <w:t xml:space="preserve"> 19/02/2018 while on duty at </w:t>
      </w:r>
      <w:proofErr w:type="spellStart"/>
      <w:r w:rsidR="000E27FC" w:rsidRPr="008B393A">
        <w:rPr>
          <w:rFonts w:ascii="Bookman Old Style" w:hAnsi="Bookman Old Style"/>
          <w:sz w:val="28"/>
          <w:szCs w:val="28"/>
        </w:rPr>
        <w:t>Thetsane</w:t>
      </w:r>
      <w:proofErr w:type="spellEnd"/>
      <w:r w:rsidR="000E27FC" w:rsidRPr="008B393A">
        <w:rPr>
          <w:rFonts w:ascii="Bookman Old Style" w:hAnsi="Bookman Old Style"/>
          <w:sz w:val="28"/>
          <w:szCs w:val="28"/>
        </w:rPr>
        <w:t xml:space="preserve"> Police Station around 9:00 PM, he received a call reporting a shooting at Ha </w:t>
      </w:r>
      <w:proofErr w:type="spellStart"/>
      <w:r w:rsidR="000E27FC" w:rsidRPr="008B393A">
        <w:rPr>
          <w:rFonts w:ascii="Bookman Old Style" w:hAnsi="Bookman Old Style"/>
          <w:sz w:val="28"/>
          <w:szCs w:val="28"/>
        </w:rPr>
        <w:t>Tsolo</w:t>
      </w:r>
      <w:proofErr w:type="spellEnd"/>
      <w:r w:rsidR="000E27FC" w:rsidRPr="008B393A">
        <w:rPr>
          <w:rFonts w:ascii="Bookman Old Style" w:hAnsi="Bookman Old Style"/>
          <w:sz w:val="28"/>
          <w:szCs w:val="28"/>
        </w:rPr>
        <w:t xml:space="preserve">. He proceeded there with a driver and upon arrival at that place, there were several people including the shop owner. The shop door was </w:t>
      </w:r>
      <w:proofErr w:type="gramStart"/>
      <w:r w:rsidR="000E27FC" w:rsidRPr="008B393A">
        <w:rPr>
          <w:rFonts w:ascii="Bookman Old Style" w:hAnsi="Bookman Old Style"/>
          <w:sz w:val="28"/>
          <w:szCs w:val="28"/>
        </w:rPr>
        <w:t>closed</w:t>
      </w:r>
      <w:proofErr w:type="gramEnd"/>
      <w:r w:rsidR="000E27FC" w:rsidRPr="008B393A">
        <w:rPr>
          <w:rFonts w:ascii="Bookman Old Style" w:hAnsi="Bookman Old Style"/>
          <w:sz w:val="28"/>
          <w:szCs w:val="28"/>
        </w:rPr>
        <w:t xml:space="preserve"> and he asked them to open for him to inspect the place. Inside the shop, he found two 0.45 shells on the floor behind the door. Behind the </w:t>
      </w:r>
      <w:r w:rsidR="00D41BD1" w:rsidRPr="008B393A">
        <w:rPr>
          <w:rFonts w:ascii="Bookman Old Style" w:hAnsi="Bookman Old Style"/>
          <w:sz w:val="28"/>
          <w:szCs w:val="28"/>
        </w:rPr>
        <w:t>counter,</w:t>
      </w:r>
      <w:r w:rsidR="000E27FC" w:rsidRPr="008B393A">
        <w:rPr>
          <w:rFonts w:ascii="Bookman Old Style" w:hAnsi="Bookman Old Style"/>
          <w:sz w:val="28"/>
          <w:szCs w:val="28"/>
        </w:rPr>
        <w:t xml:space="preserve"> he found another 0.45 shell </w:t>
      </w:r>
      <w:r w:rsidR="000E0116" w:rsidRPr="008B393A">
        <w:rPr>
          <w:rFonts w:ascii="Bookman Old Style" w:hAnsi="Bookman Old Style"/>
          <w:sz w:val="28"/>
          <w:szCs w:val="28"/>
        </w:rPr>
        <w:t xml:space="preserve">and a fired bullet </w:t>
      </w:r>
      <w:r w:rsidR="000E27FC" w:rsidRPr="008B393A">
        <w:rPr>
          <w:rFonts w:ascii="Bookman Old Style" w:hAnsi="Bookman Old Style"/>
          <w:sz w:val="28"/>
          <w:szCs w:val="28"/>
        </w:rPr>
        <w:t xml:space="preserve">on the floor in a pool of blood. </w:t>
      </w:r>
      <w:r w:rsidR="00D41BD1" w:rsidRPr="008B393A">
        <w:rPr>
          <w:rFonts w:ascii="Bookman Old Style" w:hAnsi="Bookman Old Style"/>
          <w:sz w:val="28"/>
          <w:szCs w:val="28"/>
        </w:rPr>
        <w:t xml:space="preserve">The fired bullet seemed like it hit a hard </w:t>
      </w:r>
      <w:r w:rsidR="001B6703" w:rsidRPr="008B393A">
        <w:rPr>
          <w:rFonts w:ascii="Bookman Old Style" w:hAnsi="Bookman Old Style"/>
          <w:sz w:val="28"/>
          <w:szCs w:val="28"/>
        </w:rPr>
        <w:t>surface,</w:t>
      </w:r>
      <w:r w:rsidR="00D41BD1" w:rsidRPr="008B393A">
        <w:rPr>
          <w:rFonts w:ascii="Bookman Old Style" w:hAnsi="Bookman Old Style"/>
          <w:sz w:val="28"/>
          <w:szCs w:val="28"/>
        </w:rPr>
        <w:t xml:space="preserve"> as it was a bit blunt. </w:t>
      </w:r>
      <w:r w:rsidR="001B6703" w:rsidRPr="008B393A">
        <w:rPr>
          <w:rFonts w:ascii="Bookman Old Style" w:hAnsi="Bookman Old Style"/>
          <w:sz w:val="28"/>
          <w:szCs w:val="28"/>
        </w:rPr>
        <w:t xml:space="preserve">The </w:t>
      </w:r>
      <w:r w:rsidR="00560FF4" w:rsidRPr="008B393A">
        <w:rPr>
          <w:rFonts w:ascii="Bookman Old Style" w:hAnsi="Bookman Old Style"/>
          <w:sz w:val="28"/>
          <w:szCs w:val="28"/>
        </w:rPr>
        <w:t>shop owner</w:t>
      </w:r>
      <w:r w:rsidR="001B6703" w:rsidRPr="008B393A">
        <w:rPr>
          <w:rFonts w:ascii="Bookman Old Style" w:hAnsi="Bookman Old Style"/>
          <w:sz w:val="28"/>
          <w:szCs w:val="28"/>
        </w:rPr>
        <w:t xml:space="preserve"> (PW1) told him one employee is shot and already taken to </w:t>
      </w:r>
      <w:proofErr w:type="spellStart"/>
      <w:r w:rsidR="001B6703" w:rsidRPr="008B393A">
        <w:rPr>
          <w:rFonts w:ascii="Bookman Old Style" w:hAnsi="Bookman Old Style"/>
          <w:sz w:val="28"/>
          <w:szCs w:val="28"/>
        </w:rPr>
        <w:t>Ts’epong</w:t>
      </w:r>
      <w:proofErr w:type="spellEnd"/>
      <w:r w:rsidR="001B6703" w:rsidRPr="008B393A">
        <w:rPr>
          <w:rFonts w:ascii="Bookman Old Style" w:hAnsi="Bookman Old Style"/>
          <w:sz w:val="28"/>
          <w:szCs w:val="28"/>
        </w:rPr>
        <w:t xml:space="preserve"> Hospital. After he was given the names of the victim, he proceeded to </w:t>
      </w:r>
      <w:proofErr w:type="spellStart"/>
      <w:r w:rsidR="001B6703" w:rsidRPr="008B393A">
        <w:rPr>
          <w:rFonts w:ascii="Bookman Old Style" w:hAnsi="Bookman Old Style"/>
          <w:sz w:val="28"/>
          <w:szCs w:val="28"/>
        </w:rPr>
        <w:t>Ts’epong</w:t>
      </w:r>
      <w:proofErr w:type="spellEnd"/>
      <w:r w:rsidR="001B6703" w:rsidRPr="008B393A">
        <w:rPr>
          <w:rFonts w:ascii="Bookman Old Style" w:hAnsi="Bookman Old Style"/>
          <w:sz w:val="28"/>
          <w:szCs w:val="28"/>
        </w:rPr>
        <w:t xml:space="preserve"> Hospital where he was told the victim is dead. With permission, they took the deceased to Lesotho Funeral Services Mortuary for examination. He saw an open wound on the right cheek and back. On </w:t>
      </w:r>
      <w:r w:rsidR="00D44624" w:rsidRPr="008B393A">
        <w:rPr>
          <w:rFonts w:ascii="Bookman Old Style" w:hAnsi="Bookman Old Style"/>
          <w:sz w:val="28"/>
          <w:szCs w:val="28"/>
        </w:rPr>
        <w:t>20/02/2018,</w:t>
      </w:r>
      <w:r w:rsidR="001B6703" w:rsidRPr="008B393A">
        <w:rPr>
          <w:rFonts w:ascii="Bookman Old Style" w:hAnsi="Bookman Old Style"/>
          <w:sz w:val="28"/>
          <w:szCs w:val="28"/>
        </w:rPr>
        <w:t xml:space="preserve"> he gave the items he collected to DPC </w:t>
      </w:r>
      <w:proofErr w:type="spellStart"/>
      <w:r w:rsidR="001B6703" w:rsidRPr="008B393A">
        <w:rPr>
          <w:rFonts w:ascii="Bookman Old Style" w:hAnsi="Bookman Old Style"/>
          <w:sz w:val="28"/>
          <w:szCs w:val="28"/>
        </w:rPr>
        <w:t>Rakeiti</w:t>
      </w:r>
      <w:proofErr w:type="spellEnd"/>
      <w:r w:rsidR="001B6703" w:rsidRPr="008B393A">
        <w:rPr>
          <w:rFonts w:ascii="Bookman Old Style" w:hAnsi="Bookman Old Style"/>
          <w:sz w:val="28"/>
          <w:szCs w:val="28"/>
        </w:rPr>
        <w:t xml:space="preserve"> for safekeeping. It was three 0.45 shells an</w:t>
      </w:r>
      <w:r w:rsidR="00CC16E5" w:rsidRPr="008B393A">
        <w:rPr>
          <w:rFonts w:ascii="Bookman Old Style" w:hAnsi="Bookman Old Style"/>
          <w:sz w:val="28"/>
          <w:szCs w:val="28"/>
        </w:rPr>
        <w:t>d two lea</w:t>
      </w:r>
      <w:r w:rsidR="001B6703" w:rsidRPr="008B393A">
        <w:rPr>
          <w:rFonts w:ascii="Bookman Old Style" w:hAnsi="Bookman Old Style"/>
          <w:sz w:val="28"/>
          <w:szCs w:val="28"/>
        </w:rPr>
        <w:t>ds.</w:t>
      </w:r>
      <w:r w:rsidR="00CC16E5" w:rsidRPr="008B393A">
        <w:rPr>
          <w:rFonts w:ascii="Bookman Old Style" w:hAnsi="Bookman Old Style"/>
          <w:sz w:val="28"/>
          <w:szCs w:val="28"/>
        </w:rPr>
        <w:t xml:space="preserve"> </w:t>
      </w:r>
    </w:p>
    <w:p w:rsidR="00AA504C" w:rsidRPr="008B393A" w:rsidRDefault="00AA504C" w:rsidP="00817F4F">
      <w:pPr>
        <w:spacing w:line="360" w:lineRule="auto"/>
        <w:jc w:val="both"/>
        <w:rPr>
          <w:rFonts w:ascii="Bookman Old Style" w:hAnsi="Bookman Old Style"/>
          <w:b/>
          <w:sz w:val="28"/>
          <w:szCs w:val="28"/>
        </w:rPr>
      </w:pPr>
    </w:p>
    <w:p w:rsidR="00BD7DDC" w:rsidRPr="008B393A" w:rsidRDefault="0045147D"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9</w:t>
      </w:r>
      <w:r w:rsidR="00BD7DDC" w:rsidRPr="008B393A">
        <w:rPr>
          <w:rFonts w:ascii="Bookman Old Style" w:hAnsi="Bookman Old Style"/>
          <w:b/>
          <w:sz w:val="28"/>
          <w:szCs w:val="28"/>
        </w:rPr>
        <w:t>]</w:t>
      </w:r>
      <w:r w:rsidR="006C6FDA">
        <w:rPr>
          <w:rFonts w:ascii="Bookman Old Style" w:hAnsi="Bookman Old Style"/>
          <w:sz w:val="28"/>
          <w:szCs w:val="28"/>
        </w:rPr>
        <w:tab/>
      </w:r>
      <w:r w:rsidR="00BD7DDC" w:rsidRPr="008B393A">
        <w:rPr>
          <w:rFonts w:ascii="Bookman Old Style" w:hAnsi="Bookman Old Style"/>
          <w:sz w:val="28"/>
          <w:szCs w:val="28"/>
        </w:rPr>
        <w:t xml:space="preserve">Under cross-examination, </w:t>
      </w:r>
      <w:r w:rsidR="00412F0A" w:rsidRPr="008B393A">
        <w:rPr>
          <w:rFonts w:ascii="Bookman Old Style" w:hAnsi="Bookman Old Style"/>
          <w:sz w:val="28"/>
          <w:szCs w:val="28"/>
        </w:rPr>
        <w:t xml:space="preserve">he said he </w:t>
      </w:r>
      <w:r w:rsidRPr="008B393A">
        <w:rPr>
          <w:rFonts w:ascii="Bookman Old Style" w:hAnsi="Bookman Old Style"/>
          <w:sz w:val="28"/>
          <w:szCs w:val="28"/>
        </w:rPr>
        <w:t xml:space="preserve">gave the items to DPC </w:t>
      </w:r>
      <w:proofErr w:type="spellStart"/>
      <w:r w:rsidRPr="008B393A">
        <w:rPr>
          <w:rFonts w:ascii="Bookman Old Style" w:hAnsi="Bookman Old Style"/>
          <w:sz w:val="28"/>
          <w:szCs w:val="28"/>
        </w:rPr>
        <w:t>Rakeiti</w:t>
      </w:r>
      <w:proofErr w:type="spellEnd"/>
      <w:r w:rsidRPr="008B393A">
        <w:rPr>
          <w:rFonts w:ascii="Bookman Old Style" w:hAnsi="Bookman Old Style"/>
          <w:sz w:val="28"/>
          <w:szCs w:val="28"/>
        </w:rPr>
        <w:t xml:space="preserve"> who</w:t>
      </w:r>
      <w:r w:rsidR="00412F0A" w:rsidRPr="008B393A">
        <w:rPr>
          <w:rFonts w:ascii="Bookman Old Style" w:hAnsi="Bookman Old Style"/>
          <w:sz w:val="28"/>
          <w:szCs w:val="28"/>
        </w:rPr>
        <w:t xml:space="preserve"> is in CID while he works in Uniform Branch. DPC </w:t>
      </w:r>
      <w:proofErr w:type="spellStart"/>
      <w:r w:rsidR="00412F0A" w:rsidRPr="008B393A">
        <w:rPr>
          <w:rFonts w:ascii="Bookman Old Style" w:hAnsi="Bookman Old Style"/>
          <w:sz w:val="28"/>
          <w:szCs w:val="28"/>
        </w:rPr>
        <w:t>Rakeiti</w:t>
      </w:r>
      <w:proofErr w:type="spellEnd"/>
      <w:r w:rsidR="00412F0A" w:rsidRPr="008B393A">
        <w:rPr>
          <w:rFonts w:ascii="Bookman Old Style" w:hAnsi="Bookman Old Style"/>
          <w:sz w:val="28"/>
          <w:szCs w:val="28"/>
        </w:rPr>
        <w:t xml:space="preserve"> told him he took them to Ballistic Laboratory with necessary forms. </w:t>
      </w:r>
      <w:r w:rsidR="0026597C" w:rsidRPr="008B393A">
        <w:rPr>
          <w:rFonts w:ascii="Bookman Old Style" w:hAnsi="Bookman Old Style"/>
          <w:sz w:val="28"/>
          <w:szCs w:val="28"/>
        </w:rPr>
        <w:t xml:space="preserve">After picking the five items, he wrapped them with a toilet paper and kept them inside a plastic bag to avoid friction as that might interfere with ballistic examination. </w:t>
      </w:r>
    </w:p>
    <w:p w:rsidR="00AA504C" w:rsidRPr="008B393A" w:rsidRDefault="00AA504C" w:rsidP="00817F4F">
      <w:pPr>
        <w:spacing w:line="360" w:lineRule="auto"/>
        <w:jc w:val="both"/>
        <w:rPr>
          <w:rFonts w:ascii="Bookman Old Style" w:hAnsi="Bookman Old Style"/>
          <w:b/>
          <w:sz w:val="28"/>
          <w:szCs w:val="28"/>
        </w:rPr>
      </w:pPr>
    </w:p>
    <w:p w:rsidR="000C3B46" w:rsidRPr="008B393A" w:rsidRDefault="0045147D"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10</w:t>
      </w:r>
      <w:r w:rsidR="000C3B46" w:rsidRPr="008B393A">
        <w:rPr>
          <w:rFonts w:ascii="Bookman Old Style" w:hAnsi="Bookman Old Style"/>
          <w:b/>
          <w:sz w:val="28"/>
          <w:szCs w:val="28"/>
        </w:rPr>
        <w:t>]</w:t>
      </w:r>
      <w:r w:rsidR="006C6FDA">
        <w:rPr>
          <w:rFonts w:ascii="Bookman Old Style" w:hAnsi="Bookman Old Style"/>
          <w:sz w:val="28"/>
          <w:szCs w:val="28"/>
        </w:rPr>
        <w:tab/>
      </w:r>
      <w:r w:rsidR="000C3B46" w:rsidRPr="008B393A">
        <w:rPr>
          <w:rFonts w:ascii="Bookman Old Style" w:hAnsi="Bookman Old Style"/>
          <w:sz w:val="28"/>
          <w:szCs w:val="28"/>
        </w:rPr>
        <w:t>Under re-examination, he said he has no full details about ballistic examination but just that the shells or bullets should not rub each other.</w:t>
      </w:r>
    </w:p>
    <w:p w:rsidR="00AA504C" w:rsidRPr="008B393A" w:rsidRDefault="00AA504C" w:rsidP="00817F4F">
      <w:pPr>
        <w:spacing w:line="360" w:lineRule="auto"/>
        <w:jc w:val="both"/>
        <w:rPr>
          <w:rFonts w:ascii="Bookman Old Style" w:hAnsi="Bookman Old Style"/>
          <w:b/>
          <w:sz w:val="28"/>
          <w:szCs w:val="28"/>
        </w:rPr>
      </w:pPr>
    </w:p>
    <w:p w:rsidR="00F90BAD" w:rsidRPr="008B393A" w:rsidRDefault="0045147D"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[1</w:t>
      </w:r>
      <w:r w:rsidR="00AA504C" w:rsidRPr="008B393A">
        <w:rPr>
          <w:rFonts w:ascii="Bookman Old Style" w:hAnsi="Bookman Old Style"/>
          <w:b/>
          <w:sz w:val="28"/>
          <w:szCs w:val="28"/>
        </w:rPr>
        <w:t>1</w:t>
      </w:r>
      <w:r w:rsidR="000C3B46" w:rsidRPr="008B393A">
        <w:rPr>
          <w:rFonts w:ascii="Bookman Old Style" w:hAnsi="Bookman Old Style"/>
          <w:b/>
          <w:sz w:val="28"/>
          <w:szCs w:val="28"/>
        </w:rPr>
        <w:t>]</w:t>
      </w:r>
      <w:r w:rsidR="006C6FDA">
        <w:rPr>
          <w:rFonts w:ascii="Bookman Old Style" w:hAnsi="Bookman Old Style"/>
          <w:b/>
          <w:sz w:val="28"/>
          <w:szCs w:val="28"/>
        </w:rPr>
        <w:tab/>
      </w:r>
      <w:r w:rsidR="009A018C" w:rsidRPr="008B393A">
        <w:rPr>
          <w:rFonts w:ascii="Bookman Old Style" w:hAnsi="Bookman Old Style"/>
          <w:sz w:val="28"/>
          <w:szCs w:val="28"/>
        </w:rPr>
        <w:t xml:space="preserve">PW3 No. 9296 D/L/SGT </w:t>
      </w:r>
      <w:proofErr w:type="spellStart"/>
      <w:r w:rsidR="009A018C" w:rsidRPr="008B393A">
        <w:rPr>
          <w:rFonts w:ascii="Bookman Old Style" w:hAnsi="Bookman Old Style"/>
          <w:sz w:val="28"/>
          <w:szCs w:val="28"/>
        </w:rPr>
        <w:t>Mokole</w:t>
      </w:r>
      <w:proofErr w:type="spellEnd"/>
      <w:r w:rsidR="009A018C" w:rsidRPr="008B393A">
        <w:rPr>
          <w:rFonts w:ascii="Bookman Old Style" w:hAnsi="Bookman Old Style"/>
          <w:sz w:val="28"/>
          <w:szCs w:val="28"/>
        </w:rPr>
        <w:t xml:space="preserve"> testified that he knows about a murder incident that happened at PW1’s shop on 19/02/2018 at Ha </w:t>
      </w:r>
      <w:proofErr w:type="spellStart"/>
      <w:r w:rsidR="009A018C" w:rsidRPr="008B393A">
        <w:rPr>
          <w:rFonts w:ascii="Bookman Old Style" w:hAnsi="Bookman Old Style"/>
          <w:sz w:val="28"/>
          <w:szCs w:val="28"/>
        </w:rPr>
        <w:t>Thetsane</w:t>
      </w:r>
      <w:proofErr w:type="spellEnd"/>
      <w:r w:rsidR="009A018C" w:rsidRPr="008B393A">
        <w:rPr>
          <w:rFonts w:ascii="Bookman Old Style" w:hAnsi="Bookman Old Style"/>
          <w:sz w:val="28"/>
          <w:szCs w:val="28"/>
        </w:rPr>
        <w:t xml:space="preserve"> as the report was made to his office. On 22/02/18 PW1 presented two (2) 7.65 shells at his office and he took them, labelled them after wrapping them and kept it in Exhibits Chubb. </w:t>
      </w:r>
      <w:r w:rsidR="00B945D8" w:rsidRPr="008B393A">
        <w:rPr>
          <w:rFonts w:ascii="Bookman Old Style" w:hAnsi="Bookman Old Style"/>
          <w:sz w:val="28"/>
          <w:szCs w:val="28"/>
        </w:rPr>
        <w:t xml:space="preserve">On 09/03/18, he took those shells for ballistic examination. Later he called PW1 to bring his firearm and he did bring it on 28/04/18. It was a 7.65 auto pistol S/N FRB 69581 which he labelled and kept. On 31/05/18, he gave it to DPC </w:t>
      </w:r>
      <w:proofErr w:type="spellStart"/>
      <w:r w:rsidR="00B945D8" w:rsidRPr="008B393A">
        <w:rPr>
          <w:rFonts w:ascii="Bookman Old Style" w:hAnsi="Bookman Old Style"/>
          <w:sz w:val="28"/>
          <w:szCs w:val="28"/>
        </w:rPr>
        <w:t>Koloi</w:t>
      </w:r>
      <w:proofErr w:type="spellEnd"/>
      <w:r w:rsidR="00F453F5" w:rsidRPr="008B393A">
        <w:rPr>
          <w:rFonts w:ascii="Bookman Old Style" w:hAnsi="Bookman Old Style"/>
          <w:sz w:val="28"/>
          <w:szCs w:val="28"/>
        </w:rPr>
        <w:t xml:space="preserve"> to take i</w:t>
      </w:r>
      <w:r w:rsidR="00F90BAD" w:rsidRPr="008B393A">
        <w:rPr>
          <w:rFonts w:ascii="Bookman Old Style" w:hAnsi="Bookman Old Style"/>
          <w:sz w:val="28"/>
          <w:szCs w:val="28"/>
        </w:rPr>
        <w:t>t for ballistic examination. PW1</w:t>
      </w:r>
      <w:r w:rsidR="00F453F5" w:rsidRPr="008B393A">
        <w:rPr>
          <w:rFonts w:ascii="Bookman Old Style" w:hAnsi="Bookman Old Style"/>
          <w:sz w:val="28"/>
          <w:szCs w:val="28"/>
        </w:rPr>
        <w:t xml:space="preserve"> told him he picked those shells at the scene of crime at his shop.</w:t>
      </w:r>
      <w:r w:rsidR="00F90BAD" w:rsidRPr="008B393A">
        <w:rPr>
          <w:rFonts w:ascii="Bookman Old Style" w:hAnsi="Bookman Old Style"/>
          <w:sz w:val="28"/>
          <w:szCs w:val="28"/>
        </w:rPr>
        <w:t xml:space="preserve"> He told him he was outside the shop in the evening when the men who attacked him arrived. He fired a shot after he heard a gunshot from his shop and the shells are from his firing. He presented those shells to the clerk of court with LMPS12. He presented the LMPS 12 and it was marked EXH “B” as well as the said shells, marked EXH ‘1’. </w:t>
      </w:r>
    </w:p>
    <w:p w:rsidR="00AA504C" w:rsidRPr="008B393A" w:rsidRDefault="00AA504C" w:rsidP="00817F4F">
      <w:pPr>
        <w:spacing w:line="360" w:lineRule="auto"/>
        <w:jc w:val="both"/>
        <w:rPr>
          <w:rFonts w:ascii="Bookman Old Style" w:hAnsi="Bookman Old Style"/>
          <w:b/>
          <w:sz w:val="28"/>
          <w:szCs w:val="28"/>
        </w:rPr>
      </w:pPr>
    </w:p>
    <w:p w:rsidR="006E60EE" w:rsidRPr="008B393A" w:rsidRDefault="00F90BAD"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[1</w:t>
      </w:r>
      <w:r w:rsidR="00AA504C" w:rsidRPr="008B393A">
        <w:rPr>
          <w:rFonts w:ascii="Bookman Old Style" w:hAnsi="Bookman Old Style"/>
          <w:b/>
          <w:sz w:val="28"/>
          <w:szCs w:val="28"/>
        </w:rPr>
        <w:t>2</w:t>
      </w:r>
      <w:r w:rsidRPr="008B393A">
        <w:rPr>
          <w:rFonts w:ascii="Bookman Old Style" w:hAnsi="Bookman Old Style"/>
          <w:b/>
          <w:sz w:val="28"/>
          <w:szCs w:val="28"/>
        </w:rPr>
        <w:t>]</w:t>
      </w:r>
      <w:r w:rsidR="006C6FDA">
        <w:rPr>
          <w:rFonts w:ascii="Bookman Old Style" w:hAnsi="Bookman Old Style"/>
          <w:sz w:val="28"/>
          <w:szCs w:val="28"/>
        </w:rPr>
        <w:tab/>
      </w:r>
      <w:r w:rsidRPr="008B393A">
        <w:rPr>
          <w:rFonts w:ascii="Bookman Old Style" w:hAnsi="Bookman Old Style"/>
          <w:sz w:val="28"/>
          <w:szCs w:val="28"/>
        </w:rPr>
        <w:t xml:space="preserve">Under cross-examination, </w:t>
      </w:r>
      <w:r w:rsidR="00BB14EA" w:rsidRPr="008B393A">
        <w:rPr>
          <w:rFonts w:ascii="Bookman Old Style" w:hAnsi="Bookman Old Style"/>
          <w:sz w:val="28"/>
          <w:szCs w:val="28"/>
        </w:rPr>
        <w:t>he said he does not know</w:t>
      </w:r>
      <w:r w:rsidRPr="008B393A">
        <w:rPr>
          <w:rFonts w:ascii="Bookman Old Style" w:hAnsi="Bookman Old Style"/>
          <w:sz w:val="28"/>
          <w:szCs w:val="28"/>
        </w:rPr>
        <w:t xml:space="preserve"> </w:t>
      </w:r>
      <w:r w:rsidR="00BB14EA" w:rsidRPr="008B393A">
        <w:rPr>
          <w:rFonts w:ascii="Bookman Old Style" w:hAnsi="Bookman Old Style"/>
          <w:sz w:val="28"/>
          <w:szCs w:val="28"/>
        </w:rPr>
        <w:t>if it is possible to determine a gun the lead comes from</w:t>
      </w:r>
      <w:r w:rsidR="003B2BA5" w:rsidRPr="008B393A">
        <w:rPr>
          <w:rFonts w:ascii="Bookman Old Style" w:hAnsi="Bookman Old Style"/>
          <w:sz w:val="28"/>
          <w:szCs w:val="28"/>
        </w:rPr>
        <w:t xml:space="preserve"> among</w:t>
      </w:r>
      <w:r w:rsidR="00BB14EA" w:rsidRPr="008B393A">
        <w:rPr>
          <w:rFonts w:ascii="Bookman Old Style" w:hAnsi="Bookman Old Style"/>
          <w:sz w:val="28"/>
          <w:szCs w:val="28"/>
        </w:rPr>
        <w:t xml:space="preserve"> </w:t>
      </w:r>
      <w:r w:rsidR="009D1C65" w:rsidRPr="008B393A">
        <w:rPr>
          <w:rFonts w:ascii="Bookman Old Style" w:hAnsi="Bookman Old Style"/>
          <w:sz w:val="28"/>
          <w:szCs w:val="28"/>
        </w:rPr>
        <w:t xml:space="preserve">other </w:t>
      </w:r>
      <w:r w:rsidR="00BB14EA" w:rsidRPr="008B393A">
        <w:rPr>
          <w:rFonts w:ascii="Bookman Old Style" w:hAnsi="Bookman Old Style"/>
          <w:sz w:val="28"/>
          <w:szCs w:val="28"/>
        </w:rPr>
        <w:t>gun</w:t>
      </w:r>
      <w:r w:rsidR="003B2BA5" w:rsidRPr="008B393A">
        <w:rPr>
          <w:rFonts w:ascii="Bookman Old Style" w:hAnsi="Bookman Old Style"/>
          <w:sz w:val="28"/>
          <w:szCs w:val="28"/>
        </w:rPr>
        <w:t>s</w:t>
      </w:r>
      <w:r w:rsidR="00BB14EA" w:rsidRPr="008B393A">
        <w:rPr>
          <w:rFonts w:ascii="Bookman Old Style" w:hAnsi="Bookman Old Style"/>
          <w:sz w:val="28"/>
          <w:szCs w:val="28"/>
        </w:rPr>
        <w:t xml:space="preserve">. He took the shells to the clerk of court after ballistic examination. When he received the shells from PW1, they were not wrapped. </w:t>
      </w:r>
      <w:r w:rsidR="006E60EE" w:rsidRPr="008B393A">
        <w:rPr>
          <w:rFonts w:ascii="Bookman Old Style" w:hAnsi="Bookman Old Style"/>
          <w:sz w:val="28"/>
          <w:szCs w:val="28"/>
        </w:rPr>
        <w:t>He went to inspect the scene the following day but did not find anything.</w:t>
      </w:r>
    </w:p>
    <w:p w:rsidR="00AA504C" w:rsidRPr="008B393A" w:rsidRDefault="00AA504C" w:rsidP="00817F4F">
      <w:pPr>
        <w:spacing w:line="360" w:lineRule="auto"/>
        <w:jc w:val="both"/>
        <w:rPr>
          <w:rFonts w:ascii="Bookman Old Style" w:hAnsi="Bookman Old Style"/>
          <w:b/>
          <w:sz w:val="28"/>
          <w:szCs w:val="28"/>
        </w:rPr>
      </w:pPr>
    </w:p>
    <w:p w:rsidR="006E60EE" w:rsidRPr="008B393A" w:rsidRDefault="006E60EE"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[1</w:t>
      </w:r>
      <w:r w:rsidR="00AA504C" w:rsidRPr="008B393A">
        <w:rPr>
          <w:rFonts w:ascii="Bookman Old Style" w:hAnsi="Bookman Old Style"/>
          <w:b/>
          <w:sz w:val="28"/>
          <w:szCs w:val="28"/>
        </w:rPr>
        <w:t>3</w:t>
      </w:r>
      <w:r w:rsidRPr="008B393A">
        <w:rPr>
          <w:rFonts w:ascii="Bookman Old Style" w:hAnsi="Bookman Old Style"/>
          <w:b/>
          <w:sz w:val="28"/>
          <w:szCs w:val="28"/>
        </w:rPr>
        <w:t>]</w:t>
      </w:r>
      <w:r w:rsidR="006C6FDA">
        <w:rPr>
          <w:rFonts w:ascii="Bookman Old Style" w:hAnsi="Bookman Old Style"/>
          <w:sz w:val="28"/>
          <w:szCs w:val="28"/>
        </w:rPr>
        <w:tab/>
      </w:r>
      <w:r w:rsidRPr="008B393A">
        <w:rPr>
          <w:rFonts w:ascii="Bookman Old Style" w:hAnsi="Bookman Old Style"/>
          <w:sz w:val="28"/>
          <w:szCs w:val="28"/>
        </w:rPr>
        <w:t xml:space="preserve">PW4 No. 10726 DPC </w:t>
      </w:r>
      <w:proofErr w:type="spellStart"/>
      <w:r w:rsidRPr="008B393A">
        <w:rPr>
          <w:rFonts w:ascii="Bookman Old Style" w:hAnsi="Bookman Old Style"/>
          <w:sz w:val="28"/>
          <w:szCs w:val="28"/>
        </w:rPr>
        <w:t>Koloi</w:t>
      </w:r>
      <w:proofErr w:type="spellEnd"/>
      <w:r w:rsidRPr="008B393A">
        <w:rPr>
          <w:rFonts w:ascii="Bookman Old Style" w:hAnsi="Bookman Old Style"/>
          <w:sz w:val="28"/>
          <w:szCs w:val="28"/>
        </w:rPr>
        <w:t xml:space="preserve"> testified that on 31/05/18 he was on duty as usual when PW3 handed over a 7.65 S/N 69581 firearm to him and he took it to Ballistic Laboratory. He parted with it since then. </w:t>
      </w:r>
    </w:p>
    <w:p w:rsidR="00AA504C" w:rsidRPr="008B393A" w:rsidRDefault="00AA504C" w:rsidP="00817F4F">
      <w:pPr>
        <w:spacing w:line="360" w:lineRule="auto"/>
        <w:jc w:val="both"/>
        <w:rPr>
          <w:rFonts w:ascii="Bookman Old Style" w:hAnsi="Bookman Old Style"/>
          <w:b/>
          <w:sz w:val="28"/>
          <w:szCs w:val="28"/>
        </w:rPr>
      </w:pPr>
    </w:p>
    <w:p w:rsidR="004B3B00" w:rsidRPr="008B393A" w:rsidRDefault="006E60EE"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[1</w:t>
      </w:r>
      <w:r w:rsidR="00AA504C" w:rsidRPr="008B393A">
        <w:rPr>
          <w:rFonts w:ascii="Bookman Old Style" w:hAnsi="Bookman Old Style"/>
          <w:b/>
          <w:sz w:val="28"/>
          <w:szCs w:val="28"/>
        </w:rPr>
        <w:t>4</w:t>
      </w:r>
      <w:r w:rsidRPr="008B393A">
        <w:rPr>
          <w:rFonts w:ascii="Bookman Old Style" w:hAnsi="Bookman Old Style"/>
          <w:b/>
          <w:sz w:val="28"/>
          <w:szCs w:val="28"/>
        </w:rPr>
        <w:t>]</w:t>
      </w:r>
      <w:r w:rsidR="006C6FDA">
        <w:rPr>
          <w:rFonts w:ascii="Bookman Old Style" w:hAnsi="Bookman Old Style"/>
          <w:sz w:val="28"/>
          <w:szCs w:val="28"/>
        </w:rPr>
        <w:tab/>
      </w:r>
      <w:r w:rsidRPr="008B393A">
        <w:rPr>
          <w:rFonts w:ascii="Bookman Old Style" w:hAnsi="Bookman Old Style"/>
          <w:sz w:val="28"/>
          <w:szCs w:val="28"/>
        </w:rPr>
        <w:t xml:space="preserve">PW5 No. 10722 DPC </w:t>
      </w:r>
      <w:proofErr w:type="spellStart"/>
      <w:r w:rsidRPr="008B393A">
        <w:rPr>
          <w:rFonts w:ascii="Bookman Old Style" w:hAnsi="Bookman Old Style"/>
          <w:sz w:val="28"/>
          <w:szCs w:val="28"/>
        </w:rPr>
        <w:t>Rakeiti</w:t>
      </w:r>
      <w:proofErr w:type="spellEnd"/>
      <w:r w:rsidRPr="008B393A">
        <w:rPr>
          <w:rFonts w:ascii="Bookman Old Style" w:hAnsi="Bookman Old Style"/>
          <w:sz w:val="28"/>
          <w:szCs w:val="28"/>
        </w:rPr>
        <w:t xml:space="preserve"> testified that he is one of the investigators in the murder of </w:t>
      </w:r>
      <w:proofErr w:type="spellStart"/>
      <w:r w:rsidRPr="008B393A">
        <w:rPr>
          <w:rFonts w:ascii="Bookman Old Style" w:hAnsi="Bookman Old Style"/>
          <w:sz w:val="28"/>
          <w:szCs w:val="28"/>
        </w:rPr>
        <w:t>Lebohang</w:t>
      </w:r>
      <w:proofErr w:type="spellEnd"/>
      <w:r w:rsidRPr="008B393A">
        <w:rPr>
          <w:rFonts w:ascii="Bookman Old Style" w:hAnsi="Bookman Old Style"/>
          <w:sz w:val="28"/>
          <w:szCs w:val="28"/>
        </w:rPr>
        <w:t xml:space="preserve"> </w:t>
      </w:r>
      <w:proofErr w:type="spellStart"/>
      <w:r w:rsidRPr="008B393A">
        <w:rPr>
          <w:rFonts w:ascii="Bookman Old Style" w:hAnsi="Bookman Old Style"/>
          <w:sz w:val="28"/>
          <w:szCs w:val="28"/>
        </w:rPr>
        <w:t>Monyatsi</w:t>
      </w:r>
      <w:proofErr w:type="spellEnd"/>
      <w:r w:rsidRPr="008B393A">
        <w:rPr>
          <w:rFonts w:ascii="Bookman Old Style" w:hAnsi="Bookman Old Style"/>
          <w:sz w:val="28"/>
          <w:szCs w:val="28"/>
        </w:rPr>
        <w:t xml:space="preserve"> that happened on 19/02/18. On 20/02/18 </w:t>
      </w:r>
      <w:r w:rsidR="00B87841" w:rsidRPr="008B393A">
        <w:rPr>
          <w:rFonts w:ascii="Bookman Old Style" w:hAnsi="Bookman Old Style"/>
          <w:sz w:val="28"/>
          <w:szCs w:val="28"/>
        </w:rPr>
        <w:t>PW2 handed to him three 0.45 shells and two fired bullets which he said he collected at the scene. He kept them after labelling them and on 21/02/18, he took them for ballistic examination.</w:t>
      </w:r>
      <w:r w:rsidR="00B945D8" w:rsidRPr="008B393A">
        <w:rPr>
          <w:rFonts w:ascii="Bookman Old Style" w:hAnsi="Bookman Old Style"/>
          <w:sz w:val="28"/>
          <w:szCs w:val="28"/>
        </w:rPr>
        <w:t xml:space="preserve"> </w:t>
      </w:r>
      <w:r w:rsidR="00B87841" w:rsidRPr="008B393A">
        <w:rPr>
          <w:rFonts w:ascii="Bookman Old Style" w:hAnsi="Bookman Old Style"/>
          <w:sz w:val="28"/>
          <w:szCs w:val="28"/>
        </w:rPr>
        <w:t xml:space="preserve">Their investigation led them to both accused and one </w:t>
      </w:r>
      <w:proofErr w:type="spellStart"/>
      <w:r w:rsidR="00B87841" w:rsidRPr="008B393A">
        <w:rPr>
          <w:rFonts w:ascii="Bookman Old Style" w:hAnsi="Bookman Old Style"/>
          <w:sz w:val="28"/>
          <w:szCs w:val="28"/>
        </w:rPr>
        <w:t>Balone</w:t>
      </w:r>
      <w:proofErr w:type="spellEnd"/>
      <w:r w:rsidR="00B87841" w:rsidRPr="008B393A">
        <w:rPr>
          <w:rFonts w:ascii="Bookman Old Style" w:hAnsi="Bookman Old Style"/>
          <w:sz w:val="28"/>
          <w:szCs w:val="28"/>
        </w:rPr>
        <w:t xml:space="preserve"> </w:t>
      </w:r>
      <w:proofErr w:type="spellStart"/>
      <w:r w:rsidR="00B87841" w:rsidRPr="008B393A">
        <w:rPr>
          <w:rFonts w:ascii="Bookman Old Style" w:hAnsi="Bookman Old Style"/>
          <w:sz w:val="28"/>
          <w:szCs w:val="28"/>
        </w:rPr>
        <w:t>Fooko</w:t>
      </w:r>
      <w:proofErr w:type="spellEnd"/>
      <w:r w:rsidR="00B87841" w:rsidRPr="008B393A">
        <w:rPr>
          <w:rFonts w:ascii="Bookman Old Style" w:hAnsi="Bookman Old Style"/>
          <w:sz w:val="28"/>
          <w:szCs w:val="28"/>
        </w:rPr>
        <w:t xml:space="preserve">. </w:t>
      </w:r>
      <w:r w:rsidR="00567E23" w:rsidRPr="008B393A">
        <w:rPr>
          <w:rFonts w:ascii="Bookman Old Style" w:hAnsi="Bookman Old Style"/>
          <w:sz w:val="28"/>
          <w:szCs w:val="28"/>
        </w:rPr>
        <w:t xml:space="preserve">On </w:t>
      </w:r>
      <w:r w:rsidR="00881020" w:rsidRPr="008B393A">
        <w:rPr>
          <w:rFonts w:ascii="Bookman Old Style" w:hAnsi="Bookman Old Style"/>
          <w:sz w:val="28"/>
          <w:szCs w:val="28"/>
        </w:rPr>
        <w:t>07/03/18,</w:t>
      </w:r>
      <w:r w:rsidR="00567E23" w:rsidRPr="008B393A">
        <w:rPr>
          <w:rFonts w:ascii="Bookman Old Style" w:hAnsi="Bookman Old Style"/>
          <w:sz w:val="28"/>
          <w:szCs w:val="28"/>
        </w:rPr>
        <w:t xml:space="preserve"> he was part of the </w:t>
      </w:r>
      <w:r w:rsidR="000E5007" w:rsidRPr="008B393A">
        <w:rPr>
          <w:rFonts w:ascii="Bookman Old Style" w:hAnsi="Bookman Old Style"/>
          <w:sz w:val="28"/>
          <w:szCs w:val="28"/>
        </w:rPr>
        <w:t xml:space="preserve">investigation </w:t>
      </w:r>
      <w:r w:rsidR="00567E23" w:rsidRPr="008B393A">
        <w:rPr>
          <w:rFonts w:ascii="Bookman Old Style" w:hAnsi="Bookman Old Style"/>
          <w:sz w:val="28"/>
          <w:szCs w:val="28"/>
        </w:rPr>
        <w:t xml:space="preserve">team at </w:t>
      </w:r>
      <w:proofErr w:type="spellStart"/>
      <w:r w:rsidR="00567E23" w:rsidRPr="008B393A">
        <w:rPr>
          <w:rFonts w:ascii="Bookman Old Style" w:hAnsi="Bookman Old Style"/>
          <w:sz w:val="28"/>
          <w:szCs w:val="28"/>
        </w:rPr>
        <w:t>Pitso</w:t>
      </w:r>
      <w:proofErr w:type="spellEnd"/>
      <w:r w:rsidR="00567E23" w:rsidRPr="008B393A">
        <w:rPr>
          <w:rFonts w:ascii="Bookman Old Style" w:hAnsi="Bookman Old Style"/>
          <w:sz w:val="28"/>
          <w:szCs w:val="28"/>
        </w:rPr>
        <w:t xml:space="preserve"> Ground </w:t>
      </w:r>
      <w:r w:rsidR="00881020" w:rsidRPr="008B393A">
        <w:rPr>
          <w:rFonts w:ascii="Bookman Old Style" w:hAnsi="Bookman Old Style"/>
          <w:sz w:val="28"/>
          <w:szCs w:val="28"/>
        </w:rPr>
        <w:t xml:space="preserve">investigating several cases including this one. He was with D/SGT </w:t>
      </w:r>
      <w:proofErr w:type="spellStart"/>
      <w:r w:rsidR="00881020" w:rsidRPr="008B393A">
        <w:rPr>
          <w:rFonts w:ascii="Bookman Old Style" w:hAnsi="Bookman Old Style"/>
          <w:sz w:val="28"/>
          <w:szCs w:val="28"/>
        </w:rPr>
        <w:t>Kubutu</w:t>
      </w:r>
      <w:proofErr w:type="spellEnd"/>
      <w:r w:rsidR="00881020" w:rsidRPr="008B393A">
        <w:rPr>
          <w:rFonts w:ascii="Bookman Old Style" w:hAnsi="Bookman Old Style"/>
          <w:sz w:val="28"/>
          <w:szCs w:val="28"/>
        </w:rPr>
        <w:t xml:space="preserve">, DPC </w:t>
      </w:r>
      <w:proofErr w:type="spellStart"/>
      <w:r w:rsidR="00881020" w:rsidRPr="008B393A">
        <w:rPr>
          <w:rFonts w:ascii="Bookman Old Style" w:hAnsi="Bookman Old Style"/>
          <w:sz w:val="28"/>
          <w:szCs w:val="28"/>
        </w:rPr>
        <w:t>Mohale</w:t>
      </w:r>
      <w:proofErr w:type="spellEnd"/>
      <w:r w:rsidR="00881020" w:rsidRPr="008B393A">
        <w:rPr>
          <w:rFonts w:ascii="Bookman Old Style" w:hAnsi="Bookman Old Style"/>
          <w:sz w:val="28"/>
          <w:szCs w:val="28"/>
        </w:rPr>
        <w:t xml:space="preserve"> DPC </w:t>
      </w:r>
      <w:proofErr w:type="spellStart"/>
      <w:r w:rsidR="00881020" w:rsidRPr="008B393A">
        <w:rPr>
          <w:rFonts w:ascii="Bookman Old Style" w:hAnsi="Bookman Old Style"/>
          <w:sz w:val="28"/>
          <w:szCs w:val="28"/>
        </w:rPr>
        <w:t>Phihlela</w:t>
      </w:r>
      <w:proofErr w:type="spellEnd"/>
      <w:r w:rsidR="00881020" w:rsidRPr="008B393A">
        <w:rPr>
          <w:rFonts w:ascii="Bookman Old Style" w:hAnsi="Bookman Old Style"/>
          <w:sz w:val="28"/>
          <w:szCs w:val="28"/>
        </w:rPr>
        <w:t xml:space="preserve"> and all of them were from different police stations. </w:t>
      </w:r>
      <w:r w:rsidR="002C2D6C" w:rsidRPr="008B393A">
        <w:rPr>
          <w:rFonts w:ascii="Bookman Old Style" w:hAnsi="Bookman Old Style"/>
          <w:sz w:val="28"/>
          <w:szCs w:val="28"/>
        </w:rPr>
        <w:t xml:space="preserve">On </w:t>
      </w:r>
      <w:r w:rsidR="009B32B8" w:rsidRPr="008B393A">
        <w:rPr>
          <w:rFonts w:ascii="Bookman Old Style" w:hAnsi="Bookman Old Style"/>
          <w:sz w:val="28"/>
          <w:szCs w:val="28"/>
        </w:rPr>
        <w:t>07/03/18,</w:t>
      </w:r>
      <w:r w:rsidR="002C2D6C" w:rsidRPr="008B393A">
        <w:rPr>
          <w:rFonts w:ascii="Bookman Old Style" w:hAnsi="Bookman Old Style"/>
          <w:sz w:val="28"/>
          <w:szCs w:val="28"/>
        </w:rPr>
        <w:t xml:space="preserve"> </w:t>
      </w:r>
      <w:r w:rsidR="009B32B8" w:rsidRPr="008B393A">
        <w:rPr>
          <w:rFonts w:ascii="Bookman Old Style" w:hAnsi="Bookman Old Style"/>
          <w:sz w:val="28"/>
          <w:szCs w:val="28"/>
        </w:rPr>
        <w:t xml:space="preserve">D/SGT </w:t>
      </w:r>
      <w:proofErr w:type="spellStart"/>
      <w:r w:rsidR="009B32B8" w:rsidRPr="008B393A">
        <w:rPr>
          <w:rFonts w:ascii="Bookman Old Style" w:hAnsi="Bookman Old Style"/>
          <w:sz w:val="28"/>
          <w:szCs w:val="28"/>
        </w:rPr>
        <w:t>Kubutu</w:t>
      </w:r>
      <w:proofErr w:type="spellEnd"/>
      <w:r w:rsidR="009B32B8" w:rsidRPr="008B393A">
        <w:rPr>
          <w:rFonts w:ascii="Bookman Old Style" w:hAnsi="Bookman Old Style"/>
          <w:sz w:val="28"/>
          <w:szCs w:val="28"/>
        </w:rPr>
        <w:t xml:space="preserve"> informed </w:t>
      </w:r>
      <w:r w:rsidR="004B3B00" w:rsidRPr="008B393A">
        <w:rPr>
          <w:rFonts w:ascii="Bookman Old Style" w:hAnsi="Bookman Old Style"/>
          <w:sz w:val="28"/>
          <w:szCs w:val="28"/>
        </w:rPr>
        <w:t xml:space="preserve">him </w:t>
      </w:r>
      <w:r w:rsidR="009B32B8" w:rsidRPr="008B393A">
        <w:rPr>
          <w:rFonts w:ascii="Bookman Old Style" w:hAnsi="Bookman Old Style"/>
          <w:sz w:val="28"/>
          <w:szCs w:val="28"/>
        </w:rPr>
        <w:t xml:space="preserve">that Accused No. 1 and </w:t>
      </w:r>
      <w:proofErr w:type="spellStart"/>
      <w:r w:rsidR="009B32B8" w:rsidRPr="008B393A">
        <w:rPr>
          <w:rFonts w:ascii="Bookman Old Style" w:hAnsi="Bookman Old Style"/>
          <w:sz w:val="28"/>
          <w:szCs w:val="28"/>
        </w:rPr>
        <w:t>Balone</w:t>
      </w:r>
      <w:proofErr w:type="spellEnd"/>
      <w:r w:rsidR="009B32B8" w:rsidRPr="008B393A">
        <w:rPr>
          <w:rFonts w:ascii="Bookman Old Style" w:hAnsi="Bookman Old Style"/>
          <w:sz w:val="28"/>
          <w:szCs w:val="28"/>
        </w:rPr>
        <w:t xml:space="preserve"> have been arrested and kept at Rural Police Headquarters. He proceeded with his team members and found them. They introduced themselves to them before requesting their </w:t>
      </w:r>
      <w:r w:rsidR="00430CFC" w:rsidRPr="008B393A">
        <w:rPr>
          <w:rFonts w:ascii="Bookman Old Style" w:hAnsi="Bookman Old Style"/>
          <w:sz w:val="28"/>
          <w:szCs w:val="28"/>
        </w:rPr>
        <w:t>explanations, which</w:t>
      </w:r>
      <w:r w:rsidR="009B32B8" w:rsidRPr="008B393A">
        <w:rPr>
          <w:rFonts w:ascii="Bookman Old Style" w:hAnsi="Bookman Old Style"/>
          <w:sz w:val="28"/>
          <w:szCs w:val="28"/>
        </w:rPr>
        <w:t xml:space="preserve"> led him to prefer a charge of murder to them. Accused No.1 later gave a voluntary explanation that he was shot in the thigh at ha </w:t>
      </w:r>
      <w:proofErr w:type="spellStart"/>
      <w:r w:rsidR="009B32B8" w:rsidRPr="008B393A">
        <w:rPr>
          <w:rFonts w:ascii="Bookman Old Style" w:hAnsi="Bookman Old Style"/>
          <w:sz w:val="28"/>
          <w:szCs w:val="28"/>
        </w:rPr>
        <w:t>Tsolo</w:t>
      </w:r>
      <w:proofErr w:type="spellEnd"/>
      <w:r w:rsidR="009B32B8" w:rsidRPr="008B393A">
        <w:rPr>
          <w:rFonts w:ascii="Bookman Old Style" w:hAnsi="Bookman Old Style"/>
          <w:sz w:val="28"/>
          <w:szCs w:val="28"/>
        </w:rPr>
        <w:t xml:space="preserve"> when he tried to flee and does not know the person who shot him. On 09/03/18, they took him to Queen ‘</w:t>
      </w:r>
      <w:proofErr w:type="spellStart"/>
      <w:r w:rsidR="009B32B8" w:rsidRPr="008B393A">
        <w:rPr>
          <w:rFonts w:ascii="Bookman Old Style" w:hAnsi="Bookman Old Style"/>
          <w:sz w:val="28"/>
          <w:szCs w:val="28"/>
        </w:rPr>
        <w:t>Mamohato</w:t>
      </w:r>
      <w:proofErr w:type="spellEnd"/>
      <w:r w:rsidR="009B32B8" w:rsidRPr="008B393A">
        <w:rPr>
          <w:rFonts w:ascii="Bookman Old Style" w:hAnsi="Bookman Old Style"/>
          <w:sz w:val="28"/>
          <w:szCs w:val="28"/>
        </w:rPr>
        <w:t xml:space="preserve"> Hospital and he was admitted and discharged the following day, 10/03/18. The doctor gave him a fired bullet extracted from Accused No.1’s thigh and he kept it as an exhibit. On </w:t>
      </w:r>
      <w:r w:rsidR="00430CFC" w:rsidRPr="008B393A">
        <w:rPr>
          <w:rFonts w:ascii="Bookman Old Style" w:hAnsi="Bookman Old Style"/>
          <w:sz w:val="28"/>
          <w:szCs w:val="28"/>
        </w:rPr>
        <w:t>14/03/18,</w:t>
      </w:r>
      <w:r w:rsidR="009B32B8" w:rsidRPr="008B393A">
        <w:rPr>
          <w:rFonts w:ascii="Bookman Old Style" w:hAnsi="Bookman Old Style"/>
          <w:sz w:val="28"/>
          <w:szCs w:val="28"/>
        </w:rPr>
        <w:t xml:space="preserve"> he gave that fired bullet</w:t>
      </w:r>
      <w:r w:rsidR="00646356" w:rsidRPr="008B393A">
        <w:rPr>
          <w:rFonts w:ascii="Bookman Old Style" w:hAnsi="Bookman Old Style"/>
          <w:sz w:val="28"/>
          <w:szCs w:val="28"/>
        </w:rPr>
        <w:t xml:space="preserve"> (lead) </w:t>
      </w:r>
      <w:r w:rsidR="009B32B8" w:rsidRPr="008B393A">
        <w:rPr>
          <w:rFonts w:ascii="Bookman Old Style" w:hAnsi="Bookman Old Style"/>
          <w:sz w:val="28"/>
          <w:szCs w:val="28"/>
        </w:rPr>
        <w:t xml:space="preserve">to DPC </w:t>
      </w:r>
      <w:proofErr w:type="spellStart"/>
      <w:r w:rsidR="009B32B8" w:rsidRPr="008B393A">
        <w:rPr>
          <w:rFonts w:ascii="Bookman Old Style" w:hAnsi="Bookman Old Style"/>
          <w:sz w:val="28"/>
          <w:szCs w:val="28"/>
        </w:rPr>
        <w:t>Nomoroane</w:t>
      </w:r>
      <w:proofErr w:type="spellEnd"/>
      <w:r w:rsidR="00646356" w:rsidRPr="008B393A">
        <w:rPr>
          <w:rFonts w:ascii="Bookman Old Style" w:hAnsi="Bookman Old Style"/>
          <w:sz w:val="28"/>
          <w:szCs w:val="28"/>
        </w:rPr>
        <w:t xml:space="preserve"> and asked him to take it for </w:t>
      </w:r>
      <w:r w:rsidR="00430CFC" w:rsidRPr="008B393A">
        <w:rPr>
          <w:rFonts w:ascii="Bookman Old Style" w:hAnsi="Bookman Old Style"/>
          <w:sz w:val="28"/>
          <w:szCs w:val="28"/>
        </w:rPr>
        <w:t xml:space="preserve">ballistic </w:t>
      </w:r>
      <w:r w:rsidR="004B3B00" w:rsidRPr="008B393A">
        <w:rPr>
          <w:rFonts w:ascii="Bookman Old Style" w:hAnsi="Bookman Old Style"/>
          <w:sz w:val="28"/>
          <w:szCs w:val="28"/>
        </w:rPr>
        <w:t>examination,</w:t>
      </w:r>
      <w:r w:rsidR="00430CFC" w:rsidRPr="008B393A">
        <w:rPr>
          <w:rFonts w:ascii="Bookman Old Style" w:hAnsi="Bookman Old Style"/>
          <w:sz w:val="28"/>
          <w:szCs w:val="28"/>
        </w:rPr>
        <w:t xml:space="preserve"> as he was still busy at </w:t>
      </w:r>
      <w:proofErr w:type="spellStart"/>
      <w:r w:rsidR="00430CFC" w:rsidRPr="008B393A">
        <w:rPr>
          <w:rFonts w:ascii="Bookman Old Style" w:hAnsi="Bookman Old Style"/>
          <w:sz w:val="28"/>
          <w:szCs w:val="28"/>
        </w:rPr>
        <w:t>Pitso</w:t>
      </w:r>
      <w:proofErr w:type="spellEnd"/>
      <w:r w:rsidR="00430CFC" w:rsidRPr="008B393A">
        <w:rPr>
          <w:rFonts w:ascii="Bookman Old Style" w:hAnsi="Bookman Old Style"/>
          <w:sz w:val="28"/>
          <w:szCs w:val="28"/>
        </w:rPr>
        <w:t xml:space="preserve"> Ground. </w:t>
      </w:r>
    </w:p>
    <w:p w:rsidR="00AA504C" w:rsidRPr="008B393A" w:rsidRDefault="00AA504C" w:rsidP="00817F4F">
      <w:pPr>
        <w:spacing w:line="360" w:lineRule="auto"/>
        <w:jc w:val="both"/>
        <w:rPr>
          <w:rFonts w:ascii="Bookman Old Style" w:hAnsi="Bookman Old Style"/>
          <w:b/>
          <w:sz w:val="28"/>
          <w:szCs w:val="28"/>
        </w:rPr>
      </w:pPr>
    </w:p>
    <w:p w:rsidR="000C3B46" w:rsidRPr="008B393A" w:rsidRDefault="004B3B00"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[1</w:t>
      </w:r>
      <w:r w:rsidR="00AA504C" w:rsidRPr="008B393A">
        <w:rPr>
          <w:rFonts w:ascii="Bookman Old Style" w:hAnsi="Bookman Old Style"/>
          <w:b/>
          <w:sz w:val="28"/>
          <w:szCs w:val="28"/>
        </w:rPr>
        <w:t>5</w:t>
      </w:r>
      <w:r w:rsidRPr="008B393A">
        <w:rPr>
          <w:rFonts w:ascii="Bookman Old Style" w:hAnsi="Bookman Old Style"/>
          <w:b/>
          <w:sz w:val="28"/>
          <w:szCs w:val="28"/>
        </w:rPr>
        <w:t>]</w:t>
      </w:r>
      <w:r w:rsidR="006C6FDA">
        <w:rPr>
          <w:rFonts w:ascii="Bookman Old Style" w:hAnsi="Bookman Old Style"/>
          <w:sz w:val="28"/>
          <w:szCs w:val="28"/>
        </w:rPr>
        <w:tab/>
      </w:r>
      <w:r w:rsidR="00430CFC" w:rsidRPr="008B393A">
        <w:rPr>
          <w:rFonts w:ascii="Bookman Old Style" w:hAnsi="Bookman Old Style"/>
          <w:sz w:val="28"/>
          <w:szCs w:val="28"/>
        </w:rPr>
        <w:t xml:space="preserve">On 09/03/18, DPC </w:t>
      </w:r>
      <w:proofErr w:type="spellStart"/>
      <w:r w:rsidR="00430CFC" w:rsidRPr="008B393A">
        <w:rPr>
          <w:rFonts w:ascii="Bookman Old Style" w:hAnsi="Bookman Old Style"/>
          <w:sz w:val="28"/>
          <w:szCs w:val="28"/>
        </w:rPr>
        <w:t>Kubutu</w:t>
      </w:r>
      <w:proofErr w:type="spellEnd"/>
      <w:r w:rsidR="00430CFC" w:rsidRPr="008B393A">
        <w:rPr>
          <w:rFonts w:ascii="Bookman Old Style" w:hAnsi="Bookman Old Style"/>
          <w:sz w:val="28"/>
          <w:szCs w:val="28"/>
        </w:rPr>
        <w:t xml:space="preserve"> informed him that Accused No.2 </w:t>
      </w:r>
      <w:r w:rsidRPr="008B393A">
        <w:rPr>
          <w:rFonts w:ascii="Bookman Old Style" w:hAnsi="Bookman Old Style"/>
          <w:sz w:val="28"/>
          <w:szCs w:val="28"/>
        </w:rPr>
        <w:t xml:space="preserve">is </w:t>
      </w:r>
      <w:r w:rsidR="00430CFC" w:rsidRPr="008B393A">
        <w:rPr>
          <w:rFonts w:ascii="Bookman Old Style" w:hAnsi="Bookman Old Style"/>
          <w:sz w:val="28"/>
          <w:szCs w:val="28"/>
        </w:rPr>
        <w:t xml:space="preserve">at Caledon Police Post. He proceeded there with his team and found Accused No.2. They introduced themselves to him and his explanation led him to prefer the charge of murder to him. </w:t>
      </w:r>
      <w:r w:rsidR="00C26815" w:rsidRPr="008B393A">
        <w:rPr>
          <w:rFonts w:ascii="Bookman Old Style" w:hAnsi="Bookman Old Style"/>
          <w:sz w:val="28"/>
          <w:szCs w:val="28"/>
        </w:rPr>
        <w:t xml:space="preserve">PC </w:t>
      </w:r>
      <w:proofErr w:type="spellStart"/>
      <w:r w:rsidR="00C26815" w:rsidRPr="008B393A">
        <w:rPr>
          <w:rFonts w:ascii="Bookman Old Style" w:hAnsi="Bookman Old Style"/>
          <w:sz w:val="28"/>
          <w:szCs w:val="28"/>
        </w:rPr>
        <w:t>Marinakhoe</w:t>
      </w:r>
      <w:proofErr w:type="spellEnd"/>
      <w:r w:rsidR="00C26815" w:rsidRPr="008B393A">
        <w:rPr>
          <w:rFonts w:ascii="Bookman Old Style" w:hAnsi="Bookman Old Style"/>
          <w:sz w:val="28"/>
          <w:szCs w:val="28"/>
        </w:rPr>
        <w:t xml:space="preserve"> handed Accused No.2 to them together with a 0.45 auto pistol with S/N ALA </w:t>
      </w:r>
      <w:r w:rsidR="00EB78EE" w:rsidRPr="008B393A">
        <w:rPr>
          <w:rFonts w:ascii="Bookman Old Style" w:hAnsi="Bookman Old Style"/>
          <w:sz w:val="28"/>
          <w:szCs w:val="28"/>
        </w:rPr>
        <w:t>247, which</w:t>
      </w:r>
      <w:r w:rsidR="00C26815" w:rsidRPr="008B393A">
        <w:rPr>
          <w:rFonts w:ascii="Bookman Old Style" w:hAnsi="Bookman Old Style"/>
          <w:sz w:val="28"/>
          <w:szCs w:val="28"/>
        </w:rPr>
        <w:t xml:space="preserve"> he said he found in Accused No.2’s possession. </w:t>
      </w:r>
      <w:r w:rsidR="00EB78EE" w:rsidRPr="008B393A">
        <w:rPr>
          <w:rFonts w:ascii="Bookman Old Style" w:hAnsi="Bookman Old Style"/>
          <w:sz w:val="28"/>
          <w:szCs w:val="28"/>
        </w:rPr>
        <w:t>On 14/03/18, he took that firearm for ballistic examination. He filled LMPS 12 for both the lead</w:t>
      </w:r>
      <w:r w:rsidRPr="008B393A">
        <w:rPr>
          <w:rFonts w:ascii="Bookman Old Style" w:hAnsi="Bookman Old Style"/>
          <w:sz w:val="28"/>
          <w:szCs w:val="28"/>
        </w:rPr>
        <w:t xml:space="preserve"> and firearm</w:t>
      </w:r>
      <w:r w:rsidR="00EB78EE" w:rsidRPr="008B393A">
        <w:rPr>
          <w:rFonts w:ascii="Bookman Old Style" w:hAnsi="Bookman Old Style"/>
          <w:sz w:val="28"/>
          <w:szCs w:val="28"/>
        </w:rPr>
        <w:t xml:space="preserve">. LMPS 12 marked EXH ‘C’ and lead EXH ‘2’. He also handed a 7.65 firearm and its LMPS 12 marked EXH “3” and EXH “D” respectively. </w:t>
      </w:r>
    </w:p>
    <w:p w:rsidR="00AA504C" w:rsidRPr="008B393A" w:rsidRDefault="00AA504C" w:rsidP="00817F4F">
      <w:pPr>
        <w:spacing w:line="360" w:lineRule="auto"/>
        <w:jc w:val="both"/>
        <w:rPr>
          <w:rFonts w:ascii="Bookman Old Style" w:hAnsi="Bookman Old Style"/>
          <w:b/>
          <w:sz w:val="28"/>
          <w:szCs w:val="28"/>
        </w:rPr>
      </w:pPr>
    </w:p>
    <w:p w:rsidR="00E14A26" w:rsidRPr="008B393A" w:rsidRDefault="004B3B00"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[1</w:t>
      </w:r>
      <w:r w:rsidR="00AA504C" w:rsidRPr="008B393A">
        <w:rPr>
          <w:rFonts w:ascii="Bookman Old Style" w:hAnsi="Bookman Old Style"/>
          <w:b/>
          <w:sz w:val="28"/>
          <w:szCs w:val="28"/>
        </w:rPr>
        <w:t>6</w:t>
      </w:r>
      <w:r w:rsidR="00E14A26" w:rsidRPr="008B393A">
        <w:rPr>
          <w:rFonts w:ascii="Bookman Old Style" w:hAnsi="Bookman Old Style"/>
          <w:b/>
          <w:sz w:val="28"/>
          <w:szCs w:val="28"/>
        </w:rPr>
        <w:t>]</w:t>
      </w:r>
      <w:r w:rsidR="006C6FDA">
        <w:rPr>
          <w:rFonts w:ascii="Bookman Old Style" w:hAnsi="Bookman Old Style"/>
          <w:sz w:val="28"/>
          <w:szCs w:val="28"/>
        </w:rPr>
        <w:tab/>
      </w:r>
      <w:r w:rsidR="00E14A26" w:rsidRPr="008B393A">
        <w:rPr>
          <w:rFonts w:ascii="Bookman Old Style" w:hAnsi="Bookman Old Style"/>
          <w:sz w:val="28"/>
          <w:szCs w:val="28"/>
        </w:rPr>
        <w:t>Under</w:t>
      </w:r>
      <w:r w:rsidR="00346523" w:rsidRPr="008B393A">
        <w:rPr>
          <w:rFonts w:ascii="Bookman Old Style" w:hAnsi="Bookman Old Style"/>
          <w:sz w:val="28"/>
          <w:szCs w:val="28"/>
        </w:rPr>
        <w:t xml:space="preserve"> </w:t>
      </w:r>
      <w:r w:rsidR="00931E95" w:rsidRPr="008B393A">
        <w:rPr>
          <w:rFonts w:ascii="Bookman Old Style" w:hAnsi="Bookman Old Style"/>
          <w:sz w:val="28"/>
          <w:szCs w:val="28"/>
        </w:rPr>
        <w:t>cross-examination</w:t>
      </w:r>
      <w:r w:rsidR="00346523" w:rsidRPr="008B393A">
        <w:rPr>
          <w:rFonts w:ascii="Bookman Old Style" w:hAnsi="Bookman Old Style"/>
          <w:sz w:val="28"/>
          <w:szCs w:val="28"/>
        </w:rPr>
        <w:t xml:space="preserve">, he said during interviews with Accused No.2, he confirmed that the firearm found in his possession by PC </w:t>
      </w:r>
      <w:proofErr w:type="spellStart"/>
      <w:r w:rsidR="00346523" w:rsidRPr="008B393A">
        <w:rPr>
          <w:rFonts w:ascii="Bookman Old Style" w:hAnsi="Bookman Old Style"/>
          <w:sz w:val="28"/>
          <w:szCs w:val="28"/>
        </w:rPr>
        <w:t>Marinakhoe</w:t>
      </w:r>
      <w:proofErr w:type="spellEnd"/>
      <w:r w:rsidR="00346523" w:rsidRPr="008B393A">
        <w:rPr>
          <w:rFonts w:ascii="Bookman Old Style" w:hAnsi="Bookman Old Style"/>
          <w:sz w:val="28"/>
          <w:szCs w:val="28"/>
        </w:rPr>
        <w:t xml:space="preserve"> is his and not </w:t>
      </w:r>
      <w:proofErr w:type="spellStart"/>
      <w:r w:rsidR="00346523" w:rsidRPr="008B393A">
        <w:rPr>
          <w:rFonts w:ascii="Bookman Old Style" w:hAnsi="Bookman Old Style"/>
          <w:sz w:val="28"/>
          <w:szCs w:val="28"/>
        </w:rPr>
        <w:t>licenced</w:t>
      </w:r>
      <w:proofErr w:type="spellEnd"/>
      <w:r w:rsidR="00346523" w:rsidRPr="008B393A">
        <w:rPr>
          <w:rFonts w:ascii="Bookman Old Style" w:hAnsi="Bookman Old Style"/>
          <w:sz w:val="28"/>
          <w:szCs w:val="28"/>
        </w:rPr>
        <w:t>. He denied that Accused No</w:t>
      </w:r>
      <w:r w:rsidR="009D1C65" w:rsidRPr="008B393A">
        <w:rPr>
          <w:rFonts w:ascii="Bookman Old Style" w:hAnsi="Bookman Old Style"/>
          <w:sz w:val="28"/>
          <w:szCs w:val="28"/>
        </w:rPr>
        <w:t>.</w:t>
      </w:r>
      <w:r w:rsidR="00346523" w:rsidRPr="008B393A">
        <w:rPr>
          <w:rFonts w:ascii="Bookman Old Style" w:hAnsi="Bookman Old Style"/>
          <w:sz w:val="28"/>
          <w:szCs w:val="28"/>
        </w:rPr>
        <w:t xml:space="preserve">2’s passport disappeared in police custody. The fired bullet the doctor gave him was in a plastic bag. </w:t>
      </w:r>
      <w:r w:rsidR="00314C64" w:rsidRPr="008B393A">
        <w:rPr>
          <w:rFonts w:ascii="Bookman Old Style" w:hAnsi="Bookman Old Style"/>
          <w:sz w:val="28"/>
          <w:szCs w:val="28"/>
        </w:rPr>
        <w:t>Accused No.1</w:t>
      </w:r>
      <w:r w:rsidR="00931E95" w:rsidRPr="008B393A">
        <w:rPr>
          <w:rFonts w:ascii="Bookman Old Style" w:hAnsi="Bookman Old Style"/>
          <w:sz w:val="28"/>
          <w:szCs w:val="28"/>
        </w:rPr>
        <w:t xml:space="preserve"> did not volunteer to make a</w:t>
      </w:r>
      <w:r w:rsidR="00314C64" w:rsidRPr="008B393A">
        <w:rPr>
          <w:rFonts w:ascii="Bookman Old Style" w:hAnsi="Bookman Old Style"/>
          <w:sz w:val="28"/>
          <w:szCs w:val="28"/>
        </w:rPr>
        <w:t xml:space="preserve"> confession before a magistrate despite his explanation. He told them the firearm was with Accused No.2</w:t>
      </w:r>
      <w:r w:rsidRPr="008B393A">
        <w:rPr>
          <w:rFonts w:ascii="Bookman Old Style" w:hAnsi="Bookman Old Style"/>
          <w:sz w:val="28"/>
          <w:szCs w:val="28"/>
        </w:rPr>
        <w:t xml:space="preserve"> in his explanation</w:t>
      </w:r>
      <w:r w:rsidR="00314C64" w:rsidRPr="008B393A">
        <w:rPr>
          <w:rFonts w:ascii="Bookman Old Style" w:hAnsi="Bookman Old Style"/>
          <w:sz w:val="28"/>
          <w:szCs w:val="28"/>
        </w:rPr>
        <w:t xml:space="preserve">. </w:t>
      </w:r>
    </w:p>
    <w:p w:rsidR="00AA504C" w:rsidRPr="008B393A" w:rsidRDefault="00AA504C" w:rsidP="00817F4F">
      <w:pPr>
        <w:spacing w:line="360" w:lineRule="auto"/>
        <w:jc w:val="both"/>
        <w:rPr>
          <w:rFonts w:ascii="Bookman Old Style" w:hAnsi="Bookman Old Style"/>
          <w:b/>
          <w:sz w:val="28"/>
          <w:szCs w:val="28"/>
        </w:rPr>
      </w:pPr>
    </w:p>
    <w:p w:rsidR="00972575" w:rsidRPr="008B393A" w:rsidRDefault="004B3B00"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[1</w:t>
      </w:r>
      <w:r w:rsidR="00AA504C" w:rsidRPr="008B393A">
        <w:rPr>
          <w:rFonts w:ascii="Bookman Old Style" w:hAnsi="Bookman Old Style"/>
          <w:b/>
          <w:sz w:val="28"/>
          <w:szCs w:val="28"/>
        </w:rPr>
        <w:t>7</w:t>
      </w:r>
      <w:r w:rsidR="00972575" w:rsidRPr="008B393A">
        <w:rPr>
          <w:rFonts w:ascii="Bookman Old Style" w:hAnsi="Bookman Old Style"/>
          <w:b/>
          <w:sz w:val="28"/>
          <w:szCs w:val="28"/>
        </w:rPr>
        <w:t>]</w:t>
      </w:r>
      <w:r w:rsidR="006C6FDA">
        <w:rPr>
          <w:rFonts w:ascii="Bookman Old Style" w:hAnsi="Bookman Old Style"/>
          <w:sz w:val="28"/>
          <w:szCs w:val="28"/>
        </w:rPr>
        <w:tab/>
      </w:r>
      <w:r w:rsidR="00972575" w:rsidRPr="008B393A">
        <w:rPr>
          <w:rFonts w:ascii="Bookman Old Style" w:hAnsi="Bookman Old Style"/>
          <w:sz w:val="28"/>
          <w:szCs w:val="28"/>
        </w:rPr>
        <w:t xml:space="preserve">PW6 No. 54046 PC </w:t>
      </w:r>
      <w:proofErr w:type="spellStart"/>
      <w:r w:rsidR="00972575" w:rsidRPr="008B393A">
        <w:rPr>
          <w:rFonts w:ascii="Bookman Old Style" w:hAnsi="Bookman Old Style"/>
          <w:sz w:val="28"/>
          <w:szCs w:val="28"/>
        </w:rPr>
        <w:t>Marinakhoe</w:t>
      </w:r>
      <w:proofErr w:type="spellEnd"/>
      <w:r w:rsidR="00972575" w:rsidRPr="008B393A">
        <w:rPr>
          <w:rFonts w:ascii="Bookman Old Style" w:hAnsi="Bookman Old Style"/>
          <w:sz w:val="28"/>
          <w:szCs w:val="28"/>
        </w:rPr>
        <w:t xml:space="preserve"> testified that on 08/03/18, he was on duty as usual with PC </w:t>
      </w:r>
      <w:proofErr w:type="spellStart"/>
      <w:r w:rsidR="00972575" w:rsidRPr="008B393A">
        <w:rPr>
          <w:rFonts w:ascii="Bookman Old Style" w:hAnsi="Bookman Old Style"/>
          <w:sz w:val="28"/>
          <w:szCs w:val="28"/>
        </w:rPr>
        <w:t>Raphoolo</w:t>
      </w:r>
      <w:proofErr w:type="spellEnd"/>
      <w:r w:rsidR="00972575" w:rsidRPr="008B393A">
        <w:rPr>
          <w:rFonts w:ascii="Bookman Old Style" w:hAnsi="Bookman Old Style"/>
          <w:sz w:val="28"/>
          <w:szCs w:val="28"/>
        </w:rPr>
        <w:t xml:space="preserve">. When they were between Block A and B next to the taxi rank, they saw a man using a route to South Africa as entry to Lesotho. They approached that man and asked him why he is doing </w:t>
      </w:r>
      <w:proofErr w:type="gramStart"/>
      <w:r w:rsidR="00972575" w:rsidRPr="008B393A">
        <w:rPr>
          <w:rFonts w:ascii="Bookman Old Style" w:hAnsi="Bookman Old Style"/>
          <w:sz w:val="28"/>
          <w:szCs w:val="28"/>
        </w:rPr>
        <w:t>that</w:t>
      </w:r>
      <w:proofErr w:type="gramEnd"/>
      <w:r w:rsidR="00972575" w:rsidRPr="008B393A">
        <w:rPr>
          <w:rFonts w:ascii="Bookman Old Style" w:hAnsi="Bookman Old Style"/>
          <w:sz w:val="28"/>
          <w:szCs w:val="28"/>
        </w:rPr>
        <w:t xml:space="preserve"> and the man said he did not know. They introduced themselves to him before requesting to search him. They also asked for relevant document permitting him to cross to South Africa. They were expecting a passport </w:t>
      </w:r>
      <w:r w:rsidR="007D42EC" w:rsidRPr="008B393A">
        <w:rPr>
          <w:rFonts w:ascii="Bookman Old Style" w:hAnsi="Bookman Old Style"/>
          <w:sz w:val="28"/>
          <w:szCs w:val="28"/>
        </w:rPr>
        <w:t>and Accused No.2 failed to produce it. Upon searching him, they found a 9mm Austria auto pistol with S/N AL 247</w:t>
      </w:r>
      <w:r w:rsidR="00F100EE" w:rsidRPr="008B393A">
        <w:rPr>
          <w:rFonts w:ascii="Bookman Old Style" w:hAnsi="Bookman Old Style"/>
          <w:sz w:val="28"/>
          <w:szCs w:val="28"/>
        </w:rPr>
        <w:t xml:space="preserve"> and</w:t>
      </w:r>
      <w:r w:rsidR="001473FB" w:rsidRPr="008B393A">
        <w:rPr>
          <w:rFonts w:ascii="Bookman Old Style" w:hAnsi="Bookman Old Style"/>
          <w:sz w:val="28"/>
          <w:szCs w:val="28"/>
        </w:rPr>
        <w:t xml:space="preserve"> 11 rounds of ammunition</w:t>
      </w:r>
      <w:r w:rsidR="007D42EC" w:rsidRPr="008B393A">
        <w:rPr>
          <w:rFonts w:ascii="Bookman Old Style" w:hAnsi="Bookman Old Style"/>
          <w:sz w:val="28"/>
          <w:szCs w:val="28"/>
        </w:rPr>
        <w:t xml:space="preserve">, which he failed to present his firearm certificate. He preferred a charge of unlawful possession to him and arrested him. </w:t>
      </w:r>
      <w:r w:rsidR="001473FB" w:rsidRPr="008B393A">
        <w:rPr>
          <w:rFonts w:ascii="Bookman Old Style" w:hAnsi="Bookman Old Style"/>
          <w:sz w:val="28"/>
          <w:szCs w:val="28"/>
        </w:rPr>
        <w:t xml:space="preserve">He later handed him over to DPC </w:t>
      </w:r>
      <w:proofErr w:type="spellStart"/>
      <w:r w:rsidR="001473FB" w:rsidRPr="008B393A">
        <w:rPr>
          <w:rFonts w:ascii="Bookman Old Style" w:hAnsi="Bookman Old Style"/>
          <w:sz w:val="28"/>
          <w:szCs w:val="28"/>
        </w:rPr>
        <w:t>Rakeiti</w:t>
      </w:r>
      <w:proofErr w:type="spellEnd"/>
      <w:r w:rsidR="001473FB" w:rsidRPr="008B393A">
        <w:rPr>
          <w:rFonts w:ascii="Bookman Old Style" w:hAnsi="Bookman Old Style"/>
          <w:sz w:val="28"/>
          <w:szCs w:val="28"/>
        </w:rPr>
        <w:t xml:space="preserve"> together with the firearm. He later presented it to the clerk of court with an LMPS 12. In court, he presented them as part of evidence. The firearm is marked EXH “4” and LMPS 12 EXH “E’. </w:t>
      </w:r>
    </w:p>
    <w:p w:rsidR="00AA504C" w:rsidRPr="008B393A" w:rsidRDefault="00AA504C" w:rsidP="00817F4F">
      <w:pPr>
        <w:spacing w:line="360" w:lineRule="auto"/>
        <w:jc w:val="both"/>
        <w:rPr>
          <w:rFonts w:ascii="Bookman Old Style" w:hAnsi="Bookman Old Style"/>
          <w:b/>
          <w:sz w:val="28"/>
          <w:szCs w:val="28"/>
        </w:rPr>
      </w:pPr>
    </w:p>
    <w:p w:rsidR="00D82891" w:rsidRPr="008B393A" w:rsidRDefault="00AB40FE"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[1</w:t>
      </w:r>
      <w:r w:rsidR="00AA504C" w:rsidRPr="008B393A">
        <w:rPr>
          <w:rFonts w:ascii="Bookman Old Style" w:hAnsi="Bookman Old Style"/>
          <w:b/>
          <w:sz w:val="28"/>
          <w:szCs w:val="28"/>
        </w:rPr>
        <w:t>8</w:t>
      </w:r>
      <w:r w:rsidR="00316B06" w:rsidRPr="008B393A">
        <w:rPr>
          <w:rFonts w:ascii="Bookman Old Style" w:hAnsi="Bookman Old Style"/>
          <w:b/>
          <w:sz w:val="28"/>
          <w:szCs w:val="28"/>
        </w:rPr>
        <w:t>]</w:t>
      </w:r>
      <w:r w:rsidR="006C6FDA">
        <w:rPr>
          <w:rFonts w:ascii="Bookman Old Style" w:hAnsi="Bookman Old Style"/>
          <w:b/>
          <w:sz w:val="28"/>
          <w:szCs w:val="28"/>
        </w:rPr>
        <w:tab/>
      </w:r>
      <w:r w:rsidR="00327CDC" w:rsidRPr="008B393A">
        <w:rPr>
          <w:rFonts w:ascii="Bookman Old Style" w:hAnsi="Bookman Old Style"/>
          <w:sz w:val="28"/>
          <w:szCs w:val="28"/>
        </w:rPr>
        <w:t xml:space="preserve">Under cross-examination, he said though he preferred a charge to Accused No.2, he is not an investigator of that case. He denied that </w:t>
      </w:r>
      <w:r w:rsidR="00105761" w:rsidRPr="008B393A">
        <w:rPr>
          <w:rFonts w:ascii="Bookman Old Style" w:hAnsi="Bookman Old Style"/>
          <w:sz w:val="28"/>
          <w:szCs w:val="28"/>
        </w:rPr>
        <w:t>Lesotho Police kidnapped Accused No.2 in South Africa and</w:t>
      </w:r>
      <w:r w:rsidR="00327CDC" w:rsidRPr="008B393A">
        <w:rPr>
          <w:rFonts w:ascii="Bookman Old Style" w:hAnsi="Bookman Old Style"/>
          <w:sz w:val="28"/>
          <w:szCs w:val="28"/>
        </w:rPr>
        <w:t xml:space="preserve"> took his passport. </w:t>
      </w:r>
    </w:p>
    <w:p w:rsidR="00AA504C" w:rsidRPr="008B393A" w:rsidRDefault="00AA504C" w:rsidP="00817F4F">
      <w:pPr>
        <w:spacing w:line="360" w:lineRule="auto"/>
        <w:jc w:val="both"/>
        <w:rPr>
          <w:rFonts w:ascii="Bookman Old Style" w:hAnsi="Bookman Old Style"/>
          <w:b/>
          <w:sz w:val="28"/>
          <w:szCs w:val="28"/>
        </w:rPr>
      </w:pPr>
    </w:p>
    <w:p w:rsidR="003A6B5A" w:rsidRPr="008B393A" w:rsidRDefault="00AB40FE"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[1</w:t>
      </w:r>
      <w:r w:rsidR="00AA504C" w:rsidRPr="008B393A">
        <w:rPr>
          <w:rFonts w:ascii="Bookman Old Style" w:hAnsi="Bookman Old Style"/>
          <w:b/>
          <w:sz w:val="28"/>
          <w:szCs w:val="28"/>
        </w:rPr>
        <w:t>9</w:t>
      </w:r>
      <w:r w:rsidR="003A6B5A" w:rsidRPr="008B393A">
        <w:rPr>
          <w:rFonts w:ascii="Bookman Old Style" w:hAnsi="Bookman Old Style"/>
          <w:b/>
          <w:sz w:val="28"/>
          <w:szCs w:val="28"/>
        </w:rPr>
        <w:t>]</w:t>
      </w:r>
      <w:r w:rsidR="006C6FDA">
        <w:rPr>
          <w:rFonts w:ascii="Bookman Old Style" w:hAnsi="Bookman Old Style"/>
          <w:sz w:val="28"/>
          <w:szCs w:val="28"/>
        </w:rPr>
        <w:tab/>
      </w:r>
      <w:r w:rsidR="003A6B5A" w:rsidRPr="008B393A">
        <w:rPr>
          <w:rFonts w:ascii="Bookman Old Style" w:hAnsi="Bookman Old Style"/>
          <w:sz w:val="28"/>
          <w:szCs w:val="28"/>
        </w:rPr>
        <w:t xml:space="preserve">PW7 </w:t>
      </w:r>
      <w:r w:rsidR="00720ED5" w:rsidRPr="008B393A">
        <w:rPr>
          <w:rFonts w:ascii="Bookman Old Style" w:hAnsi="Bookman Old Style"/>
          <w:sz w:val="28"/>
          <w:szCs w:val="28"/>
        </w:rPr>
        <w:t xml:space="preserve">No. 75123 P/C </w:t>
      </w:r>
      <w:proofErr w:type="spellStart"/>
      <w:r w:rsidR="00720ED5" w:rsidRPr="008B393A">
        <w:rPr>
          <w:rFonts w:ascii="Bookman Old Style" w:hAnsi="Bookman Old Style"/>
          <w:sz w:val="28"/>
          <w:szCs w:val="28"/>
        </w:rPr>
        <w:t>Nomoroane</w:t>
      </w:r>
      <w:proofErr w:type="spellEnd"/>
      <w:r w:rsidR="00720ED5" w:rsidRPr="008B393A">
        <w:rPr>
          <w:rFonts w:ascii="Bookman Old Style" w:hAnsi="Bookman Old Style"/>
          <w:sz w:val="28"/>
          <w:szCs w:val="28"/>
        </w:rPr>
        <w:t xml:space="preserve"> testified that in 2018</w:t>
      </w:r>
      <w:r w:rsidRPr="008B393A">
        <w:rPr>
          <w:rFonts w:ascii="Bookman Old Style" w:hAnsi="Bookman Old Style"/>
          <w:sz w:val="28"/>
          <w:szCs w:val="28"/>
        </w:rPr>
        <w:t>,</w:t>
      </w:r>
      <w:r w:rsidR="00720ED5" w:rsidRPr="008B393A">
        <w:rPr>
          <w:rFonts w:ascii="Bookman Old Style" w:hAnsi="Bookman Old Style"/>
          <w:sz w:val="28"/>
          <w:szCs w:val="28"/>
        </w:rPr>
        <w:t xml:space="preserve"> he was stationed at </w:t>
      </w:r>
      <w:proofErr w:type="spellStart"/>
      <w:r w:rsidR="00720ED5" w:rsidRPr="008B393A">
        <w:rPr>
          <w:rFonts w:ascii="Bookman Old Style" w:hAnsi="Bookman Old Style"/>
          <w:sz w:val="28"/>
          <w:szCs w:val="28"/>
        </w:rPr>
        <w:t>Thetsane</w:t>
      </w:r>
      <w:proofErr w:type="spellEnd"/>
      <w:r w:rsidR="00720ED5" w:rsidRPr="008B393A">
        <w:rPr>
          <w:rFonts w:ascii="Bookman Old Style" w:hAnsi="Bookman Old Style"/>
          <w:sz w:val="28"/>
          <w:szCs w:val="28"/>
        </w:rPr>
        <w:t xml:space="preserve"> Police Station. On 14/03/18 when he arrived on duty, DPC </w:t>
      </w:r>
      <w:proofErr w:type="spellStart"/>
      <w:r w:rsidR="00720ED5" w:rsidRPr="008B393A">
        <w:rPr>
          <w:rFonts w:ascii="Bookman Old Style" w:hAnsi="Bookman Old Style"/>
          <w:sz w:val="28"/>
          <w:szCs w:val="28"/>
        </w:rPr>
        <w:t>Rakeiti</w:t>
      </w:r>
      <w:proofErr w:type="spellEnd"/>
      <w:r w:rsidR="00720ED5" w:rsidRPr="008B393A">
        <w:rPr>
          <w:rFonts w:ascii="Bookman Old Style" w:hAnsi="Bookman Old Style"/>
          <w:sz w:val="28"/>
          <w:szCs w:val="28"/>
        </w:rPr>
        <w:t xml:space="preserve"> (PW5) gave him a lead and told him it is from </w:t>
      </w:r>
      <w:proofErr w:type="spellStart"/>
      <w:r w:rsidR="00720ED5" w:rsidRPr="008B393A">
        <w:rPr>
          <w:rFonts w:ascii="Bookman Old Style" w:hAnsi="Bookman Old Style"/>
          <w:sz w:val="28"/>
          <w:szCs w:val="28"/>
        </w:rPr>
        <w:t>Ts’epong</w:t>
      </w:r>
      <w:proofErr w:type="spellEnd"/>
      <w:r w:rsidR="00720ED5" w:rsidRPr="008B393A">
        <w:rPr>
          <w:rFonts w:ascii="Bookman Old Style" w:hAnsi="Bookman Old Style"/>
          <w:sz w:val="28"/>
          <w:szCs w:val="28"/>
        </w:rPr>
        <w:t xml:space="preserve"> hospital and the doctor gave it to him. DPC </w:t>
      </w:r>
      <w:proofErr w:type="spellStart"/>
      <w:r w:rsidR="00720ED5" w:rsidRPr="008B393A">
        <w:rPr>
          <w:rFonts w:ascii="Bookman Old Style" w:hAnsi="Bookman Old Style"/>
          <w:sz w:val="28"/>
          <w:szCs w:val="28"/>
        </w:rPr>
        <w:t>Rakeiti</w:t>
      </w:r>
      <w:proofErr w:type="spellEnd"/>
      <w:r w:rsidR="00720ED5" w:rsidRPr="008B393A">
        <w:rPr>
          <w:rFonts w:ascii="Bookman Old Style" w:hAnsi="Bookman Old Style"/>
          <w:sz w:val="28"/>
          <w:szCs w:val="28"/>
        </w:rPr>
        <w:t xml:space="preserve"> asked him to take it for ballistic examination. He did take it to Ballistic Laboratory. It was wrapped with a toilet paper and inside a plastic bag. That is the last time he parted with that lead. </w:t>
      </w:r>
    </w:p>
    <w:p w:rsidR="00AA504C" w:rsidRPr="008B393A" w:rsidRDefault="00AA504C" w:rsidP="00817F4F">
      <w:pPr>
        <w:spacing w:line="360" w:lineRule="auto"/>
        <w:jc w:val="both"/>
        <w:rPr>
          <w:rFonts w:ascii="Bookman Old Style" w:hAnsi="Bookman Old Style"/>
          <w:b/>
          <w:sz w:val="28"/>
          <w:szCs w:val="28"/>
        </w:rPr>
      </w:pPr>
    </w:p>
    <w:p w:rsidR="00720ED5" w:rsidRPr="008B393A" w:rsidRDefault="00AB40FE"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20</w:t>
      </w:r>
      <w:r w:rsidR="00720ED5" w:rsidRPr="008B393A">
        <w:rPr>
          <w:rFonts w:ascii="Bookman Old Style" w:hAnsi="Bookman Old Style"/>
          <w:b/>
          <w:sz w:val="28"/>
          <w:szCs w:val="28"/>
        </w:rPr>
        <w:t>]</w:t>
      </w:r>
      <w:r w:rsidR="006C6FDA">
        <w:rPr>
          <w:rFonts w:ascii="Bookman Old Style" w:hAnsi="Bookman Old Style"/>
          <w:sz w:val="28"/>
          <w:szCs w:val="28"/>
        </w:rPr>
        <w:tab/>
      </w:r>
      <w:r w:rsidR="007813FE" w:rsidRPr="008B393A">
        <w:rPr>
          <w:rFonts w:ascii="Bookman Old Style" w:hAnsi="Bookman Old Style"/>
          <w:sz w:val="28"/>
          <w:szCs w:val="28"/>
        </w:rPr>
        <w:t>PW8 No. 11071 Senior Ballistic Techn</w:t>
      </w:r>
      <w:r w:rsidRPr="008B393A">
        <w:rPr>
          <w:rFonts w:ascii="Bookman Old Style" w:hAnsi="Bookman Old Style"/>
          <w:sz w:val="28"/>
          <w:szCs w:val="28"/>
        </w:rPr>
        <w:t xml:space="preserve">ologist </w:t>
      </w:r>
      <w:proofErr w:type="spellStart"/>
      <w:r w:rsidRPr="008B393A">
        <w:rPr>
          <w:rFonts w:ascii="Bookman Old Style" w:hAnsi="Bookman Old Style"/>
          <w:sz w:val="28"/>
          <w:szCs w:val="28"/>
        </w:rPr>
        <w:t>Nkhabu</w:t>
      </w:r>
      <w:proofErr w:type="spellEnd"/>
      <w:r w:rsidRPr="008B393A">
        <w:rPr>
          <w:rFonts w:ascii="Bookman Old Style" w:hAnsi="Bookman Old Style"/>
          <w:sz w:val="28"/>
          <w:szCs w:val="28"/>
        </w:rPr>
        <w:t xml:space="preserve"> testified that</w:t>
      </w:r>
      <w:r w:rsidR="007813FE" w:rsidRPr="008B393A">
        <w:rPr>
          <w:rFonts w:ascii="Bookman Old Style" w:hAnsi="Bookman Old Style"/>
          <w:sz w:val="28"/>
          <w:szCs w:val="28"/>
        </w:rPr>
        <w:t xml:space="preserve"> in 2018 he prepared a ballistic report which he referenced 57/18 and he read it to the court. He confirmed the firearms that Adv. </w:t>
      </w:r>
      <w:proofErr w:type="spellStart"/>
      <w:r w:rsidR="007813FE" w:rsidRPr="008B393A">
        <w:rPr>
          <w:rFonts w:ascii="Bookman Old Style" w:hAnsi="Bookman Old Style"/>
          <w:sz w:val="28"/>
          <w:szCs w:val="28"/>
        </w:rPr>
        <w:t>Joala</w:t>
      </w:r>
      <w:proofErr w:type="spellEnd"/>
      <w:r w:rsidR="007813FE" w:rsidRPr="008B393A">
        <w:rPr>
          <w:rFonts w:ascii="Bookman Old Style" w:hAnsi="Bookman Old Style"/>
          <w:sz w:val="28"/>
          <w:szCs w:val="28"/>
        </w:rPr>
        <w:t xml:space="preserve"> showed him that they are the ones he examined. It was a 0.45mm clock with S/N ALA 247 (EXH ‘4”) and a Taurus 7.65mm by 17mm with S/N FRB 69581 (EXH ‘3’). He identifies them as he marked them on the magazine housing with F57/18. </w:t>
      </w:r>
      <w:r w:rsidR="00D95DF4" w:rsidRPr="008B393A">
        <w:rPr>
          <w:rFonts w:ascii="Bookman Old Style" w:hAnsi="Bookman Old Style"/>
          <w:sz w:val="28"/>
          <w:szCs w:val="28"/>
        </w:rPr>
        <w:t>The shells and fired bullets pres</w:t>
      </w:r>
      <w:r w:rsidRPr="008B393A">
        <w:rPr>
          <w:rFonts w:ascii="Bookman Old Style" w:hAnsi="Bookman Old Style"/>
          <w:sz w:val="28"/>
          <w:szCs w:val="28"/>
        </w:rPr>
        <w:t>ented to him matched the said fi</w:t>
      </w:r>
      <w:r w:rsidR="00D95DF4" w:rsidRPr="008B393A">
        <w:rPr>
          <w:rFonts w:ascii="Bookman Old Style" w:hAnsi="Bookman Old Style"/>
          <w:sz w:val="28"/>
          <w:szCs w:val="28"/>
        </w:rPr>
        <w:t xml:space="preserve">rearms as recorded in his report. </w:t>
      </w:r>
    </w:p>
    <w:p w:rsidR="00AA504C" w:rsidRPr="008B393A" w:rsidRDefault="00AA504C" w:rsidP="00817F4F">
      <w:pPr>
        <w:spacing w:line="360" w:lineRule="auto"/>
        <w:jc w:val="both"/>
        <w:rPr>
          <w:rFonts w:ascii="Bookman Old Style" w:hAnsi="Bookman Old Style"/>
          <w:b/>
          <w:sz w:val="28"/>
          <w:szCs w:val="28"/>
        </w:rPr>
      </w:pPr>
    </w:p>
    <w:p w:rsidR="00D73BC1" w:rsidRPr="008B393A" w:rsidRDefault="0079149D"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AA504C" w:rsidRPr="008B393A">
        <w:rPr>
          <w:rFonts w:ascii="Bookman Old Style" w:hAnsi="Bookman Old Style"/>
          <w:b/>
          <w:sz w:val="28"/>
          <w:szCs w:val="28"/>
        </w:rPr>
        <w:t>21</w:t>
      </w:r>
      <w:r w:rsidR="00D73BC1" w:rsidRPr="008B393A">
        <w:rPr>
          <w:rFonts w:ascii="Bookman Old Style" w:hAnsi="Bookman Old Style"/>
          <w:b/>
          <w:sz w:val="28"/>
          <w:szCs w:val="28"/>
        </w:rPr>
        <w:t>]</w:t>
      </w:r>
      <w:r w:rsidR="006C6FDA">
        <w:rPr>
          <w:rFonts w:ascii="Bookman Old Style" w:hAnsi="Bookman Old Style"/>
          <w:sz w:val="28"/>
          <w:szCs w:val="28"/>
        </w:rPr>
        <w:tab/>
      </w:r>
      <w:r w:rsidR="00D73BC1" w:rsidRPr="008B393A">
        <w:rPr>
          <w:rFonts w:ascii="Bookman Old Style" w:hAnsi="Bookman Old Style"/>
          <w:sz w:val="28"/>
          <w:szCs w:val="28"/>
        </w:rPr>
        <w:t xml:space="preserve">Under cross-examination, he said the bullet handed to him by P/C </w:t>
      </w:r>
      <w:proofErr w:type="spellStart"/>
      <w:r w:rsidR="00D73BC1" w:rsidRPr="008B393A">
        <w:rPr>
          <w:rFonts w:ascii="Bookman Old Style" w:hAnsi="Bookman Old Style"/>
          <w:sz w:val="28"/>
          <w:szCs w:val="28"/>
        </w:rPr>
        <w:t>Nomoroane</w:t>
      </w:r>
      <w:proofErr w:type="spellEnd"/>
      <w:r w:rsidR="00D73BC1" w:rsidRPr="008B393A">
        <w:rPr>
          <w:rFonts w:ascii="Bookman Old Style" w:hAnsi="Bookman Old Style"/>
          <w:sz w:val="28"/>
          <w:szCs w:val="28"/>
        </w:rPr>
        <w:t xml:space="preserve"> (PW7) on 14/03/18 was of a 7.65 mm/17 mm firearm and he told him a medical practitioner extracted it from a suspect. The purpose of wrapping bullets and shells found at a scene is to preserve the markings on them. He is </w:t>
      </w:r>
      <w:r w:rsidR="00CF0B9E" w:rsidRPr="008B393A">
        <w:rPr>
          <w:rFonts w:ascii="Bookman Old Style" w:hAnsi="Bookman Old Style"/>
          <w:sz w:val="28"/>
          <w:szCs w:val="28"/>
        </w:rPr>
        <w:t xml:space="preserve">also </w:t>
      </w:r>
      <w:r w:rsidR="00D73BC1" w:rsidRPr="008B393A">
        <w:rPr>
          <w:rFonts w:ascii="Bookman Old Style" w:hAnsi="Bookman Old Style"/>
          <w:sz w:val="28"/>
          <w:szCs w:val="28"/>
        </w:rPr>
        <w:t xml:space="preserve">qualified to do DNA testing though they still </w:t>
      </w:r>
      <w:r w:rsidR="00511CB6" w:rsidRPr="008B393A">
        <w:rPr>
          <w:rFonts w:ascii="Bookman Old Style" w:hAnsi="Bookman Old Style"/>
          <w:sz w:val="28"/>
          <w:szCs w:val="28"/>
        </w:rPr>
        <w:t>do not</w:t>
      </w:r>
      <w:r w:rsidR="00D73BC1" w:rsidRPr="008B393A">
        <w:rPr>
          <w:rFonts w:ascii="Bookman Old Style" w:hAnsi="Bookman Old Style"/>
          <w:sz w:val="28"/>
          <w:szCs w:val="28"/>
        </w:rPr>
        <w:t xml:space="preserve"> </w:t>
      </w:r>
      <w:r w:rsidR="00F100EE" w:rsidRPr="008B393A">
        <w:rPr>
          <w:rFonts w:ascii="Bookman Old Style" w:hAnsi="Bookman Old Style"/>
          <w:sz w:val="28"/>
          <w:szCs w:val="28"/>
        </w:rPr>
        <w:t>do them at the laboratory but</w:t>
      </w:r>
      <w:r w:rsidR="00D73BC1" w:rsidRPr="008B393A">
        <w:rPr>
          <w:rFonts w:ascii="Bookman Old Style" w:hAnsi="Bookman Old Style"/>
          <w:sz w:val="28"/>
          <w:szCs w:val="28"/>
        </w:rPr>
        <w:t xml:space="preserve"> there was a need</w:t>
      </w:r>
      <w:r w:rsidR="00511CB6" w:rsidRPr="008B393A">
        <w:rPr>
          <w:rFonts w:ascii="Bookman Old Style" w:hAnsi="Bookman Old Style"/>
          <w:sz w:val="28"/>
          <w:szCs w:val="28"/>
        </w:rPr>
        <w:t xml:space="preserve"> for it in relation to that bullet. He conducts examination </w:t>
      </w:r>
      <w:r w:rsidR="00CF0B9E" w:rsidRPr="008B393A">
        <w:rPr>
          <w:rFonts w:ascii="Bookman Old Style" w:hAnsi="Bookman Old Style"/>
          <w:sz w:val="28"/>
          <w:szCs w:val="28"/>
        </w:rPr>
        <w:t>based on</w:t>
      </w:r>
      <w:r w:rsidR="00511CB6" w:rsidRPr="008B393A">
        <w:rPr>
          <w:rFonts w:ascii="Bookman Old Style" w:hAnsi="Bookman Old Style"/>
          <w:sz w:val="28"/>
          <w:szCs w:val="28"/>
        </w:rPr>
        <w:t xml:space="preserve"> the request given to him. He can </w:t>
      </w:r>
      <w:proofErr w:type="gramStart"/>
      <w:r w:rsidR="00511CB6" w:rsidRPr="008B393A">
        <w:rPr>
          <w:rFonts w:ascii="Bookman Old Style" w:hAnsi="Bookman Old Style"/>
          <w:sz w:val="28"/>
          <w:szCs w:val="28"/>
        </w:rPr>
        <w:t>actually confirm</w:t>
      </w:r>
      <w:proofErr w:type="gramEnd"/>
      <w:r w:rsidR="00511CB6" w:rsidRPr="008B393A">
        <w:rPr>
          <w:rFonts w:ascii="Bookman Old Style" w:hAnsi="Bookman Old Style"/>
          <w:sz w:val="28"/>
          <w:szCs w:val="28"/>
        </w:rPr>
        <w:t xml:space="preserve"> that </w:t>
      </w:r>
      <w:r w:rsidR="0060593F" w:rsidRPr="008B393A">
        <w:rPr>
          <w:rFonts w:ascii="Bookman Old Style" w:hAnsi="Bookman Old Style"/>
          <w:sz w:val="28"/>
          <w:szCs w:val="28"/>
        </w:rPr>
        <w:t>a bullet found in a suspect is from a certain firearm, not any other of the same caliber.</w:t>
      </w:r>
      <w:r w:rsidR="00CF3217" w:rsidRPr="008B393A">
        <w:rPr>
          <w:rFonts w:ascii="Bookman Old Style" w:hAnsi="Bookman Old Style"/>
          <w:sz w:val="28"/>
          <w:szCs w:val="28"/>
        </w:rPr>
        <w:t xml:space="preserve"> The said ballistic report </w:t>
      </w:r>
      <w:r w:rsidR="00AB40FE" w:rsidRPr="008B393A">
        <w:rPr>
          <w:rFonts w:ascii="Bookman Old Style" w:hAnsi="Bookman Old Style"/>
          <w:sz w:val="28"/>
          <w:szCs w:val="28"/>
        </w:rPr>
        <w:t>is</w:t>
      </w:r>
      <w:r w:rsidR="00CF0B9E" w:rsidRPr="008B393A">
        <w:rPr>
          <w:rFonts w:ascii="Bookman Old Style" w:hAnsi="Bookman Old Style"/>
          <w:sz w:val="28"/>
          <w:szCs w:val="28"/>
        </w:rPr>
        <w:t xml:space="preserve"> </w:t>
      </w:r>
      <w:r w:rsidR="00CF3217" w:rsidRPr="008B393A">
        <w:rPr>
          <w:rFonts w:ascii="Bookman Old Style" w:hAnsi="Bookman Old Style"/>
          <w:sz w:val="28"/>
          <w:szCs w:val="28"/>
        </w:rPr>
        <w:t xml:space="preserve">marked EXH ‘G’. </w:t>
      </w:r>
    </w:p>
    <w:p w:rsidR="00AA504C" w:rsidRPr="008B393A" w:rsidRDefault="00AA504C" w:rsidP="00817F4F">
      <w:pPr>
        <w:spacing w:line="360" w:lineRule="auto"/>
        <w:jc w:val="both"/>
        <w:rPr>
          <w:rFonts w:ascii="Bookman Old Style" w:hAnsi="Bookman Old Style"/>
          <w:b/>
          <w:sz w:val="28"/>
          <w:szCs w:val="28"/>
        </w:rPr>
      </w:pPr>
    </w:p>
    <w:p w:rsidR="00CF3217" w:rsidRPr="008B393A" w:rsidRDefault="00B224BC"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[2</w:t>
      </w:r>
      <w:r w:rsidR="00AA504C" w:rsidRPr="008B393A">
        <w:rPr>
          <w:rFonts w:ascii="Bookman Old Style" w:hAnsi="Bookman Old Style"/>
          <w:b/>
          <w:sz w:val="28"/>
          <w:szCs w:val="28"/>
        </w:rPr>
        <w:t>2</w:t>
      </w:r>
      <w:r w:rsidR="00CF3217" w:rsidRPr="008B393A">
        <w:rPr>
          <w:rFonts w:ascii="Bookman Old Style" w:hAnsi="Bookman Old Style"/>
          <w:b/>
          <w:sz w:val="28"/>
          <w:szCs w:val="28"/>
        </w:rPr>
        <w:t>]</w:t>
      </w:r>
      <w:r w:rsidR="006C6FDA">
        <w:rPr>
          <w:rFonts w:ascii="Bookman Old Style" w:hAnsi="Bookman Old Style"/>
          <w:sz w:val="28"/>
          <w:szCs w:val="28"/>
        </w:rPr>
        <w:tab/>
      </w:r>
      <w:r w:rsidR="00CF3217" w:rsidRPr="008B393A">
        <w:rPr>
          <w:rFonts w:ascii="Bookman Old Style" w:hAnsi="Bookman Old Style"/>
          <w:sz w:val="28"/>
          <w:szCs w:val="28"/>
        </w:rPr>
        <w:t xml:space="preserve">PW9 No. 55787 P/C </w:t>
      </w:r>
      <w:proofErr w:type="spellStart"/>
      <w:r w:rsidR="00CF3217" w:rsidRPr="008B393A">
        <w:rPr>
          <w:rFonts w:ascii="Bookman Old Style" w:hAnsi="Bookman Old Style"/>
          <w:sz w:val="28"/>
          <w:szCs w:val="28"/>
        </w:rPr>
        <w:t>Raphoolo</w:t>
      </w:r>
      <w:proofErr w:type="spellEnd"/>
      <w:r w:rsidR="00CF3217" w:rsidRPr="008B393A">
        <w:rPr>
          <w:rFonts w:ascii="Bookman Old Style" w:hAnsi="Bookman Old Style"/>
          <w:sz w:val="28"/>
          <w:szCs w:val="28"/>
        </w:rPr>
        <w:t xml:space="preserve"> testified that on 08/03/18 he was stationed at Caledon Police Station when he came </w:t>
      </w:r>
      <w:r w:rsidR="00CD3921" w:rsidRPr="008B393A">
        <w:rPr>
          <w:rFonts w:ascii="Bookman Old Style" w:hAnsi="Bookman Old Style"/>
          <w:sz w:val="28"/>
          <w:szCs w:val="28"/>
        </w:rPr>
        <w:t>across</w:t>
      </w:r>
      <w:r w:rsidR="00CF3217" w:rsidRPr="008B393A">
        <w:rPr>
          <w:rFonts w:ascii="Bookman Old Style" w:hAnsi="Bookman Old Style"/>
          <w:sz w:val="28"/>
          <w:szCs w:val="28"/>
        </w:rPr>
        <w:t xml:space="preserve"> someone suspicious. He was on night shift from 6:00 PM- 6:00 AM. Between 8:00-10:00 PM he was between Block A and B with P/C </w:t>
      </w:r>
      <w:proofErr w:type="spellStart"/>
      <w:r w:rsidR="00CF3217" w:rsidRPr="008B393A">
        <w:rPr>
          <w:rFonts w:ascii="Bookman Old Style" w:hAnsi="Bookman Old Style"/>
          <w:sz w:val="28"/>
          <w:szCs w:val="28"/>
        </w:rPr>
        <w:t>Marinakhoe</w:t>
      </w:r>
      <w:proofErr w:type="spellEnd"/>
      <w:r w:rsidR="00CF3217" w:rsidRPr="008B393A">
        <w:rPr>
          <w:rFonts w:ascii="Bookman Old Style" w:hAnsi="Bookman Old Style"/>
          <w:sz w:val="28"/>
          <w:szCs w:val="28"/>
        </w:rPr>
        <w:t xml:space="preserve"> (PW6). While in that vicinity, they saw a man coming from Lesotho trying to cross to South Africa but using a route by people entering Lesotho, not the exit route to South Africa. They stopped him and introduced themselves </w:t>
      </w:r>
      <w:r w:rsidR="007B6F02" w:rsidRPr="008B393A">
        <w:rPr>
          <w:rFonts w:ascii="Bookman Old Style" w:hAnsi="Bookman Old Style"/>
          <w:sz w:val="28"/>
          <w:szCs w:val="28"/>
        </w:rPr>
        <w:t xml:space="preserve">to him as police officers as they were wearing freezer suits on top of their police uniform. They asked for his travelling document (passport) as he was </w:t>
      </w:r>
      <w:r w:rsidR="00CD3921" w:rsidRPr="008B393A">
        <w:rPr>
          <w:rFonts w:ascii="Bookman Old Style" w:hAnsi="Bookman Old Style"/>
          <w:sz w:val="28"/>
          <w:szCs w:val="28"/>
        </w:rPr>
        <w:t xml:space="preserve">heading to South Africa. He failed to give them his passport/document. After that they searched him for any illegal items and upon searching him, they found a firearm. They asked for his firearm certificate and </w:t>
      </w:r>
      <w:r w:rsidR="005F63BA" w:rsidRPr="008B393A">
        <w:rPr>
          <w:rFonts w:ascii="Bookman Old Style" w:hAnsi="Bookman Old Style"/>
          <w:sz w:val="28"/>
          <w:szCs w:val="28"/>
        </w:rPr>
        <w:t>he</w:t>
      </w:r>
      <w:r w:rsidR="00CD3921" w:rsidRPr="008B393A">
        <w:rPr>
          <w:rFonts w:ascii="Bookman Old Style" w:hAnsi="Bookman Old Style"/>
          <w:sz w:val="28"/>
          <w:szCs w:val="28"/>
        </w:rPr>
        <w:t xml:space="preserve"> failed to produce it. </w:t>
      </w:r>
      <w:r w:rsidR="005F63BA" w:rsidRPr="008B393A">
        <w:rPr>
          <w:rFonts w:ascii="Bookman Old Style" w:hAnsi="Bookman Old Style"/>
          <w:sz w:val="28"/>
          <w:szCs w:val="28"/>
        </w:rPr>
        <w:t xml:space="preserve">PW6 (P/C </w:t>
      </w:r>
      <w:proofErr w:type="spellStart"/>
      <w:r w:rsidR="005F63BA" w:rsidRPr="008B393A">
        <w:rPr>
          <w:rFonts w:ascii="Bookman Old Style" w:hAnsi="Bookman Old Style"/>
          <w:sz w:val="28"/>
          <w:szCs w:val="28"/>
        </w:rPr>
        <w:t>Marinakhoe</w:t>
      </w:r>
      <w:proofErr w:type="spellEnd"/>
      <w:r w:rsidR="005F63BA" w:rsidRPr="008B393A">
        <w:rPr>
          <w:rFonts w:ascii="Bookman Old Style" w:hAnsi="Bookman Old Style"/>
          <w:sz w:val="28"/>
          <w:szCs w:val="28"/>
        </w:rPr>
        <w:t xml:space="preserve">) then cautioned him, preferred a charge of unlawful possession to him, and arrested him. To his recollection, the said firearm was forwarded to PW5 (PC </w:t>
      </w:r>
      <w:proofErr w:type="spellStart"/>
      <w:r w:rsidR="005F63BA" w:rsidRPr="008B393A">
        <w:rPr>
          <w:rFonts w:ascii="Bookman Old Style" w:hAnsi="Bookman Old Style"/>
          <w:sz w:val="28"/>
          <w:szCs w:val="28"/>
        </w:rPr>
        <w:t>Rakeiti</w:t>
      </w:r>
      <w:proofErr w:type="spellEnd"/>
      <w:r w:rsidR="005F63BA" w:rsidRPr="008B393A">
        <w:rPr>
          <w:rFonts w:ascii="Bookman Old Style" w:hAnsi="Bookman Old Style"/>
          <w:sz w:val="28"/>
          <w:szCs w:val="28"/>
        </w:rPr>
        <w:t xml:space="preserve">) from CID. The caliber of that gun is a black .45 auto pistol. The suspect </w:t>
      </w:r>
      <w:r w:rsidR="00F100EE" w:rsidRPr="008B393A">
        <w:rPr>
          <w:rFonts w:ascii="Bookman Old Style" w:hAnsi="Bookman Old Style"/>
          <w:sz w:val="28"/>
          <w:szCs w:val="28"/>
        </w:rPr>
        <w:t xml:space="preserve">introduced himself as </w:t>
      </w:r>
      <w:proofErr w:type="spellStart"/>
      <w:r w:rsidR="00F100EE" w:rsidRPr="008B393A">
        <w:rPr>
          <w:rFonts w:ascii="Bookman Old Style" w:hAnsi="Bookman Old Style"/>
          <w:sz w:val="28"/>
          <w:szCs w:val="28"/>
        </w:rPr>
        <w:t>Lebohang</w:t>
      </w:r>
      <w:proofErr w:type="spellEnd"/>
      <w:r w:rsidR="00F100EE" w:rsidRPr="008B393A">
        <w:rPr>
          <w:rFonts w:ascii="Bookman Old Style" w:hAnsi="Bookman Old Style"/>
          <w:sz w:val="28"/>
          <w:szCs w:val="28"/>
        </w:rPr>
        <w:t xml:space="preserve"> </w:t>
      </w:r>
      <w:proofErr w:type="spellStart"/>
      <w:r w:rsidR="00F100EE" w:rsidRPr="008B393A">
        <w:rPr>
          <w:rFonts w:ascii="Bookman Old Style" w:hAnsi="Bookman Old Style"/>
          <w:sz w:val="28"/>
          <w:szCs w:val="28"/>
        </w:rPr>
        <w:t>T</w:t>
      </w:r>
      <w:r w:rsidR="005F63BA" w:rsidRPr="008B393A">
        <w:rPr>
          <w:rFonts w:ascii="Bookman Old Style" w:hAnsi="Bookman Old Style"/>
          <w:sz w:val="28"/>
          <w:szCs w:val="28"/>
        </w:rPr>
        <w:t>hlakanelo</w:t>
      </w:r>
      <w:proofErr w:type="spellEnd"/>
      <w:r w:rsidR="005F63BA" w:rsidRPr="008B393A">
        <w:rPr>
          <w:rFonts w:ascii="Bookman Old Style" w:hAnsi="Bookman Old Style"/>
          <w:sz w:val="28"/>
          <w:szCs w:val="28"/>
        </w:rPr>
        <w:t xml:space="preserve"> </w:t>
      </w:r>
      <w:proofErr w:type="spellStart"/>
      <w:r w:rsidR="005F63BA" w:rsidRPr="008B393A">
        <w:rPr>
          <w:rFonts w:ascii="Bookman Old Style" w:hAnsi="Bookman Old Style"/>
          <w:sz w:val="28"/>
          <w:szCs w:val="28"/>
        </w:rPr>
        <w:t>Matsinyane</w:t>
      </w:r>
      <w:proofErr w:type="spellEnd"/>
      <w:r w:rsidR="001221A6" w:rsidRPr="008B393A">
        <w:rPr>
          <w:rFonts w:ascii="Bookman Old Style" w:hAnsi="Bookman Old Style"/>
          <w:sz w:val="28"/>
          <w:szCs w:val="28"/>
        </w:rPr>
        <w:t xml:space="preserve"> (A2). He can recognize that firearm if he sees it and he identified it when Adv. </w:t>
      </w:r>
      <w:proofErr w:type="spellStart"/>
      <w:r w:rsidR="001221A6" w:rsidRPr="008B393A">
        <w:rPr>
          <w:rFonts w:ascii="Bookman Old Style" w:hAnsi="Bookman Old Style"/>
          <w:sz w:val="28"/>
          <w:szCs w:val="28"/>
        </w:rPr>
        <w:t>Joala</w:t>
      </w:r>
      <w:proofErr w:type="spellEnd"/>
      <w:r w:rsidR="001221A6" w:rsidRPr="008B393A">
        <w:rPr>
          <w:rFonts w:ascii="Bookman Old Style" w:hAnsi="Bookman Old Style"/>
          <w:sz w:val="28"/>
          <w:szCs w:val="28"/>
        </w:rPr>
        <w:t xml:space="preserve"> showed him (EXH ‘4’). Block A and B that they are referring to are on Lesotho side. </w:t>
      </w:r>
    </w:p>
    <w:p w:rsidR="00AA504C" w:rsidRPr="008B393A" w:rsidRDefault="00AA504C" w:rsidP="00817F4F">
      <w:pPr>
        <w:spacing w:line="360" w:lineRule="auto"/>
        <w:jc w:val="both"/>
        <w:rPr>
          <w:rFonts w:ascii="Bookman Old Style" w:hAnsi="Bookman Old Style"/>
          <w:b/>
          <w:sz w:val="28"/>
          <w:szCs w:val="28"/>
        </w:rPr>
      </w:pPr>
    </w:p>
    <w:p w:rsidR="001221A6" w:rsidRPr="008B393A" w:rsidRDefault="00B224BC"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[2</w:t>
      </w:r>
      <w:r w:rsidR="00AA504C" w:rsidRPr="008B393A">
        <w:rPr>
          <w:rFonts w:ascii="Bookman Old Style" w:hAnsi="Bookman Old Style"/>
          <w:b/>
          <w:sz w:val="28"/>
          <w:szCs w:val="28"/>
        </w:rPr>
        <w:t>3</w:t>
      </w:r>
      <w:r w:rsidR="001221A6" w:rsidRPr="008B393A">
        <w:rPr>
          <w:rFonts w:ascii="Bookman Old Style" w:hAnsi="Bookman Old Style"/>
          <w:b/>
          <w:sz w:val="28"/>
          <w:szCs w:val="28"/>
        </w:rPr>
        <w:t>]</w:t>
      </w:r>
      <w:r w:rsidR="006C6FDA">
        <w:rPr>
          <w:rFonts w:ascii="Bookman Old Style" w:hAnsi="Bookman Old Style"/>
          <w:sz w:val="28"/>
          <w:szCs w:val="28"/>
        </w:rPr>
        <w:tab/>
      </w:r>
      <w:r w:rsidR="001221A6" w:rsidRPr="008B393A">
        <w:rPr>
          <w:rFonts w:ascii="Bookman Old Style" w:hAnsi="Bookman Old Style"/>
          <w:sz w:val="28"/>
          <w:szCs w:val="28"/>
        </w:rPr>
        <w:t>Under cross-examination, he said he appeared before Maseru magistrate court though he does not remember the prosecutor and magistrate of that case. He gave evidence but does not know how the verdict</w:t>
      </w:r>
      <w:r w:rsidR="00D73534" w:rsidRPr="008B393A">
        <w:rPr>
          <w:rFonts w:ascii="Bookman Old Style" w:hAnsi="Bookman Old Style"/>
          <w:sz w:val="28"/>
          <w:szCs w:val="28"/>
        </w:rPr>
        <w:t xml:space="preserve"> went</w:t>
      </w:r>
      <w:r w:rsidR="001221A6" w:rsidRPr="008B393A">
        <w:rPr>
          <w:rFonts w:ascii="Bookman Old Style" w:hAnsi="Bookman Old Style"/>
          <w:sz w:val="28"/>
          <w:szCs w:val="28"/>
        </w:rPr>
        <w:t>. He knows about a question that A2 was arrested in South Africa. A2 said they took his passport</w:t>
      </w:r>
      <w:r w:rsidR="0013321E" w:rsidRPr="008B393A">
        <w:rPr>
          <w:rFonts w:ascii="Bookman Old Style" w:hAnsi="Bookman Old Style"/>
          <w:sz w:val="28"/>
          <w:szCs w:val="28"/>
        </w:rPr>
        <w:t xml:space="preserve"> </w:t>
      </w:r>
      <w:r w:rsidR="001221A6" w:rsidRPr="008B393A">
        <w:rPr>
          <w:rFonts w:ascii="Bookman Old Style" w:hAnsi="Bookman Old Style"/>
          <w:sz w:val="28"/>
          <w:szCs w:val="28"/>
        </w:rPr>
        <w:t>and kept it</w:t>
      </w:r>
      <w:r w:rsidR="0013321E" w:rsidRPr="008B393A">
        <w:rPr>
          <w:rFonts w:ascii="Bookman Old Style" w:hAnsi="Bookman Old Style"/>
          <w:sz w:val="28"/>
          <w:szCs w:val="28"/>
        </w:rPr>
        <w:t>.</w:t>
      </w:r>
    </w:p>
    <w:p w:rsidR="00AA504C" w:rsidRPr="008B393A" w:rsidRDefault="00AA504C" w:rsidP="00817F4F">
      <w:pPr>
        <w:spacing w:line="360" w:lineRule="auto"/>
        <w:jc w:val="both"/>
        <w:rPr>
          <w:rFonts w:ascii="Bookman Old Style" w:hAnsi="Bookman Old Style"/>
          <w:b/>
          <w:sz w:val="28"/>
          <w:szCs w:val="28"/>
        </w:rPr>
      </w:pPr>
    </w:p>
    <w:p w:rsidR="00BC17B7" w:rsidRPr="008B393A" w:rsidRDefault="00D73534"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[2</w:t>
      </w:r>
      <w:r w:rsidR="00AA504C" w:rsidRPr="008B393A">
        <w:rPr>
          <w:rFonts w:ascii="Bookman Old Style" w:hAnsi="Bookman Old Style"/>
          <w:b/>
          <w:sz w:val="28"/>
          <w:szCs w:val="28"/>
        </w:rPr>
        <w:t>4</w:t>
      </w:r>
      <w:r w:rsidR="00BC17B7" w:rsidRPr="008B393A">
        <w:rPr>
          <w:rFonts w:ascii="Bookman Old Style" w:hAnsi="Bookman Old Style"/>
          <w:b/>
          <w:sz w:val="28"/>
          <w:szCs w:val="28"/>
        </w:rPr>
        <w:t>]</w:t>
      </w:r>
      <w:r w:rsidR="006C6FDA">
        <w:rPr>
          <w:rFonts w:ascii="Bookman Old Style" w:hAnsi="Bookman Old Style"/>
          <w:sz w:val="28"/>
          <w:szCs w:val="28"/>
        </w:rPr>
        <w:tab/>
      </w:r>
      <w:r w:rsidR="00BC17B7" w:rsidRPr="008B393A">
        <w:rPr>
          <w:rFonts w:ascii="Bookman Old Style" w:hAnsi="Bookman Old Style"/>
          <w:sz w:val="28"/>
          <w:szCs w:val="28"/>
        </w:rPr>
        <w:t>The</w:t>
      </w:r>
      <w:r w:rsidRPr="008B393A">
        <w:rPr>
          <w:rFonts w:ascii="Bookman Old Style" w:hAnsi="Bookman Old Style"/>
          <w:sz w:val="28"/>
          <w:szCs w:val="28"/>
        </w:rPr>
        <w:t xml:space="preserve"> Crown by consent with Defence C</w:t>
      </w:r>
      <w:r w:rsidR="00BC17B7" w:rsidRPr="008B393A">
        <w:rPr>
          <w:rFonts w:ascii="Bookman Old Style" w:hAnsi="Bookman Old Style"/>
          <w:sz w:val="28"/>
          <w:szCs w:val="28"/>
        </w:rPr>
        <w:t>ouns</w:t>
      </w:r>
      <w:r w:rsidRPr="008B393A">
        <w:rPr>
          <w:rFonts w:ascii="Bookman Old Style" w:hAnsi="Bookman Old Style"/>
          <w:sz w:val="28"/>
          <w:szCs w:val="28"/>
        </w:rPr>
        <w:t>el submitted two statements, sta</w:t>
      </w:r>
      <w:r w:rsidR="00BC17B7" w:rsidRPr="008B393A">
        <w:rPr>
          <w:rFonts w:ascii="Bookman Old Style" w:hAnsi="Bookman Old Style"/>
          <w:sz w:val="28"/>
          <w:szCs w:val="28"/>
        </w:rPr>
        <w:t>tem</w:t>
      </w:r>
      <w:r w:rsidRPr="008B393A">
        <w:rPr>
          <w:rFonts w:ascii="Bookman Old Style" w:hAnsi="Bookman Old Style"/>
          <w:sz w:val="28"/>
          <w:szCs w:val="28"/>
        </w:rPr>
        <w:t>e</w:t>
      </w:r>
      <w:r w:rsidR="00BC17B7" w:rsidRPr="008B393A">
        <w:rPr>
          <w:rFonts w:ascii="Bookman Old Style" w:hAnsi="Bookman Old Style"/>
          <w:sz w:val="28"/>
          <w:szCs w:val="28"/>
        </w:rPr>
        <w:t xml:space="preserve">nt of Thapelo </w:t>
      </w:r>
      <w:proofErr w:type="spellStart"/>
      <w:r w:rsidR="00BC17B7" w:rsidRPr="008B393A">
        <w:rPr>
          <w:rFonts w:ascii="Bookman Old Style" w:hAnsi="Bookman Old Style"/>
          <w:sz w:val="28"/>
          <w:szCs w:val="28"/>
        </w:rPr>
        <w:t>Makhata</w:t>
      </w:r>
      <w:proofErr w:type="spellEnd"/>
      <w:r w:rsidR="00BC17B7" w:rsidRPr="008B393A">
        <w:rPr>
          <w:rFonts w:ascii="Bookman Old Style" w:hAnsi="Bookman Old Style"/>
          <w:sz w:val="28"/>
          <w:szCs w:val="28"/>
        </w:rPr>
        <w:t xml:space="preserve"> and ID statement of ‘</w:t>
      </w:r>
      <w:proofErr w:type="spellStart"/>
      <w:r w:rsidR="00BC17B7" w:rsidRPr="008B393A">
        <w:rPr>
          <w:rFonts w:ascii="Bookman Old Style" w:hAnsi="Bookman Old Style"/>
          <w:sz w:val="28"/>
          <w:szCs w:val="28"/>
        </w:rPr>
        <w:t>Mapoloko</w:t>
      </w:r>
      <w:proofErr w:type="spellEnd"/>
      <w:r w:rsidR="00BC17B7" w:rsidRPr="008B393A">
        <w:rPr>
          <w:rFonts w:ascii="Bookman Old Style" w:hAnsi="Bookman Old Style"/>
          <w:sz w:val="28"/>
          <w:szCs w:val="28"/>
        </w:rPr>
        <w:t xml:space="preserve"> </w:t>
      </w:r>
      <w:proofErr w:type="spellStart"/>
      <w:r w:rsidR="00BC17B7" w:rsidRPr="008B393A">
        <w:rPr>
          <w:rFonts w:ascii="Bookman Old Style" w:hAnsi="Bookman Old Style"/>
          <w:sz w:val="28"/>
          <w:szCs w:val="28"/>
        </w:rPr>
        <w:t>Nkeane</w:t>
      </w:r>
      <w:proofErr w:type="spellEnd"/>
      <w:r w:rsidR="00BC17B7" w:rsidRPr="008B393A">
        <w:rPr>
          <w:rFonts w:ascii="Bookman Old Style" w:hAnsi="Bookman Old Style"/>
          <w:sz w:val="28"/>
          <w:szCs w:val="28"/>
        </w:rPr>
        <w:t xml:space="preserve">, a medical report of A1 and a post-mortem </w:t>
      </w:r>
      <w:r w:rsidR="00F100EE" w:rsidRPr="008B393A">
        <w:rPr>
          <w:rFonts w:ascii="Bookman Old Style" w:hAnsi="Bookman Old Style"/>
          <w:sz w:val="28"/>
          <w:szCs w:val="28"/>
        </w:rPr>
        <w:t xml:space="preserve">report </w:t>
      </w:r>
      <w:r w:rsidR="00BC17B7" w:rsidRPr="008B393A">
        <w:rPr>
          <w:rFonts w:ascii="Bookman Old Style" w:hAnsi="Bookman Old Style"/>
          <w:sz w:val="28"/>
          <w:szCs w:val="28"/>
        </w:rPr>
        <w:t>as part of evidence.</w:t>
      </w:r>
    </w:p>
    <w:p w:rsidR="00AA504C" w:rsidRPr="008B393A" w:rsidRDefault="00AA504C" w:rsidP="00817F4F">
      <w:pPr>
        <w:spacing w:line="360" w:lineRule="auto"/>
        <w:jc w:val="both"/>
        <w:rPr>
          <w:rFonts w:ascii="Bookman Old Style" w:hAnsi="Bookman Old Style"/>
          <w:b/>
          <w:sz w:val="28"/>
          <w:szCs w:val="28"/>
        </w:rPr>
      </w:pPr>
    </w:p>
    <w:p w:rsidR="00DF7712" w:rsidRPr="008B393A" w:rsidRDefault="00D73534"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[2</w:t>
      </w:r>
      <w:r w:rsidR="00AA504C" w:rsidRPr="008B393A">
        <w:rPr>
          <w:rFonts w:ascii="Bookman Old Style" w:hAnsi="Bookman Old Style"/>
          <w:b/>
          <w:sz w:val="28"/>
          <w:szCs w:val="28"/>
        </w:rPr>
        <w:t>5</w:t>
      </w:r>
      <w:r w:rsidR="00DF7712" w:rsidRPr="008B393A">
        <w:rPr>
          <w:rFonts w:ascii="Bookman Old Style" w:hAnsi="Bookman Old Style"/>
          <w:b/>
          <w:sz w:val="28"/>
          <w:szCs w:val="28"/>
        </w:rPr>
        <w:t>]</w:t>
      </w:r>
      <w:r w:rsidR="006C6FDA">
        <w:rPr>
          <w:rFonts w:ascii="Bookman Old Style" w:hAnsi="Bookman Old Style"/>
          <w:sz w:val="28"/>
          <w:szCs w:val="28"/>
        </w:rPr>
        <w:tab/>
      </w:r>
      <w:r w:rsidR="00DF7712" w:rsidRPr="008B393A">
        <w:rPr>
          <w:rFonts w:ascii="Bookman Old Style" w:hAnsi="Bookman Old Style"/>
          <w:sz w:val="28"/>
          <w:szCs w:val="28"/>
        </w:rPr>
        <w:t xml:space="preserve">Statement of Thapelo </w:t>
      </w:r>
      <w:proofErr w:type="spellStart"/>
      <w:r w:rsidR="00DF7712" w:rsidRPr="008B393A">
        <w:rPr>
          <w:rFonts w:ascii="Bookman Old Style" w:hAnsi="Bookman Old Style"/>
          <w:sz w:val="28"/>
          <w:szCs w:val="28"/>
        </w:rPr>
        <w:t>Makhata</w:t>
      </w:r>
      <w:proofErr w:type="spellEnd"/>
      <w:r w:rsidR="00DF7712" w:rsidRPr="008B393A">
        <w:rPr>
          <w:rFonts w:ascii="Bookman Old Style" w:hAnsi="Bookman Old Style"/>
          <w:sz w:val="28"/>
          <w:szCs w:val="28"/>
        </w:rPr>
        <w:t xml:space="preserve"> is to the effect that he works at PW1’s shop as a seller and was working with deceased</w:t>
      </w:r>
      <w:r w:rsidRPr="008B393A">
        <w:rPr>
          <w:rFonts w:ascii="Bookman Old Style" w:hAnsi="Bookman Old Style"/>
          <w:sz w:val="28"/>
          <w:szCs w:val="28"/>
        </w:rPr>
        <w:t>,</w:t>
      </w:r>
      <w:r w:rsidR="00DF7712" w:rsidRPr="008B393A">
        <w:rPr>
          <w:rFonts w:ascii="Bookman Old Style" w:hAnsi="Bookman Old Style"/>
          <w:sz w:val="28"/>
          <w:szCs w:val="28"/>
        </w:rPr>
        <w:t xml:space="preserve"> </w:t>
      </w:r>
      <w:proofErr w:type="spellStart"/>
      <w:r w:rsidR="00DF7712" w:rsidRPr="008B393A">
        <w:rPr>
          <w:rFonts w:ascii="Bookman Old Style" w:hAnsi="Bookman Old Style"/>
          <w:sz w:val="28"/>
          <w:szCs w:val="28"/>
        </w:rPr>
        <w:t>Lebohang</w:t>
      </w:r>
      <w:proofErr w:type="spellEnd"/>
      <w:r w:rsidR="00DF7712" w:rsidRPr="008B393A">
        <w:rPr>
          <w:rFonts w:ascii="Bookman Old Style" w:hAnsi="Bookman Old Style"/>
          <w:sz w:val="28"/>
          <w:szCs w:val="28"/>
        </w:rPr>
        <w:t xml:space="preserve"> </w:t>
      </w:r>
      <w:proofErr w:type="spellStart"/>
      <w:r w:rsidR="00DF7712" w:rsidRPr="008B393A">
        <w:rPr>
          <w:rFonts w:ascii="Bookman Old Style" w:hAnsi="Bookman Old Style"/>
          <w:sz w:val="28"/>
          <w:szCs w:val="28"/>
        </w:rPr>
        <w:t>Monyatsi</w:t>
      </w:r>
      <w:proofErr w:type="spellEnd"/>
      <w:r w:rsidR="00DF7712" w:rsidRPr="008B393A">
        <w:rPr>
          <w:rFonts w:ascii="Bookman Old Style" w:hAnsi="Bookman Old Style"/>
          <w:sz w:val="28"/>
          <w:szCs w:val="28"/>
        </w:rPr>
        <w:t>. On Monday the 19/02/18</w:t>
      </w:r>
      <w:r w:rsidR="004318F8" w:rsidRPr="008B393A">
        <w:rPr>
          <w:rFonts w:ascii="Bookman Old Style" w:hAnsi="Bookman Old Style"/>
          <w:sz w:val="28"/>
          <w:szCs w:val="28"/>
        </w:rPr>
        <w:t xml:space="preserve"> they were on duty at around 20:15HRS. Three men arrived and they thought they are customers. It was his first time to see them and they were not covering their faces. While they were expecting them to say what they want, one of them pulled out a gun and pointed it at them. It was a small gun and he hid under the counter. Deceased remained standing and one of those men got into the counter while the one with a gun was still pointing a gun at Deceased. </w:t>
      </w:r>
      <w:proofErr w:type="spellStart"/>
      <w:r w:rsidR="004318F8" w:rsidRPr="008B393A">
        <w:rPr>
          <w:rFonts w:ascii="Bookman Old Style" w:hAnsi="Bookman Old Style"/>
          <w:sz w:val="28"/>
          <w:szCs w:val="28"/>
        </w:rPr>
        <w:t>Lebohang</w:t>
      </w:r>
      <w:proofErr w:type="spellEnd"/>
      <w:r w:rsidR="004318F8" w:rsidRPr="008B393A">
        <w:rPr>
          <w:rFonts w:ascii="Bookman Old Style" w:hAnsi="Bookman Old Style"/>
          <w:sz w:val="28"/>
          <w:szCs w:val="28"/>
        </w:rPr>
        <w:t xml:space="preserve"> hit the one who got into the counter with a fist. He then he</w:t>
      </w:r>
      <w:r w:rsidR="00CF34E9" w:rsidRPr="008B393A">
        <w:rPr>
          <w:rFonts w:ascii="Bookman Old Style" w:hAnsi="Bookman Old Style"/>
          <w:sz w:val="28"/>
          <w:szCs w:val="28"/>
        </w:rPr>
        <w:t xml:space="preserve">ard a gunshot and he tried to run out of the shop. He then saw another one standing outside and he thought he </w:t>
      </w:r>
      <w:r w:rsidR="00F53D20" w:rsidRPr="008B393A">
        <w:rPr>
          <w:rFonts w:ascii="Bookman Old Style" w:hAnsi="Bookman Old Style"/>
          <w:sz w:val="28"/>
          <w:szCs w:val="28"/>
        </w:rPr>
        <w:t>would</w:t>
      </w:r>
      <w:r w:rsidR="00CF34E9" w:rsidRPr="008B393A">
        <w:rPr>
          <w:rFonts w:ascii="Bookman Old Style" w:hAnsi="Bookman Old Style"/>
          <w:sz w:val="28"/>
          <w:szCs w:val="28"/>
        </w:rPr>
        <w:t xml:space="preserve"> shoot him. He went back and saw deceased lying down bleeding. Those men went out without taking anything from the shop. PW1 got in and asked where deceased </w:t>
      </w:r>
      <w:proofErr w:type="gramStart"/>
      <w:r w:rsidR="00CF34E9" w:rsidRPr="008B393A">
        <w:rPr>
          <w:rFonts w:ascii="Bookman Old Style" w:hAnsi="Bookman Old Style"/>
          <w:sz w:val="28"/>
          <w:szCs w:val="28"/>
        </w:rPr>
        <w:t>is</w:t>
      </w:r>
      <w:proofErr w:type="gramEnd"/>
      <w:r w:rsidR="00CF34E9" w:rsidRPr="008B393A">
        <w:rPr>
          <w:rFonts w:ascii="Bookman Old Style" w:hAnsi="Bookman Old Style"/>
          <w:sz w:val="28"/>
          <w:szCs w:val="28"/>
        </w:rPr>
        <w:t xml:space="preserve"> and he showed him where he was lying. They took him to PW1’s car for referral to hospital. PW1 left with another man to hospital and when they come back, they told him </w:t>
      </w:r>
      <w:proofErr w:type="spellStart"/>
      <w:r w:rsidR="00CF34E9" w:rsidRPr="008B393A">
        <w:rPr>
          <w:rFonts w:ascii="Bookman Old Style" w:hAnsi="Bookman Old Style"/>
          <w:sz w:val="28"/>
          <w:szCs w:val="28"/>
        </w:rPr>
        <w:t>Lebohang</w:t>
      </w:r>
      <w:proofErr w:type="spellEnd"/>
      <w:r w:rsidR="00CF34E9" w:rsidRPr="008B393A">
        <w:rPr>
          <w:rFonts w:ascii="Bookman Old Style" w:hAnsi="Bookman Old Style"/>
          <w:sz w:val="28"/>
          <w:szCs w:val="28"/>
        </w:rPr>
        <w:t xml:space="preserve"> has died.  </w:t>
      </w:r>
    </w:p>
    <w:p w:rsidR="00781101" w:rsidRPr="008B393A" w:rsidRDefault="00F53D20"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[2</w:t>
      </w:r>
      <w:r w:rsidR="00AA504C" w:rsidRPr="008B393A">
        <w:rPr>
          <w:rFonts w:ascii="Bookman Old Style" w:hAnsi="Bookman Old Style"/>
          <w:b/>
          <w:sz w:val="28"/>
          <w:szCs w:val="28"/>
        </w:rPr>
        <w:t>6</w:t>
      </w:r>
      <w:r w:rsidR="00781101" w:rsidRPr="008B393A">
        <w:rPr>
          <w:rFonts w:ascii="Bookman Old Style" w:hAnsi="Bookman Old Style"/>
          <w:b/>
          <w:sz w:val="28"/>
          <w:szCs w:val="28"/>
        </w:rPr>
        <w:t>]</w:t>
      </w:r>
      <w:r w:rsidR="006C6FDA">
        <w:rPr>
          <w:rFonts w:ascii="Bookman Old Style" w:hAnsi="Bookman Old Style"/>
          <w:sz w:val="28"/>
          <w:szCs w:val="28"/>
        </w:rPr>
        <w:tab/>
      </w:r>
      <w:r w:rsidR="00781101" w:rsidRPr="008B393A">
        <w:rPr>
          <w:rFonts w:ascii="Bookman Old Style" w:hAnsi="Bookman Old Style"/>
          <w:sz w:val="28"/>
          <w:szCs w:val="28"/>
        </w:rPr>
        <w:t>The statement of ‘</w:t>
      </w:r>
      <w:proofErr w:type="spellStart"/>
      <w:r w:rsidR="00781101" w:rsidRPr="008B393A">
        <w:rPr>
          <w:rFonts w:ascii="Bookman Old Style" w:hAnsi="Bookman Old Style"/>
          <w:sz w:val="28"/>
          <w:szCs w:val="28"/>
        </w:rPr>
        <w:t>Mapoloko</w:t>
      </w:r>
      <w:proofErr w:type="spellEnd"/>
      <w:r w:rsidR="00781101" w:rsidRPr="008B393A">
        <w:rPr>
          <w:rFonts w:ascii="Bookman Old Style" w:hAnsi="Bookman Old Style"/>
          <w:sz w:val="28"/>
          <w:szCs w:val="28"/>
        </w:rPr>
        <w:t xml:space="preserve"> </w:t>
      </w:r>
      <w:proofErr w:type="spellStart"/>
      <w:r w:rsidR="00781101" w:rsidRPr="008B393A">
        <w:rPr>
          <w:rFonts w:ascii="Bookman Old Style" w:hAnsi="Bookman Old Style"/>
          <w:sz w:val="28"/>
          <w:szCs w:val="28"/>
        </w:rPr>
        <w:t>Nkieane</w:t>
      </w:r>
      <w:proofErr w:type="spellEnd"/>
      <w:r w:rsidR="00781101" w:rsidRPr="008B393A">
        <w:rPr>
          <w:rFonts w:ascii="Bookman Old Style" w:hAnsi="Bookman Old Style"/>
          <w:sz w:val="28"/>
          <w:szCs w:val="28"/>
        </w:rPr>
        <w:t xml:space="preserve"> is to the effect that on 01/03/18 at around 10:00 AM</w:t>
      </w:r>
      <w:r w:rsidRPr="008B393A">
        <w:rPr>
          <w:rFonts w:ascii="Bookman Old Style" w:hAnsi="Bookman Old Style"/>
          <w:sz w:val="28"/>
          <w:szCs w:val="28"/>
        </w:rPr>
        <w:t>,</w:t>
      </w:r>
      <w:r w:rsidR="00781101" w:rsidRPr="008B393A">
        <w:rPr>
          <w:rFonts w:ascii="Bookman Old Style" w:hAnsi="Bookman Old Style"/>
          <w:sz w:val="28"/>
          <w:szCs w:val="28"/>
        </w:rPr>
        <w:t xml:space="preserve"> she was at Queen II hospital where he identified a corpse of </w:t>
      </w:r>
      <w:proofErr w:type="spellStart"/>
      <w:r w:rsidR="00781101" w:rsidRPr="008B393A">
        <w:rPr>
          <w:rFonts w:ascii="Bookman Old Style" w:hAnsi="Bookman Old Style"/>
          <w:sz w:val="28"/>
          <w:szCs w:val="28"/>
        </w:rPr>
        <w:t>Lebohang</w:t>
      </w:r>
      <w:proofErr w:type="spellEnd"/>
      <w:r w:rsidR="00781101" w:rsidRPr="008B393A">
        <w:rPr>
          <w:rFonts w:ascii="Bookman Old Style" w:hAnsi="Bookman Old Style"/>
          <w:sz w:val="28"/>
          <w:szCs w:val="28"/>
        </w:rPr>
        <w:t xml:space="preserve"> </w:t>
      </w:r>
      <w:proofErr w:type="spellStart"/>
      <w:r w:rsidR="00781101" w:rsidRPr="008B393A">
        <w:rPr>
          <w:rFonts w:ascii="Bookman Old Style" w:hAnsi="Bookman Old Style"/>
          <w:sz w:val="28"/>
          <w:szCs w:val="28"/>
        </w:rPr>
        <w:t>Monyatsi</w:t>
      </w:r>
      <w:proofErr w:type="spellEnd"/>
      <w:r w:rsidR="00EF4D2C" w:rsidRPr="008B393A">
        <w:rPr>
          <w:rFonts w:ascii="Bookman Old Style" w:hAnsi="Bookman Old Style"/>
          <w:sz w:val="28"/>
          <w:szCs w:val="28"/>
        </w:rPr>
        <w:t xml:space="preserve"> before a </w:t>
      </w:r>
      <w:proofErr w:type="gramStart"/>
      <w:r w:rsidR="00EF4D2C" w:rsidRPr="008B393A">
        <w:rPr>
          <w:rFonts w:ascii="Bookman Old Style" w:hAnsi="Bookman Old Style"/>
          <w:sz w:val="28"/>
          <w:szCs w:val="28"/>
        </w:rPr>
        <w:t>post mortem</w:t>
      </w:r>
      <w:proofErr w:type="gramEnd"/>
      <w:r w:rsidR="00EF4D2C" w:rsidRPr="008B393A">
        <w:rPr>
          <w:rFonts w:ascii="Bookman Old Style" w:hAnsi="Bookman Old Style"/>
          <w:sz w:val="28"/>
          <w:szCs w:val="28"/>
        </w:rPr>
        <w:t xml:space="preserve"> was conducted. He died on 19/02/18 due to a gunshot. She identified him, as he is her younger sibling’s child. </w:t>
      </w:r>
    </w:p>
    <w:p w:rsidR="00100D7B" w:rsidRPr="008B393A" w:rsidRDefault="00100D7B" w:rsidP="00817F4F">
      <w:pPr>
        <w:spacing w:line="360" w:lineRule="auto"/>
        <w:jc w:val="both"/>
        <w:rPr>
          <w:rFonts w:ascii="Bookman Old Style" w:hAnsi="Bookman Old Style"/>
          <w:b/>
          <w:sz w:val="28"/>
          <w:szCs w:val="28"/>
        </w:rPr>
      </w:pPr>
    </w:p>
    <w:p w:rsidR="00EF4D2C" w:rsidRPr="008B393A" w:rsidRDefault="00F53D20"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[2</w:t>
      </w:r>
      <w:r w:rsidR="00100D7B" w:rsidRPr="008B393A">
        <w:rPr>
          <w:rFonts w:ascii="Bookman Old Style" w:hAnsi="Bookman Old Style"/>
          <w:b/>
          <w:sz w:val="28"/>
          <w:szCs w:val="28"/>
        </w:rPr>
        <w:t>7</w:t>
      </w:r>
      <w:r w:rsidR="00EF4D2C" w:rsidRPr="008B393A">
        <w:rPr>
          <w:rFonts w:ascii="Bookman Old Style" w:hAnsi="Bookman Old Style"/>
          <w:b/>
          <w:sz w:val="28"/>
          <w:szCs w:val="28"/>
        </w:rPr>
        <w:t>]</w:t>
      </w:r>
      <w:r w:rsidR="006C6FDA">
        <w:rPr>
          <w:rFonts w:ascii="Bookman Old Style" w:hAnsi="Bookman Old Style"/>
          <w:sz w:val="28"/>
          <w:szCs w:val="28"/>
        </w:rPr>
        <w:tab/>
      </w:r>
      <w:r w:rsidR="00EF4D2C" w:rsidRPr="008B393A">
        <w:rPr>
          <w:rFonts w:ascii="Bookman Old Style" w:hAnsi="Bookman Old Style"/>
          <w:sz w:val="28"/>
          <w:szCs w:val="28"/>
        </w:rPr>
        <w:t xml:space="preserve">Medical report </w:t>
      </w:r>
      <w:r w:rsidRPr="008B393A">
        <w:rPr>
          <w:rFonts w:ascii="Bookman Old Style" w:hAnsi="Bookman Old Style"/>
          <w:sz w:val="28"/>
          <w:szCs w:val="28"/>
        </w:rPr>
        <w:t xml:space="preserve">of </w:t>
      </w:r>
      <w:proofErr w:type="spellStart"/>
      <w:r w:rsidR="00EF4D2C" w:rsidRPr="008B393A">
        <w:rPr>
          <w:rFonts w:ascii="Bookman Old Style" w:hAnsi="Bookman Old Style"/>
          <w:sz w:val="28"/>
          <w:szCs w:val="28"/>
        </w:rPr>
        <w:t>Maqekoane</w:t>
      </w:r>
      <w:proofErr w:type="spellEnd"/>
      <w:r w:rsidR="00EF4D2C" w:rsidRPr="008B393A">
        <w:rPr>
          <w:rFonts w:ascii="Bookman Old Style" w:hAnsi="Bookman Old Style"/>
          <w:sz w:val="28"/>
          <w:szCs w:val="28"/>
        </w:rPr>
        <w:t xml:space="preserve"> </w:t>
      </w:r>
      <w:proofErr w:type="spellStart"/>
      <w:r w:rsidR="00EF4D2C" w:rsidRPr="008B393A">
        <w:rPr>
          <w:rFonts w:ascii="Bookman Old Style" w:hAnsi="Bookman Old Style"/>
          <w:sz w:val="28"/>
          <w:szCs w:val="28"/>
        </w:rPr>
        <w:t>Khafa</w:t>
      </w:r>
      <w:proofErr w:type="spellEnd"/>
      <w:r w:rsidR="00EF4D2C" w:rsidRPr="008B393A">
        <w:rPr>
          <w:rFonts w:ascii="Bookman Old Style" w:hAnsi="Bookman Old Style"/>
          <w:sz w:val="28"/>
          <w:szCs w:val="28"/>
        </w:rPr>
        <w:t xml:space="preserve"> (A1) by Dr. Alexander </w:t>
      </w:r>
      <w:proofErr w:type="spellStart"/>
      <w:r w:rsidR="00EF4D2C" w:rsidRPr="008B393A">
        <w:rPr>
          <w:rFonts w:ascii="Bookman Old Style" w:hAnsi="Bookman Old Style"/>
          <w:sz w:val="28"/>
          <w:szCs w:val="28"/>
        </w:rPr>
        <w:t>Rastegaev</w:t>
      </w:r>
      <w:proofErr w:type="spellEnd"/>
      <w:r w:rsidR="00EF4D2C" w:rsidRPr="008B393A">
        <w:rPr>
          <w:rFonts w:ascii="Bookman Old Style" w:hAnsi="Bookman Old Style"/>
          <w:sz w:val="28"/>
          <w:szCs w:val="28"/>
        </w:rPr>
        <w:t xml:space="preserve"> at </w:t>
      </w:r>
      <w:proofErr w:type="spellStart"/>
      <w:r w:rsidR="00EF4D2C" w:rsidRPr="008B393A">
        <w:rPr>
          <w:rFonts w:ascii="Bookman Old Style" w:hAnsi="Bookman Old Style"/>
          <w:sz w:val="28"/>
          <w:szCs w:val="28"/>
        </w:rPr>
        <w:t>Ts’epong</w:t>
      </w:r>
      <w:proofErr w:type="spellEnd"/>
      <w:r w:rsidR="00EF4D2C" w:rsidRPr="008B393A">
        <w:rPr>
          <w:rFonts w:ascii="Bookman Old Style" w:hAnsi="Bookman Old Style"/>
          <w:sz w:val="28"/>
          <w:szCs w:val="28"/>
        </w:rPr>
        <w:t xml:space="preserve"> Hospital recorded that A1 was admitted to the general Surgery in the male ward via accident and emergency unit being shot at the right thigh two weeks before</w:t>
      </w:r>
      <w:r w:rsidRPr="008B393A">
        <w:rPr>
          <w:rFonts w:ascii="Bookman Old Style" w:hAnsi="Bookman Old Style"/>
          <w:sz w:val="28"/>
          <w:szCs w:val="28"/>
        </w:rPr>
        <w:t xml:space="preserve"> examination</w:t>
      </w:r>
      <w:r w:rsidR="00EF4D2C" w:rsidRPr="008B393A">
        <w:rPr>
          <w:rFonts w:ascii="Bookman Old Style" w:hAnsi="Bookman Old Style"/>
          <w:sz w:val="28"/>
          <w:szCs w:val="28"/>
        </w:rPr>
        <w:t>. The bullet was logged in upper medial aspect of the thigh under the skin and FBC, x-ray right thigh was done. On 10/03/18, bullet was removed and send to police for further investigations</w:t>
      </w:r>
      <w:r w:rsidR="0018079E" w:rsidRPr="008B393A">
        <w:rPr>
          <w:rFonts w:ascii="Bookman Old Style" w:hAnsi="Bookman Old Style"/>
          <w:sz w:val="28"/>
          <w:szCs w:val="28"/>
        </w:rPr>
        <w:t xml:space="preserve"> and the patient was discharged from hospital in stable condition for nearest outpatient clinic care. </w:t>
      </w:r>
    </w:p>
    <w:p w:rsidR="00100D7B" w:rsidRPr="008B393A" w:rsidRDefault="00100D7B" w:rsidP="00F96E0C">
      <w:pPr>
        <w:spacing w:line="360" w:lineRule="auto"/>
        <w:jc w:val="both"/>
        <w:rPr>
          <w:rFonts w:ascii="Bookman Old Style" w:hAnsi="Bookman Old Style"/>
          <w:b/>
          <w:sz w:val="28"/>
          <w:szCs w:val="28"/>
        </w:rPr>
      </w:pPr>
    </w:p>
    <w:p w:rsidR="00F96E0C" w:rsidRPr="008B393A" w:rsidRDefault="00F53D20"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[2</w:t>
      </w:r>
      <w:r w:rsidR="00100D7B" w:rsidRPr="008B393A">
        <w:rPr>
          <w:rFonts w:ascii="Bookman Old Style" w:hAnsi="Bookman Old Style"/>
          <w:b/>
          <w:sz w:val="28"/>
          <w:szCs w:val="28"/>
        </w:rPr>
        <w:t>8</w:t>
      </w:r>
      <w:r w:rsidR="00F96E0C" w:rsidRPr="008B393A">
        <w:rPr>
          <w:rFonts w:ascii="Bookman Old Style" w:hAnsi="Bookman Old Style"/>
          <w:b/>
          <w:sz w:val="28"/>
          <w:szCs w:val="28"/>
        </w:rPr>
        <w:t>]</w:t>
      </w:r>
      <w:r w:rsidR="006C6FDA">
        <w:rPr>
          <w:rFonts w:ascii="Bookman Old Style" w:hAnsi="Bookman Old Style"/>
          <w:sz w:val="28"/>
          <w:szCs w:val="28"/>
        </w:rPr>
        <w:tab/>
      </w:r>
      <w:r w:rsidR="00F96E0C" w:rsidRPr="008B393A">
        <w:rPr>
          <w:rFonts w:ascii="Bookman Old Style" w:hAnsi="Bookman Old Style"/>
          <w:sz w:val="28"/>
          <w:szCs w:val="28"/>
        </w:rPr>
        <w:t xml:space="preserve">Post-mortem report by Dr. </w:t>
      </w:r>
      <w:proofErr w:type="spellStart"/>
      <w:r w:rsidR="00F96E0C" w:rsidRPr="008B393A">
        <w:rPr>
          <w:rFonts w:ascii="Bookman Old Style" w:hAnsi="Bookman Old Style"/>
          <w:sz w:val="28"/>
          <w:szCs w:val="28"/>
        </w:rPr>
        <w:t>Phakoana</w:t>
      </w:r>
      <w:proofErr w:type="spellEnd"/>
      <w:r w:rsidR="00F96E0C" w:rsidRPr="008B393A">
        <w:rPr>
          <w:rFonts w:ascii="Bookman Old Style" w:hAnsi="Bookman Old Style"/>
          <w:sz w:val="28"/>
          <w:szCs w:val="28"/>
        </w:rPr>
        <w:t xml:space="preserve"> dated 01/03/18 recorded that the cause of death is intrace</w:t>
      </w:r>
      <w:r w:rsidRPr="008B393A">
        <w:rPr>
          <w:rFonts w:ascii="Bookman Old Style" w:hAnsi="Bookman Old Style"/>
          <w:sz w:val="28"/>
          <w:szCs w:val="28"/>
        </w:rPr>
        <w:t>rebral hemorrhage especially dam</w:t>
      </w:r>
      <w:r w:rsidR="00F96E0C" w:rsidRPr="008B393A">
        <w:rPr>
          <w:rFonts w:ascii="Bookman Old Style" w:hAnsi="Bookman Old Style"/>
          <w:sz w:val="28"/>
          <w:szCs w:val="28"/>
        </w:rPr>
        <w:t>aged medulla oblo</w:t>
      </w:r>
      <w:r w:rsidRPr="008B393A">
        <w:rPr>
          <w:rFonts w:ascii="Bookman Old Style" w:hAnsi="Bookman Old Style"/>
          <w:sz w:val="28"/>
          <w:szCs w:val="28"/>
        </w:rPr>
        <w:t>ngata. On external appearance, deceased</w:t>
      </w:r>
      <w:r w:rsidR="00F96E0C" w:rsidRPr="008B393A">
        <w:rPr>
          <w:rFonts w:ascii="Bookman Old Style" w:hAnsi="Bookman Old Style"/>
          <w:sz w:val="28"/>
          <w:szCs w:val="28"/>
        </w:rPr>
        <w:t xml:space="preserve"> sustained puncture wound on the right side of the face and exit wound at the back of the neck. </w:t>
      </w:r>
    </w:p>
    <w:p w:rsidR="00100D7B" w:rsidRPr="008B393A" w:rsidRDefault="00100D7B" w:rsidP="00817F4F">
      <w:pPr>
        <w:spacing w:line="360" w:lineRule="auto"/>
        <w:jc w:val="both"/>
        <w:rPr>
          <w:rFonts w:ascii="Bookman Old Style" w:hAnsi="Bookman Old Style"/>
          <w:b/>
          <w:sz w:val="28"/>
          <w:szCs w:val="28"/>
        </w:rPr>
      </w:pPr>
    </w:p>
    <w:p w:rsidR="00194B0B" w:rsidRPr="008B393A" w:rsidRDefault="00F53D20"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[2</w:t>
      </w:r>
      <w:r w:rsidR="00100D7B" w:rsidRPr="008B393A">
        <w:rPr>
          <w:rFonts w:ascii="Bookman Old Style" w:hAnsi="Bookman Old Style"/>
          <w:b/>
          <w:sz w:val="28"/>
          <w:szCs w:val="28"/>
        </w:rPr>
        <w:t>9</w:t>
      </w:r>
      <w:r w:rsidR="00AC4AA3" w:rsidRPr="008B393A">
        <w:rPr>
          <w:rFonts w:ascii="Bookman Old Style" w:hAnsi="Bookman Old Style"/>
          <w:b/>
          <w:sz w:val="28"/>
          <w:szCs w:val="28"/>
        </w:rPr>
        <w:t>]</w:t>
      </w:r>
      <w:r w:rsidR="006C6FDA">
        <w:rPr>
          <w:rFonts w:ascii="Bookman Old Style" w:hAnsi="Bookman Old Style"/>
          <w:sz w:val="28"/>
          <w:szCs w:val="28"/>
        </w:rPr>
        <w:tab/>
      </w:r>
      <w:r w:rsidR="00AC4AA3" w:rsidRPr="008B393A">
        <w:rPr>
          <w:rFonts w:ascii="Bookman Old Style" w:hAnsi="Bookman Old Style"/>
          <w:sz w:val="28"/>
          <w:szCs w:val="28"/>
        </w:rPr>
        <w:t xml:space="preserve">At the close of crown case, Adv. </w:t>
      </w:r>
      <w:proofErr w:type="spellStart"/>
      <w:r w:rsidR="00AC4AA3" w:rsidRPr="008B393A">
        <w:rPr>
          <w:rFonts w:ascii="Bookman Old Style" w:hAnsi="Bookman Old Style"/>
          <w:sz w:val="28"/>
          <w:szCs w:val="28"/>
        </w:rPr>
        <w:t>Lesuthu</w:t>
      </w:r>
      <w:proofErr w:type="spellEnd"/>
      <w:r w:rsidR="00AC4AA3" w:rsidRPr="008B393A">
        <w:rPr>
          <w:rFonts w:ascii="Bookman Old Style" w:hAnsi="Bookman Old Style"/>
          <w:sz w:val="28"/>
          <w:szCs w:val="28"/>
        </w:rPr>
        <w:t xml:space="preserve"> for accused applied for discharge </w:t>
      </w:r>
      <w:r w:rsidR="00233C2B" w:rsidRPr="008B393A">
        <w:rPr>
          <w:rFonts w:ascii="Bookman Old Style" w:hAnsi="Bookman Old Style"/>
          <w:sz w:val="28"/>
          <w:szCs w:val="28"/>
        </w:rPr>
        <w:t>i</w:t>
      </w:r>
      <w:r w:rsidR="00AC4AA3" w:rsidRPr="008B393A">
        <w:rPr>
          <w:rFonts w:ascii="Bookman Old Style" w:hAnsi="Bookman Old Style"/>
          <w:sz w:val="28"/>
          <w:szCs w:val="28"/>
        </w:rPr>
        <w:t>n terms of S175 (3) of the Criminal Procedure and Evidence Act and the application was dismissed.</w:t>
      </w:r>
    </w:p>
    <w:p w:rsidR="00100D7B" w:rsidRPr="008B393A" w:rsidRDefault="00100D7B" w:rsidP="00817F4F">
      <w:pPr>
        <w:spacing w:line="360" w:lineRule="auto"/>
        <w:jc w:val="both"/>
        <w:rPr>
          <w:rFonts w:ascii="Bookman Old Style" w:hAnsi="Bookman Old Style"/>
          <w:b/>
          <w:sz w:val="28"/>
          <w:szCs w:val="28"/>
        </w:rPr>
      </w:pPr>
    </w:p>
    <w:p w:rsidR="000350B8" w:rsidRPr="008B393A" w:rsidRDefault="00F53D20"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100D7B" w:rsidRPr="008B393A">
        <w:rPr>
          <w:rFonts w:ascii="Bookman Old Style" w:hAnsi="Bookman Old Style"/>
          <w:b/>
          <w:sz w:val="28"/>
          <w:szCs w:val="28"/>
        </w:rPr>
        <w:t>30</w:t>
      </w:r>
      <w:r w:rsidR="00194B0B" w:rsidRPr="008B393A">
        <w:rPr>
          <w:rFonts w:ascii="Bookman Old Style" w:hAnsi="Bookman Old Style"/>
          <w:b/>
          <w:sz w:val="28"/>
          <w:szCs w:val="28"/>
        </w:rPr>
        <w:t>]</w:t>
      </w:r>
      <w:r w:rsidR="006C6FDA">
        <w:rPr>
          <w:rFonts w:ascii="Bookman Old Style" w:hAnsi="Bookman Old Style"/>
          <w:sz w:val="28"/>
          <w:szCs w:val="28"/>
        </w:rPr>
        <w:tab/>
      </w:r>
      <w:r w:rsidR="00194B0B" w:rsidRPr="008B393A">
        <w:rPr>
          <w:rFonts w:ascii="Bookman Old Style" w:hAnsi="Bookman Old Style"/>
          <w:sz w:val="28"/>
          <w:szCs w:val="28"/>
        </w:rPr>
        <w:t>DW1</w:t>
      </w:r>
      <w:r w:rsidR="008F2485" w:rsidRPr="008B393A">
        <w:rPr>
          <w:rFonts w:ascii="Bookman Old Style" w:hAnsi="Bookman Old Style"/>
          <w:sz w:val="28"/>
          <w:szCs w:val="28"/>
        </w:rPr>
        <w:t xml:space="preserve"> </w:t>
      </w:r>
      <w:proofErr w:type="spellStart"/>
      <w:r w:rsidR="008F2485" w:rsidRPr="008B393A">
        <w:rPr>
          <w:rFonts w:ascii="Bookman Old Style" w:hAnsi="Bookman Old Style"/>
          <w:sz w:val="28"/>
          <w:szCs w:val="28"/>
        </w:rPr>
        <w:t>Lebohang</w:t>
      </w:r>
      <w:proofErr w:type="spellEnd"/>
      <w:r w:rsidR="008F2485" w:rsidRPr="008B393A">
        <w:rPr>
          <w:rFonts w:ascii="Bookman Old Style" w:hAnsi="Bookman Old Style"/>
          <w:sz w:val="28"/>
          <w:szCs w:val="28"/>
        </w:rPr>
        <w:t xml:space="preserve"> </w:t>
      </w:r>
      <w:proofErr w:type="spellStart"/>
      <w:r w:rsidR="008F2485" w:rsidRPr="008B393A">
        <w:rPr>
          <w:rFonts w:ascii="Bookman Old Style" w:hAnsi="Bookman Old Style"/>
          <w:sz w:val="28"/>
          <w:szCs w:val="28"/>
        </w:rPr>
        <w:t>Tlhakanelo</w:t>
      </w:r>
      <w:proofErr w:type="spellEnd"/>
      <w:r w:rsidR="008F2485" w:rsidRPr="008B393A">
        <w:rPr>
          <w:rFonts w:ascii="Bookman Old Style" w:hAnsi="Bookman Old Style"/>
          <w:sz w:val="28"/>
          <w:szCs w:val="28"/>
        </w:rPr>
        <w:t xml:space="preserve"> </w:t>
      </w:r>
      <w:proofErr w:type="spellStart"/>
      <w:r w:rsidR="008F2485" w:rsidRPr="008B393A">
        <w:rPr>
          <w:rFonts w:ascii="Bookman Old Style" w:hAnsi="Bookman Old Style"/>
          <w:sz w:val="28"/>
          <w:szCs w:val="28"/>
        </w:rPr>
        <w:t>Matsunyane</w:t>
      </w:r>
      <w:proofErr w:type="spellEnd"/>
      <w:r w:rsidR="008F2485" w:rsidRPr="008B393A">
        <w:rPr>
          <w:rFonts w:ascii="Bookman Old Style" w:hAnsi="Bookman Old Style"/>
          <w:sz w:val="28"/>
          <w:szCs w:val="28"/>
        </w:rPr>
        <w:t xml:space="preserve"> testified that on 08/03/18 he was not at ha </w:t>
      </w:r>
      <w:proofErr w:type="spellStart"/>
      <w:r w:rsidR="008F2485" w:rsidRPr="008B393A">
        <w:rPr>
          <w:rFonts w:ascii="Bookman Old Style" w:hAnsi="Bookman Old Style"/>
          <w:sz w:val="28"/>
          <w:szCs w:val="28"/>
        </w:rPr>
        <w:t>Tsolo</w:t>
      </w:r>
      <w:proofErr w:type="spellEnd"/>
      <w:r w:rsidR="008F2485" w:rsidRPr="008B393A">
        <w:rPr>
          <w:rFonts w:ascii="Bookman Old Style" w:hAnsi="Bookman Old Style"/>
          <w:sz w:val="28"/>
          <w:szCs w:val="28"/>
        </w:rPr>
        <w:t xml:space="preserve"> and never attempted to rob a shop there. He did not fire a shot and killed one </w:t>
      </w:r>
      <w:proofErr w:type="spellStart"/>
      <w:r w:rsidR="008F2485" w:rsidRPr="008B393A">
        <w:rPr>
          <w:rFonts w:ascii="Bookman Old Style" w:hAnsi="Bookman Old Style"/>
          <w:sz w:val="28"/>
          <w:szCs w:val="28"/>
        </w:rPr>
        <w:t>Lebohang</w:t>
      </w:r>
      <w:proofErr w:type="spellEnd"/>
      <w:r w:rsidR="008F2485" w:rsidRPr="008B393A">
        <w:rPr>
          <w:rFonts w:ascii="Bookman Old Style" w:hAnsi="Bookman Old Style"/>
          <w:sz w:val="28"/>
          <w:szCs w:val="28"/>
        </w:rPr>
        <w:t>. He has</w:t>
      </w:r>
      <w:r w:rsidRPr="008B393A">
        <w:rPr>
          <w:rFonts w:ascii="Bookman Old Style" w:hAnsi="Bookman Old Style"/>
          <w:sz w:val="28"/>
          <w:szCs w:val="28"/>
        </w:rPr>
        <w:t xml:space="preserve"> never been at ha </w:t>
      </w:r>
      <w:proofErr w:type="spellStart"/>
      <w:r w:rsidRPr="008B393A">
        <w:rPr>
          <w:rFonts w:ascii="Bookman Old Style" w:hAnsi="Bookman Old Style"/>
          <w:sz w:val="28"/>
          <w:szCs w:val="28"/>
        </w:rPr>
        <w:t>Tsolo</w:t>
      </w:r>
      <w:proofErr w:type="spellEnd"/>
      <w:r w:rsidRPr="008B393A">
        <w:rPr>
          <w:rFonts w:ascii="Bookman Old Style" w:hAnsi="Bookman Old Style"/>
          <w:sz w:val="28"/>
          <w:szCs w:val="28"/>
        </w:rPr>
        <w:t xml:space="preserve"> on 19/02</w:t>
      </w:r>
      <w:r w:rsidR="008F2485" w:rsidRPr="008B393A">
        <w:rPr>
          <w:rFonts w:ascii="Bookman Old Style" w:hAnsi="Bookman Old Style"/>
          <w:sz w:val="28"/>
          <w:szCs w:val="28"/>
        </w:rPr>
        <w:t xml:space="preserve">/18 or attempt to rob anybody there. He did not fire and kill anybody at ha </w:t>
      </w:r>
      <w:proofErr w:type="spellStart"/>
      <w:r w:rsidR="008F2485" w:rsidRPr="008B393A">
        <w:rPr>
          <w:rFonts w:ascii="Bookman Old Style" w:hAnsi="Bookman Old Style"/>
          <w:sz w:val="28"/>
          <w:szCs w:val="28"/>
        </w:rPr>
        <w:t>Tsolo</w:t>
      </w:r>
      <w:proofErr w:type="spellEnd"/>
      <w:r w:rsidR="008F2485" w:rsidRPr="008B393A">
        <w:rPr>
          <w:rFonts w:ascii="Bookman Old Style" w:hAnsi="Bookman Old Style"/>
          <w:sz w:val="28"/>
          <w:szCs w:val="28"/>
        </w:rPr>
        <w:t>. On that day</w:t>
      </w:r>
      <w:r w:rsidR="00F16760" w:rsidRPr="008B393A">
        <w:rPr>
          <w:rFonts w:ascii="Bookman Old Style" w:hAnsi="Bookman Old Style"/>
          <w:sz w:val="28"/>
          <w:szCs w:val="28"/>
        </w:rPr>
        <w:t>,</w:t>
      </w:r>
      <w:r w:rsidR="008F2485" w:rsidRPr="008B393A">
        <w:rPr>
          <w:rFonts w:ascii="Bookman Old Style" w:hAnsi="Bookman Old Style"/>
          <w:sz w:val="28"/>
          <w:szCs w:val="28"/>
        </w:rPr>
        <w:t xml:space="preserve"> he never had a firearm. </w:t>
      </w:r>
      <w:r w:rsidR="00F16760" w:rsidRPr="008B393A">
        <w:rPr>
          <w:rFonts w:ascii="Bookman Old Style" w:hAnsi="Bookman Old Style"/>
          <w:sz w:val="28"/>
          <w:szCs w:val="28"/>
        </w:rPr>
        <w:t>Around 08/03/18, he was charged with unlawful possession of a firearm. On 08/03/18 at around 7:00-8:00 PM, he was crossing to South Africa. He arrived at the border and stood on the queue to present his passport. He did present his pas</w:t>
      </w:r>
      <w:r w:rsidR="000350B8" w:rsidRPr="008B393A">
        <w:rPr>
          <w:rFonts w:ascii="Bookman Old Style" w:hAnsi="Bookman Old Style"/>
          <w:sz w:val="28"/>
          <w:szCs w:val="28"/>
        </w:rPr>
        <w:t>sport on Lesotho side and after,</w:t>
      </w:r>
      <w:r w:rsidR="00F16760" w:rsidRPr="008B393A">
        <w:rPr>
          <w:rFonts w:ascii="Bookman Old Style" w:hAnsi="Bookman Old Style"/>
          <w:sz w:val="28"/>
          <w:szCs w:val="28"/>
        </w:rPr>
        <w:t xml:space="preserve"> he proceeded to South African side. </w:t>
      </w:r>
    </w:p>
    <w:p w:rsidR="00100D7B" w:rsidRPr="008B393A" w:rsidRDefault="00100D7B" w:rsidP="00817F4F">
      <w:pPr>
        <w:spacing w:line="360" w:lineRule="auto"/>
        <w:jc w:val="both"/>
        <w:rPr>
          <w:rFonts w:ascii="Bookman Old Style" w:hAnsi="Bookman Old Style"/>
          <w:b/>
          <w:sz w:val="28"/>
          <w:szCs w:val="28"/>
        </w:rPr>
      </w:pPr>
    </w:p>
    <w:p w:rsidR="005509C7" w:rsidRPr="008B393A" w:rsidRDefault="00F53D20"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100D7B" w:rsidRPr="008B393A">
        <w:rPr>
          <w:rFonts w:ascii="Bookman Old Style" w:hAnsi="Bookman Old Style"/>
          <w:b/>
          <w:sz w:val="28"/>
          <w:szCs w:val="28"/>
        </w:rPr>
        <w:t>31</w:t>
      </w:r>
      <w:r w:rsidR="000350B8" w:rsidRPr="008B393A">
        <w:rPr>
          <w:rFonts w:ascii="Bookman Old Style" w:hAnsi="Bookman Old Style"/>
          <w:b/>
          <w:sz w:val="28"/>
          <w:szCs w:val="28"/>
        </w:rPr>
        <w:t>]</w:t>
      </w:r>
      <w:r w:rsidR="006C6FDA">
        <w:rPr>
          <w:rFonts w:ascii="Bookman Old Style" w:hAnsi="Bookman Old Style"/>
          <w:sz w:val="28"/>
          <w:szCs w:val="28"/>
        </w:rPr>
        <w:tab/>
      </w:r>
      <w:r w:rsidR="009867EE" w:rsidRPr="008B393A">
        <w:rPr>
          <w:rFonts w:ascii="Bookman Old Style" w:hAnsi="Bookman Old Style"/>
          <w:sz w:val="28"/>
          <w:szCs w:val="28"/>
        </w:rPr>
        <w:t>On South African side, he was first searched as usual with a machine and nothing was found.</w:t>
      </w:r>
      <w:r w:rsidR="00F16760" w:rsidRPr="008B393A">
        <w:rPr>
          <w:rFonts w:ascii="Bookman Old Style" w:hAnsi="Bookman Old Style"/>
          <w:sz w:val="28"/>
          <w:szCs w:val="28"/>
        </w:rPr>
        <w:t xml:space="preserve"> </w:t>
      </w:r>
      <w:r w:rsidR="00194B0B" w:rsidRPr="008B393A">
        <w:rPr>
          <w:rFonts w:ascii="Bookman Old Style" w:hAnsi="Bookman Old Style"/>
          <w:sz w:val="28"/>
          <w:szCs w:val="28"/>
        </w:rPr>
        <w:t xml:space="preserve"> </w:t>
      </w:r>
      <w:r w:rsidR="009867EE" w:rsidRPr="008B393A">
        <w:rPr>
          <w:rFonts w:ascii="Bookman Old Style" w:hAnsi="Bookman Old Style"/>
          <w:sz w:val="28"/>
          <w:szCs w:val="28"/>
        </w:rPr>
        <w:t xml:space="preserve">He proceeded to present his passport and he was given dates. He went to the taxi rank and boarded a taxi to Johannesburg. There were three (3) passengers and he was the fourth </w:t>
      </w:r>
      <w:r w:rsidRPr="008B393A">
        <w:rPr>
          <w:rFonts w:ascii="Bookman Old Style" w:hAnsi="Bookman Old Style"/>
          <w:sz w:val="28"/>
          <w:szCs w:val="28"/>
        </w:rPr>
        <w:t>(4</w:t>
      </w:r>
      <w:r w:rsidRPr="008B393A">
        <w:rPr>
          <w:rFonts w:ascii="Bookman Old Style" w:hAnsi="Bookman Old Style"/>
          <w:sz w:val="28"/>
          <w:szCs w:val="28"/>
          <w:vertAlign w:val="superscript"/>
        </w:rPr>
        <w:t>th</w:t>
      </w:r>
      <w:r w:rsidRPr="008B393A">
        <w:rPr>
          <w:rFonts w:ascii="Bookman Old Style" w:hAnsi="Bookman Old Style"/>
          <w:sz w:val="28"/>
          <w:szCs w:val="28"/>
        </w:rPr>
        <w:t xml:space="preserve">) </w:t>
      </w:r>
      <w:r w:rsidR="009867EE" w:rsidRPr="008B393A">
        <w:rPr>
          <w:rFonts w:ascii="Bookman Old Style" w:hAnsi="Bookman Old Style"/>
          <w:sz w:val="28"/>
          <w:szCs w:val="28"/>
        </w:rPr>
        <w:t>one. He sat on back passenger seat and while sitting</w:t>
      </w:r>
      <w:r w:rsidRPr="008B393A">
        <w:rPr>
          <w:rFonts w:ascii="Bookman Old Style" w:hAnsi="Bookman Old Style"/>
          <w:sz w:val="28"/>
          <w:szCs w:val="28"/>
        </w:rPr>
        <w:t>,</w:t>
      </w:r>
      <w:r w:rsidR="009867EE" w:rsidRPr="008B393A">
        <w:rPr>
          <w:rFonts w:ascii="Bookman Old Style" w:hAnsi="Bookman Old Style"/>
          <w:sz w:val="28"/>
          <w:szCs w:val="28"/>
        </w:rPr>
        <w:t xml:space="preserve"> made some calls to his family to inform them about where he was. </w:t>
      </w:r>
      <w:r w:rsidR="00C62B08" w:rsidRPr="008B393A">
        <w:rPr>
          <w:rFonts w:ascii="Bookman Old Style" w:hAnsi="Bookman Old Style"/>
          <w:sz w:val="28"/>
          <w:szCs w:val="28"/>
        </w:rPr>
        <w:t xml:space="preserve">Few minutes later, a taxi door </w:t>
      </w:r>
      <w:proofErr w:type="gramStart"/>
      <w:r w:rsidR="00C62B08" w:rsidRPr="008B393A">
        <w:rPr>
          <w:rFonts w:ascii="Bookman Old Style" w:hAnsi="Bookman Old Style"/>
          <w:sz w:val="28"/>
          <w:szCs w:val="28"/>
        </w:rPr>
        <w:t>opened</w:t>
      </w:r>
      <w:proofErr w:type="gramEnd"/>
      <w:r w:rsidR="00C62B08" w:rsidRPr="008B393A">
        <w:rPr>
          <w:rFonts w:ascii="Bookman Old Style" w:hAnsi="Bookman Old Style"/>
          <w:sz w:val="28"/>
          <w:szCs w:val="28"/>
        </w:rPr>
        <w:t xml:space="preserve"> and he thought it is a passenger. One person got in wearing private clothes and told him to take all his belongings and follow him. He got up and took his bag.</w:t>
      </w:r>
      <w:r w:rsidR="002B67F9" w:rsidRPr="008B393A">
        <w:rPr>
          <w:rFonts w:ascii="Bookman Old Style" w:hAnsi="Bookman Old Style"/>
          <w:sz w:val="28"/>
          <w:szCs w:val="28"/>
        </w:rPr>
        <w:t xml:space="preserve"> </w:t>
      </w:r>
      <w:r w:rsidR="00C8240A" w:rsidRPr="008B393A">
        <w:rPr>
          <w:rFonts w:ascii="Bookman Old Style" w:hAnsi="Bookman Old Style"/>
          <w:sz w:val="28"/>
          <w:szCs w:val="28"/>
        </w:rPr>
        <w:t xml:space="preserve">Outside the taxi, there were other people dressed in Lesotho police uniform who took his bag, wallet and passport. They pulled him to Lesotho side where he presented his passport when he crossed earlier. He presented an uncertified copy of a passport with his names and passport No. 468291111722 as part of evidence and it was marked </w:t>
      </w:r>
      <w:r w:rsidR="00C8240A" w:rsidRPr="008B393A">
        <w:rPr>
          <w:rFonts w:ascii="Bookman Old Style" w:hAnsi="Bookman Old Style"/>
          <w:b/>
          <w:sz w:val="28"/>
          <w:szCs w:val="28"/>
        </w:rPr>
        <w:t>D</w:t>
      </w:r>
      <w:r w:rsidR="00B01902" w:rsidRPr="008B393A">
        <w:rPr>
          <w:rFonts w:ascii="Bookman Old Style" w:hAnsi="Bookman Old Style"/>
          <w:b/>
          <w:sz w:val="28"/>
          <w:szCs w:val="28"/>
        </w:rPr>
        <w:t xml:space="preserve"> ‘</w:t>
      </w:r>
      <w:r w:rsidR="00C8240A" w:rsidRPr="008B393A">
        <w:rPr>
          <w:rFonts w:ascii="Bookman Old Style" w:hAnsi="Bookman Old Style"/>
          <w:b/>
          <w:sz w:val="28"/>
          <w:szCs w:val="28"/>
        </w:rPr>
        <w:t>1’</w:t>
      </w:r>
      <w:r w:rsidR="00C8240A" w:rsidRPr="008B393A">
        <w:rPr>
          <w:rFonts w:ascii="Bookman Old Style" w:hAnsi="Bookman Old Style"/>
          <w:sz w:val="28"/>
          <w:szCs w:val="28"/>
        </w:rPr>
        <w:t xml:space="preserve">. </w:t>
      </w:r>
      <w:r w:rsidR="004704C2" w:rsidRPr="008B393A">
        <w:rPr>
          <w:rFonts w:ascii="Bookman Old Style" w:hAnsi="Bookman Old Style"/>
          <w:sz w:val="28"/>
          <w:szCs w:val="28"/>
        </w:rPr>
        <w:t xml:space="preserve">They all got into an office where there was another police officer. The police officer who got into a taxi introduced himself as </w:t>
      </w:r>
      <w:proofErr w:type="spellStart"/>
      <w:r w:rsidR="004704C2" w:rsidRPr="008B393A">
        <w:rPr>
          <w:rFonts w:ascii="Bookman Old Style" w:hAnsi="Bookman Old Style"/>
          <w:sz w:val="28"/>
          <w:szCs w:val="28"/>
        </w:rPr>
        <w:t>Motseko</w:t>
      </w:r>
      <w:proofErr w:type="spellEnd"/>
      <w:r w:rsidR="004704C2" w:rsidRPr="008B393A">
        <w:rPr>
          <w:rFonts w:ascii="Bookman Old Style" w:hAnsi="Bookman Old Style"/>
          <w:sz w:val="28"/>
          <w:szCs w:val="28"/>
        </w:rPr>
        <w:t xml:space="preserve"> </w:t>
      </w:r>
      <w:proofErr w:type="spellStart"/>
      <w:r w:rsidR="004704C2" w:rsidRPr="008B393A">
        <w:rPr>
          <w:rFonts w:ascii="Bookman Old Style" w:hAnsi="Bookman Old Style"/>
          <w:sz w:val="28"/>
          <w:szCs w:val="28"/>
        </w:rPr>
        <w:t>Marinakhoe</w:t>
      </w:r>
      <w:proofErr w:type="spellEnd"/>
      <w:r w:rsidR="004704C2" w:rsidRPr="008B393A">
        <w:rPr>
          <w:rFonts w:ascii="Bookman Old Style" w:hAnsi="Bookman Old Style"/>
          <w:sz w:val="28"/>
          <w:szCs w:val="28"/>
        </w:rPr>
        <w:t xml:space="preserve"> and he testified before this court. One police officer took out a gun from a drawer and asked him how he knows it. He told the police officer that he knows nothing about that gun. They asked him where he was </w:t>
      </w:r>
      <w:proofErr w:type="gramStart"/>
      <w:r w:rsidR="004704C2" w:rsidRPr="008B393A">
        <w:rPr>
          <w:rFonts w:ascii="Bookman Old Style" w:hAnsi="Bookman Old Style"/>
          <w:sz w:val="28"/>
          <w:szCs w:val="28"/>
        </w:rPr>
        <w:t>going</w:t>
      </w:r>
      <w:proofErr w:type="gramEnd"/>
      <w:r w:rsidR="004704C2" w:rsidRPr="008B393A">
        <w:rPr>
          <w:rFonts w:ascii="Bookman Old Style" w:hAnsi="Bookman Old Style"/>
          <w:sz w:val="28"/>
          <w:szCs w:val="28"/>
        </w:rPr>
        <w:t xml:space="preserve"> and he told them he works at a construction in South Africa. They told him he works at </w:t>
      </w:r>
      <w:proofErr w:type="spellStart"/>
      <w:r w:rsidR="004704C2" w:rsidRPr="008B393A">
        <w:rPr>
          <w:rFonts w:ascii="Bookman Old Style" w:hAnsi="Bookman Old Style"/>
          <w:sz w:val="28"/>
          <w:szCs w:val="28"/>
        </w:rPr>
        <w:t>Litotomeng</w:t>
      </w:r>
      <w:proofErr w:type="spellEnd"/>
      <w:r w:rsidR="004704C2" w:rsidRPr="008B393A">
        <w:rPr>
          <w:rFonts w:ascii="Bookman Old Style" w:hAnsi="Bookman Old Style"/>
          <w:sz w:val="28"/>
          <w:szCs w:val="28"/>
        </w:rPr>
        <w:t xml:space="preserve"> and </w:t>
      </w:r>
      <w:proofErr w:type="spellStart"/>
      <w:r w:rsidR="004704C2" w:rsidRPr="008B393A">
        <w:rPr>
          <w:rFonts w:ascii="Bookman Old Style" w:hAnsi="Bookman Old Style"/>
          <w:sz w:val="28"/>
          <w:szCs w:val="28"/>
        </w:rPr>
        <w:t>Marinakhoe</w:t>
      </w:r>
      <w:proofErr w:type="spellEnd"/>
      <w:r w:rsidR="004704C2" w:rsidRPr="008B393A">
        <w:rPr>
          <w:rFonts w:ascii="Bookman Old Style" w:hAnsi="Bookman Old Style"/>
          <w:sz w:val="28"/>
          <w:szCs w:val="28"/>
        </w:rPr>
        <w:t xml:space="preserve"> told him the gun is his despite his denial. He was kept in a cell</w:t>
      </w:r>
      <w:r w:rsidR="00233C2B" w:rsidRPr="008B393A">
        <w:rPr>
          <w:rFonts w:ascii="Bookman Old Style" w:hAnsi="Bookman Old Style"/>
          <w:sz w:val="28"/>
          <w:szCs w:val="28"/>
        </w:rPr>
        <w:t xml:space="preserve"> and the following </w:t>
      </w:r>
      <w:r w:rsidR="006E11DC" w:rsidRPr="008B393A">
        <w:rPr>
          <w:rFonts w:ascii="Bookman Old Style" w:hAnsi="Bookman Old Style"/>
          <w:sz w:val="28"/>
          <w:szCs w:val="28"/>
        </w:rPr>
        <w:t xml:space="preserve">morning, three (3) police officers arrived who introduced themselves as </w:t>
      </w:r>
      <w:proofErr w:type="spellStart"/>
      <w:r w:rsidR="006E11DC" w:rsidRPr="008B393A">
        <w:rPr>
          <w:rFonts w:ascii="Bookman Old Style" w:hAnsi="Bookman Old Style"/>
          <w:sz w:val="28"/>
          <w:szCs w:val="28"/>
        </w:rPr>
        <w:t>Rakeiti</w:t>
      </w:r>
      <w:proofErr w:type="spellEnd"/>
      <w:r w:rsidR="006E11DC" w:rsidRPr="008B393A">
        <w:rPr>
          <w:rFonts w:ascii="Bookman Old Style" w:hAnsi="Bookman Old Style"/>
          <w:sz w:val="28"/>
          <w:szCs w:val="28"/>
        </w:rPr>
        <w:t xml:space="preserve">, </w:t>
      </w:r>
      <w:proofErr w:type="spellStart"/>
      <w:r w:rsidR="006E11DC" w:rsidRPr="008B393A">
        <w:rPr>
          <w:rFonts w:ascii="Bookman Old Style" w:hAnsi="Bookman Old Style"/>
          <w:sz w:val="28"/>
          <w:szCs w:val="28"/>
        </w:rPr>
        <w:t>Ratsebe</w:t>
      </w:r>
      <w:proofErr w:type="spellEnd"/>
      <w:r w:rsidR="006E11DC" w:rsidRPr="008B393A">
        <w:rPr>
          <w:rFonts w:ascii="Bookman Old Style" w:hAnsi="Bookman Old Style"/>
          <w:sz w:val="28"/>
          <w:szCs w:val="28"/>
        </w:rPr>
        <w:t xml:space="preserve"> and </w:t>
      </w:r>
      <w:proofErr w:type="spellStart"/>
      <w:r w:rsidR="006E11DC" w:rsidRPr="008B393A">
        <w:rPr>
          <w:rFonts w:ascii="Bookman Old Style" w:hAnsi="Bookman Old Style"/>
          <w:sz w:val="28"/>
          <w:szCs w:val="28"/>
        </w:rPr>
        <w:t>Mohale</w:t>
      </w:r>
      <w:proofErr w:type="spellEnd"/>
      <w:r w:rsidR="006E11DC" w:rsidRPr="008B393A">
        <w:rPr>
          <w:rFonts w:ascii="Bookman Old Style" w:hAnsi="Bookman Old Style"/>
          <w:sz w:val="28"/>
          <w:szCs w:val="28"/>
        </w:rPr>
        <w:t xml:space="preserve">. He was handed over to them together with his passport, wallet and bag. He had M1,800.00 in his wallet. Those police officers took him to Central Police Station where he was kept in a room. After </w:t>
      </w:r>
      <w:r w:rsidRPr="008B393A">
        <w:rPr>
          <w:rFonts w:ascii="Bookman Old Style" w:hAnsi="Bookman Old Style"/>
          <w:sz w:val="28"/>
          <w:szCs w:val="28"/>
        </w:rPr>
        <w:t xml:space="preserve">that, they took him </w:t>
      </w:r>
      <w:r w:rsidR="00233C2B" w:rsidRPr="008B393A">
        <w:rPr>
          <w:rFonts w:ascii="Bookman Old Style" w:hAnsi="Bookman Old Style"/>
          <w:sz w:val="28"/>
          <w:szCs w:val="28"/>
        </w:rPr>
        <w:t xml:space="preserve">to </w:t>
      </w:r>
      <w:proofErr w:type="spellStart"/>
      <w:r w:rsidRPr="008B393A">
        <w:rPr>
          <w:rFonts w:ascii="Bookman Old Style" w:hAnsi="Bookman Old Style"/>
          <w:sz w:val="28"/>
          <w:szCs w:val="28"/>
        </w:rPr>
        <w:t>Pitso</w:t>
      </w:r>
      <w:proofErr w:type="spellEnd"/>
      <w:r w:rsidR="006E11DC" w:rsidRPr="008B393A">
        <w:rPr>
          <w:rFonts w:ascii="Bookman Old Style" w:hAnsi="Bookman Old Style"/>
          <w:sz w:val="28"/>
          <w:szCs w:val="28"/>
        </w:rPr>
        <w:t xml:space="preserve"> Ground police station handcuffed. After few minutes, he was t</w:t>
      </w:r>
      <w:r w:rsidR="00233C2B" w:rsidRPr="008B393A">
        <w:rPr>
          <w:rFonts w:ascii="Bookman Old Style" w:hAnsi="Bookman Old Style"/>
          <w:sz w:val="28"/>
          <w:szCs w:val="28"/>
        </w:rPr>
        <w:t>aken to another room where he found</w:t>
      </w:r>
      <w:r w:rsidR="006E11DC" w:rsidRPr="008B393A">
        <w:rPr>
          <w:rFonts w:ascii="Bookman Old Style" w:hAnsi="Bookman Old Style"/>
          <w:sz w:val="28"/>
          <w:szCs w:val="28"/>
        </w:rPr>
        <w:t xml:space="preserve"> several police officers.</w:t>
      </w:r>
      <w:r w:rsidR="0027747E" w:rsidRPr="008B393A">
        <w:rPr>
          <w:rFonts w:ascii="Bookman Old Style" w:hAnsi="Bookman Old Style"/>
          <w:sz w:val="28"/>
          <w:szCs w:val="28"/>
        </w:rPr>
        <w:t xml:space="preserve"> They told him they are from </w:t>
      </w:r>
      <w:proofErr w:type="spellStart"/>
      <w:r w:rsidR="0027747E" w:rsidRPr="008B393A">
        <w:rPr>
          <w:rFonts w:ascii="Bookman Old Style" w:hAnsi="Bookman Old Style"/>
          <w:sz w:val="28"/>
          <w:szCs w:val="28"/>
        </w:rPr>
        <w:t>Thetsane</w:t>
      </w:r>
      <w:proofErr w:type="spellEnd"/>
      <w:r w:rsidR="0027747E" w:rsidRPr="008B393A">
        <w:rPr>
          <w:rFonts w:ascii="Bookman Old Style" w:hAnsi="Bookman Old Style"/>
          <w:sz w:val="28"/>
          <w:szCs w:val="28"/>
        </w:rPr>
        <w:t xml:space="preserve"> Police Station, </w:t>
      </w:r>
      <w:proofErr w:type="spellStart"/>
      <w:r w:rsidR="0027747E" w:rsidRPr="008B393A">
        <w:rPr>
          <w:rFonts w:ascii="Bookman Old Style" w:hAnsi="Bookman Old Style"/>
          <w:sz w:val="28"/>
          <w:szCs w:val="28"/>
        </w:rPr>
        <w:t>Lithoteng</w:t>
      </w:r>
      <w:proofErr w:type="spellEnd"/>
      <w:r w:rsidR="0027747E" w:rsidRPr="008B393A">
        <w:rPr>
          <w:rFonts w:ascii="Bookman Old Style" w:hAnsi="Bookman Old Style"/>
          <w:sz w:val="28"/>
          <w:szCs w:val="28"/>
        </w:rPr>
        <w:t xml:space="preserve"> Police Station and Flight 1 Police Station. He w</w:t>
      </w:r>
      <w:r w:rsidR="003858F6" w:rsidRPr="008B393A">
        <w:rPr>
          <w:rFonts w:ascii="Bookman Old Style" w:hAnsi="Bookman Old Style"/>
          <w:sz w:val="28"/>
          <w:szCs w:val="28"/>
        </w:rPr>
        <w:t>as asked about several cases</w:t>
      </w:r>
      <w:r w:rsidR="0027747E" w:rsidRPr="008B393A">
        <w:rPr>
          <w:rFonts w:ascii="Bookman Old Style" w:hAnsi="Bookman Old Style"/>
          <w:sz w:val="28"/>
          <w:szCs w:val="28"/>
        </w:rPr>
        <w:t xml:space="preserve"> </w:t>
      </w:r>
      <w:r w:rsidR="005509C7" w:rsidRPr="008B393A">
        <w:rPr>
          <w:rFonts w:ascii="Bookman Old Style" w:hAnsi="Bookman Old Style"/>
          <w:sz w:val="28"/>
          <w:szCs w:val="28"/>
        </w:rPr>
        <w:t xml:space="preserve">in which </w:t>
      </w:r>
      <w:r w:rsidR="003858F6" w:rsidRPr="008B393A">
        <w:rPr>
          <w:rFonts w:ascii="Bookman Old Style" w:hAnsi="Bookman Old Style"/>
          <w:sz w:val="28"/>
          <w:szCs w:val="28"/>
        </w:rPr>
        <w:t>he is implicated</w:t>
      </w:r>
      <w:r w:rsidR="0027747E" w:rsidRPr="008B393A">
        <w:rPr>
          <w:rFonts w:ascii="Bookman Old Style" w:hAnsi="Bookman Old Style"/>
          <w:sz w:val="28"/>
          <w:szCs w:val="28"/>
        </w:rPr>
        <w:t xml:space="preserve"> including this one before court. They told him that the firearm they showed him is the one used in the commission of those offences. </w:t>
      </w:r>
      <w:r w:rsidR="00981CD2" w:rsidRPr="008B393A">
        <w:rPr>
          <w:rFonts w:ascii="Bookman Old Style" w:hAnsi="Bookman Old Style"/>
          <w:sz w:val="28"/>
          <w:szCs w:val="28"/>
        </w:rPr>
        <w:t xml:space="preserve">He denied all that and they assaulted him forcing him to admit and even electrocuted him. That night he was taken to TF police where he </w:t>
      </w:r>
      <w:proofErr w:type="gramStart"/>
      <w:r w:rsidR="00981CD2" w:rsidRPr="008B393A">
        <w:rPr>
          <w:rFonts w:ascii="Bookman Old Style" w:hAnsi="Bookman Old Style"/>
          <w:sz w:val="28"/>
          <w:szCs w:val="28"/>
        </w:rPr>
        <w:t>spend</w:t>
      </w:r>
      <w:proofErr w:type="gramEnd"/>
      <w:r w:rsidR="00981CD2" w:rsidRPr="008B393A">
        <w:rPr>
          <w:rFonts w:ascii="Bookman Old Style" w:hAnsi="Bookman Old Style"/>
          <w:sz w:val="28"/>
          <w:szCs w:val="28"/>
        </w:rPr>
        <w:t xml:space="preserve"> the night. The Following day he was taken to </w:t>
      </w:r>
      <w:proofErr w:type="spellStart"/>
      <w:r w:rsidR="00981CD2" w:rsidRPr="008B393A">
        <w:rPr>
          <w:rFonts w:ascii="Bookman Old Style" w:hAnsi="Bookman Old Style"/>
          <w:sz w:val="28"/>
          <w:szCs w:val="28"/>
        </w:rPr>
        <w:t>Pitso</w:t>
      </w:r>
      <w:proofErr w:type="spellEnd"/>
      <w:r w:rsidR="00981CD2" w:rsidRPr="008B393A">
        <w:rPr>
          <w:rFonts w:ascii="Bookman Old Style" w:hAnsi="Bookman Old Style"/>
          <w:sz w:val="28"/>
          <w:szCs w:val="28"/>
        </w:rPr>
        <w:t xml:space="preserve"> Ground </w:t>
      </w:r>
      <w:r w:rsidR="003858F6" w:rsidRPr="008B393A">
        <w:rPr>
          <w:rFonts w:ascii="Bookman Old Style" w:hAnsi="Bookman Old Style"/>
          <w:sz w:val="28"/>
          <w:szCs w:val="28"/>
        </w:rPr>
        <w:t xml:space="preserve">police station </w:t>
      </w:r>
      <w:r w:rsidR="00981CD2" w:rsidRPr="008B393A">
        <w:rPr>
          <w:rFonts w:ascii="Bookman Old Style" w:hAnsi="Bookman Old Style"/>
          <w:sz w:val="28"/>
          <w:szCs w:val="28"/>
        </w:rPr>
        <w:t xml:space="preserve">where he was interrogated </w:t>
      </w:r>
      <w:r w:rsidR="005509C7" w:rsidRPr="008B393A">
        <w:rPr>
          <w:rFonts w:ascii="Bookman Old Style" w:hAnsi="Bookman Old Style"/>
          <w:sz w:val="28"/>
          <w:szCs w:val="28"/>
        </w:rPr>
        <w:t>again</w:t>
      </w:r>
      <w:r w:rsidR="00664FC2" w:rsidRPr="008B393A">
        <w:rPr>
          <w:rFonts w:ascii="Bookman Old Style" w:hAnsi="Bookman Old Style"/>
          <w:sz w:val="28"/>
          <w:szCs w:val="28"/>
        </w:rPr>
        <w:t xml:space="preserve"> about what he was asked the previous day. While there, another suspect came in and </w:t>
      </w:r>
      <w:r w:rsidR="003858F6" w:rsidRPr="008B393A">
        <w:rPr>
          <w:rFonts w:ascii="Bookman Old Style" w:hAnsi="Bookman Old Style"/>
          <w:sz w:val="28"/>
          <w:szCs w:val="28"/>
        </w:rPr>
        <w:t xml:space="preserve">he </w:t>
      </w:r>
      <w:r w:rsidR="00664FC2" w:rsidRPr="008B393A">
        <w:rPr>
          <w:rFonts w:ascii="Bookman Old Style" w:hAnsi="Bookman Old Style"/>
          <w:sz w:val="28"/>
          <w:szCs w:val="28"/>
        </w:rPr>
        <w:t xml:space="preserve">was told that he is charged with him. They were interchangeably interrogated </w:t>
      </w:r>
      <w:proofErr w:type="gramStart"/>
      <w:r w:rsidR="00021AB8" w:rsidRPr="008B393A">
        <w:rPr>
          <w:rFonts w:ascii="Bookman Old Style" w:hAnsi="Bookman Old Style"/>
          <w:sz w:val="28"/>
          <w:szCs w:val="28"/>
        </w:rPr>
        <w:t>and in the evening</w:t>
      </w:r>
      <w:proofErr w:type="gramEnd"/>
      <w:r w:rsidR="00021AB8" w:rsidRPr="008B393A">
        <w:rPr>
          <w:rFonts w:ascii="Bookman Old Style" w:hAnsi="Bookman Old Style"/>
          <w:sz w:val="28"/>
          <w:szCs w:val="28"/>
        </w:rPr>
        <w:t xml:space="preserve">, both of them were taken back to TF Police where another suspect arrived. He identified that last suspect as the person he had a feud </w:t>
      </w:r>
      <w:proofErr w:type="gramStart"/>
      <w:r w:rsidR="00021AB8" w:rsidRPr="008B393A">
        <w:rPr>
          <w:rFonts w:ascii="Bookman Old Style" w:hAnsi="Bookman Old Style"/>
          <w:sz w:val="28"/>
          <w:szCs w:val="28"/>
        </w:rPr>
        <w:t>with</w:t>
      </w:r>
      <w:proofErr w:type="gramEnd"/>
      <w:r w:rsidR="00021AB8" w:rsidRPr="008B393A">
        <w:rPr>
          <w:rFonts w:ascii="Bookman Old Style" w:hAnsi="Bookman Old Style"/>
          <w:sz w:val="28"/>
          <w:szCs w:val="28"/>
        </w:rPr>
        <w:t xml:space="preserve"> and he did not ask him anything. The following day, the three (3) of them were taken to </w:t>
      </w:r>
      <w:proofErr w:type="spellStart"/>
      <w:r w:rsidR="00021AB8" w:rsidRPr="008B393A">
        <w:rPr>
          <w:rFonts w:ascii="Bookman Old Style" w:hAnsi="Bookman Old Style"/>
          <w:sz w:val="28"/>
          <w:szCs w:val="28"/>
        </w:rPr>
        <w:t>Pitso</w:t>
      </w:r>
      <w:proofErr w:type="spellEnd"/>
      <w:r w:rsidR="00021AB8" w:rsidRPr="008B393A">
        <w:rPr>
          <w:rFonts w:ascii="Bookman Old Style" w:hAnsi="Bookman Old Style"/>
          <w:sz w:val="28"/>
          <w:szCs w:val="28"/>
        </w:rPr>
        <w:t xml:space="preserve"> Ground </w:t>
      </w:r>
      <w:r w:rsidR="003858F6" w:rsidRPr="008B393A">
        <w:rPr>
          <w:rFonts w:ascii="Bookman Old Style" w:hAnsi="Bookman Old Style"/>
          <w:sz w:val="28"/>
          <w:szCs w:val="28"/>
        </w:rPr>
        <w:t xml:space="preserve">police station </w:t>
      </w:r>
      <w:r w:rsidR="00021AB8" w:rsidRPr="008B393A">
        <w:rPr>
          <w:rFonts w:ascii="Bookman Old Style" w:hAnsi="Bookman Old Style"/>
          <w:sz w:val="28"/>
          <w:szCs w:val="28"/>
        </w:rPr>
        <w:t xml:space="preserve">for questioning. Police told him the three of them are charged together. He denied the accusations and told them he is not in good terms with the third suspect. During the interrogation, they were writing and took photos of them. </w:t>
      </w:r>
    </w:p>
    <w:p w:rsidR="006C6FDA" w:rsidRDefault="006C6FDA" w:rsidP="00817F4F">
      <w:pPr>
        <w:spacing w:line="360" w:lineRule="auto"/>
        <w:jc w:val="both"/>
        <w:rPr>
          <w:rFonts w:ascii="Bookman Old Style" w:hAnsi="Bookman Old Style"/>
          <w:b/>
          <w:sz w:val="28"/>
          <w:szCs w:val="28"/>
        </w:rPr>
      </w:pPr>
    </w:p>
    <w:p w:rsidR="001221A6" w:rsidRPr="008B393A" w:rsidRDefault="005509C7"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[3</w:t>
      </w:r>
      <w:r w:rsidR="00100D7B" w:rsidRPr="008B393A">
        <w:rPr>
          <w:rFonts w:ascii="Bookman Old Style" w:hAnsi="Bookman Old Style"/>
          <w:b/>
          <w:sz w:val="28"/>
          <w:szCs w:val="28"/>
        </w:rPr>
        <w:t>2</w:t>
      </w:r>
      <w:r w:rsidRPr="008B393A">
        <w:rPr>
          <w:rFonts w:ascii="Bookman Old Style" w:hAnsi="Bookman Old Style"/>
          <w:b/>
          <w:sz w:val="28"/>
          <w:szCs w:val="28"/>
        </w:rPr>
        <w:t>]</w:t>
      </w:r>
      <w:r w:rsidR="006C6FDA">
        <w:rPr>
          <w:rFonts w:ascii="Bookman Old Style" w:hAnsi="Bookman Old Style"/>
          <w:sz w:val="28"/>
          <w:szCs w:val="28"/>
        </w:rPr>
        <w:tab/>
      </w:r>
      <w:r w:rsidR="00D16984" w:rsidRPr="008B393A">
        <w:rPr>
          <w:rFonts w:ascii="Bookman Old Style" w:hAnsi="Bookman Old Style"/>
          <w:sz w:val="28"/>
          <w:szCs w:val="28"/>
        </w:rPr>
        <w:t xml:space="preserve">On 13/03/18 in the </w:t>
      </w:r>
      <w:r w:rsidR="00D11F90" w:rsidRPr="008B393A">
        <w:rPr>
          <w:rFonts w:ascii="Bookman Old Style" w:hAnsi="Bookman Old Style"/>
          <w:sz w:val="28"/>
          <w:szCs w:val="28"/>
        </w:rPr>
        <w:t>morning,</w:t>
      </w:r>
      <w:r w:rsidR="00D16984" w:rsidRPr="008B393A">
        <w:rPr>
          <w:rFonts w:ascii="Bookman Old Style" w:hAnsi="Bookman Old Style"/>
          <w:sz w:val="28"/>
          <w:szCs w:val="28"/>
        </w:rPr>
        <w:t xml:space="preserve"> they were brought to court and only his bag given to him. Police kept the passport, wallet and phone. He did not ask about them </w:t>
      </w:r>
      <w:r w:rsidR="00D11F90" w:rsidRPr="008B393A">
        <w:rPr>
          <w:rFonts w:ascii="Bookman Old Style" w:hAnsi="Bookman Old Style"/>
          <w:sz w:val="28"/>
          <w:szCs w:val="28"/>
        </w:rPr>
        <w:t>as it was his first time to be</w:t>
      </w:r>
      <w:r w:rsidR="00D16984" w:rsidRPr="008B393A">
        <w:rPr>
          <w:rFonts w:ascii="Bookman Old Style" w:hAnsi="Bookman Old Style"/>
          <w:sz w:val="28"/>
          <w:szCs w:val="28"/>
        </w:rPr>
        <w:t xml:space="preserve"> arrested and he thought they </w:t>
      </w:r>
      <w:r w:rsidR="00D11F90" w:rsidRPr="008B393A">
        <w:rPr>
          <w:rFonts w:ascii="Bookman Old Style" w:hAnsi="Bookman Old Style"/>
          <w:sz w:val="28"/>
          <w:szCs w:val="28"/>
        </w:rPr>
        <w:t>would</w:t>
      </w:r>
      <w:r w:rsidR="00D16984" w:rsidRPr="008B393A">
        <w:rPr>
          <w:rFonts w:ascii="Bookman Old Style" w:hAnsi="Bookman Old Style"/>
          <w:sz w:val="28"/>
          <w:szCs w:val="28"/>
        </w:rPr>
        <w:t xml:space="preserve"> be handed over to his relatives.</w:t>
      </w:r>
      <w:r w:rsidR="00D11F90" w:rsidRPr="008B393A">
        <w:rPr>
          <w:rFonts w:ascii="Bookman Old Style" w:hAnsi="Bookman Old Style"/>
          <w:sz w:val="28"/>
          <w:szCs w:val="28"/>
        </w:rPr>
        <w:t xml:space="preserve"> They were taken before a magistrate and remanded in custody and has been in custody until now. He applied for bail through a </w:t>
      </w:r>
      <w:proofErr w:type="gramStart"/>
      <w:r w:rsidR="00D11F90" w:rsidRPr="008B393A">
        <w:rPr>
          <w:rFonts w:ascii="Bookman Old Style" w:hAnsi="Bookman Old Style"/>
          <w:sz w:val="28"/>
          <w:szCs w:val="28"/>
        </w:rPr>
        <w:t>lawyer</w:t>
      </w:r>
      <w:proofErr w:type="gramEnd"/>
      <w:r w:rsidR="00D11F90" w:rsidRPr="008B393A">
        <w:rPr>
          <w:rFonts w:ascii="Bookman Old Style" w:hAnsi="Bookman Old Style"/>
          <w:sz w:val="28"/>
          <w:szCs w:val="28"/>
        </w:rPr>
        <w:t xml:space="preserve"> but that lawyer disappeared. The other suspect is in Correctional Facility. Police never found a gun in his possession and the evidence that he was arrested in South Africa can be found at South African Control Gate. He was charged before Magistrate Court after being charged with these offences. That case is still pending as police denied that they took his passport and the court is awaiting that evidence from South Africa. His clash with the third suspect continued in prison and one Correctional Officer intervened. He </w:t>
      </w:r>
      <w:r w:rsidR="000350B8" w:rsidRPr="008B393A">
        <w:rPr>
          <w:rFonts w:ascii="Bookman Old Style" w:hAnsi="Bookman Old Style"/>
          <w:sz w:val="28"/>
          <w:szCs w:val="28"/>
        </w:rPr>
        <w:t>has</w:t>
      </w:r>
      <w:r w:rsidR="00D11F90" w:rsidRPr="008B393A">
        <w:rPr>
          <w:rFonts w:ascii="Bookman Old Style" w:hAnsi="Bookman Old Style"/>
          <w:sz w:val="28"/>
          <w:szCs w:val="28"/>
        </w:rPr>
        <w:t xml:space="preserve"> never been</w:t>
      </w:r>
      <w:r w:rsidR="000350B8" w:rsidRPr="008B393A">
        <w:rPr>
          <w:rFonts w:ascii="Bookman Old Style" w:hAnsi="Bookman Old Style"/>
          <w:sz w:val="28"/>
          <w:szCs w:val="28"/>
        </w:rPr>
        <w:t xml:space="preserve"> at ha </w:t>
      </w:r>
      <w:proofErr w:type="spellStart"/>
      <w:r w:rsidR="000350B8" w:rsidRPr="008B393A">
        <w:rPr>
          <w:rFonts w:ascii="Bookman Old Style" w:hAnsi="Bookman Old Style"/>
          <w:sz w:val="28"/>
          <w:szCs w:val="28"/>
        </w:rPr>
        <w:t>Tsolo</w:t>
      </w:r>
      <w:proofErr w:type="spellEnd"/>
      <w:r w:rsidR="000350B8" w:rsidRPr="008B393A">
        <w:rPr>
          <w:rFonts w:ascii="Bookman Old Style" w:hAnsi="Bookman Old Style"/>
          <w:sz w:val="28"/>
          <w:szCs w:val="28"/>
        </w:rPr>
        <w:t xml:space="preserve"> and committed armed robbery with accused No.1. He denies all the charges against him.</w:t>
      </w:r>
      <w:r w:rsidR="00D11F90" w:rsidRPr="008B393A">
        <w:rPr>
          <w:rFonts w:ascii="Bookman Old Style" w:hAnsi="Bookman Old Style"/>
          <w:sz w:val="28"/>
          <w:szCs w:val="28"/>
        </w:rPr>
        <w:t xml:space="preserve"> </w:t>
      </w:r>
    </w:p>
    <w:p w:rsidR="006C6FDA" w:rsidRDefault="006C6FDA" w:rsidP="00817F4F">
      <w:pPr>
        <w:spacing w:line="360" w:lineRule="auto"/>
        <w:jc w:val="both"/>
        <w:rPr>
          <w:rFonts w:ascii="Bookman Old Style" w:hAnsi="Bookman Old Style"/>
          <w:b/>
          <w:sz w:val="28"/>
          <w:szCs w:val="28"/>
        </w:rPr>
      </w:pPr>
    </w:p>
    <w:p w:rsidR="00232DA3" w:rsidRPr="008B393A" w:rsidRDefault="005509C7"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[3</w:t>
      </w:r>
      <w:r w:rsidR="00100D7B" w:rsidRPr="008B393A">
        <w:rPr>
          <w:rFonts w:ascii="Bookman Old Style" w:hAnsi="Bookman Old Style"/>
          <w:b/>
          <w:sz w:val="28"/>
          <w:szCs w:val="28"/>
        </w:rPr>
        <w:t>3</w:t>
      </w:r>
      <w:r w:rsidR="000350B8" w:rsidRPr="008B393A">
        <w:rPr>
          <w:rFonts w:ascii="Bookman Old Style" w:hAnsi="Bookman Old Style"/>
          <w:b/>
          <w:sz w:val="28"/>
          <w:szCs w:val="28"/>
        </w:rPr>
        <w:t>]</w:t>
      </w:r>
      <w:r w:rsidR="006C6FDA">
        <w:rPr>
          <w:rFonts w:ascii="Bookman Old Style" w:hAnsi="Bookman Old Style"/>
          <w:sz w:val="28"/>
          <w:szCs w:val="28"/>
        </w:rPr>
        <w:tab/>
      </w:r>
      <w:r w:rsidR="009C4857" w:rsidRPr="008B393A">
        <w:rPr>
          <w:rFonts w:ascii="Bookman Old Style" w:hAnsi="Bookman Old Style"/>
          <w:sz w:val="28"/>
          <w:szCs w:val="28"/>
        </w:rPr>
        <w:t xml:space="preserve">Under cross-examination, </w:t>
      </w:r>
      <w:r w:rsidR="00BD3DF0" w:rsidRPr="008B393A">
        <w:rPr>
          <w:rFonts w:ascii="Bookman Old Style" w:hAnsi="Bookman Old Style"/>
          <w:sz w:val="28"/>
          <w:szCs w:val="28"/>
        </w:rPr>
        <w:t xml:space="preserve">he agreed that he did not put it </w:t>
      </w:r>
      <w:r w:rsidR="00B356D0" w:rsidRPr="008B393A">
        <w:rPr>
          <w:rFonts w:ascii="Bookman Old Style" w:hAnsi="Bookman Old Style"/>
          <w:sz w:val="28"/>
          <w:szCs w:val="28"/>
        </w:rPr>
        <w:t xml:space="preserve">to </w:t>
      </w:r>
      <w:r w:rsidR="00BD3DF0" w:rsidRPr="008B393A">
        <w:rPr>
          <w:rFonts w:ascii="Bookman Old Style" w:hAnsi="Bookman Old Style"/>
          <w:sz w:val="28"/>
          <w:szCs w:val="28"/>
        </w:rPr>
        <w:t xml:space="preserve">police witnesses that he did not get involved in any shooting at ha </w:t>
      </w:r>
      <w:proofErr w:type="spellStart"/>
      <w:r w:rsidR="00BD3DF0" w:rsidRPr="008B393A">
        <w:rPr>
          <w:rFonts w:ascii="Bookman Old Style" w:hAnsi="Bookman Old Style"/>
          <w:sz w:val="28"/>
          <w:szCs w:val="28"/>
        </w:rPr>
        <w:t>Tsolo</w:t>
      </w:r>
      <w:proofErr w:type="spellEnd"/>
      <w:r w:rsidR="00BD3DF0" w:rsidRPr="008B393A">
        <w:rPr>
          <w:rFonts w:ascii="Bookman Old Style" w:hAnsi="Bookman Old Style"/>
          <w:sz w:val="28"/>
          <w:szCs w:val="28"/>
        </w:rPr>
        <w:t xml:space="preserve"> and never had a gun. However, he denied that it is because this denial is an afterthought. He did not deny in cross-examination to DPC </w:t>
      </w:r>
      <w:proofErr w:type="spellStart"/>
      <w:r w:rsidR="00BD3DF0" w:rsidRPr="008B393A">
        <w:rPr>
          <w:rFonts w:ascii="Bookman Old Style" w:hAnsi="Bookman Old Style"/>
          <w:sz w:val="28"/>
          <w:szCs w:val="28"/>
        </w:rPr>
        <w:t>Raphoolo</w:t>
      </w:r>
      <w:proofErr w:type="spellEnd"/>
      <w:r w:rsidR="00BD3DF0" w:rsidRPr="008B393A">
        <w:rPr>
          <w:rFonts w:ascii="Bookman Old Style" w:hAnsi="Bookman Old Style"/>
          <w:sz w:val="28"/>
          <w:szCs w:val="28"/>
        </w:rPr>
        <w:t xml:space="preserve"> that they were wearing freezer suits when they arrested him in Lesotho side. He did not put it to police witnesses that they retrieved that gun from the drawer. </w:t>
      </w:r>
      <w:r w:rsidR="00136132" w:rsidRPr="008B393A">
        <w:rPr>
          <w:rFonts w:ascii="Bookman Old Style" w:hAnsi="Bookman Old Style"/>
          <w:sz w:val="28"/>
          <w:szCs w:val="28"/>
        </w:rPr>
        <w:t xml:space="preserve">He did not put it to PC </w:t>
      </w:r>
      <w:proofErr w:type="spellStart"/>
      <w:r w:rsidR="00136132" w:rsidRPr="008B393A">
        <w:rPr>
          <w:rFonts w:ascii="Bookman Old Style" w:hAnsi="Bookman Old Style"/>
          <w:sz w:val="28"/>
          <w:szCs w:val="28"/>
        </w:rPr>
        <w:t>Marinakhoe</w:t>
      </w:r>
      <w:proofErr w:type="spellEnd"/>
      <w:r w:rsidR="00136132" w:rsidRPr="008B393A">
        <w:rPr>
          <w:rFonts w:ascii="Bookman Old Style" w:hAnsi="Bookman Old Style"/>
          <w:sz w:val="28"/>
          <w:szCs w:val="28"/>
        </w:rPr>
        <w:t xml:space="preserve"> that they got him</w:t>
      </w:r>
      <w:r w:rsidR="0074386F" w:rsidRPr="008B393A">
        <w:rPr>
          <w:rFonts w:ascii="Bookman Old Style" w:hAnsi="Bookman Old Style"/>
          <w:sz w:val="28"/>
          <w:szCs w:val="28"/>
        </w:rPr>
        <w:t xml:space="preserve"> from</w:t>
      </w:r>
      <w:r w:rsidR="00136132" w:rsidRPr="008B393A">
        <w:rPr>
          <w:rFonts w:ascii="Bookman Old Style" w:hAnsi="Bookman Old Style"/>
          <w:sz w:val="28"/>
          <w:szCs w:val="28"/>
        </w:rPr>
        <w:t xml:space="preserve"> inside a taxi in South Africa.</w:t>
      </w:r>
      <w:r w:rsidR="00755234" w:rsidRPr="008B393A">
        <w:rPr>
          <w:rFonts w:ascii="Bookman Old Style" w:hAnsi="Bookman Old Style"/>
          <w:sz w:val="28"/>
          <w:szCs w:val="28"/>
        </w:rPr>
        <w:t xml:space="preserve"> He did not ask DPC </w:t>
      </w:r>
      <w:proofErr w:type="spellStart"/>
      <w:r w:rsidR="00755234" w:rsidRPr="008B393A">
        <w:rPr>
          <w:rFonts w:ascii="Bookman Old Style" w:hAnsi="Bookman Old Style"/>
          <w:sz w:val="28"/>
          <w:szCs w:val="28"/>
        </w:rPr>
        <w:t>Rakeiti</w:t>
      </w:r>
      <w:proofErr w:type="spellEnd"/>
      <w:r w:rsidR="00755234" w:rsidRPr="008B393A">
        <w:rPr>
          <w:rFonts w:ascii="Bookman Old Style" w:hAnsi="Bookman Old Style"/>
          <w:sz w:val="28"/>
          <w:szCs w:val="28"/>
        </w:rPr>
        <w:t xml:space="preserve"> about his passport, wallet and phone as it was his Counsel asking him. He was assaulted by police to admit this gun in relation to other cases though it was not put to DPC </w:t>
      </w:r>
      <w:proofErr w:type="spellStart"/>
      <w:r w:rsidR="00755234" w:rsidRPr="008B393A">
        <w:rPr>
          <w:rFonts w:ascii="Bookman Old Style" w:hAnsi="Bookman Old Style"/>
          <w:sz w:val="28"/>
          <w:szCs w:val="28"/>
        </w:rPr>
        <w:t>Rakeiti</w:t>
      </w:r>
      <w:proofErr w:type="spellEnd"/>
      <w:r w:rsidR="00755234" w:rsidRPr="008B393A">
        <w:rPr>
          <w:rFonts w:ascii="Bookman Old Style" w:hAnsi="Bookman Old Style"/>
          <w:sz w:val="28"/>
          <w:szCs w:val="28"/>
        </w:rPr>
        <w:t xml:space="preserve">. He did not admit to police that he took part in these ha </w:t>
      </w:r>
      <w:proofErr w:type="spellStart"/>
      <w:r w:rsidR="00755234" w:rsidRPr="008B393A">
        <w:rPr>
          <w:rFonts w:ascii="Bookman Old Style" w:hAnsi="Bookman Old Style"/>
          <w:sz w:val="28"/>
          <w:szCs w:val="28"/>
        </w:rPr>
        <w:t>Tsolo</w:t>
      </w:r>
      <w:proofErr w:type="spellEnd"/>
      <w:r w:rsidR="00755234" w:rsidRPr="008B393A">
        <w:rPr>
          <w:rFonts w:ascii="Bookman Old Style" w:hAnsi="Bookman Old Style"/>
          <w:sz w:val="28"/>
          <w:szCs w:val="28"/>
        </w:rPr>
        <w:t xml:space="preserve"> incidents.  He denied </w:t>
      </w:r>
      <w:r w:rsidR="00B356D0" w:rsidRPr="008B393A">
        <w:rPr>
          <w:rFonts w:ascii="Bookman Old Style" w:hAnsi="Bookman Old Style"/>
          <w:sz w:val="28"/>
          <w:szCs w:val="28"/>
        </w:rPr>
        <w:t xml:space="preserve">that </w:t>
      </w:r>
      <w:r w:rsidR="00755234" w:rsidRPr="008B393A">
        <w:rPr>
          <w:rFonts w:ascii="Bookman Old Style" w:hAnsi="Bookman Old Style"/>
          <w:sz w:val="28"/>
          <w:szCs w:val="28"/>
        </w:rPr>
        <w:t>the magistrate ordered him to secure evidence that he crossed to South Africa</w:t>
      </w:r>
      <w:r w:rsidR="00B356D0" w:rsidRPr="008B393A">
        <w:rPr>
          <w:rFonts w:ascii="Bookman Old Style" w:hAnsi="Bookman Old Style"/>
          <w:sz w:val="28"/>
          <w:szCs w:val="28"/>
        </w:rPr>
        <w:t xml:space="preserve"> on that day</w:t>
      </w:r>
      <w:r w:rsidR="00755234" w:rsidRPr="008B393A">
        <w:rPr>
          <w:rFonts w:ascii="Bookman Old Style" w:hAnsi="Bookman Old Style"/>
          <w:sz w:val="28"/>
          <w:szCs w:val="28"/>
        </w:rPr>
        <w:t xml:space="preserve">. </w:t>
      </w:r>
    </w:p>
    <w:p w:rsidR="006C6FDA" w:rsidRDefault="006C6FDA" w:rsidP="00817F4F">
      <w:pPr>
        <w:spacing w:line="360" w:lineRule="auto"/>
        <w:jc w:val="both"/>
        <w:rPr>
          <w:rFonts w:ascii="Bookman Old Style" w:hAnsi="Bookman Old Style"/>
          <w:b/>
          <w:sz w:val="28"/>
          <w:szCs w:val="28"/>
        </w:rPr>
      </w:pPr>
    </w:p>
    <w:p w:rsidR="000350B8" w:rsidRPr="008B393A" w:rsidRDefault="005509C7"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[3</w:t>
      </w:r>
      <w:r w:rsidR="00100D7B" w:rsidRPr="008B393A">
        <w:rPr>
          <w:rFonts w:ascii="Bookman Old Style" w:hAnsi="Bookman Old Style"/>
          <w:b/>
          <w:sz w:val="28"/>
          <w:szCs w:val="28"/>
        </w:rPr>
        <w:t>4</w:t>
      </w:r>
      <w:r w:rsidR="00232DA3" w:rsidRPr="008B393A">
        <w:rPr>
          <w:rFonts w:ascii="Bookman Old Style" w:hAnsi="Bookman Old Style"/>
          <w:b/>
          <w:sz w:val="28"/>
          <w:szCs w:val="28"/>
        </w:rPr>
        <w:t>]</w:t>
      </w:r>
      <w:r w:rsidR="006C6FDA">
        <w:rPr>
          <w:rFonts w:ascii="Bookman Old Style" w:hAnsi="Bookman Old Style"/>
          <w:sz w:val="28"/>
          <w:szCs w:val="28"/>
        </w:rPr>
        <w:tab/>
      </w:r>
      <w:r w:rsidR="00232DA3" w:rsidRPr="008B393A">
        <w:rPr>
          <w:rFonts w:ascii="Bookman Old Style" w:hAnsi="Bookman Old Style"/>
          <w:sz w:val="28"/>
          <w:szCs w:val="28"/>
        </w:rPr>
        <w:t xml:space="preserve">DW2 </w:t>
      </w:r>
      <w:proofErr w:type="spellStart"/>
      <w:r w:rsidR="00232DA3" w:rsidRPr="008B393A">
        <w:rPr>
          <w:rFonts w:ascii="Bookman Old Style" w:hAnsi="Bookman Old Style"/>
          <w:sz w:val="28"/>
          <w:szCs w:val="28"/>
        </w:rPr>
        <w:t>Khafa</w:t>
      </w:r>
      <w:proofErr w:type="spellEnd"/>
      <w:r w:rsidR="00232DA3" w:rsidRPr="008B393A">
        <w:rPr>
          <w:rFonts w:ascii="Bookman Old Style" w:hAnsi="Bookman Old Style"/>
          <w:sz w:val="28"/>
          <w:szCs w:val="28"/>
        </w:rPr>
        <w:t xml:space="preserve"> </w:t>
      </w:r>
      <w:proofErr w:type="spellStart"/>
      <w:r w:rsidR="00232DA3" w:rsidRPr="008B393A">
        <w:rPr>
          <w:rFonts w:ascii="Bookman Old Style" w:hAnsi="Bookman Old Style"/>
          <w:sz w:val="28"/>
          <w:szCs w:val="28"/>
        </w:rPr>
        <w:t>Maqekoane</w:t>
      </w:r>
      <w:proofErr w:type="spellEnd"/>
      <w:r w:rsidR="00232DA3" w:rsidRPr="008B393A">
        <w:rPr>
          <w:rFonts w:ascii="Bookman Old Style" w:hAnsi="Bookman Old Style"/>
          <w:sz w:val="28"/>
          <w:szCs w:val="28"/>
        </w:rPr>
        <w:t xml:space="preserve"> testified that Flight 1 Police who handed him to </w:t>
      </w:r>
      <w:proofErr w:type="spellStart"/>
      <w:r w:rsidR="00232DA3" w:rsidRPr="008B393A">
        <w:rPr>
          <w:rFonts w:ascii="Bookman Old Style" w:hAnsi="Bookman Old Style"/>
          <w:sz w:val="28"/>
          <w:szCs w:val="28"/>
        </w:rPr>
        <w:t>Morija</w:t>
      </w:r>
      <w:proofErr w:type="spellEnd"/>
      <w:r w:rsidR="00232DA3" w:rsidRPr="008B393A">
        <w:rPr>
          <w:rFonts w:ascii="Bookman Old Style" w:hAnsi="Bookman Old Style"/>
          <w:sz w:val="28"/>
          <w:szCs w:val="28"/>
        </w:rPr>
        <w:t xml:space="preserve"> Police arrested him on 03/03/18. It was on a Saturday when he was going to a funeral at ha </w:t>
      </w:r>
      <w:proofErr w:type="spellStart"/>
      <w:r w:rsidR="00232DA3" w:rsidRPr="008B393A">
        <w:rPr>
          <w:rFonts w:ascii="Bookman Old Style" w:hAnsi="Bookman Old Style"/>
          <w:sz w:val="28"/>
          <w:szCs w:val="28"/>
        </w:rPr>
        <w:t>Nts’ohi</w:t>
      </w:r>
      <w:proofErr w:type="spellEnd"/>
      <w:r w:rsidR="00232DA3" w:rsidRPr="008B393A">
        <w:rPr>
          <w:rFonts w:ascii="Bookman Old Style" w:hAnsi="Bookman Old Style"/>
          <w:sz w:val="28"/>
          <w:szCs w:val="28"/>
        </w:rPr>
        <w:t>. They did not find a gun or ammuni</w:t>
      </w:r>
      <w:r w:rsidRPr="008B393A">
        <w:rPr>
          <w:rFonts w:ascii="Bookman Old Style" w:hAnsi="Bookman Old Style"/>
          <w:sz w:val="28"/>
          <w:szCs w:val="28"/>
        </w:rPr>
        <w:t xml:space="preserve">tion in his possession. On </w:t>
      </w:r>
      <w:r w:rsidR="00B356D0" w:rsidRPr="008B393A">
        <w:rPr>
          <w:rFonts w:ascii="Bookman Old Style" w:hAnsi="Bookman Old Style"/>
          <w:sz w:val="28"/>
          <w:szCs w:val="28"/>
        </w:rPr>
        <w:t>19/02/18,</w:t>
      </w:r>
      <w:r w:rsidR="00232DA3" w:rsidRPr="008B393A">
        <w:rPr>
          <w:rFonts w:ascii="Bookman Old Style" w:hAnsi="Bookman Old Style"/>
          <w:sz w:val="28"/>
          <w:szCs w:val="28"/>
        </w:rPr>
        <w:t xml:space="preserve"> he was not at ha </w:t>
      </w:r>
      <w:proofErr w:type="spellStart"/>
      <w:r w:rsidR="00232DA3" w:rsidRPr="008B393A">
        <w:rPr>
          <w:rFonts w:ascii="Bookman Old Style" w:hAnsi="Bookman Old Style"/>
          <w:sz w:val="28"/>
          <w:szCs w:val="28"/>
        </w:rPr>
        <w:t>Tsolo</w:t>
      </w:r>
      <w:proofErr w:type="spellEnd"/>
      <w:r w:rsidR="00232DA3" w:rsidRPr="008B393A">
        <w:rPr>
          <w:rFonts w:ascii="Bookman Old Style" w:hAnsi="Bookman Old Style"/>
          <w:sz w:val="28"/>
          <w:szCs w:val="28"/>
        </w:rPr>
        <w:t xml:space="preserve"> and did not shoot and kill </w:t>
      </w:r>
      <w:proofErr w:type="spellStart"/>
      <w:r w:rsidR="00232DA3" w:rsidRPr="008B393A">
        <w:rPr>
          <w:rFonts w:ascii="Bookman Old Style" w:hAnsi="Bookman Old Style"/>
          <w:sz w:val="28"/>
          <w:szCs w:val="28"/>
        </w:rPr>
        <w:t>Lebohang</w:t>
      </w:r>
      <w:proofErr w:type="spellEnd"/>
      <w:r w:rsidR="00232DA3" w:rsidRPr="008B393A">
        <w:rPr>
          <w:rFonts w:ascii="Bookman Old Style" w:hAnsi="Bookman Old Style"/>
          <w:sz w:val="28"/>
          <w:szCs w:val="28"/>
        </w:rPr>
        <w:t xml:space="preserve"> or committed an attempted robbery. He was not there with two other people though he was charged with them before magistrate court. Though PW1 testified that there was exchange of fire and he shot one attacker, he does not know about that. Police did take him to </w:t>
      </w:r>
      <w:proofErr w:type="spellStart"/>
      <w:r w:rsidR="00232DA3" w:rsidRPr="008B393A">
        <w:rPr>
          <w:rFonts w:ascii="Bookman Old Style" w:hAnsi="Bookman Old Style"/>
          <w:sz w:val="28"/>
          <w:szCs w:val="28"/>
        </w:rPr>
        <w:t>Ts’epong</w:t>
      </w:r>
      <w:proofErr w:type="spellEnd"/>
      <w:r w:rsidR="00232DA3" w:rsidRPr="008B393A">
        <w:rPr>
          <w:rFonts w:ascii="Bookman Old Style" w:hAnsi="Bookman Old Style"/>
          <w:sz w:val="28"/>
          <w:szCs w:val="28"/>
        </w:rPr>
        <w:t xml:space="preserve"> </w:t>
      </w:r>
      <w:proofErr w:type="gramStart"/>
      <w:r w:rsidR="00232DA3" w:rsidRPr="008B393A">
        <w:rPr>
          <w:rFonts w:ascii="Bookman Old Style" w:hAnsi="Bookman Old Style"/>
          <w:sz w:val="28"/>
          <w:szCs w:val="28"/>
        </w:rPr>
        <w:t>hospital</w:t>
      </w:r>
      <w:proofErr w:type="gramEnd"/>
      <w:r w:rsidR="00232DA3" w:rsidRPr="008B393A">
        <w:rPr>
          <w:rFonts w:ascii="Bookman Old Style" w:hAnsi="Bookman Old Style"/>
          <w:sz w:val="28"/>
          <w:szCs w:val="28"/>
        </w:rPr>
        <w:t xml:space="preserve"> and a bullet was extracted from his thigh but he got that bullet </w:t>
      </w:r>
      <w:r w:rsidR="00D5185A" w:rsidRPr="008B393A">
        <w:rPr>
          <w:rFonts w:ascii="Bookman Old Style" w:hAnsi="Bookman Old Style"/>
          <w:sz w:val="28"/>
          <w:szCs w:val="28"/>
        </w:rPr>
        <w:t xml:space="preserve">when there was a battle between rival </w:t>
      </w:r>
      <w:proofErr w:type="spellStart"/>
      <w:r w:rsidR="00D5185A" w:rsidRPr="008B393A">
        <w:rPr>
          <w:rFonts w:ascii="Bookman Old Style" w:hAnsi="Bookman Old Style"/>
          <w:sz w:val="28"/>
          <w:szCs w:val="28"/>
        </w:rPr>
        <w:t>Likobo</w:t>
      </w:r>
      <w:proofErr w:type="spellEnd"/>
      <w:r w:rsidR="00D5185A" w:rsidRPr="008B393A">
        <w:rPr>
          <w:rFonts w:ascii="Bookman Old Style" w:hAnsi="Bookman Old Style"/>
          <w:sz w:val="28"/>
          <w:szCs w:val="28"/>
        </w:rPr>
        <w:t xml:space="preserve"> (blankets) groups </w:t>
      </w:r>
      <w:r w:rsidR="00101E0E" w:rsidRPr="008B393A">
        <w:rPr>
          <w:rFonts w:ascii="Bookman Old Style" w:hAnsi="Bookman Old Style"/>
          <w:sz w:val="28"/>
          <w:szCs w:val="28"/>
        </w:rPr>
        <w:t>at home. For two weeks</w:t>
      </w:r>
      <w:r w:rsidRPr="008B393A">
        <w:rPr>
          <w:rFonts w:ascii="Bookman Old Style" w:hAnsi="Bookman Old Style"/>
          <w:sz w:val="28"/>
          <w:szCs w:val="28"/>
        </w:rPr>
        <w:t>,</w:t>
      </w:r>
      <w:r w:rsidR="00101E0E" w:rsidRPr="008B393A">
        <w:rPr>
          <w:rFonts w:ascii="Bookman Old Style" w:hAnsi="Bookman Old Style"/>
          <w:sz w:val="28"/>
          <w:szCs w:val="28"/>
        </w:rPr>
        <w:t xml:space="preserve"> he did not report to Police or go to hospital as those people are always tracing their moves and he was afraid they </w:t>
      </w:r>
      <w:r w:rsidRPr="008B393A">
        <w:rPr>
          <w:rFonts w:ascii="Bookman Old Style" w:hAnsi="Bookman Old Style"/>
          <w:sz w:val="28"/>
          <w:szCs w:val="28"/>
        </w:rPr>
        <w:t>would</w:t>
      </w:r>
      <w:r w:rsidR="00101E0E" w:rsidRPr="008B393A">
        <w:rPr>
          <w:rFonts w:ascii="Bookman Old Style" w:hAnsi="Bookman Old Style"/>
          <w:sz w:val="28"/>
          <w:szCs w:val="28"/>
        </w:rPr>
        <w:t xml:space="preserve"> follow him. He did not get that bullet at ha </w:t>
      </w:r>
      <w:proofErr w:type="spellStart"/>
      <w:r w:rsidR="00101E0E" w:rsidRPr="008B393A">
        <w:rPr>
          <w:rFonts w:ascii="Bookman Old Style" w:hAnsi="Bookman Old Style"/>
          <w:sz w:val="28"/>
          <w:szCs w:val="28"/>
        </w:rPr>
        <w:t>Tsolo</w:t>
      </w:r>
      <w:proofErr w:type="spellEnd"/>
      <w:r w:rsidR="00101E0E" w:rsidRPr="008B393A">
        <w:rPr>
          <w:rFonts w:ascii="Bookman Old Style" w:hAnsi="Bookman Old Style"/>
          <w:sz w:val="28"/>
          <w:szCs w:val="28"/>
        </w:rPr>
        <w:t>. Accused No.2 is also a member of a rival group and their bad relationship continued in prison but now settled by intervention of a Correctional Officer. Under</w:t>
      </w:r>
      <w:r w:rsidR="00C23B48" w:rsidRPr="008B393A">
        <w:rPr>
          <w:rFonts w:ascii="Bookman Old Style" w:hAnsi="Bookman Old Style"/>
          <w:sz w:val="28"/>
          <w:szCs w:val="28"/>
        </w:rPr>
        <w:t xml:space="preserve"> any circumstances would he</w:t>
      </w:r>
      <w:r w:rsidR="00101E0E" w:rsidRPr="008B393A">
        <w:rPr>
          <w:rFonts w:ascii="Bookman Old Style" w:hAnsi="Bookman Old Style"/>
          <w:sz w:val="28"/>
          <w:szCs w:val="28"/>
        </w:rPr>
        <w:t xml:space="preserve"> be </w:t>
      </w:r>
      <w:r w:rsidR="00C23B48" w:rsidRPr="008B393A">
        <w:rPr>
          <w:rFonts w:ascii="Bookman Old Style" w:hAnsi="Bookman Old Style"/>
          <w:sz w:val="28"/>
          <w:szCs w:val="28"/>
        </w:rPr>
        <w:t xml:space="preserve">at ha </w:t>
      </w:r>
      <w:proofErr w:type="spellStart"/>
      <w:r w:rsidR="00C23B48" w:rsidRPr="008B393A">
        <w:rPr>
          <w:rFonts w:ascii="Bookman Old Style" w:hAnsi="Bookman Old Style"/>
          <w:sz w:val="28"/>
          <w:szCs w:val="28"/>
        </w:rPr>
        <w:t>Tsolo</w:t>
      </w:r>
      <w:proofErr w:type="spellEnd"/>
      <w:r w:rsidR="00C23B48" w:rsidRPr="008B393A">
        <w:rPr>
          <w:rFonts w:ascii="Bookman Old Style" w:hAnsi="Bookman Old Style"/>
          <w:sz w:val="28"/>
          <w:szCs w:val="28"/>
        </w:rPr>
        <w:t xml:space="preserve"> with Accused No.2. H</w:t>
      </w:r>
      <w:r w:rsidR="00101E0E" w:rsidRPr="008B393A">
        <w:rPr>
          <w:rFonts w:ascii="Bookman Old Style" w:hAnsi="Bookman Old Style"/>
          <w:sz w:val="28"/>
          <w:szCs w:val="28"/>
        </w:rPr>
        <w:t xml:space="preserve">e did not admit to police officers that he killed deceased. </w:t>
      </w:r>
    </w:p>
    <w:p w:rsidR="006C6FDA" w:rsidRDefault="006C6FDA" w:rsidP="006C6FDA">
      <w:pPr>
        <w:spacing w:line="360" w:lineRule="auto"/>
        <w:jc w:val="both"/>
        <w:rPr>
          <w:rFonts w:ascii="Bookman Old Style" w:hAnsi="Bookman Old Style"/>
          <w:b/>
          <w:sz w:val="28"/>
          <w:szCs w:val="28"/>
        </w:rPr>
      </w:pPr>
    </w:p>
    <w:p w:rsidR="00EA5F6D" w:rsidRPr="008B393A" w:rsidRDefault="005509C7"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[3</w:t>
      </w:r>
      <w:r w:rsidR="00100D7B" w:rsidRPr="008B393A">
        <w:rPr>
          <w:rFonts w:ascii="Bookman Old Style" w:hAnsi="Bookman Old Style"/>
          <w:b/>
          <w:sz w:val="28"/>
          <w:szCs w:val="28"/>
        </w:rPr>
        <w:t>5</w:t>
      </w:r>
      <w:r w:rsidR="006C01F5" w:rsidRPr="008B393A">
        <w:rPr>
          <w:rFonts w:ascii="Bookman Old Style" w:hAnsi="Bookman Old Style"/>
          <w:b/>
          <w:sz w:val="28"/>
          <w:szCs w:val="28"/>
        </w:rPr>
        <w:t>]</w:t>
      </w:r>
      <w:r w:rsidR="006C6FDA">
        <w:rPr>
          <w:rFonts w:ascii="Bookman Old Style" w:hAnsi="Bookman Old Style"/>
          <w:sz w:val="28"/>
          <w:szCs w:val="28"/>
        </w:rPr>
        <w:tab/>
      </w:r>
      <w:r w:rsidR="006C01F5" w:rsidRPr="008B393A">
        <w:rPr>
          <w:rFonts w:ascii="Bookman Old Style" w:hAnsi="Bookman Old Style"/>
          <w:sz w:val="28"/>
          <w:szCs w:val="28"/>
        </w:rPr>
        <w:t xml:space="preserve">Under cross-examination, he said though he did not tell the court where he was on 19/02/18, he was not at ha </w:t>
      </w:r>
      <w:proofErr w:type="spellStart"/>
      <w:r w:rsidR="006C01F5" w:rsidRPr="008B393A">
        <w:rPr>
          <w:rFonts w:ascii="Bookman Old Style" w:hAnsi="Bookman Old Style"/>
          <w:sz w:val="28"/>
          <w:szCs w:val="28"/>
        </w:rPr>
        <w:t>Tsolo</w:t>
      </w:r>
      <w:proofErr w:type="spellEnd"/>
      <w:r w:rsidR="006C01F5" w:rsidRPr="008B393A">
        <w:rPr>
          <w:rFonts w:ascii="Bookman Old Style" w:hAnsi="Bookman Old Style"/>
          <w:sz w:val="28"/>
          <w:szCs w:val="28"/>
        </w:rPr>
        <w:t xml:space="preserve">. He did not put to </w:t>
      </w:r>
      <w:r w:rsidR="00823B0B" w:rsidRPr="008B393A">
        <w:rPr>
          <w:rFonts w:ascii="Bookman Old Style" w:hAnsi="Bookman Old Style"/>
          <w:sz w:val="28"/>
          <w:szCs w:val="28"/>
        </w:rPr>
        <w:t xml:space="preserve">DPC </w:t>
      </w:r>
      <w:proofErr w:type="spellStart"/>
      <w:r w:rsidR="00823B0B" w:rsidRPr="008B393A">
        <w:rPr>
          <w:rFonts w:ascii="Bookman Old Style" w:hAnsi="Bookman Old Style"/>
          <w:sz w:val="28"/>
          <w:szCs w:val="28"/>
        </w:rPr>
        <w:t>Rakeiti</w:t>
      </w:r>
      <w:proofErr w:type="spellEnd"/>
      <w:r w:rsidR="00823B0B" w:rsidRPr="008B393A">
        <w:rPr>
          <w:rFonts w:ascii="Bookman Old Style" w:hAnsi="Bookman Old Style"/>
          <w:sz w:val="28"/>
          <w:szCs w:val="28"/>
        </w:rPr>
        <w:t xml:space="preserve"> in cross-examination that he was shot at home by rival </w:t>
      </w:r>
      <w:proofErr w:type="spellStart"/>
      <w:r w:rsidR="00823B0B" w:rsidRPr="008B393A">
        <w:rPr>
          <w:rFonts w:ascii="Bookman Old Style" w:hAnsi="Bookman Old Style"/>
          <w:sz w:val="28"/>
          <w:szCs w:val="28"/>
        </w:rPr>
        <w:t>Likobo</w:t>
      </w:r>
      <w:proofErr w:type="spellEnd"/>
      <w:r w:rsidR="00823B0B" w:rsidRPr="008B393A">
        <w:rPr>
          <w:rFonts w:ascii="Bookman Old Style" w:hAnsi="Bookman Old Style"/>
          <w:sz w:val="28"/>
          <w:szCs w:val="28"/>
        </w:rPr>
        <w:t xml:space="preserve"> </w:t>
      </w:r>
      <w:r w:rsidR="00C23B48" w:rsidRPr="008B393A">
        <w:rPr>
          <w:rFonts w:ascii="Bookman Old Style" w:hAnsi="Bookman Old Style"/>
          <w:sz w:val="28"/>
          <w:szCs w:val="28"/>
        </w:rPr>
        <w:t>(Blankets) group members. He</w:t>
      </w:r>
      <w:r w:rsidR="00823B0B" w:rsidRPr="008B393A">
        <w:rPr>
          <w:rFonts w:ascii="Bookman Old Style" w:hAnsi="Bookman Old Style"/>
          <w:sz w:val="28"/>
          <w:szCs w:val="28"/>
        </w:rPr>
        <w:t xml:space="preserve"> intended to attend the funeral at ha </w:t>
      </w:r>
      <w:proofErr w:type="spellStart"/>
      <w:r w:rsidR="00823B0B" w:rsidRPr="008B393A">
        <w:rPr>
          <w:rFonts w:ascii="Bookman Old Style" w:hAnsi="Bookman Old Style"/>
          <w:sz w:val="28"/>
          <w:szCs w:val="28"/>
        </w:rPr>
        <w:t>Nts’ohi</w:t>
      </w:r>
      <w:proofErr w:type="spellEnd"/>
      <w:r w:rsidR="00823B0B" w:rsidRPr="008B393A">
        <w:rPr>
          <w:rFonts w:ascii="Bookman Old Style" w:hAnsi="Bookman Old Style"/>
          <w:sz w:val="28"/>
          <w:szCs w:val="28"/>
        </w:rPr>
        <w:t xml:space="preserve"> as the wound was not giving him a problem.</w:t>
      </w:r>
      <w:r w:rsidR="00C23B48" w:rsidRPr="008B393A">
        <w:rPr>
          <w:rFonts w:ascii="Bookman Old Style" w:hAnsi="Bookman Old Style"/>
          <w:sz w:val="28"/>
          <w:szCs w:val="28"/>
        </w:rPr>
        <w:t xml:space="preserve"> He did not know that police were</w:t>
      </w:r>
      <w:r w:rsidR="00823B0B" w:rsidRPr="008B393A">
        <w:rPr>
          <w:rFonts w:ascii="Bookman Old Style" w:hAnsi="Bookman Old Style"/>
          <w:sz w:val="28"/>
          <w:szCs w:val="28"/>
        </w:rPr>
        <w:t xml:space="preserve"> looking for him. </w:t>
      </w:r>
    </w:p>
    <w:p w:rsidR="003F0D59" w:rsidRPr="008B393A" w:rsidRDefault="003F0D59" w:rsidP="00817F4F">
      <w:pPr>
        <w:spacing w:line="360" w:lineRule="auto"/>
        <w:jc w:val="both"/>
        <w:rPr>
          <w:rFonts w:ascii="Bookman Old Style" w:hAnsi="Bookman Old Style"/>
          <w:sz w:val="28"/>
          <w:szCs w:val="28"/>
        </w:rPr>
      </w:pPr>
      <w:r w:rsidRPr="008B393A">
        <w:rPr>
          <w:rFonts w:ascii="Bookman Old Style" w:hAnsi="Bookman Old Style"/>
          <w:sz w:val="28"/>
          <w:szCs w:val="28"/>
        </w:rPr>
        <w:t>This is the defence case.</w:t>
      </w:r>
    </w:p>
    <w:p w:rsidR="003F0D59" w:rsidRPr="008B393A" w:rsidRDefault="003F0D59" w:rsidP="00817F4F">
      <w:pPr>
        <w:spacing w:line="360" w:lineRule="auto"/>
        <w:jc w:val="both"/>
        <w:rPr>
          <w:rFonts w:ascii="Bookman Old Style" w:hAnsi="Bookman Old Style"/>
          <w:sz w:val="28"/>
          <w:szCs w:val="28"/>
        </w:rPr>
      </w:pPr>
    </w:p>
    <w:p w:rsidR="00EA5F6D" w:rsidRPr="008B393A" w:rsidRDefault="00EA5F6D" w:rsidP="00817F4F">
      <w:pPr>
        <w:spacing w:line="360" w:lineRule="auto"/>
        <w:jc w:val="both"/>
        <w:rPr>
          <w:rFonts w:ascii="Bookman Old Style" w:hAnsi="Bookman Old Style"/>
          <w:b/>
          <w:sz w:val="28"/>
          <w:szCs w:val="28"/>
        </w:rPr>
      </w:pPr>
      <w:r w:rsidRPr="008B393A">
        <w:rPr>
          <w:rFonts w:ascii="Bookman Old Style" w:hAnsi="Bookman Old Style"/>
          <w:b/>
          <w:sz w:val="28"/>
          <w:szCs w:val="28"/>
        </w:rPr>
        <w:t>CROWN CLOSING SUBMISSIONS:</w:t>
      </w:r>
    </w:p>
    <w:p w:rsidR="008F7C04" w:rsidRPr="008B393A" w:rsidRDefault="00CA3141"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[3</w:t>
      </w:r>
      <w:r w:rsidR="00100D7B" w:rsidRPr="008B393A">
        <w:rPr>
          <w:rFonts w:ascii="Bookman Old Style" w:hAnsi="Bookman Old Style"/>
          <w:b/>
          <w:sz w:val="28"/>
          <w:szCs w:val="28"/>
        </w:rPr>
        <w:t>6</w:t>
      </w:r>
      <w:r w:rsidR="00EA5F6D" w:rsidRPr="008B393A">
        <w:rPr>
          <w:rFonts w:ascii="Bookman Old Style" w:hAnsi="Bookman Old Style"/>
          <w:b/>
          <w:sz w:val="28"/>
          <w:szCs w:val="28"/>
        </w:rPr>
        <w:t>]</w:t>
      </w:r>
      <w:r w:rsidR="006C6FDA">
        <w:rPr>
          <w:rFonts w:ascii="Bookman Old Style" w:hAnsi="Bookman Old Style"/>
          <w:sz w:val="28"/>
          <w:szCs w:val="28"/>
        </w:rPr>
        <w:tab/>
      </w:r>
      <w:r w:rsidR="00EA5F6D" w:rsidRPr="008B393A">
        <w:rPr>
          <w:rFonts w:ascii="Bookman Old Style" w:hAnsi="Bookman Old Style"/>
          <w:sz w:val="28"/>
          <w:szCs w:val="28"/>
        </w:rPr>
        <w:t xml:space="preserve">In closing submissions, Adv. </w:t>
      </w:r>
      <w:proofErr w:type="spellStart"/>
      <w:r w:rsidR="00EA5F6D" w:rsidRPr="008B393A">
        <w:rPr>
          <w:rFonts w:ascii="Bookman Old Style" w:hAnsi="Bookman Old Style"/>
          <w:sz w:val="28"/>
          <w:szCs w:val="28"/>
        </w:rPr>
        <w:t>Joala</w:t>
      </w:r>
      <w:proofErr w:type="spellEnd"/>
      <w:r w:rsidR="00823B0B" w:rsidRPr="008B393A">
        <w:rPr>
          <w:rFonts w:ascii="Bookman Old Style" w:hAnsi="Bookman Old Style"/>
          <w:sz w:val="28"/>
          <w:szCs w:val="28"/>
        </w:rPr>
        <w:t xml:space="preserve"> </w:t>
      </w:r>
      <w:r w:rsidR="00924103" w:rsidRPr="008B393A">
        <w:rPr>
          <w:rFonts w:ascii="Bookman Old Style" w:hAnsi="Bookman Old Style"/>
          <w:sz w:val="28"/>
          <w:szCs w:val="28"/>
        </w:rPr>
        <w:t xml:space="preserve">submitted that </w:t>
      </w:r>
      <w:r w:rsidR="00EA5F6D" w:rsidRPr="008B393A">
        <w:rPr>
          <w:rFonts w:ascii="Bookman Old Style" w:hAnsi="Bookman Old Style"/>
          <w:sz w:val="28"/>
          <w:szCs w:val="28"/>
        </w:rPr>
        <w:t xml:space="preserve">the crown managed to prove its case beyond reasonable doubt in that as regard murder, there is evidence by PW1 that he exchanged fire with the intruders on that fateful day. Circumstantially, the intention was to induce submission to the shop clerks for commission of robbery. When they went there, they were armed with a gun with the intention in a form of </w:t>
      </w:r>
      <w:r w:rsidR="00EA5F6D" w:rsidRPr="008B393A">
        <w:rPr>
          <w:rFonts w:ascii="Bookman Old Style" w:hAnsi="Bookman Old Style"/>
          <w:i/>
          <w:sz w:val="28"/>
          <w:szCs w:val="28"/>
        </w:rPr>
        <w:t>dolus eventualis</w:t>
      </w:r>
      <w:r w:rsidR="00EA5F6D" w:rsidRPr="008B393A">
        <w:rPr>
          <w:rFonts w:ascii="Bookman Old Style" w:hAnsi="Bookman Old Style"/>
          <w:sz w:val="28"/>
          <w:szCs w:val="28"/>
        </w:rPr>
        <w:t xml:space="preserve"> that if there is any resistance, they will use it. What connects accused to these offences are the shells found at the scene of </w:t>
      </w:r>
      <w:r w:rsidR="006610EA" w:rsidRPr="008B393A">
        <w:rPr>
          <w:rFonts w:ascii="Bookman Old Style" w:hAnsi="Bookman Old Style"/>
          <w:sz w:val="28"/>
          <w:szCs w:val="28"/>
        </w:rPr>
        <w:t>crime, which</w:t>
      </w:r>
      <w:r w:rsidR="00EA5F6D" w:rsidRPr="008B393A">
        <w:rPr>
          <w:rFonts w:ascii="Bookman Old Style" w:hAnsi="Bookman Old Style"/>
          <w:sz w:val="28"/>
          <w:szCs w:val="28"/>
        </w:rPr>
        <w:t xml:space="preserve"> matched the firearm found in possession of A2. </w:t>
      </w:r>
      <w:r w:rsidR="008F7C04" w:rsidRPr="008B393A">
        <w:rPr>
          <w:rFonts w:ascii="Bookman Old Style" w:hAnsi="Bookman Old Style"/>
          <w:sz w:val="28"/>
          <w:szCs w:val="28"/>
        </w:rPr>
        <w:t xml:space="preserve">A bullet found in his thigh that matched PW1’s firearm connects accused No.1. The firearm found in A2’s possession is </w:t>
      </w:r>
      <w:proofErr w:type="gramStart"/>
      <w:r w:rsidR="008F7C04" w:rsidRPr="008B393A">
        <w:rPr>
          <w:rFonts w:ascii="Bookman Old Style" w:hAnsi="Bookman Old Style"/>
          <w:sz w:val="28"/>
          <w:szCs w:val="28"/>
        </w:rPr>
        <w:t>unlicensed</w:t>
      </w:r>
      <w:proofErr w:type="gramEnd"/>
      <w:r w:rsidR="008F7C04" w:rsidRPr="008B393A">
        <w:rPr>
          <w:rFonts w:ascii="Bookman Old Style" w:hAnsi="Bookman Old Style"/>
          <w:sz w:val="28"/>
          <w:szCs w:val="28"/>
        </w:rPr>
        <w:t xml:space="preserve"> and both accused benefitted from</w:t>
      </w:r>
      <w:r w:rsidR="006610EA" w:rsidRPr="008B393A">
        <w:rPr>
          <w:rFonts w:ascii="Bookman Old Style" w:hAnsi="Bookman Old Style"/>
          <w:sz w:val="28"/>
          <w:szCs w:val="28"/>
        </w:rPr>
        <w:t xml:space="preserve"> the use of that firearm. Even if it is argued that the third perpetrator is the one who shot deceased, the doctrine of common purpose connects all of them. However, in this case the evidence of DPC </w:t>
      </w:r>
      <w:proofErr w:type="spellStart"/>
      <w:r w:rsidR="006610EA" w:rsidRPr="008B393A">
        <w:rPr>
          <w:rFonts w:ascii="Bookman Old Style" w:hAnsi="Bookman Old Style"/>
          <w:sz w:val="28"/>
          <w:szCs w:val="28"/>
        </w:rPr>
        <w:t>Rakeiti</w:t>
      </w:r>
      <w:proofErr w:type="spellEnd"/>
      <w:r w:rsidR="006610EA" w:rsidRPr="008B393A">
        <w:rPr>
          <w:rFonts w:ascii="Bookman Old Style" w:hAnsi="Bookman Old Style"/>
          <w:sz w:val="28"/>
          <w:szCs w:val="28"/>
        </w:rPr>
        <w:t xml:space="preserve"> and possession of this firearm connects </w:t>
      </w:r>
      <w:r w:rsidRPr="008B393A">
        <w:rPr>
          <w:rFonts w:ascii="Bookman Old Style" w:hAnsi="Bookman Old Style"/>
          <w:sz w:val="28"/>
          <w:szCs w:val="28"/>
        </w:rPr>
        <w:t xml:space="preserve">these </w:t>
      </w:r>
      <w:r w:rsidR="006610EA" w:rsidRPr="008B393A">
        <w:rPr>
          <w:rFonts w:ascii="Bookman Old Style" w:hAnsi="Bookman Old Style"/>
          <w:sz w:val="28"/>
          <w:szCs w:val="28"/>
        </w:rPr>
        <w:t xml:space="preserve">accused. He referred the court to S140(1) (a) (b) of the Criminal Procedure and Evidence Act which provides for people charged together in one charge even if the principal offender is not included in the same charge. As to defence, they seem to be raising alibi. A2 also raised lack of jurisdiction. </w:t>
      </w:r>
      <w:r w:rsidR="00313B92" w:rsidRPr="008B393A">
        <w:rPr>
          <w:rFonts w:ascii="Bookman Old Style" w:hAnsi="Bookman Old Style"/>
          <w:sz w:val="28"/>
          <w:szCs w:val="28"/>
        </w:rPr>
        <w:t>Accused</w:t>
      </w:r>
      <w:r w:rsidR="00453231" w:rsidRPr="008B393A">
        <w:rPr>
          <w:rFonts w:ascii="Bookman Old Style" w:hAnsi="Bookman Old Style"/>
          <w:sz w:val="28"/>
          <w:szCs w:val="28"/>
        </w:rPr>
        <w:t xml:space="preserve"> admitted in cross-examination that </w:t>
      </w:r>
      <w:r w:rsidRPr="008B393A">
        <w:rPr>
          <w:rFonts w:ascii="Bookman Old Style" w:hAnsi="Bookman Old Style"/>
          <w:sz w:val="28"/>
          <w:szCs w:val="28"/>
        </w:rPr>
        <w:t>t</w:t>
      </w:r>
      <w:r w:rsidR="00453231" w:rsidRPr="008B393A">
        <w:rPr>
          <w:rFonts w:ascii="Bookman Old Style" w:hAnsi="Bookman Old Style"/>
          <w:sz w:val="28"/>
          <w:szCs w:val="28"/>
        </w:rPr>
        <w:t>he</w:t>
      </w:r>
      <w:r w:rsidRPr="008B393A">
        <w:rPr>
          <w:rFonts w:ascii="Bookman Old Style" w:hAnsi="Bookman Old Style"/>
          <w:sz w:val="28"/>
          <w:szCs w:val="28"/>
        </w:rPr>
        <w:t>y did not tell police about their</w:t>
      </w:r>
      <w:r w:rsidR="00453231" w:rsidRPr="008B393A">
        <w:rPr>
          <w:rFonts w:ascii="Bookman Old Style" w:hAnsi="Bookman Old Style"/>
          <w:sz w:val="28"/>
          <w:szCs w:val="28"/>
        </w:rPr>
        <w:t xml:space="preserve"> alibi. </w:t>
      </w:r>
      <w:r w:rsidR="00313B92" w:rsidRPr="008B393A">
        <w:rPr>
          <w:rFonts w:ascii="Bookman Old Style" w:hAnsi="Bookman Old Style"/>
          <w:sz w:val="28"/>
          <w:szCs w:val="28"/>
        </w:rPr>
        <w:t>They</w:t>
      </w:r>
      <w:r w:rsidR="00453231" w:rsidRPr="008B393A">
        <w:rPr>
          <w:rFonts w:ascii="Bookman Old Style" w:hAnsi="Bookman Old Style"/>
          <w:sz w:val="28"/>
          <w:szCs w:val="28"/>
        </w:rPr>
        <w:t xml:space="preserve"> </w:t>
      </w:r>
      <w:r w:rsidR="00313B92" w:rsidRPr="008B393A">
        <w:rPr>
          <w:rFonts w:ascii="Bookman Old Style" w:hAnsi="Bookman Old Style"/>
          <w:sz w:val="28"/>
          <w:szCs w:val="28"/>
        </w:rPr>
        <w:t>only mentioned it in their</w:t>
      </w:r>
      <w:r w:rsidR="00453231" w:rsidRPr="008B393A">
        <w:rPr>
          <w:rFonts w:ascii="Bookman Old Style" w:hAnsi="Bookman Old Style"/>
          <w:sz w:val="28"/>
          <w:szCs w:val="28"/>
        </w:rPr>
        <w:t xml:space="preserve"> evidence-in-chief</w:t>
      </w:r>
      <w:r w:rsidR="00313B92" w:rsidRPr="008B393A">
        <w:rPr>
          <w:rFonts w:ascii="Bookman Old Style" w:hAnsi="Bookman Old Style"/>
          <w:sz w:val="28"/>
          <w:szCs w:val="28"/>
        </w:rPr>
        <w:t xml:space="preserve"> and just put to DPC </w:t>
      </w:r>
      <w:proofErr w:type="spellStart"/>
      <w:r w:rsidR="00313B92" w:rsidRPr="008B393A">
        <w:rPr>
          <w:rFonts w:ascii="Bookman Old Style" w:hAnsi="Bookman Old Style"/>
          <w:sz w:val="28"/>
          <w:szCs w:val="28"/>
        </w:rPr>
        <w:t>Rakeiti</w:t>
      </w:r>
      <w:proofErr w:type="spellEnd"/>
      <w:r w:rsidR="00313B92" w:rsidRPr="008B393A">
        <w:rPr>
          <w:rFonts w:ascii="Bookman Old Style" w:hAnsi="Bookman Old Style"/>
          <w:sz w:val="28"/>
          <w:szCs w:val="28"/>
        </w:rPr>
        <w:t xml:space="preserve"> in cross-examination that they were not at ha </w:t>
      </w:r>
      <w:proofErr w:type="spellStart"/>
      <w:r w:rsidR="00313B92" w:rsidRPr="008B393A">
        <w:rPr>
          <w:rFonts w:ascii="Bookman Old Style" w:hAnsi="Bookman Old Style"/>
          <w:sz w:val="28"/>
          <w:szCs w:val="28"/>
        </w:rPr>
        <w:t>Tsolo</w:t>
      </w:r>
      <w:proofErr w:type="spellEnd"/>
      <w:r w:rsidR="00313B92" w:rsidRPr="008B393A">
        <w:rPr>
          <w:rFonts w:ascii="Bookman Old Style" w:hAnsi="Bookman Old Style"/>
          <w:sz w:val="28"/>
          <w:szCs w:val="28"/>
        </w:rPr>
        <w:t>. In law, an alibi disclosed at a later stage does not help the one raising it and this alibi cannot be reasonably possibly true.</w:t>
      </w:r>
      <w:r w:rsidR="006610EA" w:rsidRPr="008B393A">
        <w:rPr>
          <w:rFonts w:ascii="Bookman Old Style" w:hAnsi="Bookman Old Style"/>
          <w:sz w:val="28"/>
          <w:szCs w:val="28"/>
        </w:rPr>
        <w:t xml:space="preserve"> </w:t>
      </w:r>
      <w:r w:rsidR="00313B92" w:rsidRPr="008B393A">
        <w:rPr>
          <w:rFonts w:ascii="Bookman Old Style" w:hAnsi="Bookman Old Style"/>
          <w:sz w:val="28"/>
          <w:szCs w:val="28"/>
        </w:rPr>
        <w:t>On defence of lack of jurisdiction, he submitted they presented evidence that A2 was arreste</w:t>
      </w:r>
      <w:r w:rsidRPr="008B393A">
        <w:rPr>
          <w:rFonts w:ascii="Bookman Old Style" w:hAnsi="Bookman Old Style"/>
          <w:sz w:val="28"/>
          <w:szCs w:val="28"/>
        </w:rPr>
        <w:t>d in Lesotho and he was given an</w:t>
      </w:r>
      <w:r w:rsidR="00313B92" w:rsidRPr="008B393A">
        <w:rPr>
          <w:rFonts w:ascii="Bookman Old Style" w:hAnsi="Bookman Old Style"/>
          <w:sz w:val="28"/>
          <w:szCs w:val="28"/>
        </w:rPr>
        <w:t xml:space="preserve"> opportunity to secure and present evidence that he was in South Africa but failed to present it. On exhibit D ‘1’, by the look of the eye, it is a copy of a </w:t>
      </w:r>
      <w:r w:rsidR="00236415" w:rsidRPr="008B393A">
        <w:rPr>
          <w:rFonts w:ascii="Bookman Old Style" w:hAnsi="Bookman Old Style"/>
          <w:sz w:val="28"/>
          <w:szCs w:val="28"/>
        </w:rPr>
        <w:t>passport, which is not certified,</w:t>
      </w:r>
      <w:r w:rsidR="00313B92" w:rsidRPr="008B393A">
        <w:rPr>
          <w:rFonts w:ascii="Bookman Old Style" w:hAnsi="Bookman Old Style"/>
          <w:sz w:val="28"/>
          <w:szCs w:val="28"/>
        </w:rPr>
        <w:t xml:space="preserve"> </w:t>
      </w:r>
      <w:r w:rsidR="00236415" w:rsidRPr="008B393A">
        <w:rPr>
          <w:rFonts w:ascii="Bookman Old Style" w:hAnsi="Bookman Old Style"/>
          <w:sz w:val="28"/>
          <w:szCs w:val="28"/>
        </w:rPr>
        <w:t xml:space="preserve">and no officer from Home Affairs was called to attest to it. </w:t>
      </w:r>
    </w:p>
    <w:p w:rsidR="008662F8" w:rsidRPr="008B393A" w:rsidRDefault="008662F8" w:rsidP="00817F4F">
      <w:pPr>
        <w:spacing w:line="360" w:lineRule="auto"/>
        <w:jc w:val="both"/>
        <w:rPr>
          <w:rFonts w:ascii="Bookman Old Style" w:hAnsi="Bookman Old Style"/>
          <w:b/>
          <w:sz w:val="28"/>
          <w:szCs w:val="28"/>
        </w:rPr>
      </w:pPr>
    </w:p>
    <w:p w:rsidR="00236415" w:rsidRPr="008B393A" w:rsidRDefault="00236415" w:rsidP="00817F4F">
      <w:pPr>
        <w:spacing w:line="360" w:lineRule="auto"/>
        <w:jc w:val="both"/>
        <w:rPr>
          <w:rFonts w:ascii="Bookman Old Style" w:hAnsi="Bookman Old Style"/>
          <w:b/>
          <w:sz w:val="28"/>
          <w:szCs w:val="28"/>
        </w:rPr>
      </w:pPr>
      <w:r w:rsidRPr="008B393A">
        <w:rPr>
          <w:rFonts w:ascii="Bookman Old Style" w:hAnsi="Bookman Old Style"/>
          <w:b/>
          <w:sz w:val="28"/>
          <w:szCs w:val="28"/>
        </w:rPr>
        <w:t>DEFENCE CLOSING SUBMISSIONS:</w:t>
      </w:r>
    </w:p>
    <w:p w:rsidR="00AE2987" w:rsidRPr="008B393A" w:rsidRDefault="001C7C0C"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[3</w:t>
      </w:r>
      <w:r w:rsidR="00100D7B" w:rsidRPr="008B393A">
        <w:rPr>
          <w:rFonts w:ascii="Bookman Old Style" w:hAnsi="Bookman Old Style"/>
          <w:b/>
          <w:sz w:val="28"/>
          <w:szCs w:val="28"/>
        </w:rPr>
        <w:t>7</w:t>
      </w:r>
      <w:r w:rsidR="00236415" w:rsidRPr="008B393A">
        <w:rPr>
          <w:rFonts w:ascii="Bookman Old Style" w:hAnsi="Bookman Old Style"/>
          <w:b/>
          <w:sz w:val="28"/>
          <w:szCs w:val="28"/>
        </w:rPr>
        <w:t>]</w:t>
      </w:r>
      <w:r w:rsidR="006C6FDA">
        <w:rPr>
          <w:rFonts w:ascii="Bookman Old Style" w:hAnsi="Bookman Old Style"/>
          <w:sz w:val="28"/>
          <w:szCs w:val="28"/>
        </w:rPr>
        <w:tab/>
      </w:r>
      <w:r w:rsidR="00236415" w:rsidRPr="008B393A">
        <w:rPr>
          <w:rFonts w:ascii="Bookman Old Style" w:hAnsi="Bookman Old Style"/>
          <w:sz w:val="28"/>
          <w:szCs w:val="28"/>
        </w:rPr>
        <w:t xml:space="preserve">Adv. </w:t>
      </w:r>
      <w:proofErr w:type="spellStart"/>
      <w:r w:rsidR="00236415" w:rsidRPr="008B393A">
        <w:rPr>
          <w:rFonts w:ascii="Bookman Old Style" w:hAnsi="Bookman Old Style"/>
          <w:sz w:val="28"/>
          <w:szCs w:val="28"/>
        </w:rPr>
        <w:t>Lesuthu</w:t>
      </w:r>
      <w:proofErr w:type="spellEnd"/>
      <w:r w:rsidR="00236415" w:rsidRPr="008B393A">
        <w:rPr>
          <w:rFonts w:ascii="Bookman Old Style" w:hAnsi="Bookman Old Style"/>
          <w:sz w:val="28"/>
          <w:szCs w:val="28"/>
        </w:rPr>
        <w:t xml:space="preserve"> in his written submissions said </w:t>
      </w:r>
      <w:r w:rsidR="00DF08AE" w:rsidRPr="008B393A">
        <w:rPr>
          <w:rFonts w:ascii="Bookman Old Style" w:hAnsi="Bookman Old Style"/>
          <w:sz w:val="28"/>
          <w:szCs w:val="28"/>
        </w:rPr>
        <w:t xml:space="preserve">since the intruders did not demand money or goods and no eyewitnesses to identify the intruders, there is no evidence implicating these accused. A withdrawal of count III against A2 was tantamount to splitting of charges and thus prejudicial to defence since evidence of unlawful possession was presented. </w:t>
      </w:r>
      <w:r w:rsidR="00F52861" w:rsidRPr="008B393A">
        <w:rPr>
          <w:rFonts w:ascii="Bookman Old Style" w:hAnsi="Bookman Old Style"/>
          <w:sz w:val="28"/>
          <w:szCs w:val="28"/>
        </w:rPr>
        <w:t xml:space="preserve">A2 denied possession of the said .45 </w:t>
      </w:r>
      <w:proofErr w:type="spellStart"/>
      <w:r w:rsidR="00F52861" w:rsidRPr="008B393A">
        <w:rPr>
          <w:rFonts w:ascii="Bookman Old Style" w:hAnsi="Bookman Old Style"/>
          <w:sz w:val="28"/>
          <w:szCs w:val="28"/>
        </w:rPr>
        <w:t>calibre</w:t>
      </w:r>
      <w:proofErr w:type="spellEnd"/>
      <w:r w:rsidR="00F52861" w:rsidRPr="008B393A">
        <w:rPr>
          <w:rFonts w:ascii="Bookman Old Style" w:hAnsi="Bookman Old Style"/>
          <w:sz w:val="28"/>
          <w:szCs w:val="28"/>
        </w:rPr>
        <w:t xml:space="preserve"> </w:t>
      </w:r>
      <w:r w:rsidR="00EC286D" w:rsidRPr="008B393A">
        <w:rPr>
          <w:rFonts w:ascii="Bookman Old Style" w:hAnsi="Bookman Old Style"/>
          <w:sz w:val="28"/>
          <w:szCs w:val="28"/>
        </w:rPr>
        <w:t>that the crown alleges was fou</w:t>
      </w:r>
      <w:r w:rsidR="005B0759" w:rsidRPr="008B393A">
        <w:rPr>
          <w:rFonts w:ascii="Bookman Old Style" w:hAnsi="Bookman Old Style"/>
          <w:sz w:val="28"/>
          <w:szCs w:val="28"/>
        </w:rPr>
        <w:t>n</w:t>
      </w:r>
      <w:r w:rsidR="00EC286D" w:rsidRPr="008B393A">
        <w:rPr>
          <w:rFonts w:ascii="Bookman Old Style" w:hAnsi="Bookman Old Style"/>
          <w:sz w:val="28"/>
          <w:szCs w:val="28"/>
        </w:rPr>
        <w:t xml:space="preserve">d in his possession and matched the shells found at the scene of crime. That evidence failed to prove what gun A1 used in killing the deceased. </w:t>
      </w:r>
      <w:r w:rsidR="00B84BA4" w:rsidRPr="008B393A">
        <w:rPr>
          <w:rFonts w:ascii="Bookman Old Style" w:hAnsi="Bookman Old Style"/>
          <w:sz w:val="28"/>
          <w:szCs w:val="28"/>
        </w:rPr>
        <w:t xml:space="preserve">There is no evidence by the crown that A1 was shot at ha </w:t>
      </w:r>
      <w:proofErr w:type="spellStart"/>
      <w:r w:rsidR="00B84BA4" w:rsidRPr="008B393A">
        <w:rPr>
          <w:rFonts w:ascii="Bookman Old Style" w:hAnsi="Bookman Old Style"/>
          <w:sz w:val="28"/>
          <w:szCs w:val="28"/>
        </w:rPr>
        <w:t>Tsolo</w:t>
      </w:r>
      <w:proofErr w:type="spellEnd"/>
      <w:r w:rsidR="00B84BA4" w:rsidRPr="008B393A">
        <w:rPr>
          <w:rFonts w:ascii="Bookman Old Style" w:hAnsi="Bookman Old Style"/>
          <w:sz w:val="28"/>
          <w:szCs w:val="28"/>
        </w:rPr>
        <w:t xml:space="preserve">. A1 cannot be found guilty of unlawful possession when it was not found in his actual possession. The crown did not challenge the story that these accused belong to rival </w:t>
      </w:r>
      <w:proofErr w:type="spellStart"/>
      <w:r w:rsidR="00B84BA4" w:rsidRPr="008B393A">
        <w:rPr>
          <w:rFonts w:ascii="Bookman Old Style" w:hAnsi="Bookman Old Style"/>
          <w:sz w:val="28"/>
          <w:szCs w:val="28"/>
        </w:rPr>
        <w:t>Likobo</w:t>
      </w:r>
      <w:proofErr w:type="spellEnd"/>
      <w:r w:rsidR="00B84BA4" w:rsidRPr="008B393A">
        <w:rPr>
          <w:rFonts w:ascii="Bookman Old Style" w:hAnsi="Bookman Old Style"/>
          <w:sz w:val="28"/>
          <w:szCs w:val="28"/>
        </w:rPr>
        <w:t xml:space="preserve"> groups. </w:t>
      </w:r>
      <w:r w:rsidR="00CA3141" w:rsidRPr="008B393A">
        <w:rPr>
          <w:rFonts w:ascii="Bookman Old Style" w:hAnsi="Bookman Old Style"/>
          <w:sz w:val="28"/>
          <w:szCs w:val="28"/>
        </w:rPr>
        <w:t>As this is a session and cases have to be completed within a reasonable time, he could not secure an officer from Home Affairs as Crown could not secure a doctor who condu</w:t>
      </w:r>
      <w:r w:rsidR="00AE2987" w:rsidRPr="008B393A">
        <w:rPr>
          <w:rFonts w:ascii="Bookman Old Style" w:hAnsi="Bookman Old Style"/>
          <w:sz w:val="28"/>
          <w:szCs w:val="28"/>
        </w:rPr>
        <w:t xml:space="preserve">cted a </w:t>
      </w:r>
      <w:proofErr w:type="gramStart"/>
      <w:r w:rsidR="00AE2987" w:rsidRPr="008B393A">
        <w:rPr>
          <w:rFonts w:ascii="Bookman Old Style" w:hAnsi="Bookman Old Style"/>
          <w:sz w:val="28"/>
          <w:szCs w:val="28"/>
        </w:rPr>
        <w:t>post mortem</w:t>
      </w:r>
      <w:proofErr w:type="gramEnd"/>
      <w:r w:rsidR="00AE2987" w:rsidRPr="008B393A">
        <w:rPr>
          <w:rFonts w:ascii="Bookman Old Style" w:hAnsi="Bookman Old Style"/>
          <w:sz w:val="28"/>
          <w:szCs w:val="28"/>
        </w:rPr>
        <w:t xml:space="preserve"> from Russia.</w:t>
      </w:r>
    </w:p>
    <w:p w:rsidR="00100D7B" w:rsidRDefault="00100D7B" w:rsidP="00817F4F">
      <w:pPr>
        <w:spacing w:line="360" w:lineRule="auto"/>
        <w:jc w:val="both"/>
        <w:rPr>
          <w:rFonts w:ascii="Bookman Old Style" w:hAnsi="Bookman Old Style"/>
          <w:b/>
          <w:sz w:val="28"/>
          <w:szCs w:val="28"/>
        </w:rPr>
      </w:pPr>
    </w:p>
    <w:p w:rsidR="006C6FDA" w:rsidRDefault="006C6FDA" w:rsidP="00817F4F">
      <w:pPr>
        <w:spacing w:line="360" w:lineRule="auto"/>
        <w:jc w:val="both"/>
        <w:rPr>
          <w:rFonts w:ascii="Bookman Old Style" w:hAnsi="Bookman Old Style"/>
          <w:b/>
          <w:sz w:val="28"/>
          <w:szCs w:val="28"/>
        </w:rPr>
      </w:pPr>
    </w:p>
    <w:p w:rsidR="006C6FDA" w:rsidRPr="008B393A" w:rsidRDefault="006C6FDA" w:rsidP="00817F4F">
      <w:pPr>
        <w:spacing w:line="360" w:lineRule="auto"/>
        <w:jc w:val="both"/>
        <w:rPr>
          <w:rFonts w:ascii="Bookman Old Style" w:hAnsi="Bookman Old Style"/>
          <w:b/>
          <w:sz w:val="28"/>
          <w:szCs w:val="28"/>
        </w:rPr>
      </w:pPr>
    </w:p>
    <w:p w:rsidR="00D82891" w:rsidRPr="008B393A" w:rsidRDefault="00C41885" w:rsidP="00817F4F">
      <w:pPr>
        <w:spacing w:line="360" w:lineRule="auto"/>
        <w:jc w:val="both"/>
        <w:rPr>
          <w:rFonts w:ascii="Bookman Old Style" w:hAnsi="Bookman Old Style"/>
          <w:sz w:val="28"/>
          <w:szCs w:val="28"/>
        </w:rPr>
      </w:pPr>
      <w:r w:rsidRPr="008B393A">
        <w:rPr>
          <w:rFonts w:ascii="Bookman Old Style" w:hAnsi="Bookman Old Style"/>
          <w:b/>
          <w:sz w:val="28"/>
          <w:szCs w:val="28"/>
        </w:rPr>
        <w:t>EVALUATION</w:t>
      </w:r>
      <w:r w:rsidR="00D82891" w:rsidRPr="008B393A">
        <w:rPr>
          <w:rFonts w:ascii="Bookman Old Style" w:hAnsi="Bookman Old Style"/>
          <w:b/>
          <w:sz w:val="28"/>
          <w:szCs w:val="28"/>
        </w:rPr>
        <w:t xml:space="preserve"> OF EVIDENCE:</w:t>
      </w:r>
    </w:p>
    <w:p w:rsidR="00C41885" w:rsidRPr="008B393A" w:rsidRDefault="001C7C0C"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[3</w:t>
      </w:r>
      <w:r w:rsidR="00100D7B" w:rsidRPr="008B393A">
        <w:rPr>
          <w:rFonts w:ascii="Bookman Old Style" w:hAnsi="Bookman Old Style"/>
          <w:b/>
          <w:sz w:val="28"/>
          <w:szCs w:val="28"/>
        </w:rPr>
        <w:t>8</w:t>
      </w:r>
      <w:r w:rsidR="00C41885" w:rsidRPr="008B393A">
        <w:rPr>
          <w:rFonts w:ascii="Bookman Old Style" w:hAnsi="Bookman Old Style"/>
          <w:b/>
          <w:sz w:val="28"/>
          <w:szCs w:val="28"/>
        </w:rPr>
        <w:t>]</w:t>
      </w:r>
      <w:r w:rsidR="006C6FDA">
        <w:rPr>
          <w:rFonts w:ascii="Bookman Old Style" w:hAnsi="Bookman Old Style"/>
          <w:sz w:val="28"/>
          <w:szCs w:val="28"/>
        </w:rPr>
        <w:tab/>
      </w:r>
      <w:r w:rsidR="00C41885" w:rsidRPr="008B393A">
        <w:rPr>
          <w:rFonts w:ascii="Bookman Old Style" w:hAnsi="Bookman Old Style"/>
          <w:sz w:val="28"/>
          <w:szCs w:val="28"/>
        </w:rPr>
        <w:t xml:space="preserve">The proper approach to the evaluation of evidence was laid down in S v </w:t>
      </w:r>
      <w:proofErr w:type="spellStart"/>
      <w:r w:rsidR="00C41885" w:rsidRPr="008B393A">
        <w:rPr>
          <w:rFonts w:ascii="Bookman Old Style" w:hAnsi="Bookman Old Style"/>
          <w:sz w:val="28"/>
          <w:szCs w:val="28"/>
        </w:rPr>
        <w:t>Chabalala</w:t>
      </w:r>
      <w:proofErr w:type="spellEnd"/>
      <w:r w:rsidR="00C41885" w:rsidRPr="008B393A">
        <w:rPr>
          <w:rStyle w:val="FootnoteReference"/>
          <w:rFonts w:ascii="Bookman Old Style" w:hAnsi="Bookman Old Style"/>
          <w:sz w:val="28"/>
          <w:szCs w:val="28"/>
        </w:rPr>
        <w:footnoteReference w:id="1"/>
      </w:r>
      <w:r w:rsidR="00983E31" w:rsidRPr="008B393A">
        <w:rPr>
          <w:rFonts w:ascii="Bookman Old Style" w:hAnsi="Bookman Old Style"/>
          <w:sz w:val="28"/>
          <w:szCs w:val="28"/>
        </w:rPr>
        <w:t xml:space="preserve"> as follows;</w:t>
      </w:r>
    </w:p>
    <w:p w:rsidR="00983E31" w:rsidRPr="008B393A" w:rsidRDefault="00983E31" w:rsidP="006C6FDA">
      <w:pPr>
        <w:spacing w:line="360" w:lineRule="auto"/>
        <w:ind w:left="720"/>
        <w:jc w:val="both"/>
        <w:rPr>
          <w:rFonts w:ascii="Bookman Old Style" w:hAnsi="Bookman Old Style"/>
          <w:sz w:val="28"/>
          <w:szCs w:val="28"/>
        </w:rPr>
      </w:pPr>
      <w:r w:rsidRPr="008B393A">
        <w:rPr>
          <w:rFonts w:ascii="Bookman Old Style" w:hAnsi="Bookman Old Style"/>
          <w:sz w:val="28"/>
          <w:szCs w:val="28"/>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w:t>
      </w:r>
    </w:p>
    <w:p w:rsidR="00153FD0" w:rsidRPr="008B393A" w:rsidRDefault="00983E31"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It is trite that the onus rests on the Crown to prove the guilt of accused beyond reasonable doubt </w:t>
      </w:r>
      <w:r w:rsidR="005C6E31" w:rsidRPr="008B393A">
        <w:rPr>
          <w:rFonts w:ascii="Bookman Old Style" w:hAnsi="Bookman Old Style"/>
          <w:sz w:val="28"/>
          <w:szCs w:val="28"/>
        </w:rPr>
        <w:t xml:space="preserve">and accused has no obligation to convince the court of his innocence. The issue for determination is </w:t>
      </w:r>
      <w:r w:rsidR="001C7C0C" w:rsidRPr="008B393A">
        <w:rPr>
          <w:rFonts w:ascii="Bookman Old Style" w:hAnsi="Bookman Old Style"/>
          <w:sz w:val="28"/>
          <w:szCs w:val="28"/>
        </w:rPr>
        <w:t xml:space="preserve">therefore </w:t>
      </w:r>
      <w:r w:rsidR="005C6E31" w:rsidRPr="008B393A">
        <w:rPr>
          <w:rFonts w:ascii="Bookman Old Style" w:hAnsi="Bookman Old Style"/>
          <w:sz w:val="28"/>
          <w:szCs w:val="28"/>
        </w:rPr>
        <w:t xml:space="preserve">whether </w:t>
      </w:r>
      <w:r w:rsidR="001C7C0C" w:rsidRPr="008B393A">
        <w:rPr>
          <w:rFonts w:ascii="Bookman Old Style" w:hAnsi="Bookman Old Style"/>
          <w:sz w:val="28"/>
          <w:szCs w:val="28"/>
        </w:rPr>
        <w:t>the crown has</w:t>
      </w:r>
      <w:r w:rsidR="005C6E31" w:rsidRPr="008B393A">
        <w:rPr>
          <w:rFonts w:ascii="Bookman Old Style" w:hAnsi="Bookman Old Style"/>
          <w:sz w:val="28"/>
          <w:szCs w:val="28"/>
        </w:rPr>
        <w:t xml:space="preserve"> established the guilt of accused beyond reasonable doubt. It </w:t>
      </w:r>
      <w:proofErr w:type="gramStart"/>
      <w:r w:rsidR="005C6E31" w:rsidRPr="008B393A">
        <w:rPr>
          <w:rFonts w:ascii="Bookman Old Style" w:hAnsi="Bookman Old Style"/>
          <w:sz w:val="28"/>
          <w:szCs w:val="28"/>
        </w:rPr>
        <w:t>having</w:t>
      </w:r>
      <w:proofErr w:type="gramEnd"/>
      <w:r w:rsidR="005C6E31" w:rsidRPr="008B393A">
        <w:rPr>
          <w:rFonts w:ascii="Bookman Old Style" w:hAnsi="Bookman Old Style"/>
          <w:sz w:val="28"/>
          <w:szCs w:val="28"/>
        </w:rPr>
        <w:t xml:space="preserve"> been common cause that an attempted robbery and murder by men armed with guns were</w:t>
      </w:r>
      <w:r w:rsidR="00153FD0" w:rsidRPr="008B393A">
        <w:rPr>
          <w:rFonts w:ascii="Bookman Old Style" w:hAnsi="Bookman Old Style"/>
          <w:sz w:val="28"/>
          <w:szCs w:val="28"/>
        </w:rPr>
        <w:t xml:space="preserve"> committed on this</w:t>
      </w:r>
      <w:r w:rsidR="005C6E31" w:rsidRPr="008B393A">
        <w:rPr>
          <w:rFonts w:ascii="Bookman Old Style" w:hAnsi="Bookman Old Style"/>
          <w:sz w:val="28"/>
          <w:szCs w:val="28"/>
        </w:rPr>
        <w:t xml:space="preserve"> fateful day, the issue remaining is whether the said offences were committed by accused before court.</w:t>
      </w:r>
    </w:p>
    <w:p w:rsidR="00100D7B" w:rsidRPr="008B393A" w:rsidRDefault="00100D7B" w:rsidP="00817F4F">
      <w:pPr>
        <w:spacing w:line="360" w:lineRule="auto"/>
        <w:jc w:val="both"/>
        <w:rPr>
          <w:rFonts w:ascii="Bookman Old Style" w:hAnsi="Bookman Old Style"/>
          <w:b/>
          <w:sz w:val="28"/>
          <w:szCs w:val="28"/>
        </w:rPr>
      </w:pPr>
    </w:p>
    <w:p w:rsidR="001C7C0C" w:rsidRPr="008B393A" w:rsidRDefault="001C7C0C" w:rsidP="00817F4F">
      <w:pPr>
        <w:spacing w:line="360" w:lineRule="auto"/>
        <w:jc w:val="both"/>
        <w:rPr>
          <w:rFonts w:ascii="Bookman Old Style" w:hAnsi="Bookman Old Style"/>
          <w:b/>
          <w:sz w:val="28"/>
          <w:szCs w:val="28"/>
        </w:rPr>
      </w:pPr>
      <w:r w:rsidRPr="008B393A">
        <w:rPr>
          <w:rFonts w:ascii="Bookman Old Style" w:hAnsi="Bookman Old Style"/>
          <w:b/>
          <w:sz w:val="28"/>
          <w:szCs w:val="28"/>
        </w:rPr>
        <w:t>CROWN’S CASE:</w:t>
      </w:r>
    </w:p>
    <w:p w:rsidR="00F235BA" w:rsidRPr="008B393A" w:rsidRDefault="001C7C0C"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[3</w:t>
      </w:r>
      <w:r w:rsidR="00100D7B" w:rsidRPr="008B393A">
        <w:rPr>
          <w:rFonts w:ascii="Bookman Old Style" w:hAnsi="Bookman Old Style"/>
          <w:b/>
          <w:sz w:val="28"/>
          <w:szCs w:val="28"/>
        </w:rPr>
        <w:t>9</w:t>
      </w:r>
      <w:r w:rsidRPr="008B393A">
        <w:rPr>
          <w:rFonts w:ascii="Bookman Old Style" w:hAnsi="Bookman Old Style"/>
          <w:b/>
          <w:sz w:val="28"/>
          <w:szCs w:val="28"/>
        </w:rPr>
        <w:t>]</w:t>
      </w:r>
      <w:r w:rsidR="006C6FDA">
        <w:rPr>
          <w:rFonts w:ascii="Bookman Old Style" w:hAnsi="Bookman Old Style"/>
          <w:sz w:val="28"/>
          <w:szCs w:val="28"/>
        </w:rPr>
        <w:tab/>
      </w:r>
      <w:r w:rsidR="008956E9" w:rsidRPr="008B393A">
        <w:rPr>
          <w:rFonts w:ascii="Bookman Old Style" w:hAnsi="Bookman Old Style"/>
          <w:sz w:val="28"/>
          <w:szCs w:val="28"/>
        </w:rPr>
        <w:t>The Crown</w:t>
      </w:r>
      <w:r w:rsidR="00831BB2" w:rsidRPr="008B393A">
        <w:rPr>
          <w:rFonts w:ascii="Bookman Old Style" w:hAnsi="Bookman Old Style"/>
          <w:sz w:val="28"/>
          <w:szCs w:val="28"/>
        </w:rPr>
        <w:t xml:space="preserve">’s case is that on </w:t>
      </w:r>
      <w:r w:rsidR="008956E9" w:rsidRPr="008B393A">
        <w:rPr>
          <w:rFonts w:ascii="Bookman Old Style" w:hAnsi="Bookman Old Style"/>
          <w:sz w:val="28"/>
          <w:szCs w:val="28"/>
        </w:rPr>
        <w:t>19/02/18</w:t>
      </w:r>
      <w:r w:rsidR="000348D0" w:rsidRPr="008B393A">
        <w:rPr>
          <w:rFonts w:ascii="Bookman Old Style" w:hAnsi="Bookman Old Style"/>
          <w:sz w:val="28"/>
          <w:szCs w:val="28"/>
        </w:rPr>
        <w:t xml:space="preserve"> at around 8:00 PM</w:t>
      </w:r>
      <w:r w:rsidR="008956E9" w:rsidRPr="008B393A">
        <w:rPr>
          <w:rFonts w:ascii="Bookman Old Style" w:hAnsi="Bookman Old Style"/>
          <w:sz w:val="28"/>
          <w:szCs w:val="28"/>
        </w:rPr>
        <w:t>, there was an attempt to commit</w:t>
      </w:r>
      <w:r w:rsidR="00A83207" w:rsidRPr="008B393A">
        <w:rPr>
          <w:rFonts w:ascii="Bookman Old Style" w:hAnsi="Bookman Old Style"/>
          <w:sz w:val="28"/>
          <w:szCs w:val="28"/>
        </w:rPr>
        <w:t xml:space="preserve"> robbery</w:t>
      </w:r>
      <w:r w:rsidR="00831BB2" w:rsidRPr="008B393A">
        <w:rPr>
          <w:rFonts w:ascii="Bookman Old Style" w:hAnsi="Bookman Old Style"/>
          <w:sz w:val="28"/>
          <w:szCs w:val="28"/>
        </w:rPr>
        <w:t xml:space="preserve"> at PW1’s shop situated at Ha </w:t>
      </w:r>
      <w:proofErr w:type="spellStart"/>
      <w:r w:rsidR="00831BB2" w:rsidRPr="008B393A">
        <w:rPr>
          <w:rFonts w:ascii="Bookman Old Style" w:hAnsi="Bookman Old Style"/>
          <w:sz w:val="28"/>
          <w:szCs w:val="28"/>
        </w:rPr>
        <w:t>Tsolo</w:t>
      </w:r>
      <w:proofErr w:type="spellEnd"/>
      <w:r w:rsidR="00831BB2" w:rsidRPr="008B393A">
        <w:rPr>
          <w:rFonts w:ascii="Bookman Old Style" w:hAnsi="Bookman Old Style"/>
          <w:sz w:val="28"/>
          <w:szCs w:val="28"/>
        </w:rPr>
        <w:t>. Th</w:t>
      </w:r>
      <w:r w:rsidR="00A83207" w:rsidRPr="008B393A">
        <w:rPr>
          <w:rFonts w:ascii="Bookman Old Style" w:hAnsi="Bookman Old Style"/>
          <w:sz w:val="28"/>
          <w:szCs w:val="28"/>
        </w:rPr>
        <w:t xml:space="preserve">e assailants </w:t>
      </w:r>
      <w:r w:rsidR="000348D0" w:rsidRPr="008B393A">
        <w:rPr>
          <w:rFonts w:ascii="Bookman Old Style" w:hAnsi="Bookman Old Style"/>
          <w:sz w:val="28"/>
          <w:szCs w:val="28"/>
        </w:rPr>
        <w:t>w</w:t>
      </w:r>
      <w:r w:rsidR="00A83207" w:rsidRPr="008B393A">
        <w:rPr>
          <w:rFonts w:ascii="Bookman Old Style" w:hAnsi="Bookman Old Style"/>
          <w:sz w:val="28"/>
          <w:szCs w:val="28"/>
        </w:rPr>
        <w:t xml:space="preserve">ere three unknown men who arrived in a suspicious manner carrying an empty bag. There were two sellers inside the shop and PW1 was outside sitting in his car where he could see inside of the shop. There were electric lights inside and outside the shop. Inside the shop, two of the assailants took out guns and pointed at the sellers without asking for any service. PW1 went to see what is happening </w:t>
      </w:r>
      <w:r w:rsidR="00CF6FEF" w:rsidRPr="008B393A">
        <w:rPr>
          <w:rFonts w:ascii="Bookman Old Style" w:hAnsi="Bookman Old Style"/>
          <w:sz w:val="28"/>
          <w:szCs w:val="28"/>
        </w:rPr>
        <w:t xml:space="preserve">after he heard a gunshot </w:t>
      </w:r>
      <w:r w:rsidR="00A83207" w:rsidRPr="008B393A">
        <w:rPr>
          <w:rFonts w:ascii="Bookman Old Style" w:hAnsi="Bookman Old Style"/>
          <w:sz w:val="28"/>
          <w:szCs w:val="28"/>
        </w:rPr>
        <w:t xml:space="preserve">and by the door, met one of the armed assailants. He shot at the assailant who </w:t>
      </w:r>
      <w:proofErr w:type="gramStart"/>
      <w:r w:rsidR="00A83207" w:rsidRPr="008B393A">
        <w:rPr>
          <w:rFonts w:ascii="Bookman Old Style" w:hAnsi="Bookman Old Style"/>
          <w:sz w:val="28"/>
          <w:szCs w:val="28"/>
        </w:rPr>
        <w:t>fell down</w:t>
      </w:r>
      <w:proofErr w:type="gramEnd"/>
      <w:r w:rsidR="00A83207" w:rsidRPr="008B393A">
        <w:rPr>
          <w:rFonts w:ascii="Bookman Old Style" w:hAnsi="Bookman Old Style"/>
          <w:sz w:val="28"/>
          <w:szCs w:val="28"/>
        </w:rPr>
        <w:t xml:space="preserve"> though he got up later. Another armed assailant came and there was exchange of fire between him and PW1. </w:t>
      </w:r>
      <w:r w:rsidR="00EE4CD5" w:rsidRPr="008B393A">
        <w:rPr>
          <w:rFonts w:ascii="Bookman Old Style" w:hAnsi="Bookman Old Style"/>
          <w:sz w:val="28"/>
          <w:szCs w:val="28"/>
        </w:rPr>
        <w:t xml:space="preserve">The evidence is further that deceased was shot after one of the assailants got inside </w:t>
      </w:r>
      <w:r w:rsidR="00966278" w:rsidRPr="008B393A">
        <w:rPr>
          <w:rFonts w:ascii="Bookman Old Style" w:hAnsi="Bookman Old Style"/>
          <w:sz w:val="28"/>
          <w:szCs w:val="28"/>
        </w:rPr>
        <w:t>the counter and deceased hit him with a fist</w:t>
      </w:r>
      <w:r w:rsidR="00EE4CD5" w:rsidRPr="008B393A">
        <w:rPr>
          <w:rFonts w:ascii="Bookman Old Style" w:hAnsi="Bookman Old Style"/>
          <w:sz w:val="28"/>
          <w:szCs w:val="28"/>
        </w:rPr>
        <w:t>. Deceased eventually died from that shot and the bullet exited his body</w:t>
      </w:r>
      <w:r w:rsidR="00966278" w:rsidRPr="008B393A">
        <w:rPr>
          <w:rFonts w:ascii="Bookman Old Style" w:hAnsi="Bookman Old Style"/>
          <w:sz w:val="28"/>
          <w:szCs w:val="28"/>
        </w:rPr>
        <w:t>. Consequently,</w:t>
      </w:r>
      <w:r w:rsidR="00EE4CD5" w:rsidRPr="008B393A">
        <w:rPr>
          <w:rFonts w:ascii="Bookman Old Style" w:hAnsi="Bookman Old Style"/>
          <w:sz w:val="28"/>
          <w:szCs w:val="28"/>
        </w:rPr>
        <w:t xml:space="preserve"> he suffered intracerebral </w:t>
      </w:r>
      <w:proofErr w:type="spellStart"/>
      <w:r w:rsidR="00EE4CD5" w:rsidRPr="008B393A">
        <w:rPr>
          <w:rFonts w:ascii="Bookman Old Style" w:hAnsi="Bookman Old Style"/>
          <w:sz w:val="28"/>
          <w:szCs w:val="28"/>
        </w:rPr>
        <w:t>haemorhage</w:t>
      </w:r>
      <w:proofErr w:type="spellEnd"/>
      <w:r w:rsidR="00EE4CD5" w:rsidRPr="008B393A">
        <w:rPr>
          <w:rFonts w:ascii="Bookman Old Style" w:hAnsi="Bookman Old Style"/>
          <w:sz w:val="28"/>
          <w:szCs w:val="28"/>
        </w:rPr>
        <w:t xml:space="preserve"> and damaged medulla oblongata per the </w:t>
      </w:r>
      <w:proofErr w:type="gramStart"/>
      <w:r w:rsidR="00EE4CD5" w:rsidRPr="008B393A">
        <w:rPr>
          <w:rFonts w:ascii="Bookman Old Style" w:hAnsi="Bookman Old Style"/>
          <w:sz w:val="28"/>
          <w:szCs w:val="28"/>
        </w:rPr>
        <w:t>post mortem</w:t>
      </w:r>
      <w:proofErr w:type="gramEnd"/>
      <w:r w:rsidR="00EE4CD5" w:rsidRPr="008B393A">
        <w:rPr>
          <w:rFonts w:ascii="Bookman Old Style" w:hAnsi="Bookman Old Style"/>
          <w:sz w:val="28"/>
          <w:szCs w:val="28"/>
        </w:rPr>
        <w:t xml:space="preserve"> report. This is evidence of common cause that attempted robbery and murder were committed on this fateful day. </w:t>
      </w:r>
    </w:p>
    <w:p w:rsidR="00100D7B" w:rsidRPr="008B393A" w:rsidRDefault="00100D7B" w:rsidP="00817F4F">
      <w:pPr>
        <w:spacing w:line="360" w:lineRule="auto"/>
        <w:jc w:val="both"/>
        <w:rPr>
          <w:rFonts w:ascii="Bookman Old Style" w:hAnsi="Bookman Old Style"/>
          <w:b/>
          <w:sz w:val="28"/>
          <w:szCs w:val="28"/>
        </w:rPr>
      </w:pPr>
    </w:p>
    <w:p w:rsidR="00560FF4" w:rsidRPr="008B393A" w:rsidRDefault="00A00416"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100D7B" w:rsidRPr="008B393A">
        <w:rPr>
          <w:rFonts w:ascii="Bookman Old Style" w:hAnsi="Bookman Old Style"/>
          <w:b/>
          <w:sz w:val="28"/>
          <w:szCs w:val="28"/>
        </w:rPr>
        <w:t>40</w:t>
      </w:r>
      <w:r w:rsidRPr="008B393A">
        <w:rPr>
          <w:rFonts w:ascii="Bookman Old Style" w:hAnsi="Bookman Old Style"/>
          <w:b/>
          <w:sz w:val="28"/>
          <w:szCs w:val="28"/>
        </w:rPr>
        <w:t>]</w:t>
      </w:r>
      <w:r w:rsidR="006C6FDA">
        <w:rPr>
          <w:rFonts w:ascii="Bookman Old Style" w:hAnsi="Bookman Old Style"/>
          <w:sz w:val="28"/>
          <w:szCs w:val="28"/>
        </w:rPr>
        <w:tab/>
      </w:r>
      <w:r w:rsidR="00EE4CD5" w:rsidRPr="008B393A">
        <w:rPr>
          <w:rFonts w:ascii="Bookman Old Style" w:hAnsi="Bookman Old Style"/>
          <w:sz w:val="28"/>
          <w:szCs w:val="28"/>
        </w:rPr>
        <w:t xml:space="preserve">Investigations of these crimes were initiated and </w:t>
      </w:r>
      <w:r w:rsidR="00560FF4" w:rsidRPr="008B393A">
        <w:rPr>
          <w:rFonts w:ascii="Bookman Old Style" w:hAnsi="Bookman Old Style"/>
          <w:sz w:val="28"/>
          <w:szCs w:val="28"/>
        </w:rPr>
        <w:t>PW2 at the scene</w:t>
      </w:r>
      <w:r w:rsidR="00EE4CD5" w:rsidRPr="008B393A">
        <w:rPr>
          <w:rFonts w:ascii="Bookman Old Style" w:hAnsi="Bookman Old Style"/>
          <w:sz w:val="28"/>
          <w:szCs w:val="28"/>
        </w:rPr>
        <w:t>,</w:t>
      </w:r>
      <w:r w:rsidRPr="008B393A">
        <w:rPr>
          <w:rFonts w:ascii="Bookman Old Style" w:hAnsi="Bookman Old Style"/>
          <w:sz w:val="28"/>
          <w:szCs w:val="28"/>
        </w:rPr>
        <w:t xml:space="preserve"> found </w:t>
      </w:r>
      <w:r w:rsidR="00C30F44" w:rsidRPr="008B393A">
        <w:rPr>
          <w:rFonts w:ascii="Bookman Old Style" w:hAnsi="Bookman Old Style"/>
          <w:sz w:val="28"/>
          <w:szCs w:val="28"/>
        </w:rPr>
        <w:t xml:space="preserve">five (5) items, three (3) .45 shells and two (2) leads. PW1 also presented two (2) 7.65 shells and his firearm, 7.65 auto pistol as requested. All these were </w:t>
      </w:r>
      <w:r w:rsidR="002C5F9A" w:rsidRPr="008B393A">
        <w:rPr>
          <w:rFonts w:ascii="Bookman Old Style" w:hAnsi="Bookman Old Style"/>
          <w:sz w:val="28"/>
          <w:szCs w:val="28"/>
        </w:rPr>
        <w:t xml:space="preserve">eventually </w:t>
      </w:r>
      <w:r w:rsidR="00C30F44" w:rsidRPr="008B393A">
        <w:rPr>
          <w:rFonts w:ascii="Bookman Old Style" w:hAnsi="Bookman Old Style"/>
          <w:sz w:val="28"/>
          <w:szCs w:val="28"/>
        </w:rPr>
        <w:t xml:space="preserve">taken for ballistic examination though the two 7.65 shells were not examined as they lost their markings due to poor handling. </w:t>
      </w:r>
    </w:p>
    <w:p w:rsidR="00100D7B" w:rsidRPr="008B393A" w:rsidRDefault="00100D7B" w:rsidP="00817F4F">
      <w:pPr>
        <w:spacing w:line="360" w:lineRule="auto"/>
        <w:jc w:val="both"/>
        <w:rPr>
          <w:rFonts w:ascii="Bookman Old Style" w:hAnsi="Bookman Old Style"/>
          <w:b/>
          <w:sz w:val="28"/>
          <w:szCs w:val="28"/>
        </w:rPr>
      </w:pPr>
    </w:p>
    <w:p w:rsidR="00C30F44" w:rsidRPr="008B393A" w:rsidRDefault="00C30F44"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100D7B" w:rsidRPr="008B393A">
        <w:rPr>
          <w:rFonts w:ascii="Bookman Old Style" w:hAnsi="Bookman Old Style"/>
          <w:b/>
          <w:sz w:val="28"/>
          <w:szCs w:val="28"/>
        </w:rPr>
        <w:t>41</w:t>
      </w:r>
      <w:r w:rsidRPr="008B393A">
        <w:rPr>
          <w:rFonts w:ascii="Bookman Old Style" w:hAnsi="Bookman Old Style"/>
          <w:b/>
          <w:sz w:val="28"/>
          <w:szCs w:val="28"/>
        </w:rPr>
        <w:t>]</w:t>
      </w:r>
      <w:r w:rsidR="006C6FDA">
        <w:rPr>
          <w:rFonts w:ascii="Bookman Old Style" w:hAnsi="Bookman Old Style"/>
          <w:b/>
          <w:sz w:val="28"/>
          <w:szCs w:val="28"/>
        </w:rPr>
        <w:tab/>
      </w:r>
      <w:r w:rsidR="00FC5FE3" w:rsidRPr="008B393A">
        <w:rPr>
          <w:rFonts w:ascii="Bookman Old Style" w:hAnsi="Bookman Old Style"/>
          <w:sz w:val="28"/>
          <w:szCs w:val="28"/>
        </w:rPr>
        <w:t>I</w:t>
      </w:r>
      <w:r w:rsidRPr="008B393A">
        <w:rPr>
          <w:rFonts w:ascii="Bookman Old Style" w:hAnsi="Bookman Old Style"/>
          <w:sz w:val="28"/>
          <w:szCs w:val="28"/>
        </w:rPr>
        <w:t xml:space="preserve">t is an issue of common cause that </w:t>
      </w:r>
      <w:r w:rsidR="00966278" w:rsidRPr="008B393A">
        <w:rPr>
          <w:rFonts w:ascii="Bookman Old Style" w:hAnsi="Bookman Old Style"/>
          <w:sz w:val="28"/>
          <w:szCs w:val="28"/>
        </w:rPr>
        <w:t>no witness identified the perpetrators of these offences</w:t>
      </w:r>
      <w:r w:rsidRPr="008B393A">
        <w:rPr>
          <w:rFonts w:ascii="Bookman Old Style" w:hAnsi="Bookman Old Style"/>
          <w:sz w:val="28"/>
          <w:szCs w:val="28"/>
        </w:rPr>
        <w:t xml:space="preserve"> during </w:t>
      </w:r>
      <w:r w:rsidR="00966278" w:rsidRPr="008B393A">
        <w:rPr>
          <w:rFonts w:ascii="Bookman Old Style" w:hAnsi="Bookman Old Style"/>
          <w:sz w:val="28"/>
          <w:szCs w:val="28"/>
        </w:rPr>
        <w:t>the incident</w:t>
      </w:r>
      <w:r w:rsidRPr="008B393A">
        <w:rPr>
          <w:rFonts w:ascii="Bookman Old Style" w:hAnsi="Bookman Old Style"/>
          <w:sz w:val="28"/>
          <w:szCs w:val="28"/>
        </w:rPr>
        <w:t>. On that</w:t>
      </w:r>
      <w:r w:rsidR="00FC5FE3" w:rsidRPr="008B393A">
        <w:rPr>
          <w:rFonts w:ascii="Bookman Old Style" w:hAnsi="Bookman Old Style"/>
          <w:sz w:val="28"/>
          <w:szCs w:val="28"/>
        </w:rPr>
        <w:t>,</w:t>
      </w:r>
      <w:r w:rsidRPr="008B393A">
        <w:rPr>
          <w:rFonts w:ascii="Bookman Old Style" w:hAnsi="Bookman Old Style"/>
          <w:sz w:val="28"/>
          <w:szCs w:val="28"/>
        </w:rPr>
        <w:t xml:space="preserve"> the Crown relied on circumstantial evidence to</w:t>
      </w:r>
      <w:r w:rsidR="00FC5FE3" w:rsidRPr="008B393A">
        <w:rPr>
          <w:rFonts w:ascii="Bookman Old Style" w:hAnsi="Bookman Old Style"/>
          <w:sz w:val="28"/>
          <w:szCs w:val="28"/>
        </w:rPr>
        <w:t xml:space="preserve"> link accused to these offences.</w:t>
      </w:r>
      <w:r w:rsidR="00CE04A9" w:rsidRPr="008B393A">
        <w:rPr>
          <w:rFonts w:ascii="Bookman Old Style" w:hAnsi="Bookman Old Style"/>
          <w:sz w:val="28"/>
          <w:szCs w:val="28"/>
        </w:rPr>
        <w:t xml:space="preserve"> The issue for determination thus is whether the crown succeeded in that endeavor.</w:t>
      </w:r>
    </w:p>
    <w:p w:rsidR="00100D7B" w:rsidRPr="008B393A" w:rsidRDefault="00100D7B" w:rsidP="00817F4F">
      <w:pPr>
        <w:spacing w:line="360" w:lineRule="auto"/>
        <w:jc w:val="both"/>
        <w:rPr>
          <w:rFonts w:ascii="Bookman Old Style" w:hAnsi="Bookman Old Style"/>
          <w:b/>
          <w:sz w:val="28"/>
          <w:szCs w:val="28"/>
        </w:rPr>
      </w:pPr>
    </w:p>
    <w:p w:rsidR="000279F9" w:rsidRPr="008B393A" w:rsidRDefault="00CE04A9"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[4</w:t>
      </w:r>
      <w:r w:rsidR="00100D7B" w:rsidRPr="008B393A">
        <w:rPr>
          <w:rFonts w:ascii="Bookman Old Style" w:hAnsi="Bookman Old Style"/>
          <w:b/>
          <w:sz w:val="28"/>
          <w:szCs w:val="28"/>
        </w:rPr>
        <w:t>2</w:t>
      </w:r>
      <w:r w:rsidRPr="008B393A">
        <w:rPr>
          <w:rFonts w:ascii="Bookman Old Style" w:hAnsi="Bookman Old Style"/>
          <w:b/>
          <w:sz w:val="28"/>
          <w:szCs w:val="28"/>
        </w:rPr>
        <w:t>]</w:t>
      </w:r>
      <w:r w:rsidR="006C6FDA">
        <w:rPr>
          <w:rFonts w:ascii="Bookman Old Style" w:hAnsi="Bookman Old Style"/>
          <w:sz w:val="28"/>
          <w:szCs w:val="28"/>
        </w:rPr>
        <w:tab/>
      </w:r>
      <w:r w:rsidRPr="008B393A">
        <w:rPr>
          <w:rFonts w:ascii="Bookman Old Style" w:hAnsi="Bookman Old Style"/>
          <w:sz w:val="28"/>
          <w:szCs w:val="28"/>
        </w:rPr>
        <w:t xml:space="preserve">Accused No.1 was arrested on 07/03/18, about two weeks after the incident with one </w:t>
      </w:r>
      <w:proofErr w:type="spellStart"/>
      <w:r w:rsidRPr="008B393A">
        <w:rPr>
          <w:rFonts w:ascii="Bookman Old Style" w:hAnsi="Bookman Old Style"/>
          <w:sz w:val="28"/>
          <w:szCs w:val="28"/>
        </w:rPr>
        <w:t>Balone</w:t>
      </w:r>
      <w:proofErr w:type="spellEnd"/>
      <w:r w:rsidRPr="008B393A">
        <w:rPr>
          <w:rFonts w:ascii="Bookman Old Style" w:hAnsi="Bookman Old Style"/>
          <w:sz w:val="28"/>
          <w:szCs w:val="28"/>
        </w:rPr>
        <w:t xml:space="preserve"> as suspects of several cases that PW5, DPC </w:t>
      </w:r>
      <w:proofErr w:type="spellStart"/>
      <w:r w:rsidRPr="008B393A">
        <w:rPr>
          <w:rFonts w:ascii="Bookman Old Style" w:hAnsi="Bookman Old Style"/>
          <w:sz w:val="28"/>
          <w:szCs w:val="28"/>
        </w:rPr>
        <w:t>Rakeiti</w:t>
      </w:r>
      <w:proofErr w:type="spellEnd"/>
      <w:r w:rsidRPr="008B393A">
        <w:rPr>
          <w:rFonts w:ascii="Bookman Old Style" w:hAnsi="Bookman Old Style"/>
          <w:sz w:val="28"/>
          <w:szCs w:val="28"/>
        </w:rPr>
        <w:t xml:space="preserve"> and his special team were investigating. During the interviews, Accused No.1 gave explanation that he was shot on the thigh at ha </w:t>
      </w:r>
      <w:proofErr w:type="spellStart"/>
      <w:r w:rsidRPr="008B393A">
        <w:rPr>
          <w:rFonts w:ascii="Bookman Old Style" w:hAnsi="Bookman Old Style"/>
          <w:sz w:val="28"/>
          <w:szCs w:val="28"/>
        </w:rPr>
        <w:t>Tsolo</w:t>
      </w:r>
      <w:proofErr w:type="spellEnd"/>
      <w:r w:rsidRPr="008B393A">
        <w:rPr>
          <w:rFonts w:ascii="Bookman Old Style" w:hAnsi="Bookman Old Style"/>
          <w:sz w:val="28"/>
          <w:szCs w:val="28"/>
        </w:rPr>
        <w:t xml:space="preserve"> by someone he does not know when he tried to flee. Based on this explanation, the Investigators took him for medical attention at </w:t>
      </w:r>
      <w:proofErr w:type="spellStart"/>
      <w:r w:rsidRPr="008B393A">
        <w:rPr>
          <w:rFonts w:ascii="Bookman Old Style" w:hAnsi="Bookman Old Style"/>
          <w:sz w:val="28"/>
          <w:szCs w:val="28"/>
        </w:rPr>
        <w:t>Ts’</w:t>
      </w:r>
      <w:r w:rsidR="00484F6A" w:rsidRPr="008B393A">
        <w:rPr>
          <w:rFonts w:ascii="Bookman Old Style" w:hAnsi="Bookman Old Style"/>
          <w:sz w:val="28"/>
          <w:szCs w:val="28"/>
        </w:rPr>
        <w:t>epong</w:t>
      </w:r>
      <w:proofErr w:type="spellEnd"/>
      <w:r w:rsidR="00484F6A" w:rsidRPr="008B393A">
        <w:rPr>
          <w:rFonts w:ascii="Bookman Old Style" w:hAnsi="Bookman Old Style"/>
          <w:sz w:val="28"/>
          <w:szCs w:val="28"/>
        </w:rPr>
        <w:t xml:space="preserve"> Hospital and a bullet was extracted from his thigh per his medical report</w:t>
      </w:r>
      <w:r w:rsidR="00833346" w:rsidRPr="008B393A">
        <w:rPr>
          <w:rFonts w:ascii="Bookman Old Style" w:hAnsi="Bookman Old Style"/>
          <w:sz w:val="28"/>
          <w:szCs w:val="28"/>
        </w:rPr>
        <w:t xml:space="preserve"> </w:t>
      </w:r>
      <w:r w:rsidR="00833346" w:rsidRPr="008B393A">
        <w:rPr>
          <w:rFonts w:ascii="Bookman Old Style" w:hAnsi="Bookman Old Style"/>
          <w:b/>
          <w:sz w:val="28"/>
          <w:szCs w:val="28"/>
        </w:rPr>
        <w:t>(EXH ‘H’)</w:t>
      </w:r>
      <w:r w:rsidR="00484F6A" w:rsidRPr="008B393A">
        <w:rPr>
          <w:rFonts w:ascii="Bookman Old Style" w:hAnsi="Bookman Old Style"/>
          <w:b/>
          <w:sz w:val="28"/>
          <w:szCs w:val="28"/>
        </w:rPr>
        <w:t>.</w:t>
      </w:r>
      <w:r w:rsidR="000279F9" w:rsidRPr="008B393A">
        <w:rPr>
          <w:rFonts w:ascii="Bookman Old Style" w:hAnsi="Bookman Old Style"/>
          <w:sz w:val="28"/>
          <w:szCs w:val="28"/>
        </w:rPr>
        <w:t xml:space="preserve"> The said bullet was taken for ballistic examination and the result is that, it matched PW1’s 7.65 firearm, that is, it was fired fr</w:t>
      </w:r>
      <w:r w:rsidR="00D773E5" w:rsidRPr="008B393A">
        <w:rPr>
          <w:rFonts w:ascii="Bookman Old Style" w:hAnsi="Bookman Old Style"/>
          <w:sz w:val="28"/>
          <w:szCs w:val="28"/>
        </w:rPr>
        <w:t>om it per the Ballistic Report and PW8’s (ballistic expert) evidence.</w:t>
      </w:r>
      <w:r w:rsidR="00954C05" w:rsidRPr="008B393A">
        <w:rPr>
          <w:rFonts w:ascii="Bookman Old Style" w:hAnsi="Bookman Old Style"/>
          <w:sz w:val="28"/>
          <w:szCs w:val="28"/>
        </w:rPr>
        <w:t xml:space="preserve"> This is evidence that the perpetrator that PW1 shot is Accused No.1 and that connects him to these offences. </w:t>
      </w:r>
    </w:p>
    <w:p w:rsidR="00100D7B" w:rsidRPr="008B393A" w:rsidRDefault="00100D7B" w:rsidP="00817F4F">
      <w:pPr>
        <w:spacing w:line="360" w:lineRule="auto"/>
        <w:jc w:val="both"/>
        <w:rPr>
          <w:rFonts w:ascii="Bookman Old Style" w:hAnsi="Bookman Old Style"/>
          <w:b/>
          <w:sz w:val="28"/>
          <w:szCs w:val="28"/>
        </w:rPr>
      </w:pPr>
    </w:p>
    <w:p w:rsidR="00C92B42" w:rsidRPr="008B393A" w:rsidRDefault="00954C05"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[4</w:t>
      </w:r>
      <w:r w:rsidR="00100D7B" w:rsidRPr="008B393A">
        <w:rPr>
          <w:rFonts w:ascii="Bookman Old Style" w:hAnsi="Bookman Old Style"/>
          <w:b/>
          <w:sz w:val="28"/>
          <w:szCs w:val="28"/>
        </w:rPr>
        <w:t>2</w:t>
      </w:r>
      <w:r w:rsidRPr="008B393A">
        <w:rPr>
          <w:rFonts w:ascii="Bookman Old Style" w:hAnsi="Bookman Old Style"/>
          <w:b/>
          <w:sz w:val="28"/>
          <w:szCs w:val="28"/>
        </w:rPr>
        <w:t>]</w:t>
      </w:r>
      <w:r w:rsidR="006C6FDA">
        <w:rPr>
          <w:rFonts w:ascii="Bookman Old Style" w:hAnsi="Bookman Old Style"/>
          <w:sz w:val="28"/>
          <w:szCs w:val="28"/>
        </w:rPr>
        <w:tab/>
      </w:r>
      <w:r w:rsidRPr="008B393A">
        <w:rPr>
          <w:rFonts w:ascii="Bookman Old Style" w:hAnsi="Bookman Old Style"/>
          <w:sz w:val="28"/>
          <w:szCs w:val="28"/>
        </w:rPr>
        <w:t>Accused No.1</w:t>
      </w:r>
      <w:r w:rsidR="000279F9" w:rsidRPr="008B393A">
        <w:rPr>
          <w:rFonts w:ascii="Bookman Old Style" w:hAnsi="Bookman Old Style"/>
          <w:sz w:val="28"/>
          <w:szCs w:val="28"/>
        </w:rPr>
        <w:t xml:space="preserve"> further told the Investigators that he was with Accused No.2 at ha </w:t>
      </w:r>
      <w:proofErr w:type="spellStart"/>
      <w:r w:rsidR="000279F9" w:rsidRPr="008B393A">
        <w:rPr>
          <w:rFonts w:ascii="Bookman Old Style" w:hAnsi="Bookman Old Style"/>
          <w:sz w:val="28"/>
          <w:szCs w:val="28"/>
        </w:rPr>
        <w:t>Tsolo</w:t>
      </w:r>
      <w:proofErr w:type="spellEnd"/>
      <w:r w:rsidR="000279F9" w:rsidRPr="008B393A">
        <w:rPr>
          <w:rFonts w:ascii="Bookman Old Style" w:hAnsi="Bookman Old Style"/>
          <w:sz w:val="28"/>
          <w:szCs w:val="28"/>
        </w:rPr>
        <w:t xml:space="preserve"> and the firearm they used is with Accused No.2. That made Accused No.2 a suspect in this case. </w:t>
      </w:r>
      <w:r w:rsidRPr="008B393A">
        <w:rPr>
          <w:rFonts w:ascii="Bookman Old Style" w:hAnsi="Bookman Old Style"/>
          <w:sz w:val="28"/>
          <w:szCs w:val="28"/>
        </w:rPr>
        <w:t xml:space="preserve">Accused No.2 was arrested on 09/03/18 based on his suspicious conduct of walking </w:t>
      </w:r>
      <w:r w:rsidR="002C5F9A" w:rsidRPr="008B393A">
        <w:rPr>
          <w:rFonts w:ascii="Bookman Old Style" w:hAnsi="Bookman Old Style"/>
          <w:sz w:val="28"/>
          <w:szCs w:val="28"/>
        </w:rPr>
        <w:t xml:space="preserve">alone </w:t>
      </w:r>
      <w:r w:rsidRPr="008B393A">
        <w:rPr>
          <w:rFonts w:ascii="Bookman Old Style" w:hAnsi="Bookman Old Style"/>
          <w:sz w:val="28"/>
          <w:szCs w:val="28"/>
        </w:rPr>
        <w:t>in entry route from South Africa while he seemed to be going to South Africa. His conduct</w:t>
      </w:r>
      <w:r w:rsidR="0050514C" w:rsidRPr="008B393A">
        <w:rPr>
          <w:rFonts w:ascii="Bookman Old Style" w:hAnsi="Bookman Old Style"/>
          <w:sz w:val="28"/>
          <w:szCs w:val="28"/>
        </w:rPr>
        <w:t xml:space="preserve"> attracted PW6 and PW9 to him and when they inquired him, his explanation was that he did know that it is an entry route. </w:t>
      </w:r>
      <w:r w:rsidR="00520D5B" w:rsidRPr="008B393A">
        <w:rPr>
          <w:rFonts w:ascii="Bookman Old Style" w:hAnsi="Bookman Old Style"/>
          <w:sz w:val="28"/>
          <w:szCs w:val="28"/>
        </w:rPr>
        <w:t>T</w:t>
      </w:r>
      <w:r w:rsidR="0050514C" w:rsidRPr="008B393A">
        <w:rPr>
          <w:rFonts w:ascii="Bookman Old Style" w:hAnsi="Bookman Old Style"/>
          <w:sz w:val="28"/>
          <w:szCs w:val="28"/>
        </w:rPr>
        <w:t>hey requested him t</w:t>
      </w:r>
      <w:r w:rsidR="00520D5B" w:rsidRPr="008B393A">
        <w:rPr>
          <w:rFonts w:ascii="Bookman Old Style" w:hAnsi="Bookman Old Style"/>
          <w:sz w:val="28"/>
          <w:szCs w:val="28"/>
        </w:rPr>
        <w:t xml:space="preserve">o present his passport to see if he is eligible to cross to South </w:t>
      </w:r>
      <w:r w:rsidR="00C92B42" w:rsidRPr="008B393A">
        <w:rPr>
          <w:rFonts w:ascii="Bookman Old Style" w:hAnsi="Bookman Old Style"/>
          <w:sz w:val="28"/>
          <w:szCs w:val="28"/>
        </w:rPr>
        <w:t>Africa, which</w:t>
      </w:r>
      <w:r w:rsidR="00520D5B" w:rsidRPr="008B393A">
        <w:rPr>
          <w:rFonts w:ascii="Bookman Old Style" w:hAnsi="Bookman Old Style"/>
          <w:sz w:val="28"/>
          <w:szCs w:val="28"/>
        </w:rPr>
        <w:t xml:space="preserve"> he failed to present. As part of their job, they requested to search him for any illegal items. Upon searching him, they found this </w:t>
      </w:r>
      <w:r w:rsidR="00F85A25" w:rsidRPr="008B393A">
        <w:rPr>
          <w:rFonts w:ascii="Bookman Old Style" w:hAnsi="Bookman Old Style"/>
          <w:sz w:val="28"/>
          <w:szCs w:val="28"/>
        </w:rPr>
        <w:t xml:space="preserve">.45 firearm in his possession, which he failed to present his firearm certificate saying it is unlicensed. </w:t>
      </w:r>
      <w:r w:rsidR="002E5E25" w:rsidRPr="008B393A">
        <w:rPr>
          <w:rFonts w:ascii="Bookman Old Style" w:hAnsi="Bookman Old Style"/>
          <w:sz w:val="28"/>
          <w:szCs w:val="28"/>
        </w:rPr>
        <w:t xml:space="preserve">By then he was already a suspect based on Accused No.1 explanation during interviews. </w:t>
      </w:r>
      <w:r w:rsidR="00F85A25" w:rsidRPr="008B393A">
        <w:rPr>
          <w:rFonts w:ascii="Bookman Old Style" w:hAnsi="Bookman Old Style"/>
          <w:sz w:val="28"/>
          <w:szCs w:val="28"/>
        </w:rPr>
        <w:t>This firearm was eventually taken for ballistic examination and tested with the .45 shel</w:t>
      </w:r>
      <w:r w:rsidR="00C92B42" w:rsidRPr="008B393A">
        <w:rPr>
          <w:rFonts w:ascii="Bookman Old Style" w:hAnsi="Bookman Old Style"/>
          <w:sz w:val="28"/>
          <w:szCs w:val="28"/>
        </w:rPr>
        <w:t xml:space="preserve">ls found at the scene of crime. The </w:t>
      </w:r>
      <w:r w:rsidR="00796F0C" w:rsidRPr="008B393A">
        <w:rPr>
          <w:rFonts w:ascii="Bookman Old Style" w:hAnsi="Bookman Old Style"/>
          <w:sz w:val="28"/>
          <w:szCs w:val="28"/>
        </w:rPr>
        <w:t xml:space="preserve">ballistic examination </w:t>
      </w:r>
      <w:r w:rsidR="00C92B42" w:rsidRPr="008B393A">
        <w:rPr>
          <w:rFonts w:ascii="Bookman Old Style" w:hAnsi="Bookman Old Style"/>
          <w:sz w:val="28"/>
          <w:szCs w:val="28"/>
        </w:rPr>
        <w:t xml:space="preserve">result is that those shells were fired from this .45 firearm, not any other .45 </w:t>
      </w:r>
      <w:proofErr w:type="spellStart"/>
      <w:r w:rsidR="00C92B42" w:rsidRPr="008B393A">
        <w:rPr>
          <w:rFonts w:ascii="Bookman Old Style" w:hAnsi="Bookman Old Style"/>
          <w:sz w:val="28"/>
          <w:szCs w:val="28"/>
        </w:rPr>
        <w:t>calibre</w:t>
      </w:r>
      <w:proofErr w:type="spellEnd"/>
      <w:r w:rsidR="00C92B42" w:rsidRPr="008B393A">
        <w:rPr>
          <w:rFonts w:ascii="Bookman Old Style" w:hAnsi="Bookman Old Style"/>
          <w:sz w:val="28"/>
          <w:szCs w:val="28"/>
        </w:rPr>
        <w:t xml:space="preserve">. This is evidence that connects Accused No.2 to these offences. </w:t>
      </w:r>
    </w:p>
    <w:p w:rsidR="00100D7B" w:rsidRPr="008B393A" w:rsidRDefault="00100D7B" w:rsidP="00817F4F">
      <w:pPr>
        <w:spacing w:line="360" w:lineRule="auto"/>
        <w:jc w:val="both"/>
        <w:rPr>
          <w:rFonts w:ascii="Bookman Old Style" w:hAnsi="Bookman Old Style"/>
          <w:b/>
          <w:sz w:val="28"/>
          <w:szCs w:val="28"/>
        </w:rPr>
      </w:pPr>
    </w:p>
    <w:p w:rsidR="00010B15" w:rsidRPr="008B393A" w:rsidRDefault="00C92B42"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[4</w:t>
      </w:r>
      <w:r w:rsidR="00100D7B" w:rsidRPr="008B393A">
        <w:rPr>
          <w:rFonts w:ascii="Bookman Old Style" w:hAnsi="Bookman Old Style"/>
          <w:b/>
          <w:sz w:val="28"/>
          <w:szCs w:val="28"/>
        </w:rPr>
        <w:t>3</w:t>
      </w:r>
      <w:r w:rsidRPr="008B393A">
        <w:rPr>
          <w:rFonts w:ascii="Bookman Old Style" w:hAnsi="Bookman Old Style"/>
          <w:b/>
          <w:sz w:val="28"/>
          <w:szCs w:val="28"/>
        </w:rPr>
        <w:t>]</w:t>
      </w:r>
      <w:r w:rsidR="006C6FDA">
        <w:rPr>
          <w:rFonts w:ascii="Bookman Old Style" w:hAnsi="Bookman Old Style"/>
          <w:sz w:val="28"/>
          <w:szCs w:val="28"/>
        </w:rPr>
        <w:tab/>
      </w:r>
      <w:r w:rsidRPr="008B393A">
        <w:rPr>
          <w:rFonts w:ascii="Bookman Old Style" w:hAnsi="Bookman Old Style"/>
          <w:sz w:val="28"/>
          <w:szCs w:val="28"/>
        </w:rPr>
        <w:t xml:space="preserve">It is an issue of common cause that the perpetrators of these crimes were not identified. As a result, there is no evidence that one of these accused is the one who fired the fatal shot that killed deceased. </w:t>
      </w:r>
      <w:r w:rsidR="00010B15" w:rsidRPr="008B393A">
        <w:rPr>
          <w:rFonts w:ascii="Bookman Old Style" w:hAnsi="Bookman Old Style"/>
          <w:sz w:val="28"/>
          <w:szCs w:val="28"/>
        </w:rPr>
        <w:t xml:space="preserve">However, the evidence before court is that the three assailants arrived at PW1’s shop with a common intention to commit robbery that was interrupted. They went there armed with firearms to use them in case they are interrupted in their mission and to clear their way when escaping to anyone preventing them to escape. The said firearm was used when one of them was interrupted by deceased and PW1 and Deceased lost his life. </w:t>
      </w:r>
      <w:r w:rsidR="004D4A22" w:rsidRPr="008B393A">
        <w:rPr>
          <w:rFonts w:ascii="Bookman Old Style" w:hAnsi="Bookman Old Style"/>
          <w:sz w:val="28"/>
          <w:szCs w:val="28"/>
        </w:rPr>
        <w:t xml:space="preserve">There is no evidence that one of them was not aware that there is a firearm. </w:t>
      </w:r>
      <w:proofErr w:type="gramStart"/>
      <w:r w:rsidR="004D4A22" w:rsidRPr="008B393A">
        <w:rPr>
          <w:rFonts w:ascii="Bookman Old Style" w:hAnsi="Bookman Old Style"/>
          <w:sz w:val="28"/>
          <w:szCs w:val="28"/>
        </w:rPr>
        <w:t>Therefore</w:t>
      </w:r>
      <w:proofErr w:type="gramEnd"/>
      <w:r w:rsidR="004D4A22" w:rsidRPr="008B393A">
        <w:rPr>
          <w:rFonts w:ascii="Bookman Old Style" w:hAnsi="Bookman Old Style"/>
          <w:sz w:val="28"/>
          <w:szCs w:val="28"/>
        </w:rPr>
        <w:t xml:space="preserve"> based on the principle of common purpose</w:t>
      </w:r>
      <w:r w:rsidR="004D4A22" w:rsidRPr="008B393A">
        <w:rPr>
          <w:rStyle w:val="FootnoteReference"/>
          <w:rFonts w:ascii="Bookman Old Style" w:hAnsi="Bookman Old Style"/>
          <w:sz w:val="28"/>
          <w:szCs w:val="28"/>
        </w:rPr>
        <w:footnoteReference w:id="2"/>
      </w:r>
      <w:r w:rsidR="004D4A22" w:rsidRPr="008B393A">
        <w:rPr>
          <w:rFonts w:ascii="Bookman Old Style" w:hAnsi="Bookman Old Style"/>
          <w:sz w:val="28"/>
          <w:szCs w:val="28"/>
        </w:rPr>
        <w:t xml:space="preserve">, the results of their actions are imputed on all of them. </w:t>
      </w:r>
    </w:p>
    <w:p w:rsidR="00100D7B" w:rsidRPr="008B393A" w:rsidRDefault="00100D7B" w:rsidP="00817F4F">
      <w:pPr>
        <w:spacing w:line="360" w:lineRule="auto"/>
        <w:jc w:val="both"/>
        <w:rPr>
          <w:rFonts w:ascii="Bookman Old Style" w:hAnsi="Bookman Old Style"/>
          <w:b/>
          <w:sz w:val="28"/>
          <w:szCs w:val="28"/>
        </w:rPr>
      </w:pPr>
    </w:p>
    <w:p w:rsidR="0063259C" w:rsidRPr="008B393A" w:rsidRDefault="00EB4848"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[4</w:t>
      </w:r>
      <w:r w:rsidR="00100D7B" w:rsidRPr="008B393A">
        <w:rPr>
          <w:rFonts w:ascii="Bookman Old Style" w:hAnsi="Bookman Old Style"/>
          <w:b/>
          <w:sz w:val="28"/>
          <w:szCs w:val="28"/>
        </w:rPr>
        <w:t>4</w:t>
      </w:r>
      <w:r w:rsidRPr="008B393A">
        <w:rPr>
          <w:rFonts w:ascii="Bookman Old Style" w:hAnsi="Bookman Old Style"/>
          <w:b/>
          <w:sz w:val="28"/>
          <w:szCs w:val="28"/>
        </w:rPr>
        <w:t>]</w:t>
      </w:r>
      <w:r w:rsidR="006C6FDA">
        <w:rPr>
          <w:rFonts w:ascii="Bookman Old Style" w:hAnsi="Bookman Old Style"/>
          <w:sz w:val="28"/>
          <w:szCs w:val="28"/>
        </w:rPr>
        <w:tab/>
      </w:r>
      <w:r w:rsidR="00F8610D" w:rsidRPr="008B393A">
        <w:rPr>
          <w:rFonts w:ascii="Bookman Old Style" w:hAnsi="Bookman Old Style"/>
          <w:sz w:val="28"/>
          <w:szCs w:val="28"/>
        </w:rPr>
        <w:t>Another</w:t>
      </w:r>
      <w:r w:rsidRPr="008B393A">
        <w:rPr>
          <w:rFonts w:ascii="Bookman Old Style" w:hAnsi="Bookman Old Style"/>
          <w:sz w:val="28"/>
          <w:szCs w:val="28"/>
        </w:rPr>
        <w:t xml:space="preserve"> issue of common cause that the perpetrators of these offences were th</w:t>
      </w:r>
      <w:r w:rsidR="00340059" w:rsidRPr="008B393A">
        <w:rPr>
          <w:rFonts w:ascii="Bookman Old Style" w:hAnsi="Bookman Old Style"/>
          <w:sz w:val="28"/>
          <w:szCs w:val="28"/>
        </w:rPr>
        <w:t>ree unidentified me</w:t>
      </w:r>
      <w:r w:rsidRPr="008B393A">
        <w:rPr>
          <w:rFonts w:ascii="Bookman Old Style" w:hAnsi="Bookman Old Style"/>
          <w:sz w:val="28"/>
          <w:szCs w:val="28"/>
        </w:rPr>
        <w:t xml:space="preserve">n. There is evidence before court that Accused No.1 was arrested with one </w:t>
      </w:r>
      <w:proofErr w:type="spellStart"/>
      <w:r w:rsidRPr="008B393A">
        <w:rPr>
          <w:rFonts w:ascii="Bookman Old Style" w:hAnsi="Bookman Old Style"/>
          <w:sz w:val="28"/>
          <w:szCs w:val="28"/>
        </w:rPr>
        <w:t>Balone</w:t>
      </w:r>
      <w:proofErr w:type="spellEnd"/>
      <w:r w:rsidRPr="008B393A">
        <w:rPr>
          <w:rFonts w:ascii="Bookman Old Style" w:hAnsi="Bookman Old Style"/>
          <w:sz w:val="28"/>
          <w:szCs w:val="28"/>
        </w:rPr>
        <w:t xml:space="preserve"> as a suspect on this case and the said </w:t>
      </w:r>
      <w:proofErr w:type="spellStart"/>
      <w:r w:rsidRPr="008B393A">
        <w:rPr>
          <w:rFonts w:ascii="Bookman Old Style" w:hAnsi="Bookman Old Style"/>
          <w:sz w:val="28"/>
          <w:szCs w:val="28"/>
        </w:rPr>
        <w:t>Balone</w:t>
      </w:r>
      <w:proofErr w:type="spellEnd"/>
      <w:r w:rsidRPr="008B393A">
        <w:rPr>
          <w:rFonts w:ascii="Bookman Old Style" w:hAnsi="Bookman Old Style"/>
          <w:sz w:val="28"/>
          <w:szCs w:val="28"/>
        </w:rPr>
        <w:t xml:space="preserve"> is still in custody. However, the decision of the Crown not to include him on these charges is permitted by Section 140 (1)</w:t>
      </w:r>
      <w:r w:rsidRPr="008B393A">
        <w:rPr>
          <w:rStyle w:val="FootnoteReference"/>
          <w:rFonts w:ascii="Bookman Old Style" w:hAnsi="Bookman Old Style"/>
          <w:sz w:val="28"/>
          <w:szCs w:val="28"/>
        </w:rPr>
        <w:footnoteReference w:id="3"/>
      </w:r>
      <w:r w:rsidRPr="008B393A">
        <w:rPr>
          <w:rFonts w:ascii="Bookman Old Style" w:hAnsi="Bookman Old Style"/>
          <w:sz w:val="28"/>
          <w:szCs w:val="28"/>
        </w:rPr>
        <w:t xml:space="preserve"> of the Criminal</w:t>
      </w:r>
      <w:r w:rsidR="00E25579" w:rsidRPr="008B393A">
        <w:rPr>
          <w:rFonts w:ascii="Bookman Old Style" w:hAnsi="Bookman Old Style"/>
          <w:sz w:val="28"/>
          <w:szCs w:val="28"/>
        </w:rPr>
        <w:t xml:space="preserve"> Procedure and Evidence Act 198</w:t>
      </w:r>
      <w:r w:rsidR="00D86B32" w:rsidRPr="008B393A">
        <w:rPr>
          <w:rFonts w:ascii="Bookman Old Style" w:hAnsi="Bookman Old Style"/>
          <w:sz w:val="28"/>
          <w:szCs w:val="28"/>
        </w:rPr>
        <w:t>1</w:t>
      </w:r>
      <w:r w:rsidR="00E25579" w:rsidRPr="008B393A">
        <w:rPr>
          <w:rFonts w:ascii="Bookman Old Style" w:hAnsi="Bookman Old Style"/>
          <w:sz w:val="28"/>
          <w:szCs w:val="28"/>
        </w:rPr>
        <w:t>. Based on this Section, accused are not prejudiced and not absolved from taking responsibility of their actions</w:t>
      </w:r>
      <w:r w:rsidR="00D86B32" w:rsidRPr="008B393A">
        <w:rPr>
          <w:rFonts w:ascii="Bookman Old Style" w:hAnsi="Bookman Old Style"/>
          <w:sz w:val="28"/>
          <w:szCs w:val="28"/>
        </w:rPr>
        <w:t xml:space="preserve"> as argued by Defence Counsel</w:t>
      </w:r>
      <w:r w:rsidR="00E25579" w:rsidRPr="008B393A">
        <w:rPr>
          <w:rFonts w:ascii="Bookman Old Style" w:hAnsi="Bookman Old Style"/>
          <w:sz w:val="28"/>
          <w:szCs w:val="28"/>
        </w:rPr>
        <w:t xml:space="preserve">. </w:t>
      </w:r>
    </w:p>
    <w:p w:rsidR="00100D7B" w:rsidRPr="008B393A" w:rsidRDefault="00100D7B" w:rsidP="00817F4F">
      <w:pPr>
        <w:spacing w:line="360" w:lineRule="auto"/>
        <w:jc w:val="both"/>
        <w:rPr>
          <w:rFonts w:ascii="Bookman Old Style" w:hAnsi="Bookman Old Style"/>
          <w:b/>
          <w:sz w:val="28"/>
          <w:szCs w:val="28"/>
        </w:rPr>
      </w:pPr>
    </w:p>
    <w:p w:rsidR="0063259C" w:rsidRPr="008B393A" w:rsidRDefault="0063259C" w:rsidP="00817F4F">
      <w:pPr>
        <w:spacing w:line="360" w:lineRule="auto"/>
        <w:jc w:val="both"/>
        <w:rPr>
          <w:rFonts w:ascii="Bookman Old Style" w:hAnsi="Bookman Old Style"/>
          <w:b/>
          <w:sz w:val="28"/>
          <w:szCs w:val="28"/>
        </w:rPr>
      </w:pPr>
      <w:r w:rsidRPr="008B393A">
        <w:rPr>
          <w:rFonts w:ascii="Bookman Old Style" w:hAnsi="Bookman Old Style"/>
          <w:b/>
          <w:sz w:val="28"/>
          <w:szCs w:val="28"/>
        </w:rPr>
        <w:t>DEFENCE CASE:</w:t>
      </w:r>
    </w:p>
    <w:p w:rsidR="00366BC6" w:rsidRPr="008B393A" w:rsidRDefault="0063259C"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[4</w:t>
      </w:r>
      <w:r w:rsidR="00100D7B" w:rsidRPr="008B393A">
        <w:rPr>
          <w:rFonts w:ascii="Bookman Old Style" w:hAnsi="Bookman Old Style"/>
          <w:b/>
          <w:sz w:val="28"/>
          <w:szCs w:val="28"/>
        </w:rPr>
        <w:t>5</w:t>
      </w:r>
      <w:r w:rsidRPr="008B393A">
        <w:rPr>
          <w:rFonts w:ascii="Bookman Old Style" w:hAnsi="Bookman Old Style"/>
          <w:b/>
          <w:sz w:val="28"/>
          <w:szCs w:val="28"/>
        </w:rPr>
        <w:t>]</w:t>
      </w:r>
      <w:r w:rsidR="006C6FDA">
        <w:rPr>
          <w:rFonts w:ascii="Bookman Old Style" w:hAnsi="Bookman Old Style"/>
          <w:sz w:val="28"/>
          <w:szCs w:val="28"/>
        </w:rPr>
        <w:tab/>
      </w:r>
      <w:r w:rsidR="00AB605D" w:rsidRPr="008B393A">
        <w:rPr>
          <w:rFonts w:ascii="Bookman Old Style" w:hAnsi="Bookman Old Style"/>
          <w:sz w:val="28"/>
          <w:szCs w:val="28"/>
        </w:rPr>
        <w:t xml:space="preserve">Accused No.1 in his defence denied that he got the bullet extracted from his thigh at ha </w:t>
      </w:r>
      <w:proofErr w:type="spellStart"/>
      <w:r w:rsidR="00AB605D" w:rsidRPr="008B393A">
        <w:rPr>
          <w:rFonts w:ascii="Bookman Old Style" w:hAnsi="Bookman Old Style"/>
          <w:sz w:val="28"/>
          <w:szCs w:val="28"/>
        </w:rPr>
        <w:t>Tsolo</w:t>
      </w:r>
      <w:proofErr w:type="spellEnd"/>
      <w:r w:rsidR="00AB605D" w:rsidRPr="008B393A">
        <w:rPr>
          <w:rFonts w:ascii="Bookman Old Style" w:hAnsi="Bookman Old Style"/>
          <w:sz w:val="28"/>
          <w:szCs w:val="28"/>
        </w:rPr>
        <w:t xml:space="preserve">. </w:t>
      </w:r>
      <w:r w:rsidR="009F5FC9" w:rsidRPr="008B393A">
        <w:rPr>
          <w:rFonts w:ascii="Bookman Old Style" w:hAnsi="Bookman Old Style"/>
          <w:sz w:val="28"/>
          <w:szCs w:val="28"/>
        </w:rPr>
        <w:t xml:space="preserve">His story is that he got it during the battle between rival </w:t>
      </w:r>
      <w:proofErr w:type="spellStart"/>
      <w:r w:rsidR="009F5FC9" w:rsidRPr="008B393A">
        <w:rPr>
          <w:rFonts w:ascii="Bookman Old Style" w:hAnsi="Bookman Old Style"/>
          <w:sz w:val="28"/>
          <w:szCs w:val="28"/>
        </w:rPr>
        <w:t>Likobo</w:t>
      </w:r>
      <w:proofErr w:type="spellEnd"/>
      <w:r w:rsidR="009F5FC9" w:rsidRPr="008B393A">
        <w:rPr>
          <w:rFonts w:ascii="Bookman Old Style" w:hAnsi="Bookman Old Style"/>
          <w:sz w:val="28"/>
          <w:szCs w:val="28"/>
        </w:rPr>
        <w:t xml:space="preserve"> groups at </w:t>
      </w:r>
      <w:r w:rsidR="00340059" w:rsidRPr="008B393A">
        <w:rPr>
          <w:rFonts w:ascii="Bookman Old Style" w:hAnsi="Bookman Old Style"/>
          <w:sz w:val="28"/>
          <w:szCs w:val="28"/>
        </w:rPr>
        <w:t>home,</w:t>
      </w:r>
      <w:r w:rsidR="009F5FC9" w:rsidRPr="008B393A">
        <w:rPr>
          <w:rFonts w:ascii="Bookman Old Style" w:hAnsi="Bookman Old Style"/>
          <w:sz w:val="28"/>
          <w:szCs w:val="28"/>
        </w:rPr>
        <w:t xml:space="preserve"> as he belong</w:t>
      </w:r>
      <w:r w:rsidR="00340059" w:rsidRPr="008B393A">
        <w:rPr>
          <w:rFonts w:ascii="Bookman Old Style" w:hAnsi="Bookman Old Style"/>
          <w:sz w:val="28"/>
          <w:szCs w:val="28"/>
        </w:rPr>
        <w:t>s</w:t>
      </w:r>
      <w:r w:rsidR="009F5FC9" w:rsidRPr="008B393A">
        <w:rPr>
          <w:rFonts w:ascii="Bookman Old Style" w:hAnsi="Bookman Old Style"/>
          <w:sz w:val="28"/>
          <w:szCs w:val="28"/>
        </w:rPr>
        <w:t xml:space="preserve"> to one of those groups. </w:t>
      </w:r>
      <w:r w:rsidR="006400DA" w:rsidRPr="008B393A">
        <w:rPr>
          <w:rFonts w:ascii="Bookman Old Style" w:hAnsi="Bookman Old Style"/>
          <w:sz w:val="28"/>
          <w:szCs w:val="28"/>
        </w:rPr>
        <w:t>He did not report that incident to police or seek medical attention as the rival group members were looking for him. This gives the impression that he was in hiding. However, he was arrested on his way to a funeral, making his story that he was</w:t>
      </w:r>
      <w:r w:rsidR="00D86B32" w:rsidRPr="008B393A">
        <w:rPr>
          <w:rFonts w:ascii="Bookman Old Style" w:hAnsi="Bookman Old Style"/>
          <w:sz w:val="28"/>
          <w:szCs w:val="28"/>
        </w:rPr>
        <w:t xml:space="preserve"> in hiding improbable, more so</w:t>
      </w:r>
      <w:r w:rsidR="006400DA" w:rsidRPr="008B393A">
        <w:rPr>
          <w:rFonts w:ascii="Bookman Old Style" w:hAnsi="Bookman Old Style"/>
          <w:sz w:val="28"/>
          <w:szCs w:val="28"/>
        </w:rPr>
        <w:t xml:space="preserve"> </w:t>
      </w:r>
      <w:r w:rsidR="00366BC6" w:rsidRPr="008B393A">
        <w:rPr>
          <w:rFonts w:ascii="Bookman Old Style" w:hAnsi="Bookman Old Style"/>
          <w:sz w:val="28"/>
          <w:szCs w:val="28"/>
        </w:rPr>
        <w:t>based on</w:t>
      </w:r>
      <w:r w:rsidR="006400DA" w:rsidRPr="008B393A">
        <w:rPr>
          <w:rFonts w:ascii="Bookman Old Style" w:hAnsi="Bookman Old Style"/>
          <w:sz w:val="28"/>
          <w:szCs w:val="28"/>
        </w:rPr>
        <w:t xml:space="preserve"> scientific proof that the said bullet extracted from his thigh </w:t>
      </w:r>
      <w:r w:rsidR="00366BC6" w:rsidRPr="008B393A">
        <w:rPr>
          <w:rFonts w:ascii="Bookman Old Style" w:hAnsi="Bookman Old Style"/>
          <w:sz w:val="28"/>
          <w:szCs w:val="28"/>
        </w:rPr>
        <w:t>was fired from PW1’s 7.65 firearm</w:t>
      </w:r>
      <w:r w:rsidR="00D86B32" w:rsidRPr="008B393A">
        <w:rPr>
          <w:rFonts w:ascii="Bookman Old Style" w:hAnsi="Bookman Old Style"/>
          <w:sz w:val="28"/>
          <w:szCs w:val="28"/>
        </w:rPr>
        <w:t>, not any other firearm</w:t>
      </w:r>
      <w:r w:rsidR="00366BC6" w:rsidRPr="008B393A">
        <w:rPr>
          <w:rFonts w:ascii="Bookman Old Style" w:hAnsi="Bookman Old Style"/>
          <w:sz w:val="28"/>
          <w:szCs w:val="28"/>
        </w:rPr>
        <w:t xml:space="preserve">. </w:t>
      </w:r>
    </w:p>
    <w:p w:rsidR="00100D7B" w:rsidRPr="008B393A" w:rsidRDefault="00100D7B" w:rsidP="00817F4F">
      <w:pPr>
        <w:spacing w:line="360" w:lineRule="auto"/>
        <w:jc w:val="both"/>
        <w:rPr>
          <w:rFonts w:ascii="Bookman Old Style" w:hAnsi="Bookman Old Style"/>
          <w:sz w:val="28"/>
          <w:szCs w:val="28"/>
        </w:rPr>
      </w:pPr>
    </w:p>
    <w:p w:rsidR="0063259C" w:rsidRPr="008B393A" w:rsidRDefault="00100D7B" w:rsidP="006C6FDA">
      <w:pPr>
        <w:spacing w:line="360" w:lineRule="auto"/>
        <w:ind w:left="720" w:hanging="720"/>
        <w:jc w:val="both"/>
        <w:rPr>
          <w:rFonts w:ascii="Bookman Old Style" w:hAnsi="Bookman Old Style"/>
          <w:sz w:val="28"/>
          <w:szCs w:val="28"/>
        </w:rPr>
      </w:pPr>
      <w:r w:rsidRPr="008B393A">
        <w:rPr>
          <w:rFonts w:ascii="Bookman Old Style" w:hAnsi="Bookman Old Style"/>
          <w:b/>
          <w:bCs/>
          <w:sz w:val="28"/>
          <w:szCs w:val="28"/>
        </w:rPr>
        <w:t>[46]</w:t>
      </w:r>
      <w:r w:rsidR="006C6FDA">
        <w:rPr>
          <w:rFonts w:ascii="Bookman Old Style" w:hAnsi="Bookman Old Style"/>
          <w:sz w:val="28"/>
          <w:szCs w:val="28"/>
        </w:rPr>
        <w:tab/>
      </w:r>
      <w:r w:rsidR="00366BC6" w:rsidRPr="008B393A">
        <w:rPr>
          <w:rFonts w:ascii="Bookman Old Style" w:hAnsi="Bookman Old Style"/>
          <w:sz w:val="28"/>
          <w:szCs w:val="28"/>
        </w:rPr>
        <w:t xml:space="preserve">On his presence at ha </w:t>
      </w:r>
      <w:proofErr w:type="spellStart"/>
      <w:r w:rsidR="00366BC6" w:rsidRPr="008B393A">
        <w:rPr>
          <w:rFonts w:ascii="Bookman Old Style" w:hAnsi="Bookman Old Style"/>
          <w:sz w:val="28"/>
          <w:szCs w:val="28"/>
        </w:rPr>
        <w:t>Tsolo</w:t>
      </w:r>
      <w:proofErr w:type="spellEnd"/>
      <w:r w:rsidR="00366BC6" w:rsidRPr="008B393A">
        <w:rPr>
          <w:rFonts w:ascii="Bookman Old Style" w:hAnsi="Bookman Old Style"/>
          <w:sz w:val="28"/>
          <w:szCs w:val="28"/>
        </w:rPr>
        <w:t xml:space="preserve"> on this fateful day, he just made a bare denial that he was not at ha </w:t>
      </w:r>
      <w:proofErr w:type="spellStart"/>
      <w:r w:rsidR="00366BC6" w:rsidRPr="008B393A">
        <w:rPr>
          <w:rFonts w:ascii="Bookman Old Style" w:hAnsi="Bookman Old Style"/>
          <w:sz w:val="28"/>
          <w:szCs w:val="28"/>
        </w:rPr>
        <w:t>Tsolo</w:t>
      </w:r>
      <w:proofErr w:type="spellEnd"/>
      <w:r w:rsidR="00366BC6" w:rsidRPr="008B393A">
        <w:rPr>
          <w:rFonts w:ascii="Bookman Old Style" w:hAnsi="Bookman Old Style"/>
          <w:sz w:val="28"/>
          <w:szCs w:val="28"/>
        </w:rPr>
        <w:t xml:space="preserve"> and did not commit these offences without saying where he was at that time and day. </w:t>
      </w:r>
      <w:r w:rsidR="006400DA" w:rsidRPr="008B393A">
        <w:rPr>
          <w:rFonts w:ascii="Bookman Old Style" w:hAnsi="Bookman Old Style"/>
          <w:sz w:val="28"/>
          <w:szCs w:val="28"/>
        </w:rPr>
        <w:t xml:space="preserve"> </w:t>
      </w:r>
      <w:r w:rsidR="00AB605D" w:rsidRPr="008B393A">
        <w:rPr>
          <w:rFonts w:ascii="Bookman Old Style" w:hAnsi="Bookman Old Style"/>
          <w:sz w:val="28"/>
          <w:szCs w:val="28"/>
        </w:rPr>
        <w:t xml:space="preserve"> </w:t>
      </w:r>
    </w:p>
    <w:p w:rsidR="00100D7B" w:rsidRPr="008B393A" w:rsidRDefault="00100D7B" w:rsidP="00817F4F">
      <w:pPr>
        <w:spacing w:line="360" w:lineRule="auto"/>
        <w:jc w:val="both"/>
        <w:rPr>
          <w:rFonts w:ascii="Bookman Old Style" w:hAnsi="Bookman Old Style"/>
          <w:sz w:val="28"/>
          <w:szCs w:val="28"/>
        </w:rPr>
      </w:pPr>
    </w:p>
    <w:p w:rsidR="0063259C" w:rsidRPr="008B393A" w:rsidRDefault="00100D7B" w:rsidP="006C6FDA">
      <w:pPr>
        <w:spacing w:line="360" w:lineRule="auto"/>
        <w:ind w:left="720" w:hanging="720"/>
        <w:jc w:val="both"/>
        <w:rPr>
          <w:rFonts w:ascii="Bookman Old Style" w:hAnsi="Bookman Old Style"/>
          <w:sz w:val="28"/>
          <w:szCs w:val="28"/>
        </w:rPr>
      </w:pPr>
      <w:r w:rsidRPr="008B393A">
        <w:rPr>
          <w:rFonts w:ascii="Bookman Old Style" w:hAnsi="Bookman Old Style"/>
          <w:b/>
          <w:bCs/>
          <w:sz w:val="28"/>
          <w:szCs w:val="28"/>
        </w:rPr>
        <w:t>[47]</w:t>
      </w:r>
      <w:r w:rsidR="006C6FDA">
        <w:rPr>
          <w:rFonts w:ascii="Bookman Old Style" w:hAnsi="Bookman Old Style"/>
          <w:sz w:val="28"/>
          <w:szCs w:val="28"/>
        </w:rPr>
        <w:tab/>
      </w:r>
      <w:r w:rsidR="00340059" w:rsidRPr="008B393A">
        <w:rPr>
          <w:rFonts w:ascii="Bookman Old Style" w:hAnsi="Bookman Old Style"/>
          <w:sz w:val="28"/>
          <w:szCs w:val="28"/>
        </w:rPr>
        <w:t>On common purpose, he</w:t>
      </w:r>
      <w:r w:rsidR="0063259C" w:rsidRPr="008B393A">
        <w:rPr>
          <w:rFonts w:ascii="Bookman Old Style" w:hAnsi="Bookman Old Style"/>
          <w:sz w:val="28"/>
          <w:szCs w:val="28"/>
        </w:rPr>
        <w:t xml:space="preserve"> argued that they could not </w:t>
      </w:r>
      <w:r w:rsidR="00D86B32" w:rsidRPr="008B393A">
        <w:rPr>
          <w:rFonts w:ascii="Bookman Old Style" w:hAnsi="Bookman Old Style"/>
          <w:sz w:val="28"/>
          <w:szCs w:val="28"/>
        </w:rPr>
        <w:t xml:space="preserve">have </w:t>
      </w:r>
      <w:r w:rsidR="0063259C" w:rsidRPr="008B393A">
        <w:rPr>
          <w:rFonts w:ascii="Bookman Old Style" w:hAnsi="Bookman Old Style"/>
          <w:sz w:val="28"/>
          <w:szCs w:val="28"/>
        </w:rPr>
        <w:t xml:space="preserve">a common purpose to commit these offences at ha </w:t>
      </w:r>
      <w:proofErr w:type="spellStart"/>
      <w:r w:rsidR="0063259C" w:rsidRPr="008B393A">
        <w:rPr>
          <w:rFonts w:ascii="Bookman Old Style" w:hAnsi="Bookman Old Style"/>
          <w:sz w:val="28"/>
          <w:szCs w:val="28"/>
        </w:rPr>
        <w:t>Tsolo</w:t>
      </w:r>
      <w:proofErr w:type="spellEnd"/>
      <w:r w:rsidR="0063259C" w:rsidRPr="008B393A">
        <w:rPr>
          <w:rFonts w:ascii="Bookman Old Style" w:hAnsi="Bookman Old Style"/>
          <w:sz w:val="28"/>
          <w:szCs w:val="28"/>
        </w:rPr>
        <w:t xml:space="preserve"> as they belong to two rival </w:t>
      </w:r>
      <w:proofErr w:type="spellStart"/>
      <w:r w:rsidR="0063259C" w:rsidRPr="008B393A">
        <w:rPr>
          <w:rFonts w:ascii="Bookman Old Style" w:hAnsi="Bookman Old Style"/>
          <w:sz w:val="28"/>
          <w:szCs w:val="28"/>
        </w:rPr>
        <w:t>Likobo</w:t>
      </w:r>
      <w:proofErr w:type="spellEnd"/>
      <w:r w:rsidR="0063259C" w:rsidRPr="008B393A">
        <w:rPr>
          <w:rFonts w:ascii="Bookman Old Style" w:hAnsi="Bookman Old Style"/>
          <w:sz w:val="28"/>
          <w:szCs w:val="28"/>
        </w:rPr>
        <w:t xml:space="preserve"> groups and the crown failed to disprove that. </w:t>
      </w:r>
    </w:p>
    <w:p w:rsidR="00100D7B" w:rsidRPr="008B393A" w:rsidRDefault="00100D7B" w:rsidP="00817F4F">
      <w:pPr>
        <w:spacing w:line="360" w:lineRule="auto"/>
        <w:jc w:val="both"/>
        <w:rPr>
          <w:rFonts w:ascii="Bookman Old Style" w:hAnsi="Bookman Old Style"/>
          <w:b/>
          <w:sz w:val="28"/>
          <w:szCs w:val="28"/>
        </w:rPr>
      </w:pPr>
    </w:p>
    <w:p w:rsidR="00366BC6" w:rsidRPr="008B393A" w:rsidRDefault="00366BC6"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[4</w:t>
      </w:r>
      <w:r w:rsidR="00100D7B" w:rsidRPr="008B393A">
        <w:rPr>
          <w:rFonts w:ascii="Bookman Old Style" w:hAnsi="Bookman Old Style"/>
          <w:b/>
          <w:sz w:val="28"/>
          <w:szCs w:val="28"/>
        </w:rPr>
        <w:t>8</w:t>
      </w:r>
      <w:r w:rsidRPr="008B393A">
        <w:rPr>
          <w:rFonts w:ascii="Bookman Old Style" w:hAnsi="Bookman Old Style"/>
          <w:b/>
          <w:sz w:val="28"/>
          <w:szCs w:val="28"/>
        </w:rPr>
        <w:t>]</w:t>
      </w:r>
      <w:r w:rsidR="006C6FDA">
        <w:rPr>
          <w:rFonts w:ascii="Bookman Old Style" w:hAnsi="Bookman Old Style"/>
          <w:b/>
          <w:sz w:val="28"/>
          <w:szCs w:val="28"/>
        </w:rPr>
        <w:tab/>
      </w:r>
      <w:r w:rsidRPr="008B393A">
        <w:rPr>
          <w:rFonts w:ascii="Bookman Old Style" w:hAnsi="Bookman Old Style"/>
          <w:sz w:val="28"/>
          <w:szCs w:val="28"/>
        </w:rPr>
        <w:t xml:space="preserve">Accused No.2 in his defence also made a bare denial that he was never at ha </w:t>
      </w:r>
      <w:proofErr w:type="spellStart"/>
      <w:r w:rsidRPr="008B393A">
        <w:rPr>
          <w:rFonts w:ascii="Bookman Old Style" w:hAnsi="Bookman Old Style"/>
          <w:sz w:val="28"/>
          <w:szCs w:val="28"/>
        </w:rPr>
        <w:t>Tsolo</w:t>
      </w:r>
      <w:proofErr w:type="spellEnd"/>
      <w:r w:rsidRPr="008B393A">
        <w:rPr>
          <w:rFonts w:ascii="Bookman Old Style" w:hAnsi="Bookman Old Style"/>
          <w:sz w:val="28"/>
          <w:szCs w:val="28"/>
        </w:rPr>
        <w:t xml:space="preserve"> on this fateful day. </w:t>
      </w:r>
      <w:r w:rsidR="001F3811" w:rsidRPr="008B393A">
        <w:rPr>
          <w:rFonts w:ascii="Bookman Old Style" w:hAnsi="Bookman Old Style"/>
          <w:sz w:val="28"/>
          <w:szCs w:val="28"/>
        </w:rPr>
        <w:t>On his arrest, his version is that he was kidnapped in South Africa by Lesotho Police and some of them were in police uniform. Those police officers took his passport, wallet and phone. They also showed him a gun he did not know and told him to admit it. His evidence goes as thus;</w:t>
      </w:r>
    </w:p>
    <w:p w:rsidR="001F3811" w:rsidRPr="008B393A" w:rsidRDefault="0033273A" w:rsidP="006C6FDA">
      <w:pPr>
        <w:spacing w:line="360" w:lineRule="auto"/>
        <w:ind w:left="720"/>
        <w:jc w:val="both"/>
        <w:rPr>
          <w:rFonts w:ascii="Bookman Old Style" w:hAnsi="Bookman Old Style"/>
          <w:b/>
          <w:sz w:val="28"/>
          <w:szCs w:val="28"/>
        </w:rPr>
      </w:pPr>
      <w:r w:rsidRPr="008B393A">
        <w:rPr>
          <w:rFonts w:ascii="Bookman Old Style" w:hAnsi="Bookman Old Style"/>
          <w:b/>
          <w:sz w:val="28"/>
          <w:szCs w:val="28"/>
        </w:rPr>
        <w:t>“</w:t>
      </w:r>
      <w:r w:rsidR="001F3811" w:rsidRPr="008B393A">
        <w:rPr>
          <w:rFonts w:ascii="Bookman Old Style" w:hAnsi="Bookman Old Style"/>
          <w:b/>
          <w:sz w:val="28"/>
          <w:szCs w:val="28"/>
        </w:rPr>
        <w:t>One person got in wear</w:t>
      </w:r>
      <w:r w:rsidR="00340059" w:rsidRPr="008B393A">
        <w:rPr>
          <w:rFonts w:ascii="Bookman Old Style" w:hAnsi="Bookman Old Style"/>
          <w:b/>
          <w:sz w:val="28"/>
          <w:szCs w:val="28"/>
        </w:rPr>
        <w:t>ing private clothes and told me to take all my belongings and follow him. I got up and took my</w:t>
      </w:r>
      <w:r w:rsidR="001F3811" w:rsidRPr="008B393A">
        <w:rPr>
          <w:rFonts w:ascii="Bookman Old Style" w:hAnsi="Bookman Old Style"/>
          <w:b/>
          <w:sz w:val="28"/>
          <w:szCs w:val="28"/>
        </w:rPr>
        <w:t xml:space="preserve"> bag. Outside the taxi, there were other people dressed in Les</w:t>
      </w:r>
      <w:r w:rsidR="00340059" w:rsidRPr="008B393A">
        <w:rPr>
          <w:rFonts w:ascii="Bookman Old Style" w:hAnsi="Bookman Old Style"/>
          <w:b/>
          <w:sz w:val="28"/>
          <w:szCs w:val="28"/>
        </w:rPr>
        <w:t>otho police uniform who took my</w:t>
      </w:r>
      <w:r w:rsidR="001F3811" w:rsidRPr="008B393A">
        <w:rPr>
          <w:rFonts w:ascii="Bookman Old Style" w:hAnsi="Bookman Old Style"/>
          <w:b/>
          <w:sz w:val="28"/>
          <w:szCs w:val="28"/>
        </w:rPr>
        <w:t xml:space="preserve"> bag, wall</w:t>
      </w:r>
      <w:r w:rsidR="00340059" w:rsidRPr="008B393A">
        <w:rPr>
          <w:rFonts w:ascii="Bookman Old Style" w:hAnsi="Bookman Old Style"/>
          <w:b/>
          <w:sz w:val="28"/>
          <w:szCs w:val="28"/>
        </w:rPr>
        <w:t>et and passport. They pulled me to Lesotho side where I presented my passport when I</w:t>
      </w:r>
      <w:r w:rsidR="001F3811" w:rsidRPr="008B393A">
        <w:rPr>
          <w:rFonts w:ascii="Bookman Old Style" w:hAnsi="Bookman Old Style"/>
          <w:b/>
          <w:sz w:val="28"/>
          <w:szCs w:val="28"/>
        </w:rPr>
        <w:t xml:space="preserve"> crossed earlier.</w:t>
      </w:r>
      <w:r w:rsidRPr="008B393A">
        <w:rPr>
          <w:rFonts w:ascii="Bookman Old Style" w:hAnsi="Bookman Old Style"/>
          <w:b/>
          <w:sz w:val="28"/>
          <w:szCs w:val="28"/>
        </w:rPr>
        <w:t>”</w:t>
      </w:r>
    </w:p>
    <w:p w:rsidR="001F3811" w:rsidRPr="008B393A" w:rsidRDefault="001F3811" w:rsidP="001F3811">
      <w:pPr>
        <w:spacing w:line="360" w:lineRule="auto"/>
        <w:jc w:val="both"/>
        <w:rPr>
          <w:rFonts w:ascii="Bookman Old Style" w:hAnsi="Bookman Old Style"/>
          <w:sz w:val="28"/>
          <w:szCs w:val="28"/>
        </w:rPr>
      </w:pPr>
      <w:r w:rsidRPr="008B393A">
        <w:rPr>
          <w:rFonts w:ascii="Bookman Old Style" w:hAnsi="Bookman Old Style"/>
          <w:sz w:val="28"/>
          <w:szCs w:val="28"/>
        </w:rPr>
        <w:t xml:space="preserve">What is not convincing is </w:t>
      </w:r>
      <w:r w:rsidR="0033273A" w:rsidRPr="008B393A">
        <w:rPr>
          <w:rFonts w:ascii="Bookman Old Style" w:hAnsi="Bookman Old Style"/>
          <w:sz w:val="28"/>
          <w:szCs w:val="28"/>
        </w:rPr>
        <w:t xml:space="preserve">his reaction to this. He </w:t>
      </w:r>
      <w:r w:rsidR="00191F4A" w:rsidRPr="008B393A">
        <w:rPr>
          <w:rFonts w:ascii="Bookman Old Style" w:hAnsi="Bookman Old Style"/>
          <w:sz w:val="28"/>
          <w:szCs w:val="28"/>
        </w:rPr>
        <w:t>didn’t</w:t>
      </w:r>
      <w:r w:rsidR="0033273A" w:rsidRPr="008B393A">
        <w:rPr>
          <w:rFonts w:ascii="Bookman Old Style" w:hAnsi="Bookman Old Style"/>
          <w:sz w:val="28"/>
          <w:szCs w:val="28"/>
        </w:rPr>
        <w:t xml:space="preserve"> act surprised when someone wearing private clothes whom he did not know just ordered him to take his belongings and get out of the taxi in the presence of other passengers.  He just complied with that instruction. Outside the taxi, he saw police officers dressed in Lesotho police uniform who just took his bag, wallet and passport and pulled him to Lesotho side. He did not raise an alarm or ask for help </w:t>
      </w:r>
      <w:r w:rsidR="00191F4A" w:rsidRPr="008B393A">
        <w:rPr>
          <w:rFonts w:ascii="Bookman Old Style" w:hAnsi="Bookman Old Style"/>
          <w:sz w:val="28"/>
          <w:szCs w:val="28"/>
        </w:rPr>
        <w:t xml:space="preserve">in a country </w:t>
      </w:r>
      <w:r w:rsidR="00A04AD1" w:rsidRPr="008B393A">
        <w:rPr>
          <w:rFonts w:ascii="Bookman Old Style" w:hAnsi="Bookman Old Style"/>
          <w:sz w:val="28"/>
          <w:szCs w:val="28"/>
        </w:rPr>
        <w:t>where Lesotho Police officers have no j</w:t>
      </w:r>
      <w:r w:rsidR="00D86B32" w:rsidRPr="008B393A">
        <w:rPr>
          <w:rFonts w:ascii="Bookman Old Style" w:hAnsi="Bookman Old Style"/>
          <w:sz w:val="28"/>
          <w:szCs w:val="28"/>
        </w:rPr>
        <w:t>urisdiction. It is not convincing that</w:t>
      </w:r>
      <w:r w:rsidR="00A04AD1" w:rsidRPr="008B393A">
        <w:rPr>
          <w:rFonts w:ascii="Bookman Old Style" w:hAnsi="Bookman Old Style"/>
          <w:sz w:val="28"/>
          <w:szCs w:val="28"/>
        </w:rPr>
        <w:t xml:space="preserve"> they passed the South African border control without reporting themselves. This story in my considered view is untenable and cannot be reasonably possibly true.</w:t>
      </w:r>
      <w:r w:rsidR="009C5470" w:rsidRPr="008B393A">
        <w:rPr>
          <w:rFonts w:ascii="Bookman Old Style" w:hAnsi="Bookman Old Style"/>
          <w:sz w:val="28"/>
          <w:szCs w:val="28"/>
        </w:rPr>
        <w:t xml:space="preserve"> He undertook to bring evidence to prove that he was in South Africa when he was arrested but failed to do so despite the opportunity given to him </w:t>
      </w:r>
      <w:r w:rsidR="00D86B32" w:rsidRPr="008B393A">
        <w:rPr>
          <w:rFonts w:ascii="Bookman Old Style" w:hAnsi="Bookman Old Style"/>
          <w:sz w:val="28"/>
          <w:szCs w:val="28"/>
        </w:rPr>
        <w:t xml:space="preserve">since 2018 </w:t>
      </w:r>
      <w:r w:rsidR="009C5470" w:rsidRPr="008B393A">
        <w:rPr>
          <w:rFonts w:ascii="Bookman Old Style" w:hAnsi="Bookman Old Style"/>
          <w:sz w:val="28"/>
          <w:szCs w:val="28"/>
        </w:rPr>
        <w:t>to secure such.</w:t>
      </w:r>
      <w:r w:rsidR="00D86B32" w:rsidRPr="008B393A">
        <w:rPr>
          <w:rFonts w:ascii="Bookman Old Style" w:hAnsi="Bookman Old Style"/>
          <w:sz w:val="28"/>
          <w:szCs w:val="28"/>
        </w:rPr>
        <w:t xml:space="preserve"> It is a fact that passengers travelling to different places in South Africa, including Johannesburg are registered upon payment of taxi fare before boarding taxis and </w:t>
      </w:r>
      <w:r w:rsidR="000D6BD4" w:rsidRPr="008B393A">
        <w:rPr>
          <w:rFonts w:ascii="Bookman Old Style" w:hAnsi="Bookman Old Style"/>
          <w:sz w:val="28"/>
          <w:szCs w:val="28"/>
        </w:rPr>
        <w:t>Accused No.2’s family or lawyer could have secured such proof from registering offices since 2018</w:t>
      </w:r>
      <w:r w:rsidR="007D34BE" w:rsidRPr="008B393A">
        <w:rPr>
          <w:rFonts w:ascii="Bookman Old Style" w:hAnsi="Bookman Old Style"/>
          <w:sz w:val="28"/>
          <w:szCs w:val="28"/>
        </w:rPr>
        <w:t xml:space="preserve"> when he was charged at Maseru Magistrate Court</w:t>
      </w:r>
      <w:r w:rsidR="00D86B32" w:rsidRPr="008B393A">
        <w:rPr>
          <w:rFonts w:ascii="Bookman Old Style" w:hAnsi="Bookman Old Style"/>
          <w:sz w:val="28"/>
          <w:szCs w:val="28"/>
        </w:rPr>
        <w:t xml:space="preserve"> as he was in custody.</w:t>
      </w:r>
    </w:p>
    <w:p w:rsidR="00100D7B" w:rsidRPr="008B393A" w:rsidRDefault="00100D7B" w:rsidP="001F3811">
      <w:pPr>
        <w:spacing w:line="360" w:lineRule="auto"/>
        <w:jc w:val="both"/>
        <w:rPr>
          <w:rFonts w:ascii="Bookman Old Style" w:hAnsi="Bookman Old Style"/>
          <w:b/>
          <w:sz w:val="28"/>
          <w:szCs w:val="28"/>
        </w:rPr>
      </w:pPr>
    </w:p>
    <w:p w:rsidR="001773C9" w:rsidRPr="008B393A" w:rsidRDefault="001773C9"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[4</w:t>
      </w:r>
      <w:r w:rsidR="00100D7B" w:rsidRPr="008B393A">
        <w:rPr>
          <w:rFonts w:ascii="Bookman Old Style" w:hAnsi="Bookman Old Style"/>
          <w:b/>
          <w:sz w:val="28"/>
          <w:szCs w:val="28"/>
        </w:rPr>
        <w:t>9</w:t>
      </w:r>
      <w:r w:rsidRPr="008B393A">
        <w:rPr>
          <w:rFonts w:ascii="Bookman Old Style" w:hAnsi="Bookman Old Style"/>
          <w:b/>
          <w:sz w:val="28"/>
          <w:szCs w:val="28"/>
        </w:rPr>
        <w:t>]</w:t>
      </w:r>
      <w:r w:rsidR="006C6FDA">
        <w:rPr>
          <w:rFonts w:ascii="Bookman Old Style" w:hAnsi="Bookman Old Style"/>
          <w:sz w:val="28"/>
          <w:szCs w:val="28"/>
        </w:rPr>
        <w:tab/>
      </w:r>
      <w:r w:rsidR="00141A84" w:rsidRPr="008B393A">
        <w:rPr>
          <w:rFonts w:ascii="Bookman Old Style" w:hAnsi="Bookman Old Style"/>
          <w:sz w:val="28"/>
          <w:szCs w:val="28"/>
        </w:rPr>
        <w:t>Both a</w:t>
      </w:r>
      <w:r w:rsidRPr="008B393A">
        <w:rPr>
          <w:rFonts w:ascii="Bookman Old Style" w:hAnsi="Bookman Old Style"/>
          <w:sz w:val="28"/>
          <w:szCs w:val="28"/>
        </w:rPr>
        <w:t>ccused raised what seems like an alibi. It is trite that a defence of alibi must be raised by an accused person right from the outset when accused is informed of the charges against him or her.</w:t>
      </w:r>
      <w:r w:rsidR="009174A3" w:rsidRPr="008B393A">
        <w:rPr>
          <w:rFonts w:ascii="Bookman Old Style" w:hAnsi="Bookman Old Style"/>
          <w:sz w:val="28"/>
          <w:szCs w:val="28"/>
        </w:rPr>
        <w:t xml:space="preserve"> This is the law of general application. However, in a constitutional dispensation where an accused person has a right to remain silent, </w:t>
      </w:r>
      <w:r w:rsidR="00F36888" w:rsidRPr="008B393A">
        <w:rPr>
          <w:rFonts w:ascii="Bookman Old Style" w:hAnsi="Bookman Old Style"/>
          <w:sz w:val="28"/>
          <w:szCs w:val="28"/>
        </w:rPr>
        <w:t>late disclosure of an alibi alone does not justify an inference of guilt. It can justifiably be taken into consideration i</w:t>
      </w:r>
      <w:r w:rsidR="00903112" w:rsidRPr="008B393A">
        <w:rPr>
          <w:rFonts w:ascii="Bookman Old Style" w:hAnsi="Bookman Old Style"/>
          <w:sz w:val="28"/>
          <w:szCs w:val="28"/>
        </w:rPr>
        <w:t xml:space="preserve">n assessing </w:t>
      </w:r>
      <w:proofErr w:type="gramStart"/>
      <w:r w:rsidR="00903112" w:rsidRPr="008B393A">
        <w:rPr>
          <w:rFonts w:ascii="Bookman Old Style" w:hAnsi="Bookman Old Style"/>
          <w:sz w:val="28"/>
          <w:szCs w:val="28"/>
        </w:rPr>
        <w:t>evidence as a whole</w:t>
      </w:r>
      <w:proofErr w:type="gramEnd"/>
      <w:r w:rsidR="00F36888" w:rsidRPr="008B393A">
        <w:rPr>
          <w:rFonts w:ascii="Bookman Old Style" w:hAnsi="Bookman Old Style"/>
          <w:sz w:val="28"/>
          <w:szCs w:val="28"/>
        </w:rPr>
        <w:t xml:space="preserve"> </w:t>
      </w:r>
      <w:r w:rsidR="00F36888" w:rsidRPr="008B393A">
        <w:rPr>
          <w:rFonts w:ascii="Bookman Old Style" w:hAnsi="Bookman Old Style"/>
          <w:b/>
          <w:sz w:val="28"/>
          <w:szCs w:val="28"/>
        </w:rPr>
        <w:t>(</w:t>
      </w:r>
      <w:proofErr w:type="spellStart"/>
      <w:r w:rsidR="00F36888" w:rsidRPr="008B393A">
        <w:rPr>
          <w:rFonts w:ascii="Bookman Old Style" w:hAnsi="Bookman Old Style"/>
          <w:b/>
          <w:sz w:val="28"/>
          <w:szCs w:val="28"/>
        </w:rPr>
        <w:t>Tshiki</w:t>
      </w:r>
      <w:proofErr w:type="spellEnd"/>
      <w:r w:rsidR="00F36888" w:rsidRPr="008B393A">
        <w:rPr>
          <w:rFonts w:ascii="Bookman Old Style" w:hAnsi="Bookman Old Style"/>
          <w:b/>
          <w:sz w:val="28"/>
          <w:szCs w:val="28"/>
        </w:rPr>
        <w:t xml:space="preserve"> v s (358 of 2019) [2020] ZASCA 92). </w:t>
      </w:r>
      <w:r w:rsidR="00F36888" w:rsidRPr="008B393A">
        <w:rPr>
          <w:rFonts w:ascii="Bookman Old Style" w:hAnsi="Bookman Old Style"/>
          <w:sz w:val="28"/>
          <w:szCs w:val="28"/>
        </w:rPr>
        <w:t>Their ali</w:t>
      </w:r>
      <w:r w:rsidR="00717E68" w:rsidRPr="008B393A">
        <w:rPr>
          <w:rFonts w:ascii="Bookman Old Style" w:hAnsi="Bookman Old Style"/>
          <w:sz w:val="28"/>
          <w:szCs w:val="28"/>
        </w:rPr>
        <w:t>bi</w:t>
      </w:r>
      <w:r w:rsidR="00141A84" w:rsidRPr="008B393A">
        <w:rPr>
          <w:rFonts w:ascii="Bookman Old Style" w:hAnsi="Bookman Old Style"/>
          <w:sz w:val="28"/>
          <w:szCs w:val="28"/>
        </w:rPr>
        <w:t xml:space="preserve"> in my </w:t>
      </w:r>
      <w:r w:rsidR="00903112" w:rsidRPr="008B393A">
        <w:rPr>
          <w:rFonts w:ascii="Bookman Old Style" w:hAnsi="Bookman Old Style"/>
          <w:sz w:val="28"/>
          <w:szCs w:val="28"/>
        </w:rPr>
        <w:t>view</w:t>
      </w:r>
      <w:r w:rsidR="00717E68" w:rsidRPr="008B393A">
        <w:rPr>
          <w:rFonts w:ascii="Bookman Old Style" w:hAnsi="Bookman Old Style"/>
          <w:sz w:val="28"/>
          <w:szCs w:val="28"/>
        </w:rPr>
        <w:t xml:space="preserve"> cannot </w:t>
      </w:r>
      <w:r w:rsidR="00903112" w:rsidRPr="008B393A">
        <w:rPr>
          <w:rFonts w:ascii="Bookman Old Style" w:hAnsi="Bookman Old Style"/>
          <w:sz w:val="28"/>
          <w:szCs w:val="28"/>
        </w:rPr>
        <w:t>be reasonably possibly</w:t>
      </w:r>
      <w:r w:rsidR="00F36888" w:rsidRPr="008B393A">
        <w:rPr>
          <w:rFonts w:ascii="Bookman Old Style" w:hAnsi="Bookman Old Style"/>
          <w:sz w:val="28"/>
          <w:szCs w:val="28"/>
        </w:rPr>
        <w:t xml:space="preserve"> true </w:t>
      </w:r>
      <w:r w:rsidR="00717E68" w:rsidRPr="008B393A">
        <w:rPr>
          <w:rFonts w:ascii="Bookman Old Style" w:hAnsi="Bookman Old Style"/>
          <w:sz w:val="28"/>
          <w:szCs w:val="28"/>
        </w:rPr>
        <w:t xml:space="preserve">on the presence of the scientific evidence connecting them to these offences and the improbabilities in their evidence in challenging such forensic evidence. Accused No.1’s evidence that after he was shot during rival </w:t>
      </w:r>
      <w:proofErr w:type="spellStart"/>
      <w:r w:rsidR="00717E68" w:rsidRPr="008B393A">
        <w:rPr>
          <w:rFonts w:ascii="Bookman Old Style" w:hAnsi="Bookman Old Style"/>
          <w:sz w:val="28"/>
          <w:szCs w:val="28"/>
        </w:rPr>
        <w:t>Likobo</w:t>
      </w:r>
      <w:proofErr w:type="spellEnd"/>
      <w:r w:rsidR="00717E68" w:rsidRPr="008B393A">
        <w:rPr>
          <w:rFonts w:ascii="Bookman Old Style" w:hAnsi="Bookman Old Style"/>
          <w:sz w:val="28"/>
          <w:szCs w:val="28"/>
        </w:rPr>
        <w:t xml:space="preserve"> battle at home and did not report it to police or seek medical help as he was in hiding i</w:t>
      </w:r>
      <w:r w:rsidR="00064476" w:rsidRPr="008B393A">
        <w:rPr>
          <w:rFonts w:ascii="Bookman Old Style" w:hAnsi="Bookman Old Style"/>
          <w:sz w:val="28"/>
          <w:szCs w:val="28"/>
        </w:rPr>
        <w:t xml:space="preserve">s not convincing as he  </w:t>
      </w:r>
      <w:r w:rsidR="00141A84" w:rsidRPr="008B393A">
        <w:rPr>
          <w:rFonts w:ascii="Bookman Old Style" w:hAnsi="Bookman Old Style"/>
          <w:sz w:val="28"/>
          <w:szCs w:val="28"/>
        </w:rPr>
        <w:t xml:space="preserve">testified </w:t>
      </w:r>
      <w:r w:rsidR="00064476" w:rsidRPr="008B393A">
        <w:rPr>
          <w:rFonts w:ascii="Bookman Old Style" w:hAnsi="Bookman Old Style"/>
          <w:sz w:val="28"/>
          <w:szCs w:val="28"/>
        </w:rPr>
        <w:t>that he was able to move</w:t>
      </w:r>
      <w:r w:rsidR="00141A84" w:rsidRPr="008B393A">
        <w:rPr>
          <w:rFonts w:ascii="Bookman Old Style" w:hAnsi="Bookman Old Style"/>
          <w:sz w:val="28"/>
          <w:szCs w:val="28"/>
        </w:rPr>
        <w:t xml:space="preserve"> around freely and even</w:t>
      </w:r>
      <w:r w:rsidR="00717E68" w:rsidRPr="008B393A">
        <w:rPr>
          <w:rFonts w:ascii="Bookman Old Style" w:hAnsi="Bookman Old Style"/>
          <w:sz w:val="28"/>
          <w:szCs w:val="28"/>
        </w:rPr>
        <w:t xml:space="preserve"> attending funerals</w:t>
      </w:r>
      <w:r w:rsidR="00141A84" w:rsidRPr="008B393A">
        <w:rPr>
          <w:rFonts w:ascii="Bookman Old Style" w:hAnsi="Bookman Old Style"/>
          <w:sz w:val="28"/>
          <w:szCs w:val="28"/>
        </w:rPr>
        <w:t xml:space="preserve"> without fearing the rival group members</w:t>
      </w:r>
      <w:r w:rsidR="00717E68" w:rsidRPr="008B393A">
        <w:rPr>
          <w:rFonts w:ascii="Bookman Old Style" w:hAnsi="Bookman Old Style"/>
          <w:sz w:val="28"/>
          <w:szCs w:val="28"/>
        </w:rPr>
        <w:t xml:space="preserve">. This points to an inference that he did not report it or seek medical attention, as he knew that police are looking for </w:t>
      </w:r>
      <w:r w:rsidR="00141A84" w:rsidRPr="008B393A">
        <w:rPr>
          <w:rFonts w:ascii="Bookman Old Style" w:hAnsi="Bookman Old Style"/>
          <w:sz w:val="28"/>
          <w:szCs w:val="28"/>
        </w:rPr>
        <w:t xml:space="preserve">him as </w:t>
      </w:r>
      <w:r w:rsidR="00717E68" w:rsidRPr="008B393A">
        <w:rPr>
          <w:rFonts w:ascii="Bookman Old Style" w:hAnsi="Bookman Old Style"/>
          <w:sz w:val="28"/>
          <w:szCs w:val="28"/>
        </w:rPr>
        <w:t xml:space="preserve">a person shot at ha </w:t>
      </w:r>
      <w:proofErr w:type="spellStart"/>
      <w:r w:rsidR="00717E68" w:rsidRPr="008B393A">
        <w:rPr>
          <w:rFonts w:ascii="Bookman Old Style" w:hAnsi="Bookman Old Style"/>
          <w:sz w:val="28"/>
          <w:szCs w:val="28"/>
        </w:rPr>
        <w:t>Tsolo</w:t>
      </w:r>
      <w:proofErr w:type="spellEnd"/>
      <w:r w:rsidR="00717E68" w:rsidRPr="008B393A">
        <w:rPr>
          <w:rFonts w:ascii="Bookman Old Style" w:hAnsi="Bookman Old Style"/>
          <w:sz w:val="28"/>
          <w:szCs w:val="28"/>
        </w:rPr>
        <w:t>. Accused No.2’s story that he was kidnapped in South Africa is highly improbable in that it is unreasonable that Lesotho Police Officers in uniform or not</w:t>
      </w:r>
      <w:r w:rsidR="007E16EA" w:rsidRPr="008B393A">
        <w:rPr>
          <w:rFonts w:ascii="Bookman Old Style" w:hAnsi="Bookman Old Style"/>
          <w:sz w:val="28"/>
          <w:szCs w:val="28"/>
        </w:rPr>
        <w:t>,</w:t>
      </w:r>
      <w:r w:rsidR="00717E68" w:rsidRPr="008B393A">
        <w:rPr>
          <w:rFonts w:ascii="Bookman Old Style" w:hAnsi="Bookman Old Style"/>
          <w:sz w:val="28"/>
          <w:szCs w:val="28"/>
        </w:rPr>
        <w:t xml:space="preserve"> can just cross in and out of South Africa without reporting themselves at the South African border control </w:t>
      </w:r>
      <w:r w:rsidR="00D15AE6" w:rsidRPr="008B393A">
        <w:rPr>
          <w:rFonts w:ascii="Bookman Old Style" w:hAnsi="Bookman Old Style"/>
          <w:sz w:val="28"/>
          <w:szCs w:val="28"/>
        </w:rPr>
        <w:t xml:space="preserve">and come back pulling someone without raising a suspicion </w:t>
      </w:r>
      <w:r w:rsidR="00141A84" w:rsidRPr="008B393A">
        <w:rPr>
          <w:rFonts w:ascii="Bookman Old Style" w:hAnsi="Bookman Old Style"/>
          <w:sz w:val="28"/>
          <w:szCs w:val="28"/>
        </w:rPr>
        <w:t xml:space="preserve">to South African Police Officers and border control officers </w:t>
      </w:r>
      <w:r w:rsidR="00D15AE6" w:rsidRPr="008B393A">
        <w:rPr>
          <w:rFonts w:ascii="Bookman Old Style" w:hAnsi="Bookman Old Style"/>
          <w:sz w:val="28"/>
          <w:szCs w:val="28"/>
        </w:rPr>
        <w:t xml:space="preserve">and he did not raise any alarm or asked for help. </w:t>
      </w:r>
      <w:r w:rsidR="003178BA" w:rsidRPr="008B393A">
        <w:rPr>
          <w:rFonts w:ascii="Bookman Old Style" w:hAnsi="Bookman Old Style"/>
          <w:sz w:val="28"/>
          <w:szCs w:val="28"/>
        </w:rPr>
        <w:t>In addition,</w:t>
      </w:r>
      <w:r w:rsidR="00141A84" w:rsidRPr="008B393A">
        <w:rPr>
          <w:rFonts w:ascii="Bookman Old Style" w:hAnsi="Bookman Old Style"/>
          <w:sz w:val="28"/>
          <w:szCs w:val="28"/>
        </w:rPr>
        <w:t xml:space="preserve"> his reaction to the person who called him out of the taxi</w:t>
      </w:r>
      <w:r w:rsidR="00903112" w:rsidRPr="008B393A">
        <w:rPr>
          <w:rFonts w:ascii="Bookman Old Style" w:hAnsi="Bookman Old Style"/>
          <w:sz w:val="28"/>
          <w:szCs w:val="28"/>
        </w:rPr>
        <w:t xml:space="preserve"> is questionable</w:t>
      </w:r>
      <w:r w:rsidR="00141A84" w:rsidRPr="008B393A">
        <w:rPr>
          <w:rFonts w:ascii="Bookman Old Style" w:hAnsi="Bookman Old Style"/>
          <w:sz w:val="28"/>
          <w:szCs w:val="28"/>
        </w:rPr>
        <w:t xml:space="preserve">. </w:t>
      </w:r>
    </w:p>
    <w:p w:rsidR="00100D7B" w:rsidRPr="008B393A" w:rsidRDefault="00100D7B" w:rsidP="001F3811">
      <w:pPr>
        <w:spacing w:line="360" w:lineRule="auto"/>
        <w:jc w:val="both"/>
        <w:rPr>
          <w:rFonts w:ascii="Bookman Old Style" w:hAnsi="Bookman Old Style"/>
          <w:b/>
          <w:sz w:val="28"/>
          <w:szCs w:val="28"/>
        </w:rPr>
      </w:pPr>
    </w:p>
    <w:p w:rsidR="009D7BF0" w:rsidRPr="008B393A" w:rsidRDefault="009D7BF0" w:rsidP="001F3811">
      <w:pPr>
        <w:spacing w:line="360" w:lineRule="auto"/>
        <w:jc w:val="both"/>
        <w:rPr>
          <w:rFonts w:ascii="Bookman Old Style" w:hAnsi="Bookman Old Style"/>
          <w:b/>
          <w:sz w:val="28"/>
          <w:szCs w:val="28"/>
        </w:rPr>
      </w:pPr>
      <w:r w:rsidRPr="008B393A">
        <w:rPr>
          <w:rFonts w:ascii="Bookman Old Style" w:hAnsi="Bookman Old Style"/>
          <w:b/>
          <w:sz w:val="28"/>
          <w:szCs w:val="28"/>
        </w:rPr>
        <w:t>VERDICT:</w:t>
      </w:r>
    </w:p>
    <w:p w:rsidR="00EB1DB2" w:rsidRPr="008B393A" w:rsidRDefault="007E16EA"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100D7B" w:rsidRPr="008B393A">
        <w:rPr>
          <w:rFonts w:ascii="Bookman Old Style" w:hAnsi="Bookman Old Style"/>
          <w:b/>
          <w:sz w:val="28"/>
          <w:szCs w:val="28"/>
        </w:rPr>
        <w:t>50</w:t>
      </w:r>
      <w:r w:rsidRPr="008B393A">
        <w:rPr>
          <w:rFonts w:ascii="Bookman Old Style" w:hAnsi="Bookman Old Style"/>
          <w:b/>
          <w:bCs/>
          <w:sz w:val="28"/>
          <w:szCs w:val="28"/>
        </w:rPr>
        <w:t>]</w:t>
      </w:r>
      <w:r w:rsidR="006C6FDA">
        <w:rPr>
          <w:rFonts w:ascii="Bookman Old Style" w:hAnsi="Bookman Old Style"/>
          <w:sz w:val="28"/>
          <w:szCs w:val="28"/>
        </w:rPr>
        <w:tab/>
      </w:r>
      <w:r w:rsidR="008E58E4" w:rsidRPr="008B393A">
        <w:rPr>
          <w:rFonts w:ascii="Bookman Old Style" w:hAnsi="Bookman Old Style"/>
          <w:sz w:val="28"/>
          <w:szCs w:val="28"/>
        </w:rPr>
        <w:t xml:space="preserve">The crown’s case is that accused went to PW1’s shop at ha </w:t>
      </w:r>
      <w:proofErr w:type="spellStart"/>
      <w:r w:rsidR="008E58E4" w:rsidRPr="008B393A">
        <w:rPr>
          <w:rFonts w:ascii="Bookman Old Style" w:hAnsi="Bookman Old Style"/>
          <w:sz w:val="28"/>
          <w:szCs w:val="28"/>
        </w:rPr>
        <w:t>Tsolo</w:t>
      </w:r>
      <w:proofErr w:type="spellEnd"/>
      <w:r w:rsidR="008E58E4" w:rsidRPr="008B393A">
        <w:rPr>
          <w:rFonts w:ascii="Bookman Old Style" w:hAnsi="Bookman Old Style"/>
          <w:sz w:val="28"/>
          <w:szCs w:val="28"/>
        </w:rPr>
        <w:t xml:space="preserve"> with intention to commit robbery. They went there armed with lethal weapons, </w:t>
      </w:r>
      <w:r w:rsidR="00023BC4" w:rsidRPr="008B393A">
        <w:rPr>
          <w:rFonts w:ascii="Bookman Old Style" w:hAnsi="Bookman Old Style"/>
          <w:sz w:val="28"/>
          <w:szCs w:val="28"/>
        </w:rPr>
        <w:t xml:space="preserve">loaded </w:t>
      </w:r>
      <w:r w:rsidR="008E58E4" w:rsidRPr="008B393A">
        <w:rPr>
          <w:rFonts w:ascii="Bookman Old Style" w:hAnsi="Bookman Old Style"/>
          <w:sz w:val="28"/>
          <w:szCs w:val="28"/>
        </w:rPr>
        <w:t xml:space="preserve">guns to wade off any resistance before and after the completion of their mission. They also had an empty bag. However, PW1 and deceased interrupted their mission, which resulted </w:t>
      </w:r>
      <w:proofErr w:type="gramStart"/>
      <w:r w:rsidR="008E58E4" w:rsidRPr="008B393A">
        <w:rPr>
          <w:rFonts w:ascii="Bookman Old Style" w:hAnsi="Bookman Old Style"/>
          <w:sz w:val="28"/>
          <w:szCs w:val="28"/>
        </w:rPr>
        <w:t>in an attempt to</w:t>
      </w:r>
      <w:proofErr w:type="gramEnd"/>
      <w:r w:rsidR="008E58E4" w:rsidRPr="008B393A">
        <w:rPr>
          <w:rFonts w:ascii="Bookman Old Style" w:hAnsi="Bookman Old Style"/>
          <w:sz w:val="28"/>
          <w:szCs w:val="28"/>
        </w:rPr>
        <w:t xml:space="preserve"> commit robbery. Their acts were more than just preparatory</w:t>
      </w:r>
      <w:r w:rsidR="008E58E4" w:rsidRPr="008B393A">
        <w:rPr>
          <w:rStyle w:val="FootnoteReference"/>
          <w:rFonts w:ascii="Bookman Old Style" w:hAnsi="Bookman Old Style"/>
          <w:sz w:val="28"/>
          <w:szCs w:val="28"/>
        </w:rPr>
        <w:footnoteReference w:id="4"/>
      </w:r>
      <w:r w:rsidR="008E58E4" w:rsidRPr="008B393A">
        <w:rPr>
          <w:rFonts w:ascii="Bookman Old Style" w:hAnsi="Bookman Old Style"/>
          <w:sz w:val="28"/>
          <w:szCs w:val="28"/>
        </w:rPr>
        <w:t xml:space="preserve">. Even though they did not demand cash or grocery, </w:t>
      </w:r>
      <w:r w:rsidR="00023BC4" w:rsidRPr="008B393A">
        <w:rPr>
          <w:rFonts w:ascii="Bookman Old Style" w:hAnsi="Bookman Old Style"/>
          <w:sz w:val="28"/>
          <w:szCs w:val="28"/>
        </w:rPr>
        <w:t>they pointed guns at the sellers to induce submission and one of them got into the counter where deceased interrupted him.</w:t>
      </w:r>
      <w:r w:rsidR="009C5915" w:rsidRPr="008B393A">
        <w:rPr>
          <w:rFonts w:ascii="Bookman Old Style" w:hAnsi="Bookman Old Style"/>
          <w:sz w:val="28"/>
          <w:szCs w:val="28"/>
        </w:rPr>
        <w:t xml:space="preserve"> In my view, the intention to rob is the only possible inference drawn from their</w:t>
      </w:r>
      <w:r w:rsidR="00EA3623" w:rsidRPr="008B393A">
        <w:rPr>
          <w:rFonts w:ascii="Bookman Old Style" w:hAnsi="Bookman Old Style"/>
          <w:sz w:val="28"/>
          <w:szCs w:val="28"/>
        </w:rPr>
        <w:t xml:space="preserve"> conduct.</w:t>
      </w:r>
    </w:p>
    <w:p w:rsidR="00100D7B" w:rsidRPr="008B393A" w:rsidRDefault="00100D7B" w:rsidP="00023BC4">
      <w:pPr>
        <w:spacing w:line="360" w:lineRule="auto"/>
        <w:jc w:val="both"/>
        <w:rPr>
          <w:rFonts w:ascii="Bookman Old Style" w:hAnsi="Bookman Old Style"/>
          <w:b/>
          <w:sz w:val="28"/>
          <w:szCs w:val="28"/>
        </w:rPr>
      </w:pPr>
    </w:p>
    <w:p w:rsidR="00023BC4" w:rsidRPr="008B393A" w:rsidRDefault="003178BA"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100D7B" w:rsidRPr="008B393A">
        <w:rPr>
          <w:rFonts w:ascii="Bookman Old Style" w:hAnsi="Bookman Old Style"/>
          <w:b/>
          <w:sz w:val="28"/>
          <w:szCs w:val="28"/>
        </w:rPr>
        <w:t>51</w:t>
      </w:r>
      <w:r w:rsidRPr="008B393A">
        <w:rPr>
          <w:rFonts w:ascii="Bookman Old Style" w:hAnsi="Bookman Old Style"/>
          <w:b/>
          <w:sz w:val="28"/>
          <w:szCs w:val="28"/>
        </w:rPr>
        <w:t>]</w:t>
      </w:r>
      <w:r w:rsidR="006C6FDA">
        <w:rPr>
          <w:rFonts w:ascii="Bookman Old Style" w:hAnsi="Bookman Old Style"/>
          <w:sz w:val="28"/>
          <w:szCs w:val="28"/>
        </w:rPr>
        <w:tab/>
      </w:r>
      <w:r w:rsidR="00023BC4" w:rsidRPr="008B393A">
        <w:rPr>
          <w:rFonts w:ascii="Bookman Old Style" w:hAnsi="Bookman Old Style"/>
          <w:sz w:val="28"/>
          <w:szCs w:val="28"/>
        </w:rPr>
        <w:t>As to murder, their initial intention was to commit robbery. Accused went there carrying these offensive weapons with clear foreseeability that the use of such loaded weapons may result in death.</w:t>
      </w:r>
      <w:r w:rsidR="00EB1DB2" w:rsidRPr="008B393A">
        <w:rPr>
          <w:rFonts w:ascii="Bookman Old Style" w:hAnsi="Bookman Old Style"/>
          <w:sz w:val="28"/>
          <w:szCs w:val="28"/>
        </w:rPr>
        <w:t xml:space="preserve"> They did use that firearm when they were cornered and that use resulted in deceased’s death. This is evidence that accused had intention to commit murder in a form of </w:t>
      </w:r>
      <w:r w:rsidR="00EB1DB2" w:rsidRPr="008B393A">
        <w:rPr>
          <w:rFonts w:ascii="Bookman Old Style" w:hAnsi="Bookman Old Style"/>
          <w:i/>
          <w:sz w:val="28"/>
          <w:szCs w:val="28"/>
        </w:rPr>
        <w:t>dolus eventualis</w:t>
      </w:r>
      <w:r w:rsidR="00EB1DB2" w:rsidRPr="008B393A">
        <w:rPr>
          <w:rFonts w:ascii="Bookman Old Style" w:hAnsi="Bookman Old Style"/>
          <w:sz w:val="28"/>
          <w:szCs w:val="28"/>
        </w:rPr>
        <w:t xml:space="preserve">. </w:t>
      </w:r>
      <w:r w:rsidR="00023BC4" w:rsidRPr="008B393A">
        <w:rPr>
          <w:rFonts w:ascii="Bookman Old Style" w:hAnsi="Bookman Old Style"/>
          <w:sz w:val="28"/>
          <w:szCs w:val="28"/>
        </w:rPr>
        <w:t xml:space="preserve"> </w:t>
      </w:r>
    </w:p>
    <w:p w:rsidR="00100D7B" w:rsidRPr="008B393A" w:rsidRDefault="00100D7B" w:rsidP="00023BC4">
      <w:pPr>
        <w:spacing w:line="360" w:lineRule="auto"/>
        <w:jc w:val="both"/>
        <w:rPr>
          <w:rFonts w:ascii="Bookman Old Style" w:hAnsi="Bookman Old Style"/>
          <w:b/>
          <w:sz w:val="28"/>
          <w:szCs w:val="28"/>
        </w:rPr>
      </w:pPr>
    </w:p>
    <w:p w:rsidR="00EB1DB2" w:rsidRPr="008B393A" w:rsidRDefault="003178BA" w:rsidP="006C6F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w:t>
      </w:r>
      <w:r w:rsidR="00100D7B" w:rsidRPr="008B393A">
        <w:rPr>
          <w:rFonts w:ascii="Bookman Old Style" w:hAnsi="Bookman Old Style"/>
          <w:b/>
          <w:sz w:val="28"/>
          <w:szCs w:val="28"/>
        </w:rPr>
        <w:t>52</w:t>
      </w:r>
      <w:r w:rsidRPr="008B393A">
        <w:rPr>
          <w:rFonts w:ascii="Bookman Old Style" w:hAnsi="Bookman Old Style"/>
          <w:b/>
          <w:sz w:val="28"/>
          <w:szCs w:val="28"/>
        </w:rPr>
        <w:t>]</w:t>
      </w:r>
      <w:r w:rsidR="006C6FDA">
        <w:rPr>
          <w:rFonts w:ascii="Bookman Old Style" w:hAnsi="Bookman Old Style"/>
          <w:sz w:val="28"/>
          <w:szCs w:val="28"/>
        </w:rPr>
        <w:tab/>
      </w:r>
      <w:r w:rsidR="00EB1DB2" w:rsidRPr="008B393A">
        <w:rPr>
          <w:rFonts w:ascii="Bookman Old Style" w:hAnsi="Bookman Old Style"/>
          <w:sz w:val="28"/>
          <w:szCs w:val="28"/>
        </w:rPr>
        <w:t xml:space="preserve">On charge of unlawful possession of firearm withdrawn against Accused No.2, Accused No.1 was aware of the presence of this gun and benefitted from its use as they all managed to escape. </w:t>
      </w:r>
      <w:r w:rsidR="00B90377" w:rsidRPr="008B393A">
        <w:rPr>
          <w:rFonts w:ascii="Bookman Old Style" w:hAnsi="Bookman Old Style"/>
          <w:sz w:val="28"/>
          <w:szCs w:val="28"/>
        </w:rPr>
        <w:t>Therefore</w:t>
      </w:r>
      <w:r w:rsidR="000C4768" w:rsidRPr="008B393A">
        <w:rPr>
          <w:rFonts w:ascii="Bookman Old Style" w:hAnsi="Bookman Old Style"/>
          <w:sz w:val="28"/>
          <w:szCs w:val="28"/>
        </w:rPr>
        <w:t>,</w:t>
      </w:r>
      <w:r w:rsidR="00B90377" w:rsidRPr="008B393A">
        <w:rPr>
          <w:rFonts w:ascii="Bookman Old Style" w:hAnsi="Bookman Old Style"/>
          <w:sz w:val="28"/>
          <w:szCs w:val="28"/>
        </w:rPr>
        <w:t xml:space="preserve"> Accused No.2 was in constructive, as opposed to actual, possession of the said firearm. </w:t>
      </w:r>
    </w:p>
    <w:p w:rsidR="00100D7B" w:rsidRPr="008B393A" w:rsidRDefault="00100D7B" w:rsidP="000C4768">
      <w:pPr>
        <w:spacing w:line="360" w:lineRule="auto"/>
        <w:jc w:val="both"/>
        <w:rPr>
          <w:rStyle w:val="field-content"/>
          <w:rFonts w:ascii="Bookman Old Style" w:hAnsi="Bookman Old Style"/>
          <w:b/>
          <w:sz w:val="28"/>
          <w:szCs w:val="28"/>
        </w:rPr>
      </w:pPr>
    </w:p>
    <w:p w:rsidR="00526BDA" w:rsidRDefault="003178BA" w:rsidP="006C6FDA">
      <w:pPr>
        <w:spacing w:line="360" w:lineRule="auto"/>
        <w:ind w:left="360" w:hanging="360"/>
        <w:jc w:val="both"/>
        <w:rPr>
          <w:rStyle w:val="field-content"/>
          <w:rFonts w:ascii="Bookman Old Style" w:hAnsi="Bookman Old Style"/>
          <w:sz w:val="28"/>
          <w:szCs w:val="28"/>
        </w:rPr>
      </w:pPr>
      <w:r w:rsidRPr="008B393A">
        <w:rPr>
          <w:rStyle w:val="field-content"/>
          <w:rFonts w:ascii="Bookman Old Style" w:hAnsi="Bookman Old Style"/>
          <w:b/>
          <w:sz w:val="28"/>
          <w:szCs w:val="28"/>
        </w:rPr>
        <w:t>[5</w:t>
      </w:r>
      <w:r w:rsidR="00100D7B" w:rsidRPr="008B393A">
        <w:rPr>
          <w:rStyle w:val="field-content"/>
          <w:rFonts w:ascii="Bookman Old Style" w:hAnsi="Bookman Old Style"/>
          <w:b/>
          <w:sz w:val="28"/>
          <w:szCs w:val="28"/>
        </w:rPr>
        <w:t>3</w:t>
      </w:r>
      <w:r w:rsidRPr="008B393A">
        <w:rPr>
          <w:rStyle w:val="field-content"/>
          <w:rFonts w:ascii="Bookman Old Style" w:hAnsi="Bookman Old Style"/>
          <w:b/>
          <w:sz w:val="28"/>
          <w:szCs w:val="28"/>
        </w:rPr>
        <w:t>]</w:t>
      </w:r>
      <w:r w:rsidR="00526BDA">
        <w:rPr>
          <w:rStyle w:val="field-content"/>
          <w:rFonts w:ascii="Bookman Old Style" w:hAnsi="Bookman Old Style"/>
          <w:sz w:val="28"/>
          <w:szCs w:val="28"/>
        </w:rPr>
        <w:tab/>
      </w:r>
      <w:r w:rsidR="009C5915" w:rsidRPr="008B393A">
        <w:rPr>
          <w:rStyle w:val="field-content"/>
          <w:rFonts w:ascii="Bookman Old Style" w:hAnsi="Bookman Old Style"/>
          <w:sz w:val="28"/>
          <w:szCs w:val="28"/>
        </w:rPr>
        <w:t>From these facts,</w:t>
      </w:r>
      <w:r w:rsidR="00023BC4" w:rsidRPr="008B393A">
        <w:rPr>
          <w:rStyle w:val="field-content"/>
          <w:rFonts w:ascii="Bookman Old Style" w:hAnsi="Bookman Old Style"/>
          <w:sz w:val="28"/>
          <w:szCs w:val="28"/>
        </w:rPr>
        <w:t xml:space="preserve"> there is no direct evidence connecting the</w:t>
      </w:r>
    </w:p>
    <w:p w:rsidR="000C4768" w:rsidRPr="008B393A" w:rsidRDefault="00023BC4" w:rsidP="00526BDA">
      <w:pPr>
        <w:spacing w:line="360" w:lineRule="auto"/>
        <w:ind w:left="720"/>
        <w:jc w:val="both"/>
        <w:rPr>
          <w:rFonts w:ascii="Bookman Old Style" w:hAnsi="Bookman Old Style"/>
          <w:sz w:val="28"/>
          <w:szCs w:val="28"/>
        </w:rPr>
      </w:pPr>
      <w:r w:rsidRPr="008B393A">
        <w:rPr>
          <w:rStyle w:val="field-content"/>
          <w:rFonts w:ascii="Bookman Old Style" w:hAnsi="Bookman Old Style"/>
          <w:sz w:val="28"/>
          <w:szCs w:val="28"/>
        </w:rPr>
        <w:t>accused to th</w:t>
      </w:r>
      <w:r w:rsidR="00B90377" w:rsidRPr="008B393A">
        <w:rPr>
          <w:rStyle w:val="field-content"/>
          <w:rFonts w:ascii="Bookman Old Style" w:hAnsi="Bookman Old Style"/>
          <w:sz w:val="28"/>
          <w:szCs w:val="28"/>
        </w:rPr>
        <w:t>e commission of these offences</w:t>
      </w:r>
      <w:r w:rsidR="000C4768" w:rsidRPr="008B393A">
        <w:rPr>
          <w:rStyle w:val="field-content"/>
          <w:rFonts w:ascii="Bookman Old Style" w:hAnsi="Bookman Old Style"/>
          <w:sz w:val="28"/>
          <w:szCs w:val="28"/>
        </w:rPr>
        <w:t>.</w:t>
      </w:r>
      <w:r w:rsidR="009C5915" w:rsidRPr="008B393A">
        <w:rPr>
          <w:rStyle w:val="field-content"/>
          <w:rFonts w:ascii="Bookman Old Style" w:hAnsi="Bookman Old Style"/>
          <w:sz w:val="28"/>
          <w:szCs w:val="28"/>
        </w:rPr>
        <w:t xml:space="preserve"> </w:t>
      </w:r>
      <w:proofErr w:type="gramStart"/>
      <w:r w:rsidR="000C4768" w:rsidRPr="008B393A">
        <w:rPr>
          <w:rFonts w:ascii="Bookman Old Style" w:hAnsi="Bookman Old Style"/>
          <w:sz w:val="28"/>
          <w:szCs w:val="28"/>
        </w:rPr>
        <w:t>However</w:t>
      </w:r>
      <w:proofErr w:type="gramEnd"/>
      <w:r w:rsidR="000C4768" w:rsidRPr="008B393A">
        <w:rPr>
          <w:rFonts w:ascii="Bookman Old Style" w:hAnsi="Bookman Old Style"/>
          <w:sz w:val="28"/>
          <w:szCs w:val="28"/>
        </w:rPr>
        <w:t xml:space="preserve"> it is settled law that a court may convict based on circumstantial evidence, </w:t>
      </w:r>
      <w:r w:rsidR="00526BDA">
        <w:rPr>
          <w:rFonts w:ascii="Bookman Old Style" w:hAnsi="Bookman Old Style"/>
          <w:sz w:val="28"/>
          <w:szCs w:val="28"/>
        </w:rPr>
        <w:t>p</w:t>
      </w:r>
      <w:r w:rsidR="000C4768" w:rsidRPr="008B393A">
        <w:rPr>
          <w:rFonts w:ascii="Bookman Old Style" w:hAnsi="Bookman Old Style"/>
          <w:sz w:val="28"/>
          <w:szCs w:val="28"/>
        </w:rPr>
        <w:t xml:space="preserve">rovided that the following requirements set out in </w:t>
      </w:r>
      <w:proofErr w:type="spellStart"/>
      <w:r w:rsidR="000C4768" w:rsidRPr="008B393A">
        <w:rPr>
          <w:rFonts w:ascii="Bookman Old Style" w:hAnsi="Bookman Old Style"/>
          <w:sz w:val="28"/>
          <w:szCs w:val="28"/>
        </w:rPr>
        <w:t>R.v</w:t>
      </w:r>
      <w:proofErr w:type="spellEnd"/>
      <w:r w:rsidR="000C4768" w:rsidRPr="008B393A">
        <w:rPr>
          <w:rFonts w:ascii="Bookman Old Style" w:hAnsi="Bookman Old Style"/>
          <w:sz w:val="28"/>
          <w:szCs w:val="28"/>
        </w:rPr>
        <w:t xml:space="preserve"> </w:t>
      </w:r>
      <w:proofErr w:type="spellStart"/>
      <w:r w:rsidR="000C4768" w:rsidRPr="008B393A">
        <w:rPr>
          <w:rFonts w:ascii="Bookman Old Style" w:hAnsi="Bookman Old Style"/>
          <w:sz w:val="28"/>
          <w:szCs w:val="28"/>
        </w:rPr>
        <w:t>Blom</w:t>
      </w:r>
      <w:proofErr w:type="spellEnd"/>
      <w:r w:rsidR="000C4768" w:rsidRPr="008B393A">
        <w:rPr>
          <w:rStyle w:val="FootnoteReference"/>
          <w:rFonts w:ascii="Bookman Old Style" w:hAnsi="Bookman Old Style"/>
          <w:sz w:val="28"/>
          <w:szCs w:val="28"/>
        </w:rPr>
        <w:footnoteReference w:id="5"/>
      </w:r>
      <w:r w:rsidR="000C4768" w:rsidRPr="008B393A">
        <w:rPr>
          <w:rFonts w:ascii="Bookman Old Style" w:hAnsi="Bookman Old Style"/>
          <w:sz w:val="28"/>
          <w:szCs w:val="28"/>
        </w:rPr>
        <w:t xml:space="preserve"> are met;</w:t>
      </w:r>
    </w:p>
    <w:p w:rsidR="000C4768" w:rsidRPr="008B393A" w:rsidRDefault="000C4768" w:rsidP="000C4768">
      <w:pPr>
        <w:pStyle w:val="ListParagraph"/>
        <w:numPr>
          <w:ilvl w:val="0"/>
          <w:numId w:val="2"/>
        </w:numPr>
        <w:spacing w:line="360" w:lineRule="auto"/>
        <w:jc w:val="both"/>
        <w:rPr>
          <w:rFonts w:ascii="Bookman Old Style" w:hAnsi="Bookman Old Style"/>
          <w:sz w:val="28"/>
          <w:szCs w:val="28"/>
        </w:rPr>
      </w:pPr>
      <w:r w:rsidRPr="008B393A">
        <w:rPr>
          <w:rFonts w:ascii="Bookman Old Style" w:hAnsi="Bookman Old Style"/>
          <w:sz w:val="28"/>
          <w:szCs w:val="28"/>
        </w:rPr>
        <w:t>Whether the inference sought to be drawn is consistent with proven facts.</w:t>
      </w:r>
    </w:p>
    <w:p w:rsidR="000C4768" w:rsidRPr="008B393A" w:rsidRDefault="000C4768" w:rsidP="000C4768">
      <w:pPr>
        <w:pStyle w:val="ListParagraph"/>
        <w:numPr>
          <w:ilvl w:val="0"/>
          <w:numId w:val="2"/>
        </w:numPr>
        <w:spacing w:line="360" w:lineRule="auto"/>
        <w:jc w:val="both"/>
        <w:rPr>
          <w:rFonts w:ascii="Bookman Old Style" w:hAnsi="Bookman Old Style"/>
          <w:sz w:val="28"/>
          <w:szCs w:val="28"/>
        </w:rPr>
      </w:pPr>
      <w:r w:rsidRPr="008B393A">
        <w:rPr>
          <w:rFonts w:ascii="Bookman Old Style" w:hAnsi="Bookman Old Style"/>
          <w:sz w:val="28"/>
          <w:szCs w:val="28"/>
        </w:rPr>
        <w:t xml:space="preserve">Whether the proven facts are such that they exclude all other possible inferences. </w:t>
      </w:r>
    </w:p>
    <w:p w:rsidR="000C4768" w:rsidRPr="008B393A" w:rsidRDefault="003E2A4D" w:rsidP="000C4768">
      <w:pPr>
        <w:spacing w:line="360" w:lineRule="auto"/>
        <w:jc w:val="both"/>
        <w:rPr>
          <w:rFonts w:ascii="Bookman Old Style" w:hAnsi="Bookman Old Style"/>
          <w:sz w:val="28"/>
          <w:szCs w:val="28"/>
        </w:rPr>
      </w:pPr>
      <w:r w:rsidRPr="008B393A">
        <w:rPr>
          <w:rFonts w:ascii="Bookman Old Style" w:hAnsi="Bookman Old Style"/>
          <w:sz w:val="28"/>
          <w:szCs w:val="28"/>
        </w:rPr>
        <w:t>The proven facts in this case are that u</w:t>
      </w:r>
      <w:r w:rsidR="000C4768" w:rsidRPr="008B393A">
        <w:rPr>
          <w:rFonts w:ascii="Bookman Old Style" w:hAnsi="Bookman Old Style"/>
          <w:sz w:val="28"/>
          <w:szCs w:val="28"/>
        </w:rPr>
        <w:t>pon their arrest, A1 had a gunshot on</w:t>
      </w:r>
      <w:r w:rsidRPr="008B393A">
        <w:rPr>
          <w:rFonts w:ascii="Bookman Old Style" w:hAnsi="Bookman Old Style"/>
          <w:sz w:val="28"/>
          <w:szCs w:val="28"/>
        </w:rPr>
        <w:t xml:space="preserve"> his thigh and a bullet stuck</w:t>
      </w:r>
      <w:r w:rsidR="003178BA" w:rsidRPr="008B393A">
        <w:rPr>
          <w:rFonts w:ascii="Bookman Old Style" w:hAnsi="Bookman Old Style"/>
          <w:sz w:val="28"/>
          <w:szCs w:val="28"/>
        </w:rPr>
        <w:t xml:space="preserve"> which was</w:t>
      </w:r>
      <w:r w:rsidRPr="008B393A">
        <w:rPr>
          <w:rFonts w:ascii="Bookman Old Style" w:hAnsi="Bookman Old Style"/>
          <w:sz w:val="28"/>
          <w:szCs w:val="28"/>
        </w:rPr>
        <w:t xml:space="preserve"> fired from PW1’s 7.65 auto pistol as evidenced by the ballistic report. A2</w:t>
      </w:r>
      <w:r w:rsidR="000C4768" w:rsidRPr="008B393A">
        <w:rPr>
          <w:rFonts w:ascii="Bookman Old Style" w:hAnsi="Bookman Old Style"/>
          <w:sz w:val="28"/>
          <w:szCs w:val="28"/>
        </w:rPr>
        <w:t xml:space="preserve"> </w:t>
      </w:r>
      <w:r w:rsidRPr="008B393A">
        <w:rPr>
          <w:rFonts w:ascii="Bookman Old Style" w:hAnsi="Bookman Old Style"/>
          <w:sz w:val="28"/>
          <w:szCs w:val="28"/>
        </w:rPr>
        <w:t xml:space="preserve">on the other hand </w:t>
      </w:r>
      <w:r w:rsidR="000C4768" w:rsidRPr="008B393A">
        <w:rPr>
          <w:rFonts w:ascii="Bookman Old Style" w:hAnsi="Bookman Old Style"/>
          <w:sz w:val="28"/>
          <w:szCs w:val="28"/>
        </w:rPr>
        <w:t xml:space="preserve">was found in possession of a </w:t>
      </w:r>
      <w:r w:rsidRPr="008B393A">
        <w:rPr>
          <w:rFonts w:ascii="Bookman Old Style" w:hAnsi="Bookman Old Style"/>
          <w:sz w:val="28"/>
          <w:szCs w:val="28"/>
        </w:rPr>
        <w:t xml:space="preserve">.45 </w:t>
      </w:r>
      <w:r w:rsidR="000C4768" w:rsidRPr="008B393A">
        <w:rPr>
          <w:rFonts w:ascii="Bookman Old Style" w:hAnsi="Bookman Old Style"/>
          <w:sz w:val="28"/>
          <w:szCs w:val="28"/>
        </w:rPr>
        <w:t>firearm that matched the shells that were found at the scene including the one that shot and exit</w:t>
      </w:r>
      <w:r w:rsidR="003178BA" w:rsidRPr="008B393A">
        <w:rPr>
          <w:rFonts w:ascii="Bookman Old Style" w:hAnsi="Bookman Old Style"/>
          <w:sz w:val="28"/>
          <w:szCs w:val="28"/>
        </w:rPr>
        <w:t>ed</w:t>
      </w:r>
      <w:r w:rsidR="000C4768" w:rsidRPr="008B393A">
        <w:rPr>
          <w:rFonts w:ascii="Bookman Old Style" w:hAnsi="Bookman Old Style"/>
          <w:sz w:val="28"/>
          <w:szCs w:val="28"/>
        </w:rPr>
        <w:t xml:space="preserve"> deceased</w:t>
      </w:r>
      <w:r w:rsidR="003178BA" w:rsidRPr="008B393A">
        <w:rPr>
          <w:rFonts w:ascii="Bookman Old Style" w:hAnsi="Bookman Old Style"/>
          <w:sz w:val="28"/>
          <w:szCs w:val="28"/>
        </w:rPr>
        <w:t>’s body</w:t>
      </w:r>
      <w:r w:rsidRPr="008B393A">
        <w:rPr>
          <w:rFonts w:ascii="Bookman Old Style" w:hAnsi="Bookman Old Style"/>
          <w:sz w:val="28"/>
          <w:szCs w:val="28"/>
        </w:rPr>
        <w:t xml:space="preserve"> per the ballistic examination</w:t>
      </w:r>
      <w:r w:rsidR="000C4768" w:rsidRPr="008B393A">
        <w:rPr>
          <w:rFonts w:ascii="Bookman Old Style" w:hAnsi="Bookman Old Style"/>
          <w:sz w:val="28"/>
          <w:szCs w:val="28"/>
        </w:rPr>
        <w:t>.</w:t>
      </w:r>
      <w:r w:rsidR="009F3E39" w:rsidRPr="008B393A">
        <w:rPr>
          <w:rFonts w:ascii="Bookman Old Style" w:hAnsi="Bookman Old Style"/>
          <w:sz w:val="28"/>
          <w:szCs w:val="28"/>
        </w:rPr>
        <w:t xml:space="preserve"> To these allegations, accused offered bare denials.</w:t>
      </w:r>
      <w:r w:rsidRPr="008B393A">
        <w:rPr>
          <w:rFonts w:ascii="Bookman Old Style" w:hAnsi="Bookman Old Style"/>
          <w:sz w:val="28"/>
          <w:szCs w:val="28"/>
        </w:rPr>
        <w:t xml:space="preserve"> I find no other possible inferences from these proven facts</w:t>
      </w:r>
      <w:r w:rsidR="003178BA" w:rsidRPr="008B393A">
        <w:rPr>
          <w:rFonts w:ascii="Bookman Old Style" w:hAnsi="Bookman Old Style"/>
          <w:sz w:val="28"/>
          <w:szCs w:val="28"/>
        </w:rPr>
        <w:t xml:space="preserve"> other than that accused are the perpetrators of these offences</w:t>
      </w:r>
      <w:r w:rsidRPr="008B393A">
        <w:rPr>
          <w:rFonts w:ascii="Bookman Old Style" w:hAnsi="Bookman Old Style"/>
          <w:sz w:val="28"/>
          <w:szCs w:val="28"/>
        </w:rPr>
        <w:t>.</w:t>
      </w:r>
    </w:p>
    <w:p w:rsidR="00526BDA" w:rsidRDefault="00526BDA" w:rsidP="009F3E39">
      <w:pPr>
        <w:spacing w:line="360" w:lineRule="auto"/>
        <w:jc w:val="both"/>
        <w:rPr>
          <w:rFonts w:ascii="Bookman Old Style" w:hAnsi="Bookman Old Style"/>
          <w:b/>
          <w:sz w:val="28"/>
          <w:szCs w:val="28"/>
        </w:rPr>
      </w:pPr>
    </w:p>
    <w:p w:rsidR="000C4768" w:rsidRPr="008B393A" w:rsidRDefault="00E202B5" w:rsidP="00526BDA">
      <w:pPr>
        <w:spacing w:line="360" w:lineRule="auto"/>
        <w:ind w:left="720" w:hanging="720"/>
        <w:jc w:val="both"/>
        <w:rPr>
          <w:rFonts w:ascii="Bookman Old Style" w:hAnsi="Bookman Old Style"/>
          <w:sz w:val="28"/>
          <w:szCs w:val="28"/>
        </w:rPr>
      </w:pPr>
      <w:r w:rsidRPr="008B393A">
        <w:rPr>
          <w:rFonts w:ascii="Bookman Old Style" w:hAnsi="Bookman Old Style"/>
          <w:b/>
          <w:sz w:val="28"/>
          <w:szCs w:val="28"/>
        </w:rPr>
        <w:t>[5</w:t>
      </w:r>
      <w:r w:rsidR="00100D7B" w:rsidRPr="008B393A">
        <w:rPr>
          <w:rFonts w:ascii="Bookman Old Style" w:hAnsi="Bookman Old Style"/>
          <w:b/>
          <w:sz w:val="28"/>
          <w:szCs w:val="28"/>
        </w:rPr>
        <w:t>4</w:t>
      </w:r>
      <w:r w:rsidRPr="008B393A">
        <w:rPr>
          <w:rFonts w:ascii="Bookman Old Style" w:hAnsi="Bookman Old Style"/>
          <w:b/>
          <w:sz w:val="28"/>
          <w:szCs w:val="28"/>
        </w:rPr>
        <w:t>]</w:t>
      </w:r>
      <w:r w:rsidR="00526BDA">
        <w:rPr>
          <w:rFonts w:ascii="Bookman Old Style" w:hAnsi="Bookman Old Style"/>
          <w:sz w:val="28"/>
          <w:szCs w:val="28"/>
        </w:rPr>
        <w:tab/>
      </w:r>
      <w:r w:rsidR="000C4768" w:rsidRPr="008B393A">
        <w:rPr>
          <w:rFonts w:ascii="Bookman Old Style" w:hAnsi="Bookman Old Style"/>
          <w:sz w:val="28"/>
          <w:szCs w:val="28"/>
        </w:rPr>
        <w:t xml:space="preserve">From the above, it is concluded that there is overwhelming evidence proving that that accused were at the scene of crime and committed these offences. This court therefore finds that the alibi defence cannot be reasonably possibly </w:t>
      </w:r>
      <w:r w:rsidR="001C58B3" w:rsidRPr="008B393A">
        <w:rPr>
          <w:rFonts w:ascii="Bookman Old Style" w:hAnsi="Bookman Old Style"/>
          <w:sz w:val="28"/>
          <w:szCs w:val="28"/>
        </w:rPr>
        <w:t>true, is false beyond reasonable doubt,</w:t>
      </w:r>
      <w:r w:rsidR="000C4768" w:rsidRPr="008B393A">
        <w:rPr>
          <w:rFonts w:ascii="Bookman Old Style" w:hAnsi="Bookman Old Style"/>
          <w:sz w:val="28"/>
          <w:szCs w:val="28"/>
        </w:rPr>
        <w:t xml:space="preserve"> and stand to be rejected.  </w:t>
      </w:r>
    </w:p>
    <w:p w:rsidR="00100D7B" w:rsidRPr="008B393A" w:rsidRDefault="00100D7B" w:rsidP="001F3811">
      <w:pPr>
        <w:spacing w:line="360" w:lineRule="auto"/>
        <w:jc w:val="both"/>
        <w:rPr>
          <w:rFonts w:ascii="Bookman Old Style" w:hAnsi="Bookman Old Style"/>
          <w:sz w:val="28"/>
          <w:szCs w:val="28"/>
        </w:rPr>
      </w:pPr>
    </w:p>
    <w:p w:rsidR="007E16EA" w:rsidRPr="008B393A" w:rsidRDefault="00100D7B" w:rsidP="00526BDA">
      <w:pPr>
        <w:spacing w:line="360" w:lineRule="auto"/>
        <w:ind w:left="720" w:hanging="720"/>
        <w:jc w:val="both"/>
        <w:rPr>
          <w:rFonts w:ascii="Bookman Old Style" w:hAnsi="Bookman Old Style"/>
          <w:sz w:val="28"/>
          <w:szCs w:val="28"/>
        </w:rPr>
      </w:pPr>
      <w:r w:rsidRPr="008B393A">
        <w:rPr>
          <w:rFonts w:ascii="Bookman Old Style" w:hAnsi="Bookman Old Style"/>
          <w:b/>
          <w:bCs/>
          <w:sz w:val="28"/>
          <w:szCs w:val="28"/>
        </w:rPr>
        <w:t>[55]</w:t>
      </w:r>
      <w:r w:rsidR="00526BDA">
        <w:rPr>
          <w:rFonts w:ascii="Bookman Old Style" w:hAnsi="Bookman Old Style"/>
          <w:sz w:val="28"/>
          <w:szCs w:val="28"/>
        </w:rPr>
        <w:tab/>
      </w:r>
      <w:r w:rsidR="007E16EA" w:rsidRPr="008B393A">
        <w:rPr>
          <w:rFonts w:ascii="Bookman Old Style" w:hAnsi="Bookman Old Style"/>
          <w:sz w:val="28"/>
          <w:szCs w:val="28"/>
        </w:rPr>
        <w:t>Under the c</w:t>
      </w:r>
      <w:r w:rsidR="00E202B5" w:rsidRPr="008B393A">
        <w:rPr>
          <w:rFonts w:ascii="Bookman Old Style" w:hAnsi="Bookman Old Style"/>
          <w:sz w:val="28"/>
          <w:szCs w:val="28"/>
        </w:rPr>
        <w:t>ircumstances, it is this my</w:t>
      </w:r>
      <w:r w:rsidR="007E16EA" w:rsidRPr="008B393A">
        <w:rPr>
          <w:rFonts w:ascii="Bookman Old Style" w:hAnsi="Bookman Old Style"/>
          <w:sz w:val="28"/>
          <w:szCs w:val="28"/>
        </w:rPr>
        <w:t xml:space="preserve"> considered view that the crown’s evidence weighs heavily against </w:t>
      </w:r>
      <w:r w:rsidR="00064476" w:rsidRPr="008B393A">
        <w:rPr>
          <w:rFonts w:ascii="Bookman Old Style" w:hAnsi="Bookman Old Style"/>
          <w:sz w:val="28"/>
          <w:szCs w:val="28"/>
        </w:rPr>
        <w:t xml:space="preserve">accused and </w:t>
      </w:r>
      <w:r w:rsidR="00E202B5" w:rsidRPr="008B393A">
        <w:rPr>
          <w:rFonts w:ascii="Bookman Old Style" w:hAnsi="Bookman Old Style"/>
          <w:sz w:val="28"/>
          <w:szCs w:val="28"/>
        </w:rPr>
        <w:t>the crown managed to prove its</w:t>
      </w:r>
      <w:r w:rsidR="007E16EA" w:rsidRPr="008B393A">
        <w:rPr>
          <w:rFonts w:ascii="Bookman Old Style" w:hAnsi="Bookman Old Style"/>
          <w:sz w:val="28"/>
          <w:szCs w:val="28"/>
        </w:rPr>
        <w:t xml:space="preserve"> case beyond reasonable doubt. Accused are accordingly found guilty as follows;</w:t>
      </w:r>
    </w:p>
    <w:p w:rsidR="007E16EA" w:rsidRPr="008B393A" w:rsidRDefault="007E16EA" w:rsidP="001F3811">
      <w:pPr>
        <w:spacing w:line="360" w:lineRule="auto"/>
        <w:jc w:val="both"/>
        <w:rPr>
          <w:rFonts w:ascii="Bookman Old Style" w:hAnsi="Bookman Old Style"/>
          <w:sz w:val="28"/>
          <w:szCs w:val="28"/>
        </w:rPr>
      </w:pPr>
      <w:r w:rsidRPr="008B393A">
        <w:rPr>
          <w:rFonts w:ascii="Bookman Old Style" w:hAnsi="Bookman Old Style"/>
          <w:sz w:val="28"/>
          <w:szCs w:val="28"/>
        </w:rPr>
        <w:t>Accused No.1: Count 1- guilty of murder</w:t>
      </w:r>
    </w:p>
    <w:p w:rsidR="007E16EA" w:rsidRPr="008B393A" w:rsidRDefault="007E16EA" w:rsidP="001F3811">
      <w:pPr>
        <w:spacing w:line="360" w:lineRule="auto"/>
        <w:jc w:val="both"/>
        <w:rPr>
          <w:rFonts w:ascii="Bookman Old Style" w:hAnsi="Bookman Old Style"/>
          <w:sz w:val="28"/>
          <w:szCs w:val="28"/>
        </w:rPr>
      </w:pPr>
      <w:r w:rsidRPr="008B393A">
        <w:rPr>
          <w:rFonts w:ascii="Bookman Old Style" w:hAnsi="Bookman Old Style"/>
          <w:sz w:val="28"/>
          <w:szCs w:val="28"/>
        </w:rPr>
        <w:t xml:space="preserve">                       Count II- guilty of attempted robbery</w:t>
      </w:r>
    </w:p>
    <w:p w:rsidR="007E16EA" w:rsidRPr="008B393A" w:rsidRDefault="007E16EA" w:rsidP="001F3811">
      <w:pPr>
        <w:spacing w:line="360" w:lineRule="auto"/>
        <w:jc w:val="both"/>
        <w:rPr>
          <w:rFonts w:ascii="Bookman Old Style" w:hAnsi="Bookman Old Style"/>
          <w:sz w:val="28"/>
          <w:szCs w:val="28"/>
        </w:rPr>
      </w:pPr>
      <w:r w:rsidRPr="008B393A">
        <w:rPr>
          <w:rFonts w:ascii="Bookman Old Style" w:hAnsi="Bookman Old Style"/>
          <w:sz w:val="28"/>
          <w:szCs w:val="28"/>
        </w:rPr>
        <w:t xml:space="preserve">                       Count III- guilty of unlawful possession of firearm</w:t>
      </w:r>
    </w:p>
    <w:p w:rsidR="0095074F" w:rsidRPr="008B393A" w:rsidRDefault="00072478" w:rsidP="001F3811">
      <w:pPr>
        <w:spacing w:line="360" w:lineRule="auto"/>
        <w:jc w:val="both"/>
        <w:rPr>
          <w:rFonts w:ascii="Bookman Old Style" w:hAnsi="Bookman Old Style"/>
          <w:sz w:val="28"/>
          <w:szCs w:val="28"/>
        </w:rPr>
      </w:pPr>
      <w:r w:rsidRPr="008B393A">
        <w:rPr>
          <w:rFonts w:ascii="Bookman Old Style" w:hAnsi="Bookman Old Style"/>
          <w:sz w:val="28"/>
          <w:szCs w:val="28"/>
        </w:rPr>
        <w:t>Accused No.2: Count 1- guilty of murder</w:t>
      </w:r>
    </w:p>
    <w:p w:rsidR="00EC12C5" w:rsidRPr="008B393A" w:rsidRDefault="00072478"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                       Count II- guilty of attempted robbery</w:t>
      </w:r>
      <w:r w:rsidR="00790CDD" w:rsidRPr="008B393A">
        <w:rPr>
          <w:rFonts w:ascii="Bookman Old Style" w:hAnsi="Bookman Old Style"/>
          <w:sz w:val="28"/>
          <w:szCs w:val="28"/>
        </w:rPr>
        <w:t>.</w:t>
      </w:r>
    </w:p>
    <w:p w:rsidR="00790CDD" w:rsidRPr="008B393A" w:rsidRDefault="00790CDD" w:rsidP="00817F4F">
      <w:pPr>
        <w:spacing w:line="360" w:lineRule="auto"/>
        <w:jc w:val="both"/>
        <w:rPr>
          <w:rFonts w:ascii="Bookman Old Style" w:hAnsi="Bookman Old Style"/>
          <w:sz w:val="28"/>
          <w:szCs w:val="28"/>
        </w:rPr>
      </w:pPr>
      <w:r w:rsidRPr="008B393A">
        <w:rPr>
          <w:rFonts w:ascii="Bookman Old Style" w:hAnsi="Bookman Old Style"/>
          <w:sz w:val="28"/>
          <w:szCs w:val="28"/>
        </w:rPr>
        <w:t>Now the last issue to decide on the conviction of murder is whether extenuating circumstances exist. It is settled law that the onus rests on the accused person to prove that extenuating circumstances exist</w:t>
      </w:r>
      <w:r w:rsidR="00DD7AB8" w:rsidRPr="008B393A">
        <w:rPr>
          <w:rStyle w:val="FootnoteReference"/>
          <w:rFonts w:ascii="Bookman Old Style" w:hAnsi="Bookman Old Style"/>
          <w:sz w:val="28"/>
          <w:szCs w:val="28"/>
        </w:rPr>
        <w:footnoteReference w:id="6"/>
      </w:r>
      <w:r w:rsidRPr="008B393A">
        <w:rPr>
          <w:rFonts w:ascii="Bookman Old Style" w:hAnsi="Bookman Old Style"/>
          <w:sz w:val="28"/>
          <w:szCs w:val="28"/>
        </w:rPr>
        <w:t>.</w:t>
      </w:r>
      <w:r w:rsidR="00DD7AB8" w:rsidRPr="008B393A">
        <w:rPr>
          <w:rFonts w:ascii="Bookman Old Style" w:hAnsi="Bookman Old Style"/>
          <w:sz w:val="28"/>
          <w:szCs w:val="28"/>
        </w:rPr>
        <w:t xml:space="preserve"> Extenuating circumstances are defined as “any facts associated with the commission of the crime, whose effect in the min</w:t>
      </w:r>
      <w:r w:rsidR="00064476" w:rsidRPr="008B393A">
        <w:rPr>
          <w:rFonts w:ascii="Bookman Old Style" w:hAnsi="Bookman Old Style"/>
          <w:sz w:val="28"/>
          <w:szCs w:val="28"/>
        </w:rPr>
        <w:t>ds of reasonable persons will</w:t>
      </w:r>
      <w:r w:rsidR="003E2A4D" w:rsidRPr="008B393A">
        <w:rPr>
          <w:rFonts w:ascii="Bookman Old Style" w:hAnsi="Bookman Old Style"/>
          <w:sz w:val="28"/>
          <w:szCs w:val="28"/>
        </w:rPr>
        <w:t xml:space="preserve"> reduce the moral blame</w:t>
      </w:r>
      <w:r w:rsidR="00DD7AB8" w:rsidRPr="008B393A">
        <w:rPr>
          <w:rFonts w:ascii="Bookman Old Style" w:hAnsi="Bookman Old Style"/>
          <w:sz w:val="28"/>
          <w:szCs w:val="28"/>
        </w:rPr>
        <w:t>worthiness of the Accused as distinct from the Accused’s culpability”</w:t>
      </w:r>
      <w:r w:rsidR="00DD7AB8" w:rsidRPr="008B393A">
        <w:rPr>
          <w:rStyle w:val="FootnoteReference"/>
          <w:rFonts w:ascii="Bookman Old Style" w:hAnsi="Bookman Old Style"/>
          <w:sz w:val="28"/>
          <w:szCs w:val="28"/>
        </w:rPr>
        <w:footnoteReference w:id="7"/>
      </w:r>
      <w:r w:rsidR="00DD7AB8" w:rsidRPr="008B393A">
        <w:rPr>
          <w:rFonts w:ascii="Bookman Old Style" w:hAnsi="Bookman Old Style"/>
          <w:sz w:val="28"/>
          <w:szCs w:val="28"/>
        </w:rPr>
        <w:t xml:space="preserve">.  </w:t>
      </w:r>
      <w:r w:rsidR="00064476" w:rsidRPr="008B393A">
        <w:rPr>
          <w:rFonts w:ascii="Bookman Old Style" w:hAnsi="Bookman Old Style"/>
          <w:sz w:val="28"/>
          <w:szCs w:val="28"/>
        </w:rPr>
        <w:t>Furthermore, the court is</w:t>
      </w:r>
      <w:r w:rsidR="005A5B48" w:rsidRPr="008B393A">
        <w:rPr>
          <w:rFonts w:ascii="Bookman Old Style" w:hAnsi="Bookman Old Style"/>
          <w:sz w:val="28"/>
          <w:szCs w:val="28"/>
        </w:rPr>
        <w:t xml:space="preserve"> at liberty to consider all evidence before it in order to determine whether such factors exist</w:t>
      </w:r>
      <w:r w:rsidR="00210215" w:rsidRPr="008B393A">
        <w:rPr>
          <w:rFonts w:ascii="Bookman Old Style" w:hAnsi="Bookman Old Style"/>
          <w:sz w:val="28"/>
          <w:szCs w:val="28"/>
        </w:rPr>
        <w:t>. Vessels JA</w:t>
      </w:r>
      <w:r w:rsidR="00210215" w:rsidRPr="008B393A">
        <w:rPr>
          <w:rStyle w:val="FootnoteReference"/>
          <w:rFonts w:ascii="Bookman Old Style" w:hAnsi="Bookman Old Style"/>
          <w:sz w:val="28"/>
          <w:szCs w:val="28"/>
        </w:rPr>
        <w:footnoteReference w:id="8"/>
      </w:r>
      <w:r w:rsidR="00210215" w:rsidRPr="008B393A">
        <w:rPr>
          <w:rFonts w:ascii="Bookman Old Style" w:hAnsi="Bookman Old Style"/>
          <w:sz w:val="28"/>
          <w:szCs w:val="28"/>
        </w:rPr>
        <w:t xml:space="preserve"> in summarizing this said:</w:t>
      </w:r>
      <w:r w:rsidR="00041EA4" w:rsidRPr="008B393A">
        <w:rPr>
          <w:rFonts w:ascii="Bookman Old Style" w:hAnsi="Bookman Old Style"/>
          <w:sz w:val="28"/>
          <w:szCs w:val="28"/>
        </w:rPr>
        <w:t xml:space="preserve"> </w:t>
      </w:r>
    </w:p>
    <w:p w:rsidR="00210215" w:rsidRPr="008B393A" w:rsidRDefault="00210215" w:rsidP="00817F4F">
      <w:pPr>
        <w:spacing w:line="360" w:lineRule="auto"/>
        <w:jc w:val="both"/>
        <w:rPr>
          <w:rFonts w:ascii="Bookman Old Style" w:hAnsi="Bookman Old Style"/>
          <w:sz w:val="28"/>
          <w:szCs w:val="28"/>
        </w:rPr>
      </w:pPr>
      <w:r w:rsidRPr="008B393A">
        <w:rPr>
          <w:rFonts w:ascii="Bookman Old Style" w:hAnsi="Bookman Old Style"/>
          <w:sz w:val="28"/>
          <w:szCs w:val="28"/>
        </w:rPr>
        <w:t>“</w:t>
      </w:r>
      <w:r w:rsidRPr="008B393A">
        <w:rPr>
          <w:rFonts w:ascii="Bookman Old Style" w:hAnsi="Bookman Old Style"/>
          <w:i/>
          <w:sz w:val="28"/>
          <w:szCs w:val="28"/>
        </w:rPr>
        <w:t xml:space="preserve">The court is entitled and bound to have regard to the evidence as a whole in order to determine whether or not an accused person has discharged the onus resting upon him on the issue of extenuating circumstances.” </w:t>
      </w:r>
    </w:p>
    <w:p w:rsidR="005D1F1B" w:rsidRPr="008B393A" w:rsidRDefault="0056477B" w:rsidP="00817F4F">
      <w:pPr>
        <w:spacing w:line="360" w:lineRule="auto"/>
        <w:jc w:val="both"/>
        <w:rPr>
          <w:rFonts w:ascii="Bookman Old Style" w:hAnsi="Bookman Old Style"/>
          <w:sz w:val="28"/>
          <w:szCs w:val="28"/>
        </w:rPr>
      </w:pPr>
      <w:r w:rsidRPr="008B393A">
        <w:rPr>
          <w:rFonts w:ascii="Bookman Old Style" w:hAnsi="Bookman Old Style"/>
          <w:sz w:val="28"/>
          <w:szCs w:val="28"/>
        </w:rPr>
        <w:t>Steyn P</w:t>
      </w:r>
      <w:r w:rsidRPr="008B393A">
        <w:rPr>
          <w:rStyle w:val="FootnoteReference"/>
          <w:rFonts w:ascii="Bookman Old Style" w:hAnsi="Bookman Old Style"/>
          <w:sz w:val="28"/>
          <w:szCs w:val="28"/>
        </w:rPr>
        <w:footnoteReference w:id="9"/>
      </w:r>
      <w:r w:rsidRPr="008B393A">
        <w:rPr>
          <w:rFonts w:ascii="Bookman Old Style" w:hAnsi="Bookman Old Style"/>
          <w:sz w:val="28"/>
          <w:szCs w:val="28"/>
        </w:rPr>
        <w:t xml:space="preserve"> listed factors to be considered in order to establish the existence of extenuating circumstances including youth, absence of dolus directus and absence of premeditation or planning. </w:t>
      </w:r>
      <w:r w:rsidR="005D1F1B" w:rsidRPr="008B393A">
        <w:rPr>
          <w:rFonts w:ascii="Bookman Old Style" w:hAnsi="Bookman Old Style"/>
          <w:sz w:val="28"/>
          <w:szCs w:val="28"/>
        </w:rPr>
        <w:t>In expounding on the court’s duty in establishing the existence of extenu</w:t>
      </w:r>
      <w:r w:rsidR="009D2F85" w:rsidRPr="008B393A">
        <w:rPr>
          <w:rFonts w:ascii="Bookman Old Style" w:hAnsi="Bookman Old Style"/>
          <w:sz w:val="28"/>
          <w:szCs w:val="28"/>
        </w:rPr>
        <w:t>ating circumstances, His Lordship</w:t>
      </w:r>
      <w:r w:rsidR="005D1F1B" w:rsidRPr="008B393A">
        <w:rPr>
          <w:rStyle w:val="FootnoteReference"/>
          <w:rFonts w:ascii="Bookman Old Style" w:hAnsi="Bookman Old Style"/>
          <w:sz w:val="28"/>
          <w:szCs w:val="28"/>
        </w:rPr>
        <w:footnoteReference w:id="10"/>
      </w:r>
      <w:r w:rsidR="005D1F1B" w:rsidRPr="008B393A">
        <w:rPr>
          <w:rFonts w:ascii="Bookman Old Style" w:hAnsi="Bookman Old Style"/>
          <w:sz w:val="28"/>
          <w:szCs w:val="28"/>
        </w:rPr>
        <w:t xml:space="preserve"> had this to say;</w:t>
      </w:r>
    </w:p>
    <w:p w:rsidR="0056477B" w:rsidRPr="008B393A" w:rsidRDefault="005D1F1B"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“Each factor must be weighed and assessed in the light of the evidence as a whole and its relevance to the conduct and state of mind of the accused, as well as cumulatively with any other factor associated with the commission of the offence.” </w:t>
      </w:r>
    </w:p>
    <w:p w:rsidR="00B20FAA" w:rsidRPr="008B393A" w:rsidRDefault="00B20FAA" w:rsidP="00817F4F">
      <w:pPr>
        <w:spacing w:line="360" w:lineRule="auto"/>
        <w:jc w:val="both"/>
        <w:rPr>
          <w:rFonts w:ascii="Bookman Old Style" w:hAnsi="Bookman Old Style"/>
          <w:sz w:val="28"/>
          <w:szCs w:val="28"/>
        </w:rPr>
      </w:pPr>
      <w:r w:rsidRPr="008B393A">
        <w:rPr>
          <w:rFonts w:ascii="Bookman Old Style" w:hAnsi="Bookman Old Style"/>
          <w:sz w:val="28"/>
          <w:szCs w:val="28"/>
        </w:rPr>
        <w:t>I have consider</w:t>
      </w:r>
      <w:r w:rsidR="00F37FE7" w:rsidRPr="008B393A">
        <w:rPr>
          <w:rFonts w:ascii="Bookman Old Style" w:hAnsi="Bookman Old Style"/>
          <w:sz w:val="28"/>
          <w:szCs w:val="28"/>
        </w:rPr>
        <w:t xml:space="preserve">ed defence evidence </w:t>
      </w:r>
      <w:r w:rsidRPr="008B393A">
        <w:rPr>
          <w:rFonts w:ascii="Bookman Old Style" w:hAnsi="Bookman Old Style"/>
          <w:sz w:val="28"/>
          <w:szCs w:val="28"/>
        </w:rPr>
        <w:t>o</w:t>
      </w:r>
      <w:r w:rsidR="008F26AC" w:rsidRPr="008B393A">
        <w:rPr>
          <w:rFonts w:ascii="Bookman Old Style" w:hAnsi="Bookman Old Style"/>
          <w:sz w:val="28"/>
          <w:szCs w:val="28"/>
        </w:rPr>
        <w:t xml:space="preserve">n this issue that accused have </w:t>
      </w:r>
      <w:r w:rsidR="00F37FE7" w:rsidRPr="008B393A">
        <w:rPr>
          <w:rFonts w:ascii="Bookman Old Style" w:hAnsi="Bookman Old Style"/>
          <w:sz w:val="28"/>
          <w:szCs w:val="28"/>
        </w:rPr>
        <w:t xml:space="preserve">been </w:t>
      </w:r>
      <w:r w:rsidR="008F26AC" w:rsidRPr="008B393A">
        <w:rPr>
          <w:rFonts w:ascii="Bookman Old Style" w:hAnsi="Bookman Old Style"/>
          <w:sz w:val="28"/>
          <w:szCs w:val="28"/>
        </w:rPr>
        <w:t xml:space="preserve">denying involvement in the commission of these offences despite the overwhelming evidence presented by the crown. However, the court considered that </w:t>
      </w:r>
      <w:r w:rsidR="00F37FE7" w:rsidRPr="008B393A">
        <w:rPr>
          <w:rFonts w:ascii="Bookman Old Style" w:hAnsi="Bookman Old Style"/>
          <w:sz w:val="28"/>
          <w:szCs w:val="28"/>
        </w:rPr>
        <w:t>accused are still at their young</w:t>
      </w:r>
      <w:r w:rsidR="008F26AC" w:rsidRPr="008B393A">
        <w:rPr>
          <w:rFonts w:ascii="Bookman Old Style" w:hAnsi="Bookman Old Style"/>
          <w:sz w:val="28"/>
          <w:szCs w:val="28"/>
        </w:rPr>
        <w:t xml:space="preserve"> age and have an opportunity to reform. The</w:t>
      </w:r>
      <w:r w:rsidR="001605AB" w:rsidRPr="008B393A">
        <w:rPr>
          <w:rFonts w:ascii="Bookman Old Style" w:hAnsi="Bookman Old Style"/>
          <w:sz w:val="28"/>
          <w:szCs w:val="28"/>
        </w:rPr>
        <w:t>ir</w:t>
      </w:r>
      <w:r w:rsidR="008F26AC" w:rsidRPr="008B393A">
        <w:rPr>
          <w:rFonts w:ascii="Bookman Old Style" w:hAnsi="Bookman Old Style"/>
          <w:sz w:val="28"/>
          <w:szCs w:val="28"/>
        </w:rPr>
        <w:t xml:space="preserve"> intention to commit murder is </w:t>
      </w:r>
      <w:r w:rsidR="008F26AC" w:rsidRPr="008B393A">
        <w:rPr>
          <w:rFonts w:ascii="Bookman Old Style" w:hAnsi="Bookman Old Style"/>
          <w:i/>
          <w:sz w:val="28"/>
          <w:szCs w:val="28"/>
        </w:rPr>
        <w:t>dolus eventualis</w:t>
      </w:r>
      <w:r w:rsidR="008F26AC" w:rsidRPr="008B393A">
        <w:rPr>
          <w:rFonts w:ascii="Bookman Old Style" w:hAnsi="Bookman Old Style"/>
          <w:sz w:val="28"/>
          <w:szCs w:val="28"/>
        </w:rPr>
        <w:t xml:space="preserve"> as opposed to </w:t>
      </w:r>
      <w:r w:rsidR="009D2F85" w:rsidRPr="008B393A">
        <w:rPr>
          <w:rFonts w:ascii="Bookman Old Style" w:hAnsi="Bookman Old Style"/>
          <w:i/>
          <w:sz w:val="28"/>
          <w:szCs w:val="28"/>
        </w:rPr>
        <w:t>dolus</w:t>
      </w:r>
      <w:r w:rsidR="009D2F85" w:rsidRPr="008B393A">
        <w:rPr>
          <w:rFonts w:ascii="Bookman Old Style" w:hAnsi="Bookman Old Style"/>
          <w:sz w:val="28"/>
          <w:szCs w:val="28"/>
        </w:rPr>
        <w:t xml:space="preserve"> </w:t>
      </w:r>
      <w:r w:rsidR="008F26AC" w:rsidRPr="008B393A">
        <w:rPr>
          <w:rFonts w:ascii="Bookman Old Style" w:hAnsi="Bookman Old Style"/>
          <w:i/>
          <w:sz w:val="28"/>
          <w:szCs w:val="28"/>
        </w:rPr>
        <w:t>directus</w:t>
      </w:r>
      <w:r w:rsidR="008F26AC" w:rsidRPr="008B393A">
        <w:rPr>
          <w:rFonts w:ascii="Bookman Old Style" w:hAnsi="Bookman Old Style"/>
          <w:sz w:val="28"/>
          <w:szCs w:val="28"/>
        </w:rPr>
        <w:t>.</w:t>
      </w:r>
      <w:r w:rsidRPr="008B393A">
        <w:rPr>
          <w:rFonts w:ascii="Bookman Old Style" w:hAnsi="Bookman Old Style"/>
          <w:sz w:val="28"/>
          <w:szCs w:val="28"/>
        </w:rPr>
        <w:t xml:space="preserve"> </w:t>
      </w:r>
      <w:r w:rsidR="00F37FE7" w:rsidRPr="008B393A">
        <w:rPr>
          <w:rFonts w:ascii="Bookman Old Style" w:hAnsi="Bookman Old Style"/>
          <w:sz w:val="28"/>
          <w:szCs w:val="28"/>
        </w:rPr>
        <w:t>Based on these factors, t</w:t>
      </w:r>
      <w:r w:rsidRPr="008B393A">
        <w:rPr>
          <w:rFonts w:ascii="Bookman Old Style" w:hAnsi="Bookman Old Style"/>
          <w:sz w:val="28"/>
          <w:szCs w:val="28"/>
        </w:rPr>
        <w:t xml:space="preserve">he court accepts that the appropriate finding is that extenuating circumstances exist herein. </w:t>
      </w:r>
    </w:p>
    <w:p w:rsidR="00B20FAA" w:rsidRPr="008B393A" w:rsidRDefault="00B20FAA" w:rsidP="00817F4F">
      <w:pPr>
        <w:spacing w:line="360" w:lineRule="auto"/>
        <w:jc w:val="both"/>
        <w:rPr>
          <w:rStyle w:val="field-content"/>
          <w:rFonts w:ascii="Bookman Old Style" w:hAnsi="Bookman Old Style"/>
          <w:b/>
          <w:sz w:val="28"/>
          <w:szCs w:val="28"/>
        </w:rPr>
      </w:pPr>
      <w:r w:rsidRPr="008B393A">
        <w:rPr>
          <w:rFonts w:ascii="Bookman Old Style" w:hAnsi="Bookman Old Style"/>
          <w:sz w:val="28"/>
          <w:szCs w:val="28"/>
        </w:rPr>
        <w:t xml:space="preserve">My assessors agree. </w:t>
      </w:r>
    </w:p>
    <w:p w:rsidR="00100D7B" w:rsidRPr="008B393A" w:rsidRDefault="00100D7B" w:rsidP="00817F4F">
      <w:pPr>
        <w:spacing w:line="360" w:lineRule="auto"/>
        <w:jc w:val="both"/>
        <w:rPr>
          <w:rStyle w:val="field-content"/>
          <w:rFonts w:ascii="Bookman Old Style" w:hAnsi="Bookman Old Style"/>
          <w:b/>
          <w:sz w:val="28"/>
          <w:szCs w:val="28"/>
        </w:rPr>
      </w:pPr>
    </w:p>
    <w:p w:rsidR="00A43053" w:rsidRPr="008B393A" w:rsidRDefault="0012641E" w:rsidP="00817F4F">
      <w:pPr>
        <w:spacing w:line="360" w:lineRule="auto"/>
        <w:jc w:val="both"/>
        <w:rPr>
          <w:rStyle w:val="field-content"/>
          <w:rFonts w:ascii="Bookman Old Style" w:hAnsi="Bookman Old Style"/>
          <w:b/>
          <w:sz w:val="28"/>
          <w:szCs w:val="28"/>
        </w:rPr>
      </w:pPr>
      <w:r w:rsidRPr="008B393A">
        <w:rPr>
          <w:rStyle w:val="field-content"/>
          <w:rFonts w:ascii="Bookman Old Style" w:hAnsi="Bookman Old Style"/>
          <w:b/>
          <w:sz w:val="28"/>
          <w:szCs w:val="28"/>
        </w:rPr>
        <w:t>SENTENCE:</w:t>
      </w:r>
    </w:p>
    <w:p w:rsidR="00C46B4D" w:rsidRPr="008B393A" w:rsidRDefault="0015660B" w:rsidP="00526BDA">
      <w:pPr>
        <w:spacing w:line="360" w:lineRule="auto"/>
        <w:ind w:left="720" w:hanging="720"/>
        <w:jc w:val="both"/>
        <w:rPr>
          <w:rStyle w:val="field-content"/>
          <w:rFonts w:ascii="Bookman Old Style" w:hAnsi="Bookman Old Style"/>
          <w:sz w:val="28"/>
          <w:szCs w:val="28"/>
        </w:rPr>
      </w:pPr>
      <w:r w:rsidRPr="008B393A">
        <w:rPr>
          <w:rStyle w:val="field-content"/>
          <w:rFonts w:ascii="Bookman Old Style" w:hAnsi="Bookman Old Style"/>
          <w:b/>
          <w:sz w:val="28"/>
          <w:szCs w:val="28"/>
        </w:rPr>
        <w:t>[5</w:t>
      </w:r>
      <w:r w:rsidR="00100D7B" w:rsidRPr="008B393A">
        <w:rPr>
          <w:rStyle w:val="field-content"/>
          <w:rFonts w:ascii="Bookman Old Style" w:hAnsi="Bookman Old Style"/>
          <w:b/>
          <w:sz w:val="28"/>
          <w:szCs w:val="28"/>
        </w:rPr>
        <w:t>6</w:t>
      </w:r>
      <w:r w:rsidRPr="008B393A">
        <w:rPr>
          <w:rStyle w:val="field-content"/>
          <w:rFonts w:ascii="Bookman Old Style" w:hAnsi="Bookman Old Style"/>
          <w:b/>
          <w:sz w:val="28"/>
          <w:szCs w:val="28"/>
        </w:rPr>
        <w:t>]</w:t>
      </w:r>
      <w:r w:rsidR="00526BDA">
        <w:rPr>
          <w:rStyle w:val="field-content"/>
          <w:rFonts w:ascii="Bookman Old Style" w:hAnsi="Bookman Old Style"/>
          <w:sz w:val="28"/>
          <w:szCs w:val="28"/>
        </w:rPr>
        <w:tab/>
      </w:r>
      <w:r w:rsidR="00022877" w:rsidRPr="008B393A">
        <w:rPr>
          <w:rStyle w:val="field-content"/>
          <w:rFonts w:ascii="Bookman Old Style" w:hAnsi="Bookman Old Style"/>
          <w:sz w:val="28"/>
          <w:szCs w:val="28"/>
        </w:rPr>
        <w:t>I now come to a stage of passing an appropriate and just sentence. The purpose for which the sentence is intended to serve must be informed by proper consideration of the triad of factors,</w:t>
      </w:r>
      <w:r w:rsidR="00C46B4D" w:rsidRPr="008B393A">
        <w:rPr>
          <w:rStyle w:val="field-content"/>
          <w:rFonts w:ascii="Bookman Old Style" w:hAnsi="Bookman Old Style"/>
          <w:sz w:val="28"/>
          <w:szCs w:val="28"/>
        </w:rPr>
        <w:t xml:space="preserve"> </w:t>
      </w:r>
      <w:r w:rsidR="00022877" w:rsidRPr="008B393A">
        <w:rPr>
          <w:rStyle w:val="field-content"/>
          <w:rFonts w:ascii="Bookman Old Style" w:hAnsi="Bookman Old Style"/>
          <w:sz w:val="28"/>
          <w:szCs w:val="28"/>
        </w:rPr>
        <w:t>viz, the seriousness of the crime, the interests of the community and the interests of accused person</w:t>
      </w:r>
      <w:r w:rsidR="00D82ABF" w:rsidRPr="008B393A">
        <w:rPr>
          <w:rStyle w:val="field-content"/>
          <w:rFonts w:ascii="Bookman Old Style" w:hAnsi="Bookman Old Style"/>
          <w:b/>
          <w:sz w:val="28"/>
          <w:szCs w:val="28"/>
        </w:rPr>
        <w:t xml:space="preserve"> </w:t>
      </w:r>
      <w:r w:rsidR="00C46B4D" w:rsidRPr="008B393A">
        <w:rPr>
          <w:rStyle w:val="field-content"/>
          <w:rFonts w:ascii="Bookman Old Style" w:hAnsi="Bookman Old Style"/>
          <w:b/>
          <w:sz w:val="28"/>
          <w:szCs w:val="28"/>
        </w:rPr>
        <w:t>(S v Zinn 1969(2) SA 537 (A)</w:t>
      </w:r>
      <w:r w:rsidR="00C46B4D" w:rsidRPr="008B393A">
        <w:rPr>
          <w:rStyle w:val="field-content"/>
          <w:rFonts w:ascii="Bookman Old Style" w:hAnsi="Bookman Old Style"/>
          <w:sz w:val="28"/>
          <w:szCs w:val="28"/>
        </w:rPr>
        <w:t>. T</w:t>
      </w:r>
      <w:r w:rsidR="009C5915" w:rsidRPr="008B393A">
        <w:rPr>
          <w:rStyle w:val="field-content"/>
          <w:rFonts w:ascii="Bookman Old Style" w:hAnsi="Bookman Old Style"/>
          <w:sz w:val="28"/>
          <w:szCs w:val="28"/>
        </w:rPr>
        <w:t>he</w:t>
      </w:r>
      <w:r w:rsidR="009420AB" w:rsidRPr="008B393A">
        <w:rPr>
          <w:rStyle w:val="field-content"/>
          <w:rFonts w:ascii="Bookman Old Style" w:hAnsi="Bookman Old Style"/>
          <w:sz w:val="28"/>
          <w:szCs w:val="28"/>
        </w:rPr>
        <w:t xml:space="preserve"> objects</w:t>
      </w:r>
      <w:r w:rsidR="009C5915" w:rsidRPr="008B393A">
        <w:rPr>
          <w:rStyle w:val="field-content"/>
          <w:rFonts w:ascii="Bookman Old Style" w:hAnsi="Bookman Old Style"/>
          <w:sz w:val="28"/>
          <w:szCs w:val="28"/>
        </w:rPr>
        <w:t xml:space="preserve"> of </w:t>
      </w:r>
      <w:r w:rsidR="00C46B4D" w:rsidRPr="008B393A">
        <w:rPr>
          <w:rStyle w:val="field-content"/>
          <w:rFonts w:ascii="Bookman Old Style" w:hAnsi="Bookman Old Style"/>
          <w:sz w:val="28"/>
          <w:szCs w:val="28"/>
        </w:rPr>
        <w:t>punishment, namely retribution, deterrence, preventative or rehabilitative</w:t>
      </w:r>
      <w:r w:rsidR="009C5915" w:rsidRPr="008B393A">
        <w:rPr>
          <w:rStyle w:val="field-content"/>
          <w:rFonts w:ascii="Bookman Old Style" w:hAnsi="Bookman Old Style"/>
          <w:sz w:val="28"/>
          <w:szCs w:val="28"/>
        </w:rPr>
        <w:t xml:space="preserve"> also ought to </w:t>
      </w:r>
      <w:r w:rsidR="00D82ABF" w:rsidRPr="008B393A">
        <w:rPr>
          <w:rStyle w:val="field-content"/>
          <w:rFonts w:ascii="Bookman Old Style" w:hAnsi="Bookman Old Style"/>
          <w:sz w:val="28"/>
          <w:szCs w:val="28"/>
        </w:rPr>
        <w:t>be properly</w:t>
      </w:r>
      <w:r w:rsidR="009C5915" w:rsidRPr="008B393A">
        <w:rPr>
          <w:rStyle w:val="field-content"/>
          <w:rFonts w:ascii="Bookman Old Style" w:hAnsi="Bookman Old Style"/>
          <w:sz w:val="28"/>
          <w:szCs w:val="28"/>
        </w:rPr>
        <w:t xml:space="preserve"> balanced</w:t>
      </w:r>
      <w:r w:rsidR="00C46B4D" w:rsidRPr="008B393A">
        <w:rPr>
          <w:rStyle w:val="field-content"/>
          <w:rFonts w:ascii="Bookman Old Style" w:hAnsi="Bookman Old Style"/>
          <w:sz w:val="28"/>
          <w:szCs w:val="28"/>
        </w:rPr>
        <w:t>.</w:t>
      </w:r>
    </w:p>
    <w:p w:rsidR="00363E29" w:rsidRPr="008B393A" w:rsidRDefault="00CA178F" w:rsidP="00817F4F">
      <w:pPr>
        <w:spacing w:line="360" w:lineRule="auto"/>
        <w:jc w:val="both"/>
        <w:rPr>
          <w:rStyle w:val="field-content"/>
          <w:rFonts w:ascii="Bookman Old Style" w:hAnsi="Bookman Old Style"/>
          <w:sz w:val="28"/>
          <w:szCs w:val="28"/>
        </w:rPr>
      </w:pPr>
      <w:proofErr w:type="gramStart"/>
      <w:r w:rsidRPr="008B393A">
        <w:rPr>
          <w:rStyle w:val="field-content"/>
          <w:rFonts w:ascii="Bookman Old Style" w:hAnsi="Bookman Old Style"/>
          <w:sz w:val="28"/>
          <w:szCs w:val="28"/>
        </w:rPr>
        <w:t>In</w:t>
      </w:r>
      <w:r w:rsidR="00C46B4D" w:rsidRPr="008B393A">
        <w:rPr>
          <w:rStyle w:val="field-content"/>
          <w:rFonts w:ascii="Bookman Old Style" w:hAnsi="Bookman Old Style"/>
          <w:sz w:val="28"/>
          <w:szCs w:val="28"/>
        </w:rPr>
        <w:t xml:space="preserve"> light of</w:t>
      </w:r>
      <w:proofErr w:type="gramEnd"/>
      <w:r w:rsidR="00C46B4D" w:rsidRPr="008B393A">
        <w:rPr>
          <w:rStyle w:val="field-content"/>
          <w:rFonts w:ascii="Bookman Old Style" w:hAnsi="Bookman Old Style"/>
          <w:sz w:val="28"/>
          <w:szCs w:val="28"/>
        </w:rPr>
        <w:t xml:space="preserve"> the </w:t>
      </w:r>
      <w:r w:rsidR="003A405C" w:rsidRPr="008B393A">
        <w:rPr>
          <w:rStyle w:val="field-content"/>
          <w:rFonts w:ascii="Bookman Old Style" w:hAnsi="Bookman Old Style"/>
          <w:sz w:val="28"/>
          <w:szCs w:val="28"/>
        </w:rPr>
        <w:t>above, I have considered that no submissions were made in relation to personal circumstances of the accused. In mitigation, the court was invited to consider that accused are still young, in their 20’s. They have no record of previous convictions and that they have been in custody since 2018 awaiting trial and that was not at their fault.</w:t>
      </w:r>
      <w:r w:rsidR="00C46B4D" w:rsidRPr="008B393A">
        <w:rPr>
          <w:rStyle w:val="field-content"/>
          <w:rFonts w:ascii="Bookman Old Style" w:hAnsi="Bookman Old Style"/>
          <w:sz w:val="28"/>
          <w:szCs w:val="28"/>
        </w:rPr>
        <w:t xml:space="preserve"> </w:t>
      </w:r>
      <w:r w:rsidR="001D4152" w:rsidRPr="008B393A">
        <w:rPr>
          <w:rStyle w:val="field-content"/>
          <w:rFonts w:ascii="Bookman Old Style" w:hAnsi="Bookman Old Style"/>
          <w:sz w:val="28"/>
          <w:szCs w:val="28"/>
        </w:rPr>
        <w:t xml:space="preserve">I concede that </w:t>
      </w:r>
      <w:r w:rsidR="005D7550" w:rsidRPr="008B393A">
        <w:rPr>
          <w:rStyle w:val="field-content"/>
          <w:rFonts w:ascii="Bookman Old Style" w:hAnsi="Bookman Old Style"/>
          <w:sz w:val="28"/>
          <w:szCs w:val="28"/>
        </w:rPr>
        <w:t xml:space="preserve">these factors should be </w:t>
      </w:r>
      <w:proofErr w:type="gramStart"/>
      <w:r w:rsidR="005D7550" w:rsidRPr="008B393A">
        <w:rPr>
          <w:rStyle w:val="field-content"/>
          <w:rFonts w:ascii="Bookman Old Style" w:hAnsi="Bookman Old Style"/>
          <w:sz w:val="28"/>
          <w:szCs w:val="28"/>
        </w:rPr>
        <w:t>taken into account</w:t>
      </w:r>
      <w:proofErr w:type="gramEnd"/>
      <w:r w:rsidR="001D4152" w:rsidRPr="008B393A">
        <w:rPr>
          <w:rStyle w:val="field-content"/>
          <w:rFonts w:ascii="Bookman Old Style" w:hAnsi="Bookman Old Style"/>
          <w:sz w:val="28"/>
          <w:szCs w:val="28"/>
        </w:rPr>
        <w:t>, together with other factors in sentencing.</w:t>
      </w:r>
    </w:p>
    <w:p w:rsidR="00100D7B" w:rsidRPr="008B393A" w:rsidRDefault="00100D7B" w:rsidP="00817F4F">
      <w:pPr>
        <w:spacing w:line="360" w:lineRule="auto"/>
        <w:jc w:val="both"/>
        <w:rPr>
          <w:rStyle w:val="field-content"/>
          <w:rFonts w:ascii="Bookman Old Style" w:hAnsi="Bookman Old Style"/>
          <w:sz w:val="28"/>
          <w:szCs w:val="28"/>
        </w:rPr>
      </w:pPr>
    </w:p>
    <w:p w:rsidR="00A43053" w:rsidRPr="008B393A" w:rsidRDefault="00276AB8" w:rsidP="00526BDA">
      <w:pPr>
        <w:spacing w:line="360" w:lineRule="auto"/>
        <w:ind w:left="720" w:hanging="720"/>
        <w:jc w:val="both"/>
        <w:rPr>
          <w:rStyle w:val="field-content"/>
          <w:rFonts w:ascii="Bookman Old Style" w:hAnsi="Bookman Old Style"/>
          <w:sz w:val="28"/>
          <w:szCs w:val="28"/>
        </w:rPr>
      </w:pPr>
      <w:r w:rsidRPr="008B393A">
        <w:rPr>
          <w:rStyle w:val="field-content"/>
          <w:rFonts w:ascii="Bookman Old Style" w:hAnsi="Bookman Old Style"/>
          <w:b/>
          <w:bCs/>
          <w:sz w:val="28"/>
          <w:szCs w:val="28"/>
        </w:rPr>
        <w:t>[57]</w:t>
      </w:r>
      <w:r w:rsidR="00526BDA">
        <w:rPr>
          <w:rStyle w:val="field-content"/>
          <w:rFonts w:ascii="Bookman Old Style" w:hAnsi="Bookman Old Style"/>
          <w:sz w:val="28"/>
          <w:szCs w:val="28"/>
        </w:rPr>
        <w:tab/>
      </w:r>
      <w:r w:rsidR="00363E29" w:rsidRPr="008B393A">
        <w:rPr>
          <w:rStyle w:val="field-content"/>
          <w:rFonts w:ascii="Bookman Old Style" w:hAnsi="Bookman Old Style"/>
          <w:sz w:val="28"/>
          <w:szCs w:val="28"/>
        </w:rPr>
        <w:t xml:space="preserve">Again, the court considered that accused have not shown any remorse as they have been consistent with their bare denials before court. </w:t>
      </w:r>
      <w:r w:rsidR="00C46B4D" w:rsidRPr="008B393A">
        <w:rPr>
          <w:rStyle w:val="field-content"/>
          <w:rFonts w:ascii="Bookman Old Style" w:hAnsi="Bookman Old Style"/>
          <w:sz w:val="28"/>
          <w:szCs w:val="28"/>
        </w:rPr>
        <w:t>I have al</w:t>
      </w:r>
      <w:r w:rsidR="0015660B" w:rsidRPr="008B393A">
        <w:rPr>
          <w:rStyle w:val="field-content"/>
          <w:rFonts w:ascii="Bookman Old Style" w:hAnsi="Bookman Old Style"/>
          <w:sz w:val="28"/>
          <w:szCs w:val="28"/>
        </w:rPr>
        <w:t>so taken into consideration how</w:t>
      </w:r>
      <w:r w:rsidR="00C46B4D" w:rsidRPr="008B393A">
        <w:rPr>
          <w:rStyle w:val="field-content"/>
          <w:rFonts w:ascii="Bookman Old Style" w:hAnsi="Bookman Old Style"/>
          <w:sz w:val="28"/>
          <w:szCs w:val="28"/>
        </w:rPr>
        <w:t xml:space="preserve"> deceas</w:t>
      </w:r>
      <w:r w:rsidR="0015660B" w:rsidRPr="008B393A">
        <w:rPr>
          <w:rStyle w:val="field-content"/>
          <w:rFonts w:ascii="Bookman Old Style" w:hAnsi="Bookman Old Style"/>
          <w:sz w:val="28"/>
          <w:szCs w:val="28"/>
        </w:rPr>
        <w:t>ed met his death. He</w:t>
      </w:r>
      <w:r w:rsidR="00862873" w:rsidRPr="008B393A">
        <w:rPr>
          <w:rStyle w:val="field-content"/>
          <w:rFonts w:ascii="Bookman Old Style" w:hAnsi="Bookman Old Style"/>
          <w:sz w:val="28"/>
          <w:szCs w:val="28"/>
        </w:rPr>
        <w:t xml:space="preserve"> was going on with his lawful means of survival and trying to protect the property from which he earns a living when he was shot. The society’s interest is that perpetrators of </w:t>
      </w:r>
      <w:r w:rsidR="001D4152" w:rsidRPr="008B393A">
        <w:rPr>
          <w:rStyle w:val="field-content"/>
          <w:rFonts w:ascii="Bookman Old Style" w:hAnsi="Bookman Old Style"/>
          <w:sz w:val="28"/>
          <w:szCs w:val="28"/>
        </w:rPr>
        <w:t>the</w:t>
      </w:r>
      <w:r w:rsidR="00862873" w:rsidRPr="008B393A">
        <w:rPr>
          <w:rStyle w:val="field-content"/>
          <w:rFonts w:ascii="Bookman Old Style" w:hAnsi="Bookman Old Style"/>
          <w:sz w:val="28"/>
          <w:szCs w:val="28"/>
        </w:rPr>
        <w:t>s</w:t>
      </w:r>
      <w:r w:rsidR="001D4152" w:rsidRPr="008B393A">
        <w:rPr>
          <w:rStyle w:val="field-content"/>
          <w:rFonts w:ascii="Bookman Old Style" w:hAnsi="Bookman Old Style"/>
          <w:sz w:val="28"/>
          <w:szCs w:val="28"/>
        </w:rPr>
        <w:t>e</w:t>
      </w:r>
      <w:r w:rsidR="00862873" w:rsidRPr="008B393A">
        <w:rPr>
          <w:rStyle w:val="field-content"/>
          <w:rFonts w:ascii="Bookman Old Style" w:hAnsi="Bookman Old Style"/>
          <w:sz w:val="28"/>
          <w:szCs w:val="28"/>
        </w:rPr>
        <w:t xml:space="preserve"> heinous crime</w:t>
      </w:r>
      <w:r w:rsidR="00363E29" w:rsidRPr="008B393A">
        <w:rPr>
          <w:rStyle w:val="field-content"/>
          <w:rFonts w:ascii="Bookman Old Style" w:hAnsi="Bookman Old Style"/>
          <w:sz w:val="28"/>
          <w:szCs w:val="28"/>
        </w:rPr>
        <w:t>s must get a commensurate</w:t>
      </w:r>
      <w:r w:rsidR="00862873" w:rsidRPr="008B393A">
        <w:rPr>
          <w:rStyle w:val="field-content"/>
          <w:rFonts w:ascii="Bookman Old Style" w:hAnsi="Bookman Old Style"/>
          <w:sz w:val="28"/>
          <w:szCs w:val="28"/>
        </w:rPr>
        <w:t xml:space="preserve"> punishment, given the prevalence of armed robberies resulting in killing of innocent people.  </w:t>
      </w:r>
      <w:r w:rsidR="00F9206F" w:rsidRPr="008B393A">
        <w:rPr>
          <w:rStyle w:val="field-content"/>
          <w:rFonts w:ascii="Bookman Old Style" w:hAnsi="Bookman Old Style"/>
          <w:sz w:val="28"/>
          <w:szCs w:val="28"/>
        </w:rPr>
        <w:t>Punishment is justifiable as a deterrent not only to the criminal himself, but also, and even more importantly, to those who may have similar criminal propensity. A way must be found to protect society from the activities of these criminals and to me, this way is confinement for a consid</w:t>
      </w:r>
      <w:r w:rsidR="009420AB" w:rsidRPr="008B393A">
        <w:rPr>
          <w:rStyle w:val="field-content"/>
          <w:rFonts w:ascii="Bookman Old Style" w:hAnsi="Bookman Old Style"/>
          <w:sz w:val="28"/>
          <w:szCs w:val="28"/>
        </w:rPr>
        <w:t>erable length of time in order to mark the disproval of society in such conduct.</w:t>
      </w:r>
    </w:p>
    <w:p w:rsidR="00276AB8" w:rsidRPr="008B393A" w:rsidRDefault="00276AB8" w:rsidP="00817F4F">
      <w:pPr>
        <w:spacing w:line="360" w:lineRule="auto"/>
        <w:jc w:val="both"/>
        <w:rPr>
          <w:rFonts w:ascii="Bookman Old Style" w:hAnsi="Bookman Old Style"/>
          <w:sz w:val="28"/>
          <w:szCs w:val="28"/>
        </w:rPr>
      </w:pPr>
    </w:p>
    <w:p w:rsidR="00806DDC" w:rsidRPr="008B393A" w:rsidRDefault="0015660B" w:rsidP="00526BDA">
      <w:pPr>
        <w:spacing w:line="360" w:lineRule="auto"/>
        <w:ind w:left="720" w:hanging="720"/>
        <w:jc w:val="both"/>
        <w:rPr>
          <w:rFonts w:ascii="Bookman Old Style" w:hAnsi="Bookman Old Style"/>
          <w:sz w:val="28"/>
          <w:szCs w:val="28"/>
        </w:rPr>
      </w:pPr>
      <w:r w:rsidRPr="008B393A">
        <w:rPr>
          <w:rFonts w:ascii="Bookman Old Style" w:hAnsi="Bookman Old Style"/>
          <w:b/>
          <w:bCs/>
          <w:sz w:val="28"/>
          <w:szCs w:val="28"/>
        </w:rPr>
        <w:t>[5</w:t>
      </w:r>
      <w:r w:rsidR="00276AB8" w:rsidRPr="008B393A">
        <w:rPr>
          <w:rFonts w:ascii="Bookman Old Style" w:hAnsi="Bookman Old Style"/>
          <w:b/>
          <w:bCs/>
          <w:sz w:val="28"/>
          <w:szCs w:val="28"/>
        </w:rPr>
        <w:t>8</w:t>
      </w:r>
      <w:r w:rsidRPr="008B393A">
        <w:rPr>
          <w:rFonts w:ascii="Bookman Old Style" w:hAnsi="Bookman Old Style"/>
          <w:b/>
          <w:bCs/>
          <w:sz w:val="28"/>
          <w:szCs w:val="28"/>
        </w:rPr>
        <w:t>]</w:t>
      </w:r>
      <w:r w:rsidR="00526BDA">
        <w:rPr>
          <w:rFonts w:ascii="Bookman Old Style" w:hAnsi="Bookman Old Style"/>
          <w:sz w:val="28"/>
          <w:szCs w:val="28"/>
        </w:rPr>
        <w:tab/>
      </w:r>
      <w:r w:rsidR="008B3D6C" w:rsidRPr="008B393A">
        <w:rPr>
          <w:rFonts w:ascii="Bookman Old Style" w:hAnsi="Bookman Old Style"/>
          <w:sz w:val="28"/>
          <w:szCs w:val="28"/>
        </w:rPr>
        <w:t>Murder is in my view the most serious offence as the deceased cannot be replaced and his life c</w:t>
      </w:r>
      <w:r w:rsidR="00363E29" w:rsidRPr="008B393A">
        <w:rPr>
          <w:rFonts w:ascii="Bookman Old Style" w:hAnsi="Bookman Old Style"/>
          <w:sz w:val="28"/>
          <w:szCs w:val="28"/>
        </w:rPr>
        <w:t>annot be substituted. Section 5</w:t>
      </w:r>
      <w:r w:rsidR="008B3D6C" w:rsidRPr="008B393A">
        <w:rPr>
          <w:rFonts w:ascii="Bookman Old Style" w:hAnsi="Bookman Old Style"/>
          <w:sz w:val="28"/>
          <w:szCs w:val="28"/>
        </w:rPr>
        <w:t xml:space="preserve"> of our constitution protects life by providing that everybody ha</w:t>
      </w:r>
      <w:r w:rsidR="00526BDA">
        <w:rPr>
          <w:rFonts w:ascii="Bookman Old Style" w:hAnsi="Bookman Old Style"/>
          <w:sz w:val="28"/>
          <w:szCs w:val="28"/>
        </w:rPr>
        <w:t>s</w:t>
      </w:r>
      <w:r w:rsidR="008B3D6C" w:rsidRPr="008B393A">
        <w:rPr>
          <w:rFonts w:ascii="Bookman Old Style" w:hAnsi="Bookman Old Style"/>
          <w:sz w:val="28"/>
          <w:szCs w:val="28"/>
        </w:rPr>
        <w:t xml:space="preserve"> a</w:t>
      </w:r>
      <w:r w:rsidR="00363E29" w:rsidRPr="008B393A">
        <w:rPr>
          <w:rFonts w:ascii="Bookman Old Style" w:hAnsi="Bookman Old Style"/>
          <w:sz w:val="28"/>
          <w:szCs w:val="28"/>
        </w:rPr>
        <w:t>n inherent</w:t>
      </w:r>
      <w:r w:rsidR="008B3D6C" w:rsidRPr="008B393A">
        <w:rPr>
          <w:rFonts w:ascii="Bookman Old Style" w:hAnsi="Bookman Old Style"/>
          <w:sz w:val="28"/>
          <w:szCs w:val="28"/>
        </w:rPr>
        <w:t xml:space="preserve"> right to life. In imposing the appropriat</w:t>
      </w:r>
      <w:r w:rsidRPr="008B393A">
        <w:rPr>
          <w:rFonts w:ascii="Bookman Old Style" w:hAnsi="Bookman Old Style"/>
          <w:sz w:val="28"/>
          <w:szCs w:val="28"/>
        </w:rPr>
        <w:t>e sentence, o</w:t>
      </w:r>
      <w:r w:rsidR="008B3D6C" w:rsidRPr="008B393A">
        <w:rPr>
          <w:rFonts w:ascii="Bookman Old Style" w:hAnsi="Bookman Old Style"/>
          <w:sz w:val="28"/>
          <w:szCs w:val="28"/>
        </w:rPr>
        <w:t xml:space="preserve">ur courts must send a strong message that crime, especially serious offences like murder </w:t>
      </w:r>
      <w:r w:rsidRPr="008B393A">
        <w:rPr>
          <w:rFonts w:ascii="Bookman Old Style" w:hAnsi="Bookman Old Style"/>
          <w:sz w:val="28"/>
          <w:szCs w:val="28"/>
        </w:rPr>
        <w:t xml:space="preserve">and robbery </w:t>
      </w:r>
      <w:r w:rsidR="00757967" w:rsidRPr="008B393A">
        <w:rPr>
          <w:rFonts w:ascii="Bookman Old Style" w:hAnsi="Bookman Old Style"/>
          <w:sz w:val="28"/>
          <w:szCs w:val="28"/>
        </w:rPr>
        <w:t>are abhorred</w:t>
      </w:r>
      <w:r w:rsidR="008B3D6C" w:rsidRPr="008B393A">
        <w:rPr>
          <w:rFonts w:ascii="Bookman Old Style" w:hAnsi="Bookman Old Style"/>
          <w:sz w:val="28"/>
          <w:szCs w:val="28"/>
        </w:rPr>
        <w:t xml:space="preserve">. </w:t>
      </w:r>
    </w:p>
    <w:p w:rsidR="008B3D6C" w:rsidRPr="008B393A" w:rsidRDefault="008B3D6C" w:rsidP="00817F4F">
      <w:pPr>
        <w:spacing w:line="360" w:lineRule="auto"/>
        <w:jc w:val="both"/>
        <w:rPr>
          <w:rFonts w:ascii="Bookman Old Style" w:hAnsi="Bookman Old Style"/>
          <w:sz w:val="28"/>
          <w:szCs w:val="28"/>
        </w:rPr>
      </w:pPr>
      <w:r w:rsidRPr="008B393A">
        <w:rPr>
          <w:rFonts w:ascii="Bookman Old Style" w:hAnsi="Bookman Old Style"/>
          <w:sz w:val="28"/>
          <w:szCs w:val="28"/>
        </w:rPr>
        <w:t>In the circumstances, accused are sentenced as thus;</w:t>
      </w:r>
    </w:p>
    <w:p w:rsidR="008B3D6C" w:rsidRPr="008B393A" w:rsidRDefault="008B3D6C" w:rsidP="00817F4F">
      <w:pPr>
        <w:spacing w:line="360" w:lineRule="auto"/>
        <w:jc w:val="both"/>
        <w:rPr>
          <w:rFonts w:ascii="Bookman Old Style" w:hAnsi="Bookman Old Style"/>
          <w:b/>
          <w:sz w:val="28"/>
          <w:szCs w:val="28"/>
        </w:rPr>
      </w:pPr>
      <w:r w:rsidRPr="008B393A">
        <w:rPr>
          <w:rFonts w:ascii="Bookman Old Style" w:hAnsi="Bookman Old Style"/>
          <w:b/>
          <w:sz w:val="28"/>
          <w:szCs w:val="28"/>
        </w:rPr>
        <w:t>Accused No.1</w:t>
      </w:r>
    </w:p>
    <w:p w:rsidR="008B3D6C" w:rsidRPr="008B393A" w:rsidRDefault="008B3D6C"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             Count I- 18 years imprisonment</w:t>
      </w:r>
    </w:p>
    <w:p w:rsidR="008B3D6C" w:rsidRPr="008B393A" w:rsidRDefault="008B3D6C"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             Count II- 5 years imprisonment</w:t>
      </w:r>
    </w:p>
    <w:p w:rsidR="008B3D6C" w:rsidRPr="008B393A" w:rsidRDefault="008B3D6C"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             Count III- 2 years imprisonment</w:t>
      </w:r>
    </w:p>
    <w:p w:rsidR="008B3D6C" w:rsidRPr="008B393A" w:rsidRDefault="008B3D6C" w:rsidP="00817F4F">
      <w:pPr>
        <w:spacing w:line="360" w:lineRule="auto"/>
        <w:jc w:val="both"/>
        <w:rPr>
          <w:rFonts w:ascii="Bookman Old Style" w:hAnsi="Bookman Old Style"/>
          <w:b/>
          <w:sz w:val="28"/>
          <w:szCs w:val="28"/>
        </w:rPr>
      </w:pPr>
      <w:r w:rsidRPr="008B393A">
        <w:rPr>
          <w:rFonts w:ascii="Bookman Old Style" w:hAnsi="Bookman Old Style"/>
          <w:b/>
          <w:sz w:val="28"/>
          <w:szCs w:val="28"/>
        </w:rPr>
        <w:t>Accused No.2</w:t>
      </w:r>
    </w:p>
    <w:p w:rsidR="008B3D6C" w:rsidRPr="008B393A" w:rsidRDefault="008B3D6C"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         Count 1- 18 years imprisonment</w:t>
      </w:r>
    </w:p>
    <w:p w:rsidR="008B3D6C" w:rsidRPr="008B393A" w:rsidRDefault="008B3D6C" w:rsidP="00817F4F">
      <w:pPr>
        <w:spacing w:line="360" w:lineRule="auto"/>
        <w:jc w:val="both"/>
        <w:rPr>
          <w:rFonts w:ascii="Bookman Old Style" w:hAnsi="Bookman Old Style"/>
          <w:sz w:val="28"/>
          <w:szCs w:val="28"/>
        </w:rPr>
      </w:pPr>
      <w:r w:rsidRPr="008B393A">
        <w:rPr>
          <w:rFonts w:ascii="Bookman Old Style" w:hAnsi="Bookman Old Style"/>
          <w:sz w:val="28"/>
          <w:szCs w:val="28"/>
        </w:rPr>
        <w:t xml:space="preserve">         Count II- 5 years imprisonment</w:t>
      </w:r>
    </w:p>
    <w:p w:rsidR="008B3D6C" w:rsidRPr="008B393A" w:rsidRDefault="008B3D6C" w:rsidP="00817F4F">
      <w:pPr>
        <w:spacing w:line="360" w:lineRule="auto"/>
        <w:jc w:val="both"/>
        <w:rPr>
          <w:rStyle w:val="field-content"/>
          <w:rFonts w:ascii="Bookman Old Style" w:hAnsi="Bookman Old Style"/>
          <w:sz w:val="28"/>
          <w:szCs w:val="28"/>
        </w:rPr>
      </w:pPr>
      <w:r w:rsidRPr="008B393A">
        <w:rPr>
          <w:rFonts w:ascii="Bookman Old Style" w:hAnsi="Bookman Old Style"/>
          <w:sz w:val="28"/>
          <w:szCs w:val="28"/>
        </w:rPr>
        <w:t xml:space="preserve">       </w:t>
      </w:r>
    </w:p>
    <w:p w:rsidR="004B3FC1" w:rsidRPr="008B393A" w:rsidRDefault="00276AB8" w:rsidP="00526BDA">
      <w:pPr>
        <w:spacing w:line="360" w:lineRule="auto"/>
        <w:ind w:left="720" w:hanging="720"/>
        <w:jc w:val="both"/>
        <w:rPr>
          <w:rFonts w:ascii="Bookman Old Style" w:hAnsi="Bookman Old Style"/>
          <w:sz w:val="28"/>
          <w:szCs w:val="28"/>
        </w:rPr>
      </w:pPr>
      <w:r w:rsidRPr="008B393A">
        <w:rPr>
          <w:rFonts w:ascii="Bookman Old Style" w:hAnsi="Bookman Old Style"/>
          <w:b/>
          <w:bCs/>
          <w:sz w:val="28"/>
          <w:szCs w:val="28"/>
        </w:rPr>
        <w:t>[59]</w:t>
      </w:r>
      <w:r w:rsidR="00526BDA">
        <w:rPr>
          <w:rFonts w:ascii="Bookman Old Style" w:hAnsi="Bookman Old Style"/>
          <w:sz w:val="28"/>
          <w:szCs w:val="28"/>
        </w:rPr>
        <w:tab/>
      </w:r>
      <w:r w:rsidR="004B3FC1" w:rsidRPr="008B393A">
        <w:rPr>
          <w:rFonts w:ascii="Bookman Old Style" w:hAnsi="Bookman Old Style"/>
          <w:sz w:val="28"/>
          <w:szCs w:val="28"/>
        </w:rPr>
        <w:t>The sentences imposed in respect of count II and III are to run concurrently with th</w:t>
      </w:r>
      <w:r w:rsidR="008B3D6C" w:rsidRPr="008B393A">
        <w:rPr>
          <w:rFonts w:ascii="Bookman Old Style" w:hAnsi="Bookman Old Style"/>
          <w:sz w:val="28"/>
          <w:szCs w:val="28"/>
        </w:rPr>
        <w:t>e sentence imposed on count I. E</w:t>
      </w:r>
      <w:r w:rsidR="004B3FC1" w:rsidRPr="008B393A">
        <w:rPr>
          <w:rFonts w:ascii="Bookman Old Style" w:hAnsi="Bookman Old Style"/>
          <w:sz w:val="28"/>
          <w:szCs w:val="28"/>
        </w:rPr>
        <w:t>ffect</w:t>
      </w:r>
      <w:r w:rsidR="008B3D6C" w:rsidRPr="008B393A">
        <w:rPr>
          <w:rFonts w:ascii="Bookman Old Style" w:hAnsi="Bookman Old Style"/>
          <w:sz w:val="28"/>
          <w:szCs w:val="28"/>
        </w:rPr>
        <w:t>ively therefore, Accused are</w:t>
      </w:r>
      <w:r w:rsidR="004B3FC1" w:rsidRPr="008B393A">
        <w:rPr>
          <w:rFonts w:ascii="Bookman Old Style" w:hAnsi="Bookman Old Style"/>
          <w:sz w:val="28"/>
          <w:szCs w:val="28"/>
        </w:rPr>
        <w:t xml:space="preserve"> to serve</w:t>
      </w:r>
      <w:r w:rsidR="008B3D6C" w:rsidRPr="008B393A">
        <w:rPr>
          <w:rFonts w:ascii="Bookman Old Style" w:hAnsi="Bookman Old Style"/>
          <w:sz w:val="28"/>
          <w:szCs w:val="28"/>
        </w:rPr>
        <w:t xml:space="preserve"> 18 years imprisonment</w:t>
      </w:r>
      <w:r w:rsidR="006A4141" w:rsidRPr="008B393A">
        <w:rPr>
          <w:rFonts w:ascii="Bookman Old Style" w:hAnsi="Bookman Old Style"/>
          <w:sz w:val="28"/>
          <w:szCs w:val="28"/>
        </w:rPr>
        <w:t xml:space="preserve"> to be calculated from the time they were in custody pending trial of this case.</w:t>
      </w:r>
    </w:p>
    <w:p w:rsidR="003D61F5" w:rsidRPr="008B393A" w:rsidRDefault="003D61F5" w:rsidP="00B236BA">
      <w:pPr>
        <w:spacing w:line="360" w:lineRule="auto"/>
        <w:jc w:val="both"/>
        <w:rPr>
          <w:rFonts w:ascii="Bookman Old Style" w:hAnsi="Bookman Old Style"/>
          <w:sz w:val="28"/>
          <w:szCs w:val="28"/>
        </w:rPr>
      </w:pPr>
    </w:p>
    <w:p w:rsidR="003D61F5" w:rsidRPr="008B393A" w:rsidRDefault="00526BDA" w:rsidP="00613096">
      <w:pPr>
        <w:spacing w:line="240" w:lineRule="auto"/>
        <w:jc w:val="both"/>
        <w:rPr>
          <w:rFonts w:ascii="Bookman Old Style" w:hAnsi="Bookman Old Style"/>
          <w:sz w:val="28"/>
          <w:szCs w:val="28"/>
        </w:rPr>
      </w:pPr>
      <w:r>
        <w:rPr>
          <w:rFonts w:ascii="Bookman Old Style" w:hAnsi="Bookman Old Style"/>
          <w:sz w:val="28"/>
          <w:szCs w:val="28"/>
        </w:rPr>
        <w:t>----------------------</w:t>
      </w:r>
    </w:p>
    <w:p w:rsidR="003D61F5" w:rsidRPr="008B393A" w:rsidRDefault="003D61F5" w:rsidP="00613096">
      <w:pPr>
        <w:spacing w:line="240" w:lineRule="auto"/>
        <w:jc w:val="both"/>
        <w:rPr>
          <w:rFonts w:ascii="Bookman Old Style" w:hAnsi="Bookman Old Style"/>
          <w:b/>
          <w:sz w:val="28"/>
          <w:szCs w:val="28"/>
        </w:rPr>
      </w:pPr>
      <w:r w:rsidRPr="008B393A">
        <w:rPr>
          <w:rFonts w:ascii="Bookman Old Style" w:hAnsi="Bookman Old Style"/>
          <w:b/>
          <w:sz w:val="28"/>
          <w:szCs w:val="28"/>
        </w:rPr>
        <w:t>RANTARA P.</w:t>
      </w:r>
    </w:p>
    <w:p w:rsidR="003D61F5" w:rsidRPr="008B393A" w:rsidRDefault="003D61F5" w:rsidP="00613096">
      <w:pPr>
        <w:spacing w:line="240" w:lineRule="auto"/>
        <w:jc w:val="both"/>
        <w:rPr>
          <w:rFonts w:ascii="Bookman Old Style" w:hAnsi="Bookman Old Style"/>
          <w:b/>
          <w:sz w:val="28"/>
          <w:szCs w:val="28"/>
        </w:rPr>
      </w:pPr>
      <w:r w:rsidRPr="008B393A">
        <w:rPr>
          <w:rFonts w:ascii="Bookman Old Style" w:hAnsi="Bookman Old Style"/>
          <w:b/>
          <w:sz w:val="28"/>
          <w:szCs w:val="28"/>
        </w:rPr>
        <w:t>ACTING JUDGE</w:t>
      </w:r>
    </w:p>
    <w:p w:rsidR="00A9135F" w:rsidRDefault="00A9135F" w:rsidP="00B236BA">
      <w:pPr>
        <w:spacing w:line="360" w:lineRule="auto"/>
        <w:jc w:val="both"/>
        <w:rPr>
          <w:rFonts w:ascii="Bookman Old Style" w:hAnsi="Bookman Old Style"/>
          <w:b/>
          <w:sz w:val="28"/>
          <w:szCs w:val="28"/>
        </w:rPr>
      </w:pPr>
    </w:p>
    <w:p w:rsidR="003D61F5" w:rsidRPr="008B393A" w:rsidRDefault="00893795" w:rsidP="00B236BA">
      <w:pPr>
        <w:spacing w:line="360" w:lineRule="auto"/>
        <w:jc w:val="both"/>
        <w:rPr>
          <w:rFonts w:ascii="Bookman Old Style" w:hAnsi="Bookman Old Style"/>
          <w:b/>
          <w:sz w:val="28"/>
          <w:szCs w:val="28"/>
        </w:rPr>
      </w:pPr>
      <w:r w:rsidRPr="008B393A">
        <w:rPr>
          <w:rFonts w:ascii="Bookman Old Style" w:hAnsi="Bookman Old Style"/>
          <w:b/>
          <w:sz w:val="28"/>
          <w:szCs w:val="28"/>
        </w:rPr>
        <w:t xml:space="preserve">FOR THE CROWN: </w:t>
      </w:r>
      <w:r w:rsidR="00276AB8" w:rsidRPr="008B393A">
        <w:rPr>
          <w:rFonts w:ascii="Bookman Old Style" w:hAnsi="Bookman Old Style"/>
          <w:b/>
          <w:sz w:val="28"/>
          <w:szCs w:val="28"/>
        </w:rPr>
        <w:tab/>
      </w:r>
      <w:r w:rsidRPr="008B393A">
        <w:rPr>
          <w:rFonts w:ascii="Bookman Old Style" w:hAnsi="Bookman Old Style"/>
          <w:b/>
          <w:sz w:val="28"/>
          <w:szCs w:val="28"/>
        </w:rPr>
        <w:t>ADV. JOALA ASSIS</w:t>
      </w:r>
      <w:r w:rsidR="003D61F5" w:rsidRPr="008B393A">
        <w:rPr>
          <w:rFonts w:ascii="Bookman Old Style" w:hAnsi="Bookman Old Style"/>
          <w:b/>
          <w:sz w:val="28"/>
          <w:szCs w:val="28"/>
        </w:rPr>
        <w:t>TED</w:t>
      </w:r>
    </w:p>
    <w:p w:rsidR="003D61F5" w:rsidRPr="008B393A" w:rsidRDefault="003D61F5" w:rsidP="00B236BA">
      <w:pPr>
        <w:spacing w:line="360" w:lineRule="auto"/>
        <w:jc w:val="both"/>
        <w:rPr>
          <w:rFonts w:ascii="Bookman Old Style" w:hAnsi="Bookman Old Style"/>
          <w:b/>
          <w:sz w:val="28"/>
          <w:szCs w:val="28"/>
        </w:rPr>
      </w:pPr>
      <w:r w:rsidRPr="008B393A">
        <w:rPr>
          <w:rFonts w:ascii="Bookman Old Style" w:hAnsi="Bookman Old Style"/>
          <w:b/>
          <w:sz w:val="28"/>
          <w:szCs w:val="28"/>
        </w:rPr>
        <w:t xml:space="preserve">                              </w:t>
      </w:r>
      <w:r w:rsidR="00276AB8" w:rsidRPr="008B393A">
        <w:rPr>
          <w:rFonts w:ascii="Bookman Old Style" w:hAnsi="Bookman Old Style"/>
          <w:b/>
          <w:sz w:val="28"/>
          <w:szCs w:val="28"/>
        </w:rPr>
        <w:tab/>
      </w:r>
      <w:r w:rsidRPr="008B393A">
        <w:rPr>
          <w:rFonts w:ascii="Bookman Old Style" w:hAnsi="Bookman Old Style"/>
          <w:b/>
          <w:sz w:val="28"/>
          <w:szCs w:val="28"/>
        </w:rPr>
        <w:t>BY ADV. MAKAMANE</w:t>
      </w:r>
    </w:p>
    <w:p w:rsidR="003D61F5" w:rsidRPr="008B393A" w:rsidRDefault="003D61F5" w:rsidP="00B236BA">
      <w:pPr>
        <w:spacing w:line="360" w:lineRule="auto"/>
        <w:jc w:val="both"/>
        <w:rPr>
          <w:rFonts w:ascii="Bookman Old Style" w:hAnsi="Bookman Old Style"/>
          <w:b/>
          <w:sz w:val="28"/>
          <w:szCs w:val="28"/>
        </w:rPr>
      </w:pPr>
      <w:r w:rsidRPr="008B393A">
        <w:rPr>
          <w:rFonts w:ascii="Bookman Old Style" w:hAnsi="Bookman Old Style"/>
          <w:b/>
          <w:sz w:val="28"/>
          <w:szCs w:val="28"/>
        </w:rPr>
        <w:t xml:space="preserve">FOR ACCUSED: </w:t>
      </w:r>
      <w:r w:rsidR="00276AB8" w:rsidRPr="008B393A">
        <w:rPr>
          <w:rFonts w:ascii="Bookman Old Style" w:hAnsi="Bookman Old Style"/>
          <w:b/>
          <w:sz w:val="28"/>
          <w:szCs w:val="28"/>
        </w:rPr>
        <w:tab/>
      </w:r>
      <w:r w:rsidRPr="008B393A">
        <w:rPr>
          <w:rFonts w:ascii="Bookman Old Style" w:hAnsi="Bookman Old Style"/>
          <w:b/>
          <w:sz w:val="28"/>
          <w:szCs w:val="28"/>
        </w:rPr>
        <w:t xml:space="preserve">ADV. LESUTHU </w:t>
      </w:r>
    </w:p>
    <w:sectPr w:rsidR="003D61F5" w:rsidRPr="008B39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22" w:rsidRDefault="00221F22" w:rsidP="00BD3DF0">
      <w:pPr>
        <w:spacing w:after="0" w:line="240" w:lineRule="auto"/>
      </w:pPr>
      <w:r>
        <w:separator/>
      </w:r>
    </w:p>
  </w:endnote>
  <w:endnote w:type="continuationSeparator" w:id="0">
    <w:p w:rsidR="00221F22" w:rsidRDefault="00221F22" w:rsidP="00BD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49497"/>
      <w:docPartObj>
        <w:docPartGallery w:val="Page Numbers (Bottom of Page)"/>
        <w:docPartUnique/>
      </w:docPartObj>
    </w:sdtPr>
    <w:sdtEndPr>
      <w:rPr>
        <w:noProof/>
      </w:rPr>
    </w:sdtEndPr>
    <w:sdtContent>
      <w:p w:rsidR="00526BDA" w:rsidRDefault="00526B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26BDA" w:rsidRDefault="0052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22" w:rsidRDefault="00221F22" w:rsidP="00BD3DF0">
      <w:pPr>
        <w:spacing w:after="0" w:line="240" w:lineRule="auto"/>
      </w:pPr>
      <w:r>
        <w:separator/>
      </w:r>
    </w:p>
  </w:footnote>
  <w:footnote w:type="continuationSeparator" w:id="0">
    <w:p w:rsidR="00221F22" w:rsidRDefault="00221F22" w:rsidP="00BD3DF0">
      <w:pPr>
        <w:spacing w:after="0" w:line="240" w:lineRule="auto"/>
      </w:pPr>
      <w:r>
        <w:continuationSeparator/>
      </w:r>
    </w:p>
  </w:footnote>
  <w:footnote w:id="1">
    <w:p w:rsidR="00C41885" w:rsidRDefault="00C41885">
      <w:pPr>
        <w:pStyle w:val="FootnoteText"/>
      </w:pPr>
      <w:r>
        <w:rPr>
          <w:rStyle w:val="FootnoteReference"/>
        </w:rPr>
        <w:footnoteRef/>
      </w:r>
      <w:r>
        <w:t xml:space="preserve"> 2003 (1) SACR 134 (SCA) @ 15</w:t>
      </w:r>
    </w:p>
  </w:footnote>
  <w:footnote w:id="2">
    <w:p w:rsidR="004D4A22" w:rsidRDefault="004D4A22" w:rsidP="004D4A22">
      <w:pPr>
        <w:pStyle w:val="FootnoteText"/>
      </w:pPr>
      <w:r>
        <w:rPr>
          <w:rStyle w:val="FootnoteReference"/>
        </w:rPr>
        <w:footnoteRef/>
      </w:r>
      <w:r>
        <w:t xml:space="preserve"> See Principles of Criminal Law 2</w:t>
      </w:r>
      <w:r w:rsidRPr="0040172A">
        <w:rPr>
          <w:vertAlign w:val="superscript"/>
        </w:rPr>
        <w:t>nd</w:t>
      </w:r>
      <w:r>
        <w:t xml:space="preserve"> Ed at 393, Criminal Law 4</w:t>
      </w:r>
      <w:r w:rsidRPr="00442EF9">
        <w:rPr>
          <w:vertAlign w:val="superscript"/>
        </w:rPr>
        <w:t>th</w:t>
      </w:r>
      <w:r>
        <w:t xml:space="preserve"> Ed at 261, S v Mgedezi 1989 (1) SA 687 where the doctrine is defined and its essence and pre-requisites are expounded. </w:t>
      </w:r>
    </w:p>
    <w:p w:rsidR="004D4A22" w:rsidRDefault="004D4A22">
      <w:pPr>
        <w:pStyle w:val="FootnoteText"/>
      </w:pPr>
    </w:p>
  </w:footnote>
  <w:footnote w:id="3">
    <w:p w:rsidR="00EB4848" w:rsidRDefault="00EB4848">
      <w:pPr>
        <w:pStyle w:val="FootnoteText"/>
      </w:pPr>
      <w:r>
        <w:rPr>
          <w:rStyle w:val="FootnoteReference"/>
        </w:rPr>
        <w:footnoteRef/>
      </w:r>
      <w:r>
        <w:t xml:space="preserve"> The Section provides; “Any number of persons charged ….</w:t>
      </w:r>
      <w:r w:rsidR="009E6A8F">
        <w:t>May be</w:t>
      </w:r>
      <w:r>
        <w:t xml:space="preserve"> charged with substantive offences in the same charge and may be tried together, notwithstanding that the principal offender or ….. is not included in the same charge </w:t>
      </w:r>
      <w:r w:rsidR="009E6A8F">
        <w:t xml:space="preserve">or is not amenable to justice.” </w:t>
      </w:r>
    </w:p>
  </w:footnote>
  <w:footnote w:id="4">
    <w:p w:rsidR="008E58E4" w:rsidRDefault="008E58E4">
      <w:pPr>
        <w:pStyle w:val="FootnoteText"/>
      </w:pPr>
      <w:r>
        <w:rPr>
          <w:rStyle w:val="FootnoteReference"/>
        </w:rPr>
        <w:footnoteRef/>
      </w:r>
      <w:r>
        <w:t xml:space="preserve"> S.22(1) of the Penal Code Act No.6 of 2010</w:t>
      </w:r>
    </w:p>
  </w:footnote>
  <w:footnote w:id="5">
    <w:p w:rsidR="000C4768" w:rsidRDefault="000C4768">
      <w:pPr>
        <w:pStyle w:val="FootnoteText"/>
      </w:pPr>
      <w:r>
        <w:rPr>
          <w:rStyle w:val="FootnoteReference"/>
        </w:rPr>
        <w:footnoteRef/>
      </w:r>
      <w:r>
        <w:t xml:space="preserve"> 1938 AD 188</w:t>
      </w:r>
    </w:p>
  </w:footnote>
  <w:footnote w:id="6">
    <w:p w:rsidR="00DD7AB8" w:rsidRDefault="00DD7AB8">
      <w:pPr>
        <w:pStyle w:val="FootnoteText"/>
      </w:pPr>
      <w:r>
        <w:rPr>
          <w:rStyle w:val="FootnoteReference"/>
        </w:rPr>
        <w:footnoteRef/>
      </w:r>
      <w:r>
        <w:t xml:space="preserve"> Rex v Malefetsane Potlaki 1980(1) LLR</w:t>
      </w:r>
    </w:p>
  </w:footnote>
  <w:footnote w:id="7">
    <w:p w:rsidR="00DD7AB8" w:rsidRDefault="00DD7AB8">
      <w:pPr>
        <w:pStyle w:val="FootnoteText"/>
      </w:pPr>
      <w:r>
        <w:rPr>
          <w:rStyle w:val="FootnoteReference"/>
        </w:rPr>
        <w:footnoteRef/>
      </w:r>
      <w:r>
        <w:t xml:space="preserve"> Letuka v Rex LAC 1995-1999 @ 405 G</w:t>
      </w:r>
    </w:p>
  </w:footnote>
  <w:footnote w:id="8">
    <w:p w:rsidR="00210215" w:rsidRDefault="00210215">
      <w:pPr>
        <w:pStyle w:val="FootnoteText"/>
      </w:pPr>
      <w:r>
        <w:rPr>
          <w:rStyle w:val="FootnoteReference"/>
        </w:rPr>
        <w:footnoteRef/>
      </w:r>
      <w:r>
        <w:t xml:space="preserve"> S v Mkhize 1979 (1) SA 461 (A) @ 463</w:t>
      </w:r>
    </w:p>
  </w:footnote>
  <w:footnote w:id="9">
    <w:p w:rsidR="0056477B" w:rsidRDefault="0056477B">
      <w:pPr>
        <w:pStyle w:val="FootnoteText"/>
      </w:pPr>
      <w:r>
        <w:rPr>
          <w:rStyle w:val="FootnoteReference"/>
        </w:rPr>
        <w:footnoteRef/>
      </w:r>
      <w:r>
        <w:t xml:space="preserve"> Letuka v Rex-supra @ p.422</w:t>
      </w:r>
    </w:p>
  </w:footnote>
  <w:footnote w:id="10">
    <w:p w:rsidR="005D1F1B" w:rsidRDefault="005D1F1B">
      <w:pPr>
        <w:pStyle w:val="FootnoteText"/>
      </w:pPr>
      <w:r>
        <w:rPr>
          <w:rStyle w:val="FootnoteReference"/>
        </w:rPr>
        <w:footnoteRef/>
      </w:r>
      <w:r>
        <w:t xml:space="preserve"> Letuka above @ 423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60262"/>
    <w:multiLevelType w:val="hybridMultilevel"/>
    <w:tmpl w:val="416ADD7C"/>
    <w:lvl w:ilvl="0" w:tplc="DFECF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43CBF"/>
    <w:multiLevelType w:val="hybridMultilevel"/>
    <w:tmpl w:val="4D8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4F"/>
    <w:rsid w:val="00010B15"/>
    <w:rsid w:val="00015C9D"/>
    <w:rsid w:val="00021AB8"/>
    <w:rsid w:val="00022877"/>
    <w:rsid w:val="00023BC4"/>
    <w:rsid w:val="000279F9"/>
    <w:rsid w:val="000348D0"/>
    <w:rsid w:val="000350B8"/>
    <w:rsid w:val="00041EA4"/>
    <w:rsid w:val="0004312A"/>
    <w:rsid w:val="00064476"/>
    <w:rsid w:val="00072478"/>
    <w:rsid w:val="000C3B46"/>
    <w:rsid w:val="000C4768"/>
    <w:rsid w:val="000D6BD4"/>
    <w:rsid w:val="000E0116"/>
    <w:rsid w:val="000E27FC"/>
    <w:rsid w:val="000E5007"/>
    <w:rsid w:val="000E7EAF"/>
    <w:rsid w:val="000F3F6C"/>
    <w:rsid w:val="00100D7B"/>
    <w:rsid w:val="00101E0E"/>
    <w:rsid w:val="00105761"/>
    <w:rsid w:val="001221A6"/>
    <w:rsid w:val="00123C17"/>
    <w:rsid w:val="0012641E"/>
    <w:rsid w:val="0013321E"/>
    <w:rsid w:val="00136132"/>
    <w:rsid w:val="00141A84"/>
    <w:rsid w:val="001473FB"/>
    <w:rsid w:val="001513A3"/>
    <w:rsid w:val="00153FD0"/>
    <w:rsid w:val="0015660B"/>
    <w:rsid w:val="001605AB"/>
    <w:rsid w:val="00166CE2"/>
    <w:rsid w:val="00173BB1"/>
    <w:rsid w:val="001773C9"/>
    <w:rsid w:val="0018079E"/>
    <w:rsid w:val="00191F4A"/>
    <w:rsid w:val="00194B0B"/>
    <w:rsid w:val="001B6703"/>
    <w:rsid w:val="001C58B3"/>
    <w:rsid w:val="001C7C0C"/>
    <w:rsid w:val="001D26C2"/>
    <w:rsid w:val="001D4152"/>
    <w:rsid w:val="001F3811"/>
    <w:rsid w:val="001F6779"/>
    <w:rsid w:val="002002A1"/>
    <w:rsid w:val="0020085B"/>
    <w:rsid w:val="00210215"/>
    <w:rsid w:val="00221F22"/>
    <w:rsid w:val="00232DA3"/>
    <w:rsid w:val="00233C2B"/>
    <w:rsid w:val="00236415"/>
    <w:rsid w:val="0026597C"/>
    <w:rsid w:val="00276AB8"/>
    <w:rsid w:val="0027747E"/>
    <w:rsid w:val="002878A9"/>
    <w:rsid w:val="002931A1"/>
    <w:rsid w:val="002B67F9"/>
    <w:rsid w:val="002C2D6C"/>
    <w:rsid w:val="002C5F9A"/>
    <w:rsid w:val="002E5E25"/>
    <w:rsid w:val="00310565"/>
    <w:rsid w:val="00313B92"/>
    <w:rsid w:val="00314C64"/>
    <w:rsid w:val="00316B06"/>
    <w:rsid w:val="003178BA"/>
    <w:rsid w:val="00327CDC"/>
    <w:rsid w:val="0033273A"/>
    <w:rsid w:val="00340059"/>
    <w:rsid w:val="00346523"/>
    <w:rsid w:val="0035316E"/>
    <w:rsid w:val="00363E29"/>
    <w:rsid w:val="00366BC6"/>
    <w:rsid w:val="003858F6"/>
    <w:rsid w:val="003A405C"/>
    <w:rsid w:val="003A6B5A"/>
    <w:rsid w:val="003B2BA5"/>
    <w:rsid w:val="003D61F5"/>
    <w:rsid w:val="003E2A4D"/>
    <w:rsid w:val="003F0D59"/>
    <w:rsid w:val="00412F0A"/>
    <w:rsid w:val="00425FA9"/>
    <w:rsid w:val="00430CFC"/>
    <w:rsid w:val="004318F8"/>
    <w:rsid w:val="00432575"/>
    <w:rsid w:val="004469AE"/>
    <w:rsid w:val="004477F8"/>
    <w:rsid w:val="0045147D"/>
    <w:rsid w:val="00453231"/>
    <w:rsid w:val="00461E97"/>
    <w:rsid w:val="00467391"/>
    <w:rsid w:val="004704C2"/>
    <w:rsid w:val="00484F6A"/>
    <w:rsid w:val="00496718"/>
    <w:rsid w:val="004B268F"/>
    <w:rsid w:val="004B3B00"/>
    <w:rsid w:val="004B3FC1"/>
    <w:rsid w:val="004D49AE"/>
    <w:rsid w:val="004D4A22"/>
    <w:rsid w:val="004F2E4B"/>
    <w:rsid w:val="004F2F9E"/>
    <w:rsid w:val="0050514C"/>
    <w:rsid w:val="00511CB6"/>
    <w:rsid w:val="00520D5B"/>
    <w:rsid w:val="00524516"/>
    <w:rsid w:val="00526BDA"/>
    <w:rsid w:val="00532C90"/>
    <w:rsid w:val="005509C7"/>
    <w:rsid w:val="00560FF4"/>
    <w:rsid w:val="0056477B"/>
    <w:rsid w:val="00567E23"/>
    <w:rsid w:val="005A5B48"/>
    <w:rsid w:val="005B0759"/>
    <w:rsid w:val="005C6E31"/>
    <w:rsid w:val="005D1F1B"/>
    <w:rsid w:val="005D7550"/>
    <w:rsid w:val="005F63BA"/>
    <w:rsid w:val="0060593F"/>
    <w:rsid w:val="006127E9"/>
    <w:rsid w:val="00613096"/>
    <w:rsid w:val="0063259C"/>
    <w:rsid w:val="006400DA"/>
    <w:rsid w:val="00646356"/>
    <w:rsid w:val="00650C5C"/>
    <w:rsid w:val="006610EA"/>
    <w:rsid w:val="00664FC2"/>
    <w:rsid w:val="00683D2C"/>
    <w:rsid w:val="00690A1A"/>
    <w:rsid w:val="006A4141"/>
    <w:rsid w:val="006C01F5"/>
    <w:rsid w:val="006C052A"/>
    <w:rsid w:val="006C6FDA"/>
    <w:rsid w:val="006C7C24"/>
    <w:rsid w:val="006D19AC"/>
    <w:rsid w:val="006D2099"/>
    <w:rsid w:val="006E11DC"/>
    <w:rsid w:val="006E60EE"/>
    <w:rsid w:val="00717E68"/>
    <w:rsid w:val="00717F57"/>
    <w:rsid w:val="00720ED5"/>
    <w:rsid w:val="00724BB6"/>
    <w:rsid w:val="0074089A"/>
    <w:rsid w:val="0074386F"/>
    <w:rsid w:val="0074749F"/>
    <w:rsid w:val="00755234"/>
    <w:rsid w:val="00757967"/>
    <w:rsid w:val="00765081"/>
    <w:rsid w:val="00765E10"/>
    <w:rsid w:val="00772A6A"/>
    <w:rsid w:val="00781101"/>
    <w:rsid w:val="007813FE"/>
    <w:rsid w:val="00790CDD"/>
    <w:rsid w:val="0079149D"/>
    <w:rsid w:val="00796F0C"/>
    <w:rsid w:val="007B33FC"/>
    <w:rsid w:val="007B6F02"/>
    <w:rsid w:val="007D34BE"/>
    <w:rsid w:val="007D42EC"/>
    <w:rsid w:val="007D58B3"/>
    <w:rsid w:val="007E0E86"/>
    <w:rsid w:val="007E16EA"/>
    <w:rsid w:val="00806DDC"/>
    <w:rsid w:val="00817F4F"/>
    <w:rsid w:val="00823B0B"/>
    <w:rsid w:val="00831BB2"/>
    <w:rsid w:val="00833346"/>
    <w:rsid w:val="00860CDB"/>
    <w:rsid w:val="00862873"/>
    <w:rsid w:val="008662F8"/>
    <w:rsid w:val="008667D4"/>
    <w:rsid w:val="00874E32"/>
    <w:rsid w:val="00881020"/>
    <w:rsid w:val="00882E69"/>
    <w:rsid w:val="0089037A"/>
    <w:rsid w:val="00893795"/>
    <w:rsid w:val="008938B3"/>
    <w:rsid w:val="008956E9"/>
    <w:rsid w:val="008B393A"/>
    <w:rsid w:val="008B3D6C"/>
    <w:rsid w:val="008E58E4"/>
    <w:rsid w:val="008F2485"/>
    <w:rsid w:val="008F26AC"/>
    <w:rsid w:val="008F5AB4"/>
    <w:rsid w:val="008F7C04"/>
    <w:rsid w:val="008F7F8B"/>
    <w:rsid w:val="00901050"/>
    <w:rsid w:val="00903112"/>
    <w:rsid w:val="0090397D"/>
    <w:rsid w:val="009174A3"/>
    <w:rsid w:val="00924103"/>
    <w:rsid w:val="0092755D"/>
    <w:rsid w:val="00931E95"/>
    <w:rsid w:val="009349B9"/>
    <w:rsid w:val="009420AB"/>
    <w:rsid w:val="0095074F"/>
    <w:rsid w:val="00954C05"/>
    <w:rsid w:val="00966278"/>
    <w:rsid w:val="009717CC"/>
    <w:rsid w:val="00972575"/>
    <w:rsid w:val="0097555D"/>
    <w:rsid w:val="00981CD2"/>
    <w:rsid w:val="00983E31"/>
    <w:rsid w:val="009867EE"/>
    <w:rsid w:val="00986FF1"/>
    <w:rsid w:val="009A018C"/>
    <w:rsid w:val="009B29BE"/>
    <w:rsid w:val="009B32B8"/>
    <w:rsid w:val="009B57B9"/>
    <w:rsid w:val="009C4857"/>
    <w:rsid w:val="009C5470"/>
    <w:rsid w:val="009C5915"/>
    <w:rsid w:val="009D1C65"/>
    <w:rsid w:val="009D2F85"/>
    <w:rsid w:val="009D7BF0"/>
    <w:rsid w:val="009E6A8F"/>
    <w:rsid w:val="009F3E39"/>
    <w:rsid w:val="009F5FC9"/>
    <w:rsid w:val="00A00416"/>
    <w:rsid w:val="00A04AD1"/>
    <w:rsid w:val="00A3416F"/>
    <w:rsid w:val="00A43053"/>
    <w:rsid w:val="00A455C5"/>
    <w:rsid w:val="00A60174"/>
    <w:rsid w:val="00A83207"/>
    <w:rsid w:val="00A855D4"/>
    <w:rsid w:val="00A9135F"/>
    <w:rsid w:val="00AA504C"/>
    <w:rsid w:val="00AB40FE"/>
    <w:rsid w:val="00AB605D"/>
    <w:rsid w:val="00AC4AA3"/>
    <w:rsid w:val="00AE2987"/>
    <w:rsid w:val="00B01902"/>
    <w:rsid w:val="00B17E9A"/>
    <w:rsid w:val="00B20FAA"/>
    <w:rsid w:val="00B224BC"/>
    <w:rsid w:val="00B236BA"/>
    <w:rsid w:val="00B356D0"/>
    <w:rsid w:val="00B4418D"/>
    <w:rsid w:val="00B6139E"/>
    <w:rsid w:val="00B616C1"/>
    <w:rsid w:val="00B84BA4"/>
    <w:rsid w:val="00B87841"/>
    <w:rsid w:val="00B87D4D"/>
    <w:rsid w:val="00B90377"/>
    <w:rsid w:val="00B9160D"/>
    <w:rsid w:val="00B945D8"/>
    <w:rsid w:val="00BA4071"/>
    <w:rsid w:val="00BB14EA"/>
    <w:rsid w:val="00BC17B7"/>
    <w:rsid w:val="00BD3DF0"/>
    <w:rsid w:val="00BD7DDC"/>
    <w:rsid w:val="00BF433D"/>
    <w:rsid w:val="00C01DC6"/>
    <w:rsid w:val="00C14910"/>
    <w:rsid w:val="00C229D9"/>
    <w:rsid w:val="00C23B48"/>
    <w:rsid w:val="00C25C77"/>
    <w:rsid w:val="00C26815"/>
    <w:rsid w:val="00C30F44"/>
    <w:rsid w:val="00C41885"/>
    <w:rsid w:val="00C46B4D"/>
    <w:rsid w:val="00C62B08"/>
    <w:rsid w:val="00C67B99"/>
    <w:rsid w:val="00C8240A"/>
    <w:rsid w:val="00C848B2"/>
    <w:rsid w:val="00C86F1C"/>
    <w:rsid w:val="00C92B42"/>
    <w:rsid w:val="00C96A4A"/>
    <w:rsid w:val="00CA178F"/>
    <w:rsid w:val="00CA3141"/>
    <w:rsid w:val="00CA437A"/>
    <w:rsid w:val="00CC16E5"/>
    <w:rsid w:val="00CD2CCC"/>
    <w:rsid w:val="00CD3921"/>
    <w:rsid w:val="00CE04A9"/>
    <w:rsid w:val="00CE0AB5"/>
    <w:rsid w:val="00CF0B9E"/>
    <w:rsid w:val="00CF3217"/>
    <w:rsid w:val="00CF34E9"/>
    <w:rsid w:val="00CF6FEF"/>
    <w:rsid w:val="00D024D0"/>
    <w:rsid w:val="00D11F90"/>
    <w:rsid w:val="00D15AE6"/>
    <w:rsid w:val="00D16984"/>
    <w:rsid w:val="00D20B94"/>
    <w:rsid w:val="00D24BAB"/>
    <w:rsid w:val="00D41BD1"/>
    <w:rsid w:val="00D44624"/>
    <w:rsid w:val="00D5185A"/>
    <w:rsid w:val="00D73534"/>
    <w:rsid w:val="00D73BC1"/>
    <w:rsid w:val="00D773E5"/>
    <w:rsid w:val="00D82891"/>
    <w:rsid w:val="00D82ABF"/>
    <w:rsid w:val="00D86B32"/>
    <w:rsid w:val="00D942D6"/>
    <w:rsid w:val="00D95DF4"/>
    <w:rsid w:val="00DA130F"/>
    <w:rsid w:val="00DA3F50"/>
    <w:rsid w:val="00DB7450"/>
    <w:rsid w:val="00DC411A"/>
    <w:rsid w:val="00DD7AB8"/>
    <w:rsid w:val="00DE1E24"/>
    <w:rsid w:val="00DF08AE"/>
    <w:rsid w:val="00DF7712"/>
    <w:rsid w:val="00E14A26"/>
    <w:rsid w:val="00E202B5"/>
    <w:rsid w:val="00E209E4"/>
    <w:rsid w:val="00E25579"/>
    <w:rsid w:val="00E31598"/>
    <w:rsid w:val="00E51F9E"/>
    <w:rsid w:val="00E537FF"/>
    <w:rsid w:val="00E56BD9"/>
    <w:rsid w:val="00E70FEF"/>
    <w:rsid w:val="00E80142"/>
    <w:rsid w:val="00E8028B"/>
    <w:rsid w:val="00E859A9"/>
    <w:rsid w:val="00EA3623"/>
    <w:rsid w:val="00EA5F6D"/>
    <w:rsid w:val="00EB1DB2"/>
    <w:rsid w:val="00EB4848"/>
    <w:rsid w:val="00EB78EE"/>
    <w:rsid w:val="00EC12C5"/>
    <w:rsid w:val="00EC1948"/>
    <w:rsid w:val="00EC286D"/>
    <w:rsid w:val="00EC4F0B"/>
    <w:rsid w:val="00EC559F"/>
    <w:rsid w:val="00EE0A13"/>
    <w:rsid w:val="00EE2EEB"/>
    <w:rsid w:val="00EE4CD5"/>
    <w:rsid w:val="00EE51A4"/>
    <w:rsid w:val="00EF4D2C"/>
    <w:rsid w:val="00F100EE"/>
    <w:rsid w:val="00F146F5"/>
    <w:rsid w:val="00F16760"/>
    <w:rsid w:val="00F235BA"/>
    <w:rsid w:val="00F36888"/>
    <w:rsid w:val="00F37FE7"/>
    <w:rsid w:val="00F453F5"/>
    <w:rsid w:val="00F51ABA"/>
    <w:rsid w:val="00F52861"/>
    <w:rsid w:val="00F53D20"/>
    <w:rsid w:val="00F85A25"/>
    <w:rsid w:val="00F8610D"/>
    <w:rsid w:val="00F90BAD"/>
    <w:rsid w:val="00F9206F"/>
    <w:rsid w:val="00F96E0C"/>
    <w:rsid w:val="00FA0B39"/>
    <w:rsid w:val="00FA67B5"/>
    <w:rsid w:val="00FB3BB7"/>
    <w:rsid w:val="00FC5FE3"/>
    <w:rsid w:val="00FC612A"/>
    <w:rsid w:val="00FD407C"/>
    <w:rsid w:val="00FF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98DA"/>
  <w15:chartTrackingRefBased/>
  <w15:docId w15:val="{129AAD56-3C37-4BA1-990E-C5509E0A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F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89037A"/>
  </w:style>
  <w:style w:type="paragraph" w:customStyle="1" w:styleId="rteindent1">
    <w:name w:val="rteindent1"/>
    <w:basedOn w:val="Normal"/>
    <w:rsid w:val="000431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31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312A"/>
    <w:rPr>
      <w:i/>
      <w:iCs/>
    </w:rPr>
  </w:style>
  <w:style w:type="paragraph" w:styleId="Header">
    <w:name w:val="header"/>
    <w:basedOn w:val="Normal"/>
    <w:link w:val="HeaderChar"/>
    <w:uiPriority w:val="99"/>
    <w:unhideWhenUsed/>
    <w:rsid w:val="00BD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0"/>
  </w:style>
  <w:style w:type="paragraph" w:styleId="Footer">
    <w:name w:val="footer"/>
    <w:basedOn w:val="Normal"/>
    <w:link w:val="FooterChar"/>
    <w:uiPriority w:val="99"/>
    <w:unhideWhenUsed/>
    <w:rsid w:val="00BD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0"/>
  </w:style>
  <w:style w:type="paragraph" w:styleId="FootnoteText">
    <w:name w:val="footnote text"/>
    <w:basedOn w:val="Normal"/>
    <w:link w:val="FootnoteTextChar"/>
    <w:uiPriority w:val="99"/>
    <w:unhideWhenUsed/>
    <w:rsid w:val="00C41885"/>
    <w:pPr>
      <w:spacing w:after="0" w:line="240" w:lineRule="auto"/>
    </w:pPr>
    <w:rPr>
      <w:sz w:val="20"/>
      <w:szCs w:val="20"/>
    </w:rPr>
  </w:style>
  <w:style w:type="character" w:customStyle="1" w:styleId="FootnoteTextChar">
    <w:name w:val="Footnote Text Char"/>
    <w:basedOn w:val="DefaultParagraphFont"/>
    <w:link w:val="FootnoteText"/>
    <w:uiPriority w:val="99"/>
    <w:rsid w:val="00C41885"/>
    <w:rPr>
      <w:sz w:val="20"/>
      <w:szCs w:val="20"/>
    </w:rPr>
  </w:style>
  <w:style w:type="character" w:styleId="FootnoteReference">
    <w:name w:val="footnote reference"/>
    <w:basedOn w:val="DefaultParagraphFont"/>
    <w:uiPriority w:val="99"/>
    <w:semiHidden/>
    <w:unhideWhenUsed/>
    <w:rsid w:val="00C41885"/>
    <w:rPr>
      <w:vertAlign w:val="superscript"/>
    </w:rPr>
  </w:style>
  <w:style w:type="paragraph" w:styleId="ListParagraph">
    <w:name w:val="List Paragraph"/>
    <w:basedOn w:val="Normal"/>
    <w:uiPriority w:val="34"/>
    <w:qFormat/>
    <w:rsid w:val="006D2099"/>
    <w:pPr>
      <w:ind w:left="720"/>
      <w:contextualSpacing/>
    </w:pPr>
  </w:style>
  <w:style w:type="paragraph" w:styleId="BalloonText">
    <w:name w:val="Balloon Text"/>
    <w:basedOn w:val="Normal"/>
    <w:link w:val="BalloonTextChar"/>
    <w:uiPriority w:val="99"/>
    <w:semiHidden/>
    <w:unhideWhenUsed/>
    <w:rsid w:val="00934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39334">
      <w:bodyDiv w:val="1"/>
      <w:marLeft w:val="0"/>
      <w:marRight w:val="0"/>
      <w:marTop w:val="0"/>
      <w:marBottom w:val="0"/>
      <w:divBdr>
        <w:top w:val="none" w:sz="0" w:space="0" w:color="auto"/>
        <w:left w:val="none" w:sz="0" w:space="0" w:color="auto"/>
        <w:bottom w:val="none" w:sz="0" w:space="0" w:color="auto"/>
        <w:right w:val="none" w:sz="0" w:space="0" w:color="auto"/>
      </w:divBdr>
    </w:div>
    <w:div w:id="1258708653">
      <w:bodyDiv w:val="1"/>
      <w:marLeft w:val="0"/>
      <w:marRight w:val="0"/>
      <w:marTop w:val="0"/>
      <w:marBottom w:val="0"/>
      <w:divBdr>
        <w:top w:val="none" w:sz="0" w:space="0" w:color="auto"/>
        <w:left w:val="none" w:sz="0" w:space="0" w:color="auto"/>
        <w:bottom w:val="none" w:sz="0" w:space="0" w:color="auto"/>
        <w:right w:val="none" w:sz="0" w:space="0" w:color="auto"/>
      </w:divBdr>
    </w:div>
    <w:div w:id="2065760311">
      <w:bodyDiv w:val="1"/>
      <w:marLeft w:val="0"/>
      <w:marRight w:val="0"/>
      <w:marTop w:val="0"/>
      <w:marBottom w:val="0"/>
      <w:divBdr>
        <w:top w:val="none" w:sz="0" w:space="0" w:color="auto"/>
        <w:left w:val="none" w:sz="0" w:space="0" w:color="auto"/>
        <w:bottom w:val="none" w:sz="0" w:space="0" w:color="auto"/>
        <w:right w:val="none" w:sz="0" w:space="0" w:color="auto"/>
      </w:divBdr>
    </w:div>
    <w:div w:id="21079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503D-82B2-47F3-A177-5EA56304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6122</TotalTime>
  <Pages>39</Pages>
  <Words>7465</Words>
  <Characters>42552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Palesa</dc:creator>
  <cp:keywords/>
  <dc:description/>
  <cp:lastModifiedBy>Malekhema Malakia</cp:lastModifiedBy>
  <cp:revision>141</cp:revision>
  <cp:lastPrinted>2022-04-29T11:48:00Z</cp:lastPrinted>
  <dcterms:created xsi:type="dcterms:W3CDTF">2022-03-17T07:25:00Z</dcterms:created>
  <dcterms:modified xsi:type="dcterms:W3CDTF">2022-04-29T11:51:00Z</dcterms:modified>
</cp:coreProperties>
</file>