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0742" w14:textId="587E5CAC" w:rsidR="00DD3E72" w:rsidRDefault="00DD3E72" w:rsidP="00D44D9E">
      <w:pPr>
        <w:spacing w:after="0" w:line="360" w:lineRule="auto"/>
        <w:jc w:val="both"/>
        <w:rPr>
          <w:rFonts w:ascii="Times New Roman" w:hAnsi="Times New Roman" w:cs="Times New Roman"/>
          <w:sz w:val="28"/>
          <w:szCs w:val="28"/>
          <w:lang w:val="en-ZA"/>
        </w:rPr>
      </w:pPr>
      <w:bookmarkStart w:id="0" w:name="_GoBack"/>
      <w:bookmarkEnd w:id="0"/>
    </w:p>
    <w:p w14:paraId="02B6097B" w14:textId="1C9662BE" w:rsidR="00DD3E72" w:rsidRDefault="00DD3E72" w:rsidP="00D44D9E">
      <w:pPr>
        <w:spacing w:after="0" w:line="360" w:lineRule="auto"/>
        <w:jc w:val="both"/>
        <w:rPr>
          <w:rFonts w:ascii="Times New Roman" w:hAnsi="Times New Roman" w:cs="Times New Roman"/>
          <w:sz w:val="28"/>
          <w:szCs w:val="28"/>
          <w:lang w:val="en-ZA"/>
        </w:rPr>
      </w:pPr>
    </w:p>
    <w:p w14:paraId="5056C933" w14:textId="2C718085" w:rsidR="00DD3E72" w:rsidRDefault="00DD3E72" w:rsidP="00D44D9E">
      <w:pPr>
        <w:spacing w:after="0" w:line="360" w:lineRule="auto"/>
        <w:jc w:val="both"/>
        <w:rPr>
          <w:rFonts w:ascii="Times New Roman" w:hAnsi="Times New Roman" w:cs="Times New Roman"/>
          <w:sz w:val="28"/>
          <w:szCs w:val="28"/>
          <w:lang w:val="en-ZA"/>
        </w:rPr>
      </w:pPr>
    </w:p>
    <w:p w14:paraId="195C43BD" w14:textId="039F5FD6" w:rsidR="00DD3E72" w:rsidRDefault="00DD3E72" w:rsidP="00D44D9E">
      <w:pPr>
        <w:spacing w:after="0" w:line="360" w:lineRule="auto"/>
        <w:jc w:val="both"/>
        <w:rPr>
          <w:rFonts w:ascii="Times New Roman" w:hAnsi="Times New Roman" w:cs="Times New Roman"/>
          <w:sz w:val="28"/>
          <w:szCs w:val="28"/>
          <w:lang w:val="en-ZA"/>
        </w:rPr>
      </w:pPr>
    </w:p>
    <w:p w14:paraId="142C54BC" w14:textId="03BB686C" w:rsidR="00DD3E72" w:rsidRDefault="00DD3E72" w:rsidP="00D44D9E">
      <w:pPr>
        <w:spacing w:after="0" w:line="360" w:lineRule="auto"/>
        <w:jc w:val="both"/>
        <w:rPr>
          <w:rFonts w:ascii="Times New Roman" w:hAnsi="Times New Roman" w:cs="Times New Roman"/>
          <w:sz w:val="28"/>
          <w:szCs w:val="28"/>
          <w:lang w:val="en-ZA"/>
        </w:rPr>
      </w:pPr>
    </w:p>
    <w:p w14:paraId="47A1AC95" w14:textId="2066B68F" w:rsidR="00DD3E72" w:rsidRDefault="00DD3E72" w:rsidP="00D44D9E">
      <w:pPr>
        <w:spacing w:after="0" w:line="360" w:lineRule="auto"/>
        <w:jc w:val="both"/>
        <w:rPr>
          <w:rFonts w:ascii="Times New Roman" w:hAnsi="Times New Roman" w:cs="Times New Roman"/>
          <w:sz w:val="28"/>
          <w:szCs w:val="28"/>
          <w:lang w:val="en-ZA"/>
        </w:rPr>
      </w:pPr>
    </w:p>
    <w:p w14:paraId="1F764B0B" w14:textId="5DCF0FB4" w:rsidR="00DD3E72" w:rsidRDefault="00DD3E72" w:rsidP="00DD3E72">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6B9A4D6C" w14:textId="00E6C47E" w:rsidR="005F6CDB" w:rsidRDefault="005F6CDB" w:rsidP="00DD3E72">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300CC7FA" w14:textId="7560901E" w:rsidR="005F6CDB" w:rsidRDefault="005F6CDB" w:rsidP="005F6CDB">
      <w:pPr>
        <w:spacing w:after="0" w:line="240" w:lineRule="auto"/>
        <w:jc w:val="both"/>
        <w:rPr>
          <w:rFonts w:ascii="Times New Roman" w:hAnsi="Times New Roman" w:cs="Times New Roman"/>
          <w:b/>
          <w:bCs/>
          <w:sz w:val="32"/>
          <w:szCs w:val="32"/>
          <w:lang w:val="en-ZA"/>
        </w:rPr>
      </w:pPr>
    </w:p>
    <w:p w14:paraId="70FA2C42" w14:textId="4880E5E0" w:rsidR="005F6CDB" w:rsidRDefault="005F6CDB" w:rsidP="005F6CDB">
      <w:pPr>
        <w:spacing w:after="0" w:line="240" w:lineRule="auto"/>
        <w:jc w:val="both"/>
        <w:rPr>
          <w:rFonts w:ascii="Times New Roman" w:hAnsi="Times New Roman" w:cs="Times New Roman"/>
          <w:b/>
          <w:bCs/>
          <w:sz w:val="32"/>
          <w:szCs w:val="32"/>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32"/>
          <w:szCs w:val="32"/>
          <w:lang w:val="en-ZA"/>
        </w:rPr>
        <w:t>CCA/0018/2019</w:t>
      </w:r>
    </w:p>
    <w:p w14:paraId="13FF8CA2" w14:textId="4DC2D68D" w:rsidR="005F6CDB" w:rsidRDefault="005F6CDB" w:rsidP="005F6CDB">
      <w:pPr>
        <w:spacing w:after="0" w:line="240" w:lineRule="auto"/>
        <w:jc w:val="both"/>
        <w:rPr>
          <w:rFonts w:ascii="Times New Roman" w:hAnsi="Times New Roman" w:cs="Times New Roman"/>
          <w:b/>
          <w:bCs/>
          <w:sz w:val="32"/>
          <w:szCs w:val="32"/>
          <w:lang w:val="en-ZA"/>
        </w:rPr>
      </w:pPr>
    </w:p>
    <w:p w14:paraId="46ADC5CD" w14:textId="264254AF"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In the matter between:</w:t>
      </w:r>
    </w:p>
    <w:p w14:paraId="59B78DAC" w14:textId="71C2F6FE" w:rsidR="005F6CDB" w:rsidRPr="005F6CDB" w:rsidRDefault="005F6CDB" w:rsidP="005F6CDB">
      <w:pPr>
        <w:spacing w:after="0" w:line="240" w:lineRule="auto"/>
        <w:jc w:val="both"/>
        <w:rPr>
          <w:rFonts w:ascii="Times New Roman" w:hAnsi="Times New Roman" w:cs="Times New Roman"/>
          <w:b/>
          <w:bCs/>
          <w:sz w:val="28"/>
          <w:szCs w:val="28"/>
          <w:lang w:val="en-ZA"/>
        </w:rPr>
      </w:pPr>
    </w:p>
    <w:p w14:paraId="5F8A639C" w14:textId="1A1A2152"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SHEN YAO</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t>APPLICANT</w:t>
      </w:r>
    </w:p>
    <w:p w14:paraId="777D0953" w14:textId="12DB9A62" w:rsidR="005F6CDB" w:rsidRPr="005F6CDB" w:rsidRDefault="005F6CDB" w:rsidP="005F6CDB">
      <w:pPr>
        <w:spacing w:after="0" w:line="240" w:lineRule="auto"/>
        <w:jc w:val="both"/>
        <w:rPr>
          <w:rFonts w:ascii="Times New Roman" w:hAnsi="Times New Roman" w:cs="Times New Roman"/>
          <w:b/>
          <w:bCs/>
          <w:sz w:val="28"/>
          <w:szCs w:val="28"/>
          <w:lang w:val="en-ZA"/>
        </w:rPr>
      </w:pPr>
    </w:p>
    <w:p w14:paraId="0DBE645E" w14:textId="419E6F4D"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AND</w:t>
      </w:r>
    </w:p>
    <w:p w14:paraId="7620B982" w14:textId="60799694" w:rsidR="005F6CDB" w:rsidRPr="005F6CDB" w:rsidRDefault="005F6CDB" w:rsidP="005F6CDB">
      <w:pPr>
        <w:spacing w:after="0" w:line="240" w:lineRule="auto"/>
        <w:jc w:val="both"/>
        <w:rPr>
          <w:rFonts w:ascii="Times New Roman" w:hAnsi="Times New Roman" w:cs="Times New Roman"/>
          <w:b/>
          <w:bCs/>
          <w:sz w:val="28"/>
          <w:szCs w:val="28"/>
          <w:lang w:val="en-ZA"/>
        </w:rPr>
      </w:pPr>
    </w:p>
    <w:p w14:paraId="33928A67" w14:textId="21B634F8"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MERITI HOLDINGS (PTY) LTD</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1</w:t>
      </w:r>
      <w:r w:rsidRPr="005F6CDB">
        <w:rPr>
          <w:rFonts w:ascii="Times New Roman" w:hAnsi="Times New Roman" w:cs="Times New Roman"/>
          <w:b/>
          <w:bCs/>
          <w:sz w:val="28"/>
          <w:szCs w:val="28"/>
          <w:vertAlign w:val="superscript"/>
          <w:lang w:val="en-ZA"/>
        </w:rPr>
        <w:t>ST</w:t>
      </w:r>
      <w:r w:rsidRPr="005F6CDB">
        <w:rPr>
          <w:rFonts w:ascii="Times New Roman" w:hAnsi="Times New Roman" w:cs="Times New Roman"/>
          <w:b/>
          <w:bCs/>
          <w:sz w:val="28"/>
          <w:szCs w:val="28"/>
          <w:lang w:val="en-ZA"/>
        </w:rPr>
        <w:t xml:space="preserve"> RESPONDENT</w:t>
      </w:r>
    </w:p>
    <w:p w14:paraId="33F34F22" w14:textId="12E111C6"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TEBOHO MOTHEBESOANE</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t>2</w:t>
      </w:r>
      <w:r w:rsidRPr="005F6CDB">
        <w:rPr>
          <w:rFonts w:ascii="Times New Roman" w:hAnsi="Times New Roman" w:cs="Times New Roman"/>
          <w:b/>
          <w:bCs/>
          <w:sz w:val="28"/>
          <w:szCs w:val="28"/>
          <w:vertAlign w:val="superscript"/>
          <w:lang w:val="en-ZA"/>
        </w:rPr>
        <w:t>ND</w:t>
      </w:r>
      <w:r w:rsidRPr="005F6CDB">
        <w:rPr>
          <w:rFonts w:ascii="Times New Roman" w:hAnsi="Times New Roman" w:cs="Times New Roman"/>
          <w:b/>
          <w:bCs/>
          <w:sz w:val="28"/>
          <w:szCs w:val="28"/>
          <w:lang w:val="en-ZA"/>
        </w:rPr>
        <w:t xml:space="preserve"> RESPONDENT</w:t>
      </w:r>
    </w:p>
    <w:p w14:paraId="5F73904D" w14:textId="365EB340"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LESOTHO POST BANK</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t>3</w:t>
      </w:r>
      <w:r w:rsidRPr="005F6CDB">
        <w:rPr>
          <w:rFonts w:ascii="Times New Roman" w:hAnsi="Times New Roman" w:cs="Times New Roman"/>
          <w:b/>
          <w:bCs/>
          <w:sz w:val="28"/>
          <w:szCs w:val="28"/>
          <w:vertAlign w:val="superscript"/>
          <w:lang w:val="en-ZA"/>
        </w:rPr>
        <w:t>RD</w:t>
      </w:r>
      <w:r w:rsidRPr="005F6CDB">
        <w:rPr>
          <w:rFonts w:ascii="Times New Roman" w:hAnsi="Times New Roman" w:cs="Times New Roman"/>
          <w:b/>
          <w:bCs/>
          <w:sz w:val="28"/>
          <w:szCs w:val="28"/>
          <w:lang w:val="en-ZA"/>
        </w:rPr>
        <w:t xml:space="preserve"> RESPONDENT</w:t>
      </w:r>
    </w:p>
    <w:p w14:paraId="6A0F6F52" w14:textId="661ADD24"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MINISTRY OF TRADE AND INDUSTRY</w:t>
      </w:r>
      <w:r w:rsidRPr="005F6CDB">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4</w:t>
      </w:r>
      <w:r w:rsidRPr="005F6CDB">
        <w:rPr>
          <w:rFonts w:ascii="Times New Roman" w:hAnsi="Times New Roman" w:cs="Times New Roman"/>
          <w:b/>
          <w:bCs/>
          <w:sz w:val="28"/>
          <w:szCs w:val="28"/>
          <w:vertAlign w:val="superscript"/>
          <w:lang w:val="en-ZA"/>
        </w:rPr>
        <w:t>TH</w:t>
      </w:r>
      <w:r w:rsidRPr="005F6CDB">
        <w:rPr>
          <w:rFonts w:ascii="Times New Roman" w:hAnsi="Times New Roman" w:cs="Times New Roman"/>
          <w:b/>
          <w:bCs/>
          <w:sz w:val="28"/>
          <w:szCs w:val="28"/>
          <w:lang w:val="en-ZA"/>
        </w:rPr>
        <w:t xml:space="preserve"> RESPONDENT</w:t>
      </w:r>
    </w:p>
    <w:p w14:paraId="1E82C98F" w14:textId="2FA2A01F"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REGISTRAR OF COMPANIES</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5</w:t>
      </w:r>
      <w:r w:rsidRPr="005F6CDB">
        <w:rPr>
          <w:rFonts w:ascii="Times New Roman" w:hAnsi="Times New Roman" w:cs="Times New Roman"/>
          <w:b/>
          <w:bCs/>
          <w:sz w:val="28"/>
          <w:szCs w:val="28"/>
          <w:vertAlign w:val="superscript"/>
          <w:lang w:val="en-ZA"/>
        </w:rPr>
        <w:t>TH</w:t>
      </w:r>
      <w:r w:rsidRPr="005F6CDB">
        <w:rPr>
          <w:rFonts w:ascii="Times New Roman" w:hAnsi="Times New Roman" w:cs="Times New Roman"/>
          <w:b/>
          <w:bCs/>
          <w:sz w:val="28"/>
          <w:szCs w:val="28"/>
          <w:lang w:val="en-ZA"/>
        </w:rPr>
        <w:t xml:space="preserve"> RESPONDENT</w:t>
      </w:r>
    </w:p>
    <w:p w14:paraId="00D495C0" w14:textId="7677FE74"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ATTORNEY GENERAL</w:t>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ab/>
        <w:t>6</w:t>
      </w:r>
      <w:r w:rsidRPr="005F6CDB">
        <w:rPr>
          <w:rFonts w:ascii="Times New Roman" w:hAnsi="Times New Roman" w:cs="Times New Roman"/>
          <w:b/>
          <w:bCs/>
          <w:sz w:val="28"/>
          <w:szCs w:val="28"/>
          <w:vertAlign w:val="superscript"/>
          <w:lang w:val="en-ZA"/>
        </w:rPr>
        <w:t>TH</w:t>
      </w:r>
      <w:r w:rsidRPr="005F6CDB">
        <w:rPr>
          <w:rFonts w:ascii="Times New Roman" w:hAnsi="Times New Roman" w:cs="Times New Roman"/>
          <w:b/>
          <w:bCs/>
          <w:sz w:val="28"/>
          <w:szCs w:val="28"/>
          <w:lang w:val="en-ZA"/>
        </w:rPr>
        <w:t xml:space="preserve"> RESPONDENT</w:t>
      </w:r>
    </w:p>
    <w:p w14:paraId="7469A737" w14:textId="7283ACAE" w:rsidR="005F6CDB" w:rsidRPr="005F6CDB" w:rsidRDefault="005F6CDB" w:rsidP="005F6CDB">
      <w:pPr>
        <w:spacing w:after="0" w:line="240" w:lineRule="auto"/>
        <w:jc w:val="both"/>
        <w:rPr>
          <w:rFonts w:ascii="Times New Roman" w:hAnsi="Times New Roman" w:cs="Times New Roman"/>
          <w:b/>
          <w:bCs/>
          <w:sz w:val="28"/>
          <w:szCs w:val="28"/>
          <w:lang w:val="en-ZA"/>
        </w:rPr>
      </w:pPr>
      <w:r w:rsidRPr="005F6CDB">
        <w:rPr>
          <w:rFonts w:ascii="Times New Roman" w:hAnsi="Times New Roman" w:cs="Times New Roman"/>
          <w:b/>
          <w:bCs/>
          <w:sz w:val="28"/>
          <w:szCs w:val="28"/>
          <w:lang w:val="en-ZA"/>
        </w:rPr>
        <w:t>FIRST NATIONAL BANK LESOTHO LTD</w:t>
      </w:r>
      <w:r w:rsidRPr="005F6CDB">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5F6CDB">
        <w:rPr>
          <w:rFonts w:ascii="Times New Roman" w:hAnsi="Times New Roman" w:cs="Times New Roman"/>
          <w:b/>
          <w:bCs/>
          <w:sz w:val="28"/>
          <w:szCs w:val="28"/>
          <w:lang w:val="en-ZA"/>
        </w:rPr>
        <w:t>7</w:t>
      </w:r>
      <w:r w:rsidRPr="005F6CDB">
        <w:rPr>
          <w:rFonts w:ascii="Times New Roman" w:hAnsi="Times New Roman" w:cs="Times New Roman"/>
          <w:b/>
          <w:bCs/>
          <w:sz w:val="28"/>
          <w:szCs w:val="28"/>
          <w:vertAlign w:val="superscript"/>
          <w:lang w:val="en-ZA"/>
        </w:rPr>
        <w:t>TH</w:t>
      </w:r>
      <w:r w:rsidRPr="005F6CDB">
        <w:rPr>
          <w:rFonts w:ascii="Times New Roman" w:hAnsi="Times New Roman" w:cs="Times New Roman"/>
          <w:b/>
          <w:bCs/>
          <w:sz w:val="28"/>
          <w:szCs w:val="28"/>
          <w:lang w:val="en-ZA"/>
        </w:rPr>
        <w:t xml:space="preserve"> RESPONDENT</w:t>
      </w:r>
    </w:p>
    <w:p w14:paraId="1485D37D" w14:textId="6FAF13DF" w:rsidR="005F6CDB" w:rsidRPr="005F6CDB" w:rsidRDefault="005F6CDB" w:rsidP="005F6CDB">
      <w:pPr>
        <w:spacing w:after="0" w:line="240" w:lineRule="auto"/>
        <w:jc w:val="both"/>
        <w:rPr>
          <w:rFonts w:ascii="Times New Roman" w:hAnsi="Times New Roman" w:cs="Times New Roman"/>
          <w:b/>
          <w:bCs/>
          <w:sz w:val="28"/>
          <w:szCs w:val="28"/>
          <w:lang w:val="en-ZA"/>
        </w:rPr>
      </w:pPr>
    </w:p>
    <w:p w14:paraId="0E812C61" w14:textId="0C903472" w:rsidR="005F6CDB" w:rsidRDefault="005F6CDB" w:rsidP="005F6CDB">
      <w:pPr>
        <w:spacing w:after="0" w:line="240" w:lineRule="auto"/>
        <w:jc w:val="center"/>
        <w:rPr>
          <w:rFonts w:ascii="Times New Roman" w:hAnsi="Times New Roman" w:cs="Times New Roman"/>
          <w:b/>
          <w:bCs/>
          <w:sz w:val="32"/>
          <w:szCs w:val="32"/>
          <w:lang w:val="en-ZA"/>
        </w:rPr>
      </w:pPr>
    </w:p>
    <w:p w14:paraId="330167BD" w14:textId="20AFBD0D" w:rsidR="005F6CDB" w:rsidRDefault="005F6CDB" w:rsidP="005F6CD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sidRPr="005F6CDB">
        <w:rPr>
          <w:rFonts w:ascii="Times New Roman" w:hAnsi="Times New Roman" w:cs="Times New Roman"/>
          <w:sz w:val="28"/>
          <w:szCs w:val="28"/>
          <w:lang w:val="en-ZA"/>
        </w:rPr>
        <w:t xml:space="preserve">Shen Yao v Meriti Holdings (Pty) Ltd </w:t>
      </w:r>
      <w:r>
        <w:rPr>
          <w:rFonts w:ascii="Times New Roman" w:hAnsi="Times New Roman" w:cs="Times New Roman"/>
          <w:sz w:val="28"/>
          <w:szCs w:val="28"/>
          <w:lang w:val="en-ZA"/>
        </w:rPr>
        <w:t xml:space="preserve">&amp; </w:t>
      </w:r>
      <w:r w:rsidR="00823230">
        <w:rPr>
          <w:rFonts w:ascii="Times New Roman" w:hAnsi="Times New Roman" w:cs="Times New Roman"/>
          <w:sz w:val="28"/>
          <w:szCs w:val="28"/>
          <w:lang w:val="en-ZA"/>
        </w:rPr>
        <w:t>O</w:t>
      </w:r>
      <w:r>
        <w:rPr>
          <w:rFonts w:ascii="Times New Roman" w:hAnsi="Times New Roman" w:cs="Times New Roman"/>
          <w:sz w:val="28"/>
          <w:szCs w:val="28"/>
          <w:lang w:val="en-ZA"/>
        </w:rPr>
        <w:t>thers [2022] LSHC</w:t>
      </w:r>
      <w:r w:rsidR="00D767FF">
        <w:rPr>
          <w:rFonts w:ascii="Times New Roman" w:hAnsi="Times New Roman" w:cs="Times New Roman"/>
          <w:sz w:val="28"/>
          <w:szCs w:val="28"/>
          <w:lang w:val="en-ZA"/>
        </w:rPr>
        <w:t xml:space="preserve"> </w:t>
      </w:r>
      <w:r w:rsidR="009B1338">
        <w:rPr>
          <w:rFonts w:ascii="Times New Roman" w:hAnsi="Times New Roman" w:cs="Times New Roman"/>
          <w:sz w:val="28"/>
          <w:szCs w:val="28"/>
          <w:lang w:val="en-ZA"/>
        </w:rPr>
        <w:t>259</w:t>
      </w:r>
      <w:r>
        <w:rPr>
          <w:rFonts w:ascii="Times New Roman" w:hAnsi="Times New Roman" w:cs="Times New Roman"/>
          <w:sz w:val="28"/>
          <w:szCs w:val="28"/>
          <w:lang w:val="en-ZA"/>
        </w:rPr>
        <w:t xml:space="preserve"> Comm. (</w:t>
      </w:r>
      <w:r w:rsidR="006C0CA4">
        <w:rPr>
          <w:rFonts w:ascii="Times New Roman" w:hAnsi="Times New Roman" w:cs="Times New Roman"/>
          <w:sz w:val="28"/>
          <w:szCs w:val="28"/>
          <w:lang w:val="en-ZA"/>
        </w:rPr>
        <w:t>2</w:t>
      </w:r>
      <w:r w:rsidR="00415C13">
        <w:rPr>
          <w:rFonts w:ascii="Times New Roman" w:hAnsi="Times New Roman" w:cs="Times New Roman"/>
          <w:sz w:val="28"/>
          <w:szCs w:val="28"/>
          <w:lang w:val="en-ZA"/>
        </w:rPr>
        <w:t>7</w:t>
      </w:r>
      <w:r w:rsidR="006C0CA4" w:rsidRPr="006C0CA4">
        <w:rPr>
          <w:rFonts w:ascii="Times New Roman" w:hAnsi="Times New Roman" w:cs="Times New Roman"/>
          <w:sz w:val="28"/>
          <w:szCs w:val="28"/>
          <w:vertAlign w:val="superscript"/>
          <w:lang w:val="en-ZA"/>
        </w:rPr>
        <w:t>th</w:t>
      </w:r>
      <w:r w:rsidR="006C0CA4">
        <w:rPr>
          <w:rFonts w:ascii="Times New Roman" w:hAnsi="Times New Roman" w:cs="Times New Roman"/>
          <w:sz w:val="28"/>
          <w:szCs w:val="28"/>
          <w:lang w:val="en-ZA"/>
        </w:rPr>
        <w:t xml:space="preserve"> OCTOBER </w:t>
      </w:r>
      <w:r>
        <w:rPr>
          <w:rFonts w:ascii="Times New Roman" w:hAnsi="Times New Roman" w:cs="Times New Roman"/>
          <w:sz w:val="28"/>
          <w:szCs w:val="28"/>
          <w:lang w:val="en-ZA"/>
        </w:rPr>
        <w:t>2022)</w:t>
      </w:r>
    </w:p>
    <w:p w14:paraId="00A2BF21" w14:textId="77777777" w:rsidR="005F6CDB" w:rsidRDefault="005F6CDB" w:rsidP="005F6CDB">
      <w:pPr>
        <w:spacing w:after="0" w:line="360" w:lineRule="auto"/>
        <w:jc w:val="both"/>
        <w:rPr>
          <w:rFonts w:ascii="Times New Roman" w:hAnsi="Times New Roman" w:cs="Times New Roman"/>
          <w:sz w:val="28"/>
          <w:szCs w:val="28"/>
          <w:lang w:val="en-ZA"/>
        </w:rPr>
      </w:pPr>
    </w:p>
    <w:p w14:paraId="0A7E8AEE" w14:textId="3A0B81EF" w:rsidR="005F6CDB" w:rsidRPr="006C0CA4" w:rsidRDefault="005F6CDB" w:rsidP="005F6CDB">
      <w:pPr>
        <w:spacing w:after="0" w:line="360" w:lineRule="auto"/>
        <w:jc w:val="both"/>
        <w:rPr>
          <w:rFonts w:ascii="Times New Roman" w:hAnsi="Times New Roman" w:cs="Times New Roman"/>
          <w:b/>
          <w:bCs/>
          <w:sz w:val="28"/>
          <w:szCs w:val="28"/>
          <w:lang w:val="en-ZA"/>
        </w:rPr>
      </w:pPr>
      <w:r w:rsidRPr="006C0CA4">
        <w:rPr>
          <w:rFonts w:ascii="Times New Roman" w:hAnsi="Times New Roman" w:cs="Times New Roman"/>
          <w:b/>
          <w:bCs/>
          <w:sz w:val="28"/>
          <w:szCs w:val="28"/>
          <w:lang w:val="en-ZA"/>
        </w:rPr>
        <w:t>CORAM:</w:t>
      </w:r>
      <w:r w:rsidRPr="006C0CA4">
        <w:rPr>
          <w:rFonts w:ascii="Times New Roman" w:hAnsi="Times New Roman" w:cs="Times New Roman"/>
          <w:b/>
          <w:bCs/>
          <w:sz w:val="28"/>
          <w:szCs w:val="28"/>
          <w:lang w:val="en-ZA"/>
        </w:rPr>
        <w:tab/>
      </w:r>
      <w:r w:rsidRPr="006C0CA4">
        <w:rPr>
          <w:rFonts w:ascii="Times New Roman" w:hAnsi="Times New Roman" w:cs="Times New Roman"/>
          <w:b/>
          <w:bCs/>
          <w:sz w:val="28"/>
          <w:szCs w:val="28"/>
          <w:lang w:val="en-ZA"/>
        </w:rPr>
        <w:tab/>
        <w:t>MOKHESI J</w:t>
      </w:r>
    </w:p>
    <w:p w14:paraId="2ADAA690" w14:textId="4B54A941" w:rsidR="005F6CDB" w:rsidRPr="006C0CA4" w:rsidRDefault="005F6CDB" w:rsidP="005F6CDB">
      <w:pPr>
        <w:spacing w:after="0" w:line="360" w:lineRule="auto"/>
        <w:jc w:val="both"/>
        <w:rPr>
          <w:rFonts w:ascii="Times New Roman" w:hAnsi="Times New Roman" w:cs="Times New Roman"/>
          <w:b/>
          <w:bCs/>
          <w:sz w:val="28"/>
          <w:szCs w:val="28"/>
          <w:lang w:val="en-ZA"/>
        </w:rPr>
      </w:pPr>
      <w:r w:rsidRPr="006C0CA4">
        <w:rPr>
          <w:rFonts w:ascii="Times New Roman" w:hAnsi="Times New Roman" w:cs="Times New Roman"/>
          <w:b/>
          <w:bCs/>
          <w:sz w:val="28"/>
          <w:szCs w:val="28"/>
          <w:lang w:val="en-ZA"/>
        </w:rPr>
        <w:t>HEARD:</w:t>
      </w:r>
      <w:r w:rsidR="006C0CA4" w:rsidRPr="006C0CA4">
        <w:rPr>
          <w:rFonts w:ascii="Times New Roman" w:hAnsi="Times New Roman" w:cs="Times New Roman"/>
          <w:b/>
          <w:bCs/>
          <w:sz w:val="28"/>
          <w:szCs w:val="28"/>
          <w:lang w:val="en-ZA"/>
        </w:rPr>
        <w:t xml:space="preserve">               06</w:t>
      </w:r>
      <w:r w:rsidR="006C0CA4" w:rsidRPr="006C0CA4">
        <w:rPr>
          <w:rFonts w:ascii="Times New Roman" w:hAnsi="Times New Roman" w:cs="Times New Roman"/>
          <w:b/>
          <w:bCs/>
          <w:sz w:val="28"/>
          <w:szCs w:val="28"/>
          <w:vertAlign w:val="superscript"/>
          <w:lang w:val="en-ZA"/>
        </w:rPr>
        <w:t>TH</w:t>
      </w:r>
      <w:r w:rsidR="006C0CA4" w:rsidRPr="006C0CA4">
        <w:rPr>
          <w:rFonts w:ascii="Times New Roman" w:hAnsi="Times New Roman" w:cs="Times New Roman"/>
          <w:b/>
          <w:bCs/>
          <w:sz w:val="28"/>
          <w:szCs w:val="28"/>
          <w:lang w:val="en-ZA"/>
        </w:rPr>
        <w:t xml:space="preserve"> SEPTEMBER 2022</w:t>
      </w:r>
    </w:p>
    <w:p w14:paraId="34A46FD8" w14:textId="07AEC7C8" w:rsidR="006C0CA4" w:rsidRPr="006C0CA4" w:rsidRDefault="005F6CDB" w:rsidP="00D44D9E">
      <w:pPr>
        <w:spacing w:after="0" w:line="360" w:lineRule="auto"/>
        <w:jc w:val="both"/>
        <w:rPr>
          <w:rFonts w:ascii="Times New Roman" w:hAnsi="Times New Roman" w:cs="Times New Roman"/>
          <w:b/>
          <w:bCs/>
          <w:sz w:val="28"/>
          <w:szCs w:val="28"/>
          <w:lang w:val="en-ZA"/>
        </w:rPr>
      </w:pPr>
      <w:r w:rsidRPr="006C0CA4">
        <w:rPr>
          <w:rFonts w:ascii="Times New Roman" w:hAnsi="Times New Roman" w:cs="Times New Roman"/>
          <w:b/>
          <w:bCs/>
          <w:sz w:val="28"/>
          <w:szCs w:val="28"/>
          <w:lang w:val="en-ZA"/>
        </w:rPr>
        <w:t>DELIVERED:</w:t>
      </w:r>
      <w:r w:rsidRPr="006C0CA4">
        <w:rPr>
          <w:rFonts w:ascii="Times New Roman" w:hAnsi="Times New Roman" w:cs="Times New Roman"/>
          <w:b/>
          <w:bCs/>
          <w:sz w:val="28"/>
          <w:szCs w:val="28"/>
          <w:lang w:val="en-ZA"/>
        </w:rPr>
        <w:tab/>
      </w:r>
      <w:r w:rsidR="006C0CA4" w:rsidRPr="006C0CA4">
        <w:rPr>
          <w:rFonts w:ascii="Times New Roman" w:hAnsi="Times New Roman" w:cs="Times New Roman"/>
          <w:b/>
          <w:bCs/>
          <w:sz w:val="28"/>
          <w:szCs w:val="28"/>
          <w:lang w:val="en-ZA"/>
        </w:rPr>
        <w:t>2</w:t>
      </w:r>
      <w:r w:rsidR="00415C13">
        <w:rPr>
          <w:rFonts w:ascii="Times New Roman" w:hAnsi="Times New Roman" w:cs="Times New Roman"/>
          <w:b/>
          <w:bCs/>
          <w:sz w:val="28"/>
          <w:szCs w:val="28"/>
          <w:lang w:val="en-ZA"/>
        </w:rPr>
        <w:t>7</w:t>
      </w:r>
      <w:r w:rsidR="006C0CA4" w:rsidRPr="006C0CA4">
        <w:rPr>
          <w:rFonts w:ascii="Times New Roman" w:hAnsi="Times New Roman" w:cs="Times New Roman"/>
          <w:b/>
          <w:bCs/>
          <w:sz w:val="28"/>
          <w:szCs w:val="28"/>
          <w:vertAlign w:val="superscript"/>
          <w:lang w:val="en-ZA"/>
        </w:rPr>
        <w:t>TH</w:t>
      </w:r>
      <w:r w:rsidR="006C0CA4" w:rsidRPr="006C0CA4">
        <w:rPr>
          <w:rFonts w:ascii="Times New Roman" w:hAnsi="Times New Roman" w:cs="Times New Roman"/>
          <w:b/>
          <w:bCs/>
          <w:sz w:val="28"/>
          <w:szCs w:val="28"/>
          <w:lang w:val="en-ZA"/>
        </w:rPr>
        <w:t xml:space="preserve"> OCTOBER 2022</w:t>
      </w:r>
    </w:p>
    <w:p w14:paraId="1990FCB3" w14:textId="7DFCF960" w:rsidR="006C0CA4" w:rsidRDefault="006C0CA4" w:rsidP="006C0CA4">
      <w:pPr>
        <w:pStyle w:val="Heading1"/>
      </w:pPr>
      <w:r>
        <w:lastRenderedPageBreak/>
        <w:tab/>
      </w:r>
      <w:r>
        <w:tab/>
      </w:r>
      <w:r>
        <w:tab/>
      </w:r>
      <w:r>
        <w:tab/>
      </w:r>
      <w:r>
        <w:tab/>
      </w:r>
      <w:r w:rsidRPr="006C0CA4">
        <w:t>SUMMARY</w:t>
      </w:r>
    </w:p>
    <w:p w14:paraId="6CF7C186" w14:textId="1D6D98E9" w:rsidR="00787734" w:rsidRPr="00531AB9" w:rsidRDefault="00787734" w:rsidP="00531AB9">
      <w:pPr>
        <w:spacing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COMPANY LAW: </w:t>
      </w:r>
      <w:r w:rsidRPr="00531AB9">
        <w:rPr>
          <w:rFonts w:ascii="Times New Roman" w:hAnsi="Times New Roman" w:cs="Times New Roman"/>
          <w:i/>
          <w:iCs/>
          <w:sz w:val="28"/>
          <w:szCs w:val="28"/>
          <w:lang w:val="en-ZA"/>
        </w:rPr>
        <w:t>The applicant lodged an application to reverse forfeiture of his share by fellow shareholder</w:t>
      </w:r>
      <w:r w:rsidR="00531AB9" w:rsidRPr="00531AB9">
        <w:rPr>
          <w:rFonts w:ascii="Times New Roman" w:hAnsi="Times New Roman" w:cs="Times New Roman"/>
          <w:i/>
          <w:iCs/>
          <w:sz w:val="28"/>
          <w:szCs w:val="28"/>
          <w:lang w:val="en-ZA"/>
        </w:rPr>
        <w:t xml:space="preserve"> without proper notices being issued in terms of the company’s memorandum of incorporation- Held, meetings held without notices being issued are irregular and resolutions passed consequent thereto are null and void and of no force and effect- Dispute of fact – 2</w:t>
      </w:r>
      <w:r w:rsidR="00531AB9" w:rsidRPr="00531AB9">
        <w:rPr>
          <w:rFonts w:ascii="Times New Roman" w:hAnsi="Times New Roman" w:cs="Times New Roman"/>
          <w:i/>
          <w:iCs/>
          <w:sz w:val="28"/>
          <w:szCs w:val="28"/>
          <w:vertAlign w:val="superscript"/>
          <w:lang w:val="en-ZA"/>
        </w:rPr>
        <w:t>nd</w:t>
      </w:r>
      <w:r w:rsidR="00531AB9" w:rsidRPr="00531AB9">
        <w:rPr>
          <w:rFonts w:ascii="Times New Roman" w:hAnsi="Times New Roman" w:cs="Times New Roman"/>
          <w:i/>
          <w:iCs/>
          <w:sz w:val="28"/>
          <w:szCs w:val="28"/>
          <w:lang w:val="en-ZA"/>
        </w:rPr>
        <w:t xml:space="preserve"> respondent</w:t>
      </w:r>
      <w:r w:rsidR="00531AB9">
        <w:rPr>
          <w:rFonts w:ascii="Times New Roman" w:hAnsi="Times New Roman" w:cs="Times New Roman"/>
          <w:i/>
          <w:iCs/>
          <w:sz w:val="28"/>
          <w:szCs w:val="28"/>
          <w:lang w:val="en-ZA"/>
        </w:rPr>
        <w:t xml:space="preserve">’s </w:t>
      </w:r>
      <w:r w:rsidR="00531AB9" w:rsidRPr="00531AB9">
        <w:rPr>
          <w:rFonts w:ascii="Times New Roman" w:hAnsi="Times New Roman" w:cs="Times New Roman"/>
          <w:i/>
          <w:iCs/>
          <w:sz w:val="28"/>
          <w:szCs w:val="28"/>
          <w:lang w:val="en-ZA"/>
        </w:rPr>
        <w:t xml:space="preserve"> lodging of a separate application wherein a purported dispute of fact is adumbrated, is impermissible.</w:t>
      </w:r>
    </w:p>
    <w:p w14:paraId="796F5771" w14:textId="77777777" w:rsidR="006C0CA4" w:rsidRDefault="006C0CA4" w:rsidP="00531AB9">
      <w:pPr>
        <w:pStyle w:val="Heading1"/>
      </w:pPr>
    </w:p>
    <w:p w14:paraId="5BF12788" w14:textId="77777777" w:rsidR="006C0CA4" w:rsidRDefault="006C0CA4" w:rsidP="00531AB9">
      <w:pPr>
        <w:pStyle w:val="Heading1"/>
      </w:pPr>
    </w:p>
    <w:p w14:paraId="3815F02C" w14:textId="425EA03A" w:rsidR="006C0CA4" w:rsidRDefault="006C0CA4" w:rsidP="006C0CA4">
      <w:pPr>
        <w:pStyle w:val="Heading1"/>
      </w:pPr>
      <w:r>
        <w:t>ANNOTATIONS</w:t>
      </w:r>
    </w:p>
    <w:p w14:paraId="4335A823" w14:textId="7C802319" w:rsidR="006C0CA4" w:rsidRDefault="006C0CA4" w:rsidP="006C0CA4">
      <w:pPr>
        <w:rPr>
          <w:lang w:val="en-ZA"/>
        </w:rPr>
      </w:pPr>
    </w:p>
    <w:p w14:paraId="5ACF74DC" w14:textId="5732B7A0" w:rsidR="006C0CA4" w:rsidRPr="00C53D47" w:rsidRDefault="006C0CA4" w:rsidP="006C0CA4">
      <w:pPr>
        <w:rPr>
          <w:rFonts w:ascii="Times New Roman" w:hAnsi="Times New Roman" w:cs="Times New Roman"/>
          <w:b/>
          <w:bCs/>
          <w:sz w:val="28"/>
          <w:szCs w:val="28"/>
          <w:lang w:val="en-ZA"/>
        </w:rPr>
      </w:pPr>
      <w:r w:rsidRPr="00C53D47">
        <w:rPr>
          <w:rFonts w:ascii="Times New Roman" w:hAnsi="Times New Roman" w:cs="Times New Roman"/>
          <w:b/>
          <w:bCs/>
          <w:sz w:val="28"/>
          <w:szCs w:val="28"/>
          <w:lang w:val="en-ZA"/>
        </w:rPr>
        <w:t>Legislation:</w:t>
      </w:r>
    </w:p>
    <w:p w14:paraId="4FBB660B" w14:textId="224C290B" w:rsidR="006C0CA4" w:rsidRPr="00787734" w:rsidRDefault="00960EE9" w:rsidP="006C0CA4">
      <w:pPr>
        <w:rPr>
          <w:rFonts w:ascii="Times New Roman" w:hAnsi="Times New Roman" w:cs="Times New Roman"/>
          <w:i/>
          <w:iCs/>
          <w:sz w:val="28"/>
          <w:szCs w:val="28"/>
          <w:lang w:val="en-ZA"/>
        </w:rPr>
      </w:pPr>
      <w:r w:rsidRPr="00787734">
        <w:rPr>
          <w:rFonts w:ascii="Times New Roman" w:hAnsi="Times New Roman" w:cs="Times New Roman"/>
          <w:i/>
          <w:iCs/>
          <w:sz w:val="28"/>
          <w:szCs w:val="28"/>
          <w:lang w:val="en-ZA"/>
        </w:rPr>
        <w:t>Companies Act 2011</w:t>
      </w:r>
    </w:p>
    <w:p w14:paraId="23324E22" w14:textId="7D354A92" w:rsidR="006C0CA4" w:rsidRPr="00787734" w:rsidRDefault="0091606C" w:rsidP="006C0CA4">
      <w:pPr>
        <w:rPr>
          <w:rFonts w:ascii="Times New Roman" w:hAnsi="Times New Roman" w:cs="Times New Roman"/>
          <w:i/>
          <w:iCs/>
          <w:sz w:val="28"/>
          <w:szCs w:val="28"/>
          <w:lang w:val="en-ZA"/>
        </w:rPr>
      </w:pPr>
      <w:r w:rsidRPr="00787734">
        <w:rPr>
          <w:rFonts w:ascii="Times New Roman" w:hAnsi="Times New Roman" w:cs="Times New Roman"/>
          <w:i/>
          <w:iCs/>
          <w:sz w:val="28"/>
          <w:szCs w:val="28"/>
          <w:lang w:val="en-ZA"/>
        </w:rPr>
        <w:t>High Court Rules 1980</w:t>
      </w:r>
    </w:p>
    <w:p w14:paraId="007AB05D" w14:textId="77777777" w:rsidR="00787734" w:rsidRDefault="00787734" w:rsidP="006C0CA4">
      <w:pPr>
        <w:rPr>
          <w:rFonts w:ascii="Times New Roman" w:hAnsi="Times New Roman" w:cs="Times New Roman"/>
          <w:sz w:val="28"/>
          <w:szCs w:val="28"/>
          <w:lang w:val="en-ZA"/>
        </w:rPr>
      </w:pPr>
    </w:p>
    <w:p w14:paraId="2275878B" w14:textId="11DD9DD7" w:rsidR="00787734" w:rsidRPr="00C53D47" w:rsidRDefault="006C0CA4" w:rsidP="006C0CA4">
      <w:pPr>
        <w:rPr>
          <w:rFonts w:ascii="Times New Roman" w:hAnsi="Times New Roman" w:cs="Times New Roman"/>
          <w:b/>
          <w:bCs/>
          <w:sz w:val="28"/>
          <w:szCs w:val="28"/>
          <w:lang w:val="en-ZA"/>
        </w:rPr>
      </w:pPr>
      <w:r w:rsidRPr="00C53D47">
        <w:rPr>
          <w:rFonts w:ascii="Times New Roman" w:hAnsi="Times New Roman" w:cs="Times New Roman"/>
          <w:b/>
          <w:bCs/>
          <w:sz w:val="28"/>
          <w:szCs w:val="28"/>
          <w:lang w:val="en-ZA"/>
        </w:rPr>
        <w:t>Cases:</w:t>
      </w:r>
    </w:p>
    <w:p w14:paraId="7EDB1E86" w14:textId="6B03E135" w:rsidR="006C0CA4" w:rsidRPr="00787734" w:rsidRDefault="00787734" w:rsidP="006C0CA4">
      <w:pPr>
        <w:rPr>
          <w:rFonts w:ascii="Times New Roman" w:hAnsi="Times New Roman" w:cs="Times New Roman"/>
          <w:i/>
          <w:iCs/>
          <w:sz w:val="28"/>
          <w:szCs w:val="28"/>
          <w:lang w:val="en-ZA"/>
        </w:rPr>
      </w:pPr>
      <w:r w:rsidRPr="00787734">
        <w:rPr>
          <w:rFonts w:ascii="Times New Roman" w:hAnsi="Times New Roman" w:cs="Times New Roman"/>
          <w:i/>
          <w:iCs/>
          <w:sz w:val="28"/>
          <w:szCs w:val="28"/>
          <w:lang w:val="en-ZA"/>
        </w:rPr>
        <w:t xml:space="preserve">Ripoll – </w:t>
      </w:r>
      <w:proofErr w:type="spellStart"/>
      <w:r w:rsidRPr="00787734">
        <w:rPr>
          <w:rFonts w:ascii="Times New Roman" w:hAnsi="Times New Roman" w:cs="Times New Roman"/>
          <w:i/>
          <w:iCs/>
          <w:sz w:val="28"/>
          <w:szCs w:val="28"/>
          <w:lang w:val="en-ZA"/>
        </w:rPr>
        <w:t>Dausa</w:t>
      </w:r>
      <w:proofErr w:type="spellEnd"/>
      <w:r w:rsidRPr="00787734">
        <w:rPr>
          <w:rFonts w:ascii="Times New Roman" w:hAnsi="Times New Roman" w:cs="Times New Roman"/>
          <w:i/>
          <w:iCs/>
          <w:sz w:val="28"/>
          <w:szCs w:val="28"/>
          <w:lang w:val="en-ZA"/>
        </w:rPr>
        <w:t xml:space="preserve"> v Middleton NO and others 2005 (3) SA 141 (c)</w:t>
      </w:r>
    </w:p>
    <w:p w14:paraId="1D2E0660" w14:textId="0FABA159" w:rsidR="006C0CA4" w:rsidRPr="00787734" w:rsidRDefault="00787734" w:rsidP="006C0CA4">
      <w:pPr>
        <w:rPr>
          <w:rFonts w:ascii="Times New Roman" w:hAnsi="Times New Roman" w:cs="Times New Roman"/>
          <w:i/>
          <w:iCs/>
          <w:sz w:val="28"/>
          <w:szCs w:val="28"/>
          <w:lang w:val="en-ZA"/>
        </w:rPr>
      </w:pPr>
      <w:r w:rsidRPr="00787734">
        <w:rPr>
          <w:rFonts w:ascii="Times New Roman" w:hAnsi="Times New Roman" w:cs="Times New Roman"/>
          <w:i/>
          <w:iCs/>
          <w:sz w:val="28"/>
          <w:szCs w:val="28"/>
          <w:lang w:val="en-ZA"/>
        </w:rPr>
        <w:t xml:space="preserve">Stellenbosch Farmers’ Winery Ltd v </w:t>
      </w:r>
      <w:proofErr w:type="spellStart"/>
      <w:r w:rsidRPr="00787734">
        <w:rPr>
          <w:rFonts w:ascii="Times New Roman" w:hAnsi="Times New Roman" w:cs="Times New Roman"/>
          <w:i/>
          <w:iCs/>
          <w:sz w:val="28"/>
          <w:szCs w:val="28"/>
          <w:lang w:val="en-ZA"/>
        </w:rPr>
        <w:t>Stellenvale</w:t>
      </w:r>
      <w:proofErr w:type="spellEnd"/>
      <w:r w:rsidRPr="00787734">
        <w:rPr>
          <w:rFonts w:ascii="Times New Roman" w:hAnsi="Times New Roman" w:cs="Times New Roman"/>
          <w:i/>
          <w:iCs/>
          <w:sz w:val="28"/>
          <w:szCs w:val="28"/>
          <w:lang w:val="en-ZA"/>
        </w:rPr>
        <w:t xml:space="preserve"> Winery (Pty) Ltd 1957 (4) SA 234</w:t>
      </w:r>
    </w:p>
    <w:p w14:paraId="590208A1" w14:textId="4648F8E1" w:rsidR="006C0CA4" w:rsidRPr="00787734" w:rsidRDefault="00787734" w:rsidP="006C0CA4">
      <w:pPr>
        <w:rPr>
          <w:rFonts w:ascii="Times New Roman" w:hAnsi="Times New Roman" w:cs="Times New Roman"/>
          <w:i/>
          <w:iCs/>
          <w:sz w:val="28"/>
          <w:szCs w:val="28"/>
          <w:lang w:val="en-ZA"/>
        </w:rPr>
      </w:pPr>
      <w:r w:rsidRPr="00787734">
        <w:rPr>
          <w:rFonts w:ascii="Times New Roman" w:hAnsi="Times New Roman" w:cs="Times New Roman"/>
          <w:i/>
          <w:iCs/>
          <w:sz w:val="28"/>
          <w:szCs w:val="28"/>
          <w:lang w:val="en-ZA"/>
        </w:rPr>
        <w:t xml:space="preserve">William </w:t>
      </w:r>
      <w:proofErr w:type="spellStart"/>
      <w:r w:rsidRPr="00787734">
        <w:rPr>
          <w:rFonts w:ascii="Times New Roman" w:hAnsi="Times New Roman" w:cs="Times New Roman"/>
          <w:i/>
          <w:iCs/>
          <w:sz w:val="28"/>
          <w:szCs w:val="28"/>
          <w:lang w:val="en-ZA"/>
        </w:rPr>
        <w:t>Mafoso</w:t>
      </w:r>
      <w:proofErr w:type="spellEnd"/>
      <w:r w:rsidRPr="00787734">
        <w:rPr>
          <w:rFonts w:ascii="Times New Roman" w:hAnsi="Times New Roman" w:cs="Times New Roman"/>
          <w:i/>
          <w:iCs/>
          <w:sz w:val="28"/>
          <w:szCs w:val="28"/>
          <w:lang w:val="en-ZA"/>
        </w:rPr>
        <w:t xml:space="preserve"> t/a </w:t>
      </w:r>
      <w:proofErr w:type="spellStart"/>
      <w:r w:rsidRPr="00787734">
        <w:rPr>
          <w:rFonts w:ascii="Times New Roman" w:hAnsi="Times New Roman" w:cs="Times New Roman"/>
          <w:i/>
          <w:iCs/>
          <w:sz w:val="28"/>
          <w:szCs w:val="28"/>
          <w:lang w:val="en-ZA"/>
        </w:rPr>
        <w:t>Mafoso</w:t>
      </w:r>
      <w:proofErr w:type="spellEnd"/>
      <w:r w:rsidRPr="00787734">
        <w:rPr>
          <w:rFonts w:ascii="Times New Roman" w:hAnsi="Times New Roman" w:cs="Times New Roman"/>
          <w:i/>
          <w:iCs/>
          <w:sz w:val="28"/>
          <w:szCs w:val="28"/>
          <w:lang w:val="en-ZA"/>
        </w:rPr>
        <w:t xml:space="preserve"> Butchery v P. S Ministry of Small Business (C of A (CIV) 59/2018) [2019] LSCA 15 (01 February 2019)</w:t>
      </w:r>
    </w:p>
    <w:p w14:paraId="52A839B5" w14:textId="1ABABC9B" w:rsidR="006C0CA4" w:rsidRPr="00787734" w:rsidRDefault="006C0CA4" w:rsidP="006C0CA4">
      <w:pPr>
        <w:rPr>
          <w:rFonts w:ascii="Times New Roman" w:hAnsi="Times New Roman" w:cs="Times New Roman"/>
          <w:i/>
          <w:iCs/>
          <w:sz w:val="28"/>
          <w:szCs w:val="28"/>
          <w:lang w:val="en-ZA"/>
        </w:rPr>
      </w:pPr>
    </w:p>
    <w:p w14:paraId="08E256B6" w14:textId="6E2533C5" w:rsidR="006C0CA4" w:rsidRDefault="006C0CA4" w:rsidP="006C0CA4">
      <w:pPr>
        <w:rPr>
          <w:rFonts w:ascii="Times New Roman" w:hAnsi="Times New Roman" w:cs="Times New Roman"/>
          <w:sz w:val="28"/>
          <w:szCs w:val="28"/>
          <w:lang w:val="en-ZA"/>
        </w:rPr>
      </w:pPr>
    </w:p>
    <w:p w14:paraId="243FFA7D" w14:textId="457952DE" w:rsidR="006C0CA4" w:rsidRDefault="006C0CA4" w:rsidP="006C0CA4">
      <w:pPr>
        <w:rPr>
          <w:rFonts w:ascii="Times New Roman" w:hAnsi="Times New Roman" w:cs="Times New Roman"/>
          <w:sz w:val="28"/>
          <w:szCs w:val="28"/>
          <w:lang w:val="en-ZA"/>
        </w:rPr>
      </w:pPr>
    </w:p>
    <w:p w14:paraId="5A6CF719" w14:textId="21505BDE" w:rsidR="006C0CA4" w:rsidRDefault="006C0CA4" w:rsidP="006C0CA4">
      <w:pPr>
        <w:rPr>
          <w:rFonts w:ascii="Times New Roman" w:hAnsi="Times New Roman" w:cs="Times New Roman"/>
          <w:sz w:val="28"/>
          <w:szCs w:val="28"/>
          <w:lang w:val="en-ZA"/>
        </w:rPr>
      </w:pPr>
    </w:p>
    <w:p w14:paraId="7801E1DD" w14:textId="77777777" w:rsidR="006C0CA4" w:rsidRPr="006C0CA4" w:rsidRDefault="006C0CA4" w:rsidP="006C0CA4">
      <w:pPr>
        <w:rPr>
          <w:lang w:val="en-ZA"/>
        </w:rPr>
      </w:pPr>
    </w:p>
    <w:p w14:paraId="7540F831" w14:textId="34FF74DD" w:rsidR="00DD3E72" w:rsidRPr="006C0CA4" w:rsidRDefault="005F6CDB" w:rsidP="006C0CA4">
      <w:pPr>
        <w:pStyle w:val="Heading1"/>
      </w:pPr>
      <w:r w:rsidRPr="006C0CA4">
        <w:lastRenderedPageBreak/>
        <w:tab/>
      </w:r>
      <w:r w:rsidRPr="006C0CA4">
        <w:tab/>
      </w:r>
      <w:r w:rsidRPr="006C0CA4">
        <w:tab/>
      </w:r>
      <w:r w:rsidRPr="006C0CA4">
        <w:tab/>
      </w:r>
    </w:p>
    <w:p w14:paraId="07115269" w14:textId="71EE38B4" w:rsidR="00D44D9E" w:rsidRDefault="00D44D9E" w:rsidP="00D44D9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4BEC2A0F" w14:textId="15A0848A" w:rsidR="00E04F1D" w:rsidRDefault="00D44D9E" w:rsidP="00E04F1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matter concerns </w:t>
      </w:r>
      <w:r w:rsidR="000F13ED">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dispute </w:t>
      </w:r>
      <w:r w:rsidR="00D14BB3">
        <w:rPr>
          <w:rFonts w:ascii="Times New Roman" w:hAnsi="Times New Roman" w:cs="Times New Roman"/>
          <w:sz w:val="28"/>
          <w:szCs w:val="28"/>
          <w:lang w:val="en-ZA"/>
        </w:rPr>
        <w:t>over the</w:t>
      </w:r>
      <w:r>
        <w:rPr>
          <w:rFonts w:ascii="Times New Roman" w:hAnsi="Times New Roman" w:cs="Times New Roman"/>
          <w:sz w:val="28"/>
          <w:szCs w:val="28"/>
          <w:lang w:val="en-ZA"/>
        </w:rPr>
        <w:t xml:space="preserve"> shareholding</w:t>
      </w:r>
      <w:r w:rsidR="000F13ED">
        <w:rPr>
          <w:rFonts w:ascii="Times New Roman" w:hAnsi="Times New Roman" w:cs="Times New Roman"/>
          <w:sz w:val="28"/>
          <w:szCs w:val="28"/>
          <w:lang w:val="en-ZA"/>
        </w:rPr>
        <w:t xml:space="preserve"> of the </w:t>
      </w:r>
      <w:r w:rsidR="00AE524C">
        <w:rPr>
          <w:rFonts w:ascii="Times New Roman" w:hAnsi="Times New Roman" w:cs="Times New Roman"/>
          <w:sz w:val="28"/>
          <w:szCs w:val="28"/>
          <w:lang w:val="en-ZA"/>
        </w:rPr>
        <w:t>first</w:t>
      </w:r>
      <w:r w:rsidR="000F13ED">
        <w:rPr>
          <w:rFonts w:ascii="Times New Roman" w:hAnsi="Times New Roman" w:cs="Times New Roman"/>
          <w:sz w:val="28"/>
          <w:szCs w:val="28"/>
          <w:lang w:val="en-ZA"/>
        </w:rPr>
        <w:t xml:space="preserve"> respondent company</w:t>
      </w:r>
      <w:r>
        <w:rPr>
          <w:rFonts w:ascii="Times New Roman" w:hAnsi="Times New Roman" w:cs="Times New Roman"/>
          <w:sz w:val="28"/>
          <w:szCs w:val="28"/>
          <w:lang w:val="en-ZA"/>
        </w:rPr>
        <w:t xml:space="preserve">.  The matter was argued before my Brother </w:t>
      </w:r>
      <w:proofErr w:type="spellStart"/>
      <w:r>
        <w:rPr>
          <w:rFonts w:ascii="Times New Roman" w:hAnsi="Times New Roman" w:cs="Times New Roman"/>
          <w:sz w:val="28"/>
          <w:szCs w:val="28"/>
          <w:lang w:val="en-ZA"/>
        </w:rPr>
        <w:t>Molete</w:t>
      </w:r>
      <w:proofErr w:type="spellEnd"/>
      <w:r>
        <w:rPr>
          <w:rFonts w:ascii="Times New Roman" w:hAnsi="Times New Roman" w:cs="Times New Roman"/>
          <w:sz w:val="28"/>
          <w:szCs w:val="28"/>
          <w:lang w:val="en-ZA"/>
        </w:rPr>
        <w:t xml:space="preserve"> J on the 10 April 2019 but was postponed after arguments because the 1</w:t>
      </w:r>
      <w:r w:rsidRPr="00D44D9E">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D44D9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counsel had argued that there was a dispute of fact.  The matter was </w:t>
      </w:r>
      <w:r w:rsidR="00AE524C">
        <w:rPr>
          <w:rFonts w:ascii="Times New Roman" w:hAnsi="Times New Roman" w:cs="Times New Roman"/>
          <w:sz w:val="28"/>
          <w:szCs w:val="28"/>
          <w:lang w:val="en-ZA"/>
        </w:rPr>
        <w:t xml:space="preserve">then </w:t>
      </w:r>
      <w:r>
        <w:rPr>
          <w:rFonts w:ascii="Times New Roman" w:hAnsi="Times New Roman" w:cs="Times New Roman"/>
          <w:sz w:val="28"/>
          <w:szCs w:val="28"/>
          <w:lang w:val="en-ZA"/>
        </w:rPr>
        <w:t>postponed, regrettably</w:t>
      </w:r>
      <w:r w:rsidR="00AE524C">
        <w:rPr>
          <w:rFonts w:ascii="Times New Roman" w:hAnsi="Times New Roman" w:cs="Times New Roman"/>
          <w:sz w:val="28"/>
          <w:szCs w:val="28"/>
          <w:lang w:val="en-ZA"/>
        </w:rPr>
        <w:t>,</w:t>
      </w:r>
      <w:r>
        <w:rPr>
          <w:rFonts w:ascii="Times New Roman" w:hAnsi="Times New Roman" w:cs="Times New Roman"/>
          <w:sz w:val="28"/>
          <w:szCs w:val="28"/>
          <w:lang w:val="en-ZA"/>
        </w:rPr>
        <w:t xml:space="preserve"> on several occasions ostensibly because the 1</w:t>
      </w:r>
      <w:r w:rsidRPr="00D44D9E">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D44D9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had lodged what was termed an interlocutory application </w:t>
      </w:r>
      <w:r w:rsidR="00B365E0">
        <w:rPr>
          <w:rFonts w:ascii="Times New Roman" w:hAnsi="Times New Roman" w:cs="Times New Roman"/>
          <w:sz w:val="28"/>
          <w:szCs w:val="28"/>
          <w:lang w:val="en-ZA"/>
        </w:rPr>
        <w:t>in terms of which they sought orders subpoenaing certain individuals to appear before court to cl</w:t>
      </w:r>
      <w:r w:rsidR="00AE524C">
        <w:rPr>
          <w:rFonts w:ascii="Times New Roman" w:hAnsi="Times New Roman" w:cs="Times New Roman"/>
          <w:sz w:val="28"/>
          <w:szCs w:val="28"/>
          <w:lang w:val="en-ZA"/>
        </w:rPr>
        <w:t>ear the apparent</w:t>
      </w:r>
      <w:r w:rsidR="00B365E0">
        <w:rPr>
          <w:rFonts w:ascii="Times New Roman" w:hAnsi="Times New Roman" w:cs="Times New Roman"/>
          <w:sz w:val="28"/>
          <w:szCs w:val="28"/>
          <w:lang w:val="en-ZA"/>
        </w:rPr>
        <w:t xml:space="preserve"> dispute of fact.  I revert </w:t>
      </w:r>
      <w:r w:rsidR="00AE524C">
        <w:rPr>
          <w:rFonts w:ascii="Times New Roman" w:hAnsi="Times New Roman" w:cs="Times New Roman"/>
          <w:sz w:val="28"/>
          <w:szCs w:val="28"/>
          <w:lang w:val="en-ZA"/>
        </w:rPr>
        <w:t xml:space="preserve">to </w:t>
      </w:r>
      <w:r w:rsidR="00B365E0">
        <w:rPr>
          <w:rFonts w:ascii="Times New Roman" w:hAnsi="Times New Roman" w:cs="Times New Roman"/>
          <w:sz w:val="28"/>
          <w:szCs w:val="28"/>
          <w:lang w:val="en-ZA"/>
        </w:rPr>
        <w:t>this interlocutory application in du</w:t>
      </w:r>
      <w:r w:rsidR="00AE524C">
        <w:rPr>
          <w:rFonts w:ascii="Times New Roman" w:hAnsi="Times New Roman" w:cs="Times New Roman"/>
          <w:sz w:val="28"/>
          <w:szCs w:val="28"/>
          <w:lang w:val="en-ZA"/>
        </w:rPr>
        <w:t>e course</w:t>
      </w:r>
      <w:r w:rsidR="00B365E0">
        <w:rPr>
          <w:rFonts w:ascii="Times New Roman" w:hAnsi="Times New Roman" w:cs="Times New Roman"/>
          <w:sz w:val="28"/>
          <w:szCs w:val="28"/>
          <w:lang w:val="en-ZA"/>
        </w:rPr>
        <w:t xml:space="preserve">.  The matter had not been finalized until the learned Judge met his untimely death in 2020.  This matter was lodged on an urgent basis and a </w:t>
      </w:r>
      <w:r w:rsidR="00B365E0" w:rsidRPr="00AE524C">
        <w:rPr>
          <w:rFonts w:ascii="Times New Roman" w:hAnsi="Times New Roman" w:cs="Times New Roman"/>
          <w:i/>
          <w:iCs/>
          <w:sz w:val="28"/>
          <w:szCs w:val="28"/>
          <w:lang w:val="en-ZA"/>
        </w:rPr>
        <w:t>rule nisi</w:t>
      </w:r>
      <w:r w:rsidR="00B365E0">
        <w:rPr>
          <w:rFonts w:ascii="Times New Roman" w:hAnsi="Times New Roman" w:cs="Times New Roman"/>
          <w:sz w:val="28"/>
          <w:szCs w:val="28"/>
          <w:lang w:val="en-ZA"/>
        </w:rPr>
        <w:t xml:space="preserve"> </w:t>
      </w:r>
      <w:r w:rsidR="00AE524C">
        <w:rPr>
          <w:rFonts w:ascii="Times New Roman" w:hAnsi="Times New Roman" w:cs="Times New Roman"/>
          <w:sz w:val="28"/>
          <w:szCs w:val="28"/>
          <w:lang w:val="en-ZA"/>
        </w:rPr>
        <w:t>issued, but</w:t>
      </w:r>
      <w:r w:rsidR="00B365E0">
        <w:rPr>
          <w:rFonts w:ascii="Times New Roman" w:hAnsi="Times New Roman" w:cs="Times New Roman"/>
          <w:sz w:val="28"/>
          <w:szCs w:val="28"/>
          <w:lang w:val="en-ZA"/>
        </w:rPr>
        <w:t xml:space="preserve"> despite this, </w:t>
      </w:r>
      <w:r w:rsidR="00AE524C">
        <w:rPr>
          <w:rFonts w:ascii="Times New Roman" w:hAnsi="Times New Roman" w:cs="Times New Roman"/>
          <w:sz w:val="28"/>
          <w:szCs w:val="28"/>
          <w:lang w:val="en-ZA"/>
        </w:rPr>
        <w:t xml:space="preserve">it </w:t>
      </w:r>
      <w:r w:rsidR="00B365E0">
        <w:rPr>
          <w:rFonts w:ascii="Times New Roman" w:hAnsi="Times New Roman" w:cs="Times New Roman"/>
          <w:sz w:val="28"/>
          <w:szCs w:val="28"/>
          <w:lang w:val="en-ZA"/>
        </w:rPr>
        <w:t xml:space="preserve">was postponed and </w:t>
      </w:r>
      <w:r w:rsidR="00B365E0" w:rsidRPr="00AE524C">
        <w:rPr>
          <w:rFonts w:ascii="Times New Roman" w:hAnsi="Times New Roman" w:cs="Times New Roman"/>
          <w:i/>
          <w:iCs/>
          <w:sz w:val="28"/>
          <w:szCs w:val="28"/>
          <w:lang w:val="en-ZA"/>
        </w:rPr>
        <w:t>rule nisi</w:t>
      </w:r>
      <w:r w:rsidR="00B365E0">
        <w:rPr>
          <w:rFonts w:ascii="Times New Roman" w:hAnsi="Times New Roman" w:cs="Times New Roman"/>
          <w:sz w:val="28"/>
          <w:szCs w:val="28"/>
          <w:lang w:val="en-ZA"/>
        </w:rPr>
        <w:t xml:space="preserve"> extended several times.  In the main</w:t>
      </w:r>
      <w:r w:rsidR="00AE524C">
        <w:rPr>
          <w:rFonts w:ascii="Times New Roman" w:hAnsi="Times New Roman" w:cs="Times New Roman"/>
          <w:sz w:val="28"/>
          <w:szCs w:val="28"/>
          <w:lang w:val="en-ZA"/>
        </w:rPr>
        <w:t>,</w:t>
      </w:r>
      <w:r w:rsidR="00B365E0">
        <w:rPr>
          <w:rFonts w:ascii="Times New Roman" w:hAnsi="Times New Roman" w:cs="Times New Roman"/>
          <w:sz w:val="28"/>
          <w:szCs w:val="28"/>
          <w:lang w:val="en-ZA"/>
        </w:rPr>
        <w:t xml:space="preserve"> the applicant had sought </w:t>
      </w:r>
      <w:r w:rsidR="00AE524C">
        <w:rPr>
          <w:rFonts w:ascii="Times New Roman" w:hAnsi="Times New Roman" w:cs="Times New Roman"/>
          <w:sz w:val="28"/>
          <w:szCs w:val="28"/>
          <w:lang w:val="en-ZA"/>
        </w:rPr>
        <w:t xml:space="preserve">an </w:t>
      </w:r>
      <w:r w:rsidR="00B365E0">
        <w:rPr>
          <w:rFonts w:ascii="Times New Roman" w:hAnsi="Times New Roman" w:cs="Times New Roman"/>
          <w:sz w:val="28"/>
          <w:szCs w:val="28"/>
          <w:lang w:val="en-ZA"/>
        </w:rPr>
        <w:t>interdictory and declaratory reliefs aimed at restoring his shareholding in the 1</w:t>
      </w:r>
      <w:r w:rsidR="00B365E0" w:rsidRPr="00B365E0">
        <w:rPr>
          <w:rFonts w:ascii="Times New Roman" w:hAnsi="Times New Roman" w:cs="Times New Roman"/>
          <w:sz w:val="28"/>
          <w:szCs w:val="28"/>
          <w:vertAlign w:val="superscript"/>
          <w:lang w:val="en-ZA"/>
        </w:rPr>
        <w:t>st</w:t>
      </w:r>
      <w:r w:rsidR="00B365E0">
        <w:rPr>
          <w:rFonts w:ascii="Times New Roman" w:hAnsi="Times New Roman" w:cs="Times New Roman"/>
          <w:sz w:val="28"/>
          <w:szCs w:val="28"/>
          <w:lang w:val="en-ZA"/>
        </w:rPr>
        <w:t xml:space="preserve"> respondent, and other ancillary reliefs.</w:t>
      </w:r>
    </w:p>
    <w:p w14:paraId="2B2EFC99" w14:textId="449D354D" w:rsidR="00E04F1D" w:rsidRDefault="00E04F1D" w:rsidP="00E04F1D">
      <w:pPr>
        <w:spacing w:after="0" w:line="360" w:lineRule="auto"/>
        <w:jc w:val="both"/>
        <w:rPr>
          <w:rFonts w:ascii="Times New Roman" w:hAnsi="Times New Roman" w:cs="Times New Roman"/>
          <w:sz w:val="28"/>
          <w:szCs w:val="28"/>
          <w:lang w:val="en-ZA"/>
        </w:rPr>
      </w:pPr>
    </w:p>
    <w:p w14:paraId="5E129BE5" w14:textId="3CC8CF78" w:rsidR="00E04F1D" w:rsidRDefault="00E04F1D" w:rsidP="00E04F1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Pr="00E04F1D">
        <w:rPr>
          <w:rFonts w:ascii="Times New Roman" w:hAnsi="Times New Roman" w:cs="Times New Roman"/>
          <w:b/>
          <w:bCs/>
          <w:sz w:val="28"/>
          <w:szCs w:val="28"/>
          <w:lang w:val="en-ZA"/>
        </w:rPr>
        <w:t>Factual Background and the Parties</w:t>
      </w:r>
      <w:r w:rsidR="00381BEB">
        <w:rPr>
          <w:rFonts w:ascii="Times New Roman" w:hAnsi="Times New Roman" w:cs="Times New Roman"/>
          <w:b/>
          <w:bCs/>
          <w:sz w:val="28"/>
          <w:szCs w:val="28"/>
          <w:lang w:val="en-ZA"/>
        </w:rPr>
        <w:t>.</w:t>
      </w:r>
    </w:p>
    <w:p w14:paraId="3746F4A6" w14:textId="37DEF215" w:rsidR="00E04F1D" w:rsidRDefault="00E04F1D" w:rsidP="00E04F1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an aggrieved shareholder of the 1</w:t>
      </w:r>
      <w:r w:rsidRPr="00E04F1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company who was </w:t>
      </w:r>
      <w:r w:rsidR="00381BEB">
        <w:rPr>
          <w:rFonts w:ascii="Times New Roman" w:hAnsi="Times New Roman" w:cs="Times New Roman"/>
          <w:sz w:val="28"/>
          <w:szCs w:val="28"/>
          <w:lang w:val="en-ZA"/>
        </w:rPr>
        <w:t>ousted,</w:t>
      </w:r>
      <w:r>
        <w:rPr>
          <w:rFonts w:ascii="Times New Roman" w:hAnsi="Times New Roman" w:cs="Times New Roman"/>
          <w:sz w:val="28"/>
          <w:szCs w:val="28"/>
          <w:lang w:val="en-ZA"/>
        </w:rPr>
        <w:t xml:space="preserve"> and his share</w:t>
      </w:r>
      <w:r w:rsidR="00381BEB">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381BEB">
        <w:rPr>
          <w:rFonts w:ascii="Times New Roman" w:hAnsi="Times New Roman" w:cs="Times New Roman"/>
          <w:sz w:val="28"/>
          <w:szCs w:val="28"/>
          <w:lang w:val="en-ZA"/>
        </w:rPr>
        <w:t>forfeited</w:t>
      </w:r>
      <w:r>
        <w:rPr>
          <w:rFonts w:ascii="Times New Roman" w:hAnsi="Times New Roman" w:cs="Times New Roman"/>
          <w:sz w:val="28"/>
          <w:szCs w:val="28"/>
          <w:lang w:val="en-ZA"/>
        </w:rPr>
        <w:t>.  This matter concerns the propriety of this forfeiture</w:t>
      </w:r>
      <w:r w:rsidR="00381BEB">
        <w:rPr>
          <w:rFonts w:ascii="Times New Roman" w:hAnsi="Times New Roman" w:cs="Times New Roman"/>
          <w:sz w:val="28"/>
          <w:szCs w:val="28"/>
          <w:lang w:val="en-ZA"/>
        </w:rPr>
        <w:t>. T</w:t>
      </w:r>
      <w:r>
        <w:rPr>
          <w:rFonts w:ascii="Times New Roman" w:hAnsi="Times New Roman" w:cs="Times New Roman"/>
          <w:sz w:val="28"/>
          <w:szCs w:val="28"/>
          <w:lang w:val="en-ZA"/>
        </w:rPr>
        <w:t>he 1</w:t>
      </w:r>
      <w:r w:rsidRPr="00E04F1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a duly registered company.  The 2</w:t>
      </w:r>
      <w:r w:rsidRPr="00E04F1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is also the shareholder of the 1</w:t>
      </w:r>
      <w:r w:rsidRPr="00E04F1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company (hereinafter </w:t>
      </w:r>
      <w:r w:rsidR="004B3E1B">
        <w:rPr>
          <w:rFonts w:ascii="Times New Roman" w:hAnsi="Times New Roman" w:cs="Times New Roman"/>
          <w:sz w:val="28"/>
          <w:szCs w:val="28"/>
          <w:lang w:val="en-ZA"/>
        </w:rPr>
        <w:t>‘</w:t>
      </w:r>
      <w:r>
        <w:rPr>
          <w:rFonts w:ascii="Times New Roman" w:hAnsi="Times New Roman" w:cs="Times New Roman"/>
          <w:sz w:val="28"/>
          <w:szCs w:val="28"/>
          <w:lang w:val="en-ZA"/>
        </w:rPr>
        <w:t>Meriti</w:t>
      </w:r>
      <w:r w:rsidR="004B3E1B">
        <w:rPr>
          <w:rFonts w:ascii="Times New Roman" w:hAnsi="Times New Roman" w:cs="Times New Roman"/>
          <w:sz w:val="28"/>
          <w:szCs w:val="28"/>
          <w:lang w:val="en-ZA"/>
        </w:rPr>
        <w:t>’ or ‘company’</w:t>
      </w:r>
      <w:r>
        <w:rPr>
          <w:rFonts w:ascii="Times New Roman" w:hAnsi="Times New Roman" w:cs="Times New Roman"/>
          <w:sz w:val="28"/>
          <w:szCs w:val="28"/>
          <w:lang w:val="en-ZA"/>
        </w:rPr>
        <w:t>).  The 3</w:t>
      </w:r>
      <w:r w:rsidRPr="00E04F1D">
        <w:rPr>
          <w:rFonts w:ascii="Times New Roman" w:hAnsi="Times New Roman" w:cs="Times New Roman"/>
          <w:sz w:val="28"/>
          <w:szCs w:val="28"/>
          <w:vertAlign w:val="superscript"/>
          <w:lang w:val="en-ZA"/>
        </w:rPr>
        <w:t>rd</w:t>
      </w:r>
      <w:r w:rsidR="00381BEB">
        <w:rPr>
          <w:rFonts w:ascii="Times New Roman" w:hAnsi="Times New Roman" w:cs="Times New Roman"/>
          <w:sz w:val="28"/>
          <w:szCs w:val="28"/>
          <w:lang w:val="en-ZA"/>
        </w:rPr>
        <w:t xml:space="preserve"> and the 7</w:t>
      </w:r>
      <w:r w:rsidR="00381BEB" w:rsidRPr="00381BEB">
        <w:rPr>
          <w:rFonts w:ascii="Times New Roman" w:hAnsi="Times New Roman" w:cs="Times New Roman"/>
          <w:sz w:val="28"/>
          <w:szCs w:val="28"/>
          <w:vertAlign w:val="superscript"/>
          <w:lang w:val="en-ZA"/>
        </w:rPr>
        <w:t>th</w:t>
      </w:r>
      <w:r w:rsidR="00381BEB">
        <w:rPr>
          <w:rFonts w:ascii="Times New Roman" w:hAnsi="Times New Roman" w:cs="Times New Roman"/>
          <w:sz w:val="28"/>
          <w:szCs w:val="28"/>
          <w:lang w:val="en-ZA"/>
        </w:rPr>
        <w:t xml:space="preserve"> </w:t>
      </w:r>
      <w:r>
        <w:rPr>
          <w:rFonts w:ascii="Times New Roman" w:hAnsi="Times New Roman" w:cs="Times New Roman"/>
          <w:sz w:val="28"/>
          <w:szCs w:val="28"/>
          <w:lang w:val="en-ZA"/>
        </w:rPr>
        <w:t>respondent</w:t>
      </w:r>
      <w:r w:rsidR="00381BEB">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381BEB">
        <w:rPr>
          <w:rFonts w:ascii="Times New Roman" w:hAnsi="Times New Roman" w:cs="Times New Roman"/>
          <w:sz w:val="28"/>
          <w:szCs w:val="28"/>
          <w:lang w:val="en-ZA"/>
        </w:rPr>
        <w:t xml:space="preserve">are </w:t>
      </w:r>
      <w:r>
        <w:rPr>
          <w:rFonts w:ascii="Times New Roman" w:hAnsi="Times New Roman" w:cs="Times New Roman"/>
          <w:sz w:val="28"/>
          <w:szCs w:val="28"/>
          <w:lang w:val="en-ZA"/>
        </w:rPr>
        <w:t>bank</w:t>
      </w:r>
      <w:r w:rsidR="00381BEB">
        <w:rPr>
          <w:rFonts w:ascii="Times New Roman" w:hAnsi="Times New Roman" w:cs="Times New Roman"/>
          <w:sz w:val="28"/>
          <w:szCs w:val="28"/>
          <w:lang w:val="en-ZA"/>
        </w:rPr>
        <w:t>ing institutions</w:t>
      </w:r>
      <w:r>
        <w:rPr>
          <w:rFonts w:ascii="Times New Roman" w:hAnsi="Times New Roman" w:cs="Times New Roman"/>
          <w:sz w:val="28"/>
          <w:szCs w:val="28"/>
          <w:lang w:val="en-ZA"/>
        </w:rPr>
        <w:t xml:space="preserve"> at which the 1</w:t>
      </w:r>
      <w:r w:rsidRPr="00E04F1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4B3E1B">
        <w:rPr>
          <w:rFonts w:ascii="Times New Roman" w:hAnsi="Times New Roman" w:cs="Times New Roman"/>
          <w:sz w:val="28"/>
          <w:szCs w:val="28"/>
          <w:lang w:val="en-ZA"/>
        </w:rPr>
        <w:t>holds accounts</w:t>
      </w:r>
      <w:r>
        <w:rPr>
          <w:rFonts w:ascii="Times New Roman" w:hAnsi="Times New Roman" w:cs="Times New Roman"/>
          <w:sz w:val="28"/>
          <w:szCs w:val="28"/>
          <w:lang w:val="en-ZA"/>
        </w:rPr>
        <w:t>.  The rest of the respondents are cited in their official capacity.</w:t>
      </w:r>
    </w:p>
    <w:p w14:paraId="65E6DAD0" w14:textId="64655BE4" w:rsidR="00E04F1D" w:rsidRDefault="00E04F1D" w:rsidP="00E04F1D">
      <w:pPr>
        <w:spacing w:after="0" w:line="360" w:lineRule="auto"/>
        <w:jc w:val="both"/>
        <w:rPr>
          <w:rFonts w:ascii="Times New Roman" w:hAnsi="Times New Roman" w:cs="Times New Roman"/>
          <w:sz w:val="28"/>
          <w:szCs w:val="28"/>
          <w:lang w:val="en-ZA"/>
        </w:rPr>
      </w:pPr>
    </w:p>
    <w:p w14:paraId="2373813D" w14:textId="22378784" w:rsidR="002205AB" w:rsidRDefault="009A2D4A" w:rsidP="009A2D4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[3]</w:t>
      </w:r>
      <w:r>
        <w:rPr>
          <w:rFonts w:ascii="Times New Roman" w:hAnsi="Times New Roman" w:cs="Times New Roman"/>
          <w:sz w:val="28"/>
          <w:szCs w:val="28"/>
          <w:lang w:val="en-ZA"/>
        </w:rPr>
        <w:tab/>
        <w:t xml:space="preserve">Meriti was incorporated on 14 December 2010 and its founding shareholders were one </w:t>
      </w:r>
      <w:proofErr w:type="spellStart"/>
      <w:r>
        <w:rPr>
          <w:rFonts w:ascii="Times New Roman" w:hAnsi="Times New Roman" w:cs="Times New Roman"/>
          <w:sz w:val="28"/>
          <w:szCs w:val="28"/>
          <w:lang w:val="en-ZA"/>
        </w:rPr>
        <w:t>Teboho</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Mmopa</w:t>
      </w:r>
      <w:proofErr w:type="spellEnd"/>
      <w:r>
        <w:rPr>
          <w:rFonts w:ascii="Times New Roman" w:hAnsi="Times New Roman" w:cs="Times New Roman"/>
          <w:sz w:val="28"/>
          <w:szCs w:val="28"/>
          <w:lang w:val="en-ZA"/>
        </w:rPr>
        <w:t xml:space="preserve">, Yan </w:t>
      </w:r>
      <w:proofErr w:type="spellStart"/>
      <w:r>
        <w:rPr>
          <w:rFonts w:ascii="Times New Roman" w:hAnsi="Times New Roman" w:cs="Times New Roman"/>
          <w:sz w:val="28"/>
          <w:szCs w:val="28"/>
          <w:lang w:val="en-ZA"/>
        </w:rPr>
        <w:t>Shie</w:t>
      </w:r>
      <w:proofErr w:type="spellEnd"/>
      <w:r>
        <w:rPr>
          <w:rFonts w:ascii="Times New Roman" w:hAnsi="Times New Roman" w:cs="Times New Roman"/>
          <w:sz w:val="28"/>
          <w:szCs w:val="28"/>
          <w:lang w:val="en-ZA"/>
        </w:rPr>
        <w:t xml:space="preserve"> and the 2</w:t>
      </w:r>
      <w:r w:rsidRPr="009A2D4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On its formation Mr </w:t>
      </w:r>
      <w:proofErr w:type="spellStart"/>
      <w:r>
        <w:rPr>
          <w:rFonts w:ascii="Times New Roman" w:hAnsi="Times New Roman" w:cs="Times New Roman"/>
          <w:sz w:val="28"/>
          <w:szCs w:val="28"/>
          <w:lang w:val="en-ZA"/>
        </w:rPr>
        <w:t>Mmopa</w:t>
      </w:r>
      <w:proofErr w:type="spellEnd"/>
      <w:r>
        <w:rPr>
          <w:rFonts w:ascii="Times New Roman" w:hAnsi="Times New Roman" w:cs="Times New Roman"/>
          <w:sz w:val="28"/>
          <w:szCs w:val="28"/>
          <w:lang w:val="en-ZA"/>
        </w:rPr>
        <w:t xml:space="preserve"> was </w:t>
      </w:r>
      <w:r w:rsidR="00381BEB">
        <w:rPr>
          <w:rFonts w:ascii="Times New Roman" w:hAnsi="Times New Roman" w:cs="Times New Roman"/>
          <w:sz w:val="28"/>
          <w:szCs w:val="28"/>
          <w:lang w:val="en-ZA"/>
        </w:rPr>
        <w:t>its</w:t>
      </w:r>
      <w:r>
        <w:rPr>
          <w:rFonts w:ascii="Times New Roman" w:hAnsi="Times New Roman" w:cs="Times New Roman"/>
          <w:sz w:val="28"/>
          <w:szCs w:val="28"/>
          <w:lang w:val="en-ZA"/>
        </w:rPr>
        <w:t xml:space="preserve"> director.  On 08 </w:t>
      </w:r>
      <w:r w:rsidR="00381BEB">
        <w:rPr>
          <w:rFonts w:ascii="Times New Roman" w:hAnsi="Times New Roman" w:cs="Times New Roman"/>
          <w:sz w:val="28"/>
          <w:szCs w:val="28"/>
          <w:lang w:val="en-ZA"/>
        </w:rPr>
        <w:t>February</w:t>
      </w:r>
      <w:r>
        <w:rPr>
          <w:rFonts w:ascii="Times New Roman" w:hAnsi="Times New Roman" w:cs="Times New Roman"/>
          <w:sz w:val="28"/>
          <w:szCs w:val="28"/>
          <w:lang w:val="en-ZA"/>
        </w:rPr>
        <w:t xml:space="preserve"> 2010 Meriti held a special meeting </w:t>
      </w:r>
      <w:r w:rsidR="00381BEB">
        <w:rPr>
          <w:rFonts w:ascii="Times New Roman" w:hAnsi="Times New Roman" w:cs="Times New Roman"/>
          <w:sz w:val="28"/>
          <w:szCs w:val="28"/>
          <w:lang w:val="en-ZA"/>
        </w:rPr>
        <w:t>in</w:t>
      </w:r>
      <w:r>
        <w:rPr>
          <w:rFonts w:ascii="Times New Roman" w:hAnsi="Times New Roman" w:cs="Times New Roman"/>
          <w:sz w:val="28"/>
          <w:szCs w:val="28"/>
          <w:lang w:val="en-ZA"/>
        </w:rPr>
        <w:t xml:space="preserve"> which certain resolutions were passed.  Importantly, Mr </w:t>
      </w:r>
      <w:proofErr w:type="spellStart"/>
      <w:r>
        <w:rPr>
          <w:rFonts w:ascii="Times New Roman" w:hAnsi="Times New Roman" w:cs="Times New Roman"/>
          <w:sz w:val="28"/>
          <w:szCs w:val="28"/>
          <w:lang w:val="en-ZA"/>
        </w:rPr>
        <w:t>Mmopa’s</w:t>
      </w:r>
      <w:proofErr w:type="spellEnd"/>
      <w:r>
        <w:rPr>
          <w:rFonts w:ascii="Times New Roman" w:hAnsi="Times New Roman" w:cs="Times New Roman"/>
          <w:sz w:val="28"/>
          <w:szCs w:val="28"/>
          <w:lang w:val="en-ZA"/>
        </w:rPr>
        <w:t xml:space="preserve"> resignation </w:t>
      </w:r>
      <w:r w:rsidR="002205AB">
        <w:rPr>
          <w:rFonts w:ascii="Times New Roman" w:hAnsi="Times New Roman" w:cs="Times New Roman"/>
          <w:sz w:val="28"/>
          <w:szCs w:val="28"/>
          <w:lang w:val="en-ZA"/>
        </w:rPr>
        <w:t xml:space="preserve">as a director was accepted and his three hundred shares (300) be transferred to one Yan </w:t>
      </w:r>
      <w:proofErr w:type="spellStart"/>
      <w:r w:rsidR="002205AB">
        <w:rPr>
          <w:rFonts w:ascii="Times New Roman" w:hAnsi="Times New Roman" w:cs="Times New Roman"/>
          <w:sz w:val="28"/>
          <w:szCs w:val="28"/>
          <w:lang w:val="en-ZA"/>
        </w:rPr>
        <w:t>Xie</w:t>
      </w:r>
      <w:proofErr w:type="spellEnd"/>
      <w:r w:rsidR="002205AB">
        <w:rPr>
          <w:rFonts w:ascii="Times New Roman" w:hAnsi="Times New Roman" w:cs="Times New Roman"/>
          <w:sz w:val="28"/>
          <w:szCs w:val="28"/>
          <w:lang w:val="en-ZA"/>
        </w:rPr>
        <w:t>.  The meeting further resolved that the 2</w:t>
      </w:r>
      <w:r w:rsidR="002205AB" w:rsidRPr="002205AB">
        <w:rPr>
          <w:rFonts w:ascii="Times New Roman" w:hAnsi="Times New Roman" w:cs="Times New Roman"/>
          <w:sz w:val="28"/>
          <w:szCs w:val="28"/>
          <w:vertAlign w:val="superscript"/>
          <w:lang w:val="en-ZA"/>
        </w:rPr>
        <w:t>nd</w:t>
      </w:r>
      <w:r w:rsidR="002205AB">
        <w:rPr>
          <w:rFonts w:ascii="Times New Roman" w:hAnsi="Times New Roman" w:cs="Times New Roman"/>
          <w:sz w:val="28"/>
          <w:szCs w:val="28"/>
          <w:lang w:val="en-ZA"/>
        </w:rPr>
        <w:t xml:space="preserve"> respondent’s six hundred and fifty shares be transferred to Yan </w:t>
      </w:r>
      <w:proofErr w:type="spellStart"/>
      <w:r w:rsidR="002205AB">
        <w:rPr>
          <w:rFonts w:ascii="Times New Roman" w:hAnsi="Times New Roman" w:cs="Times New Roman"/>
          <w:sz w:val="28"/>
          <w:szCs w:val="28"/>
          <w:lang w:val="en-ZA"/>
        </w:rPr>
        <w:t>Xie</w:t>
      </w:r>
      <w:proofErr w:type="spellEnd"/>
      <w:r w:rsidR="002205AB">
        <w:rPr>
          <w:rFonts w:ascii="Times New Roman" w:hAnsi="Times New Roman" w:cs="Times New Roman"/>
          <w:sz w:val="28"/>
          <w:szCs w:val="28"/>
          <w:lang w:val="en-ZA"/>
        </w:rPr>
        <w:t>, resulting in the 2</w:t>
      </w:r>
      <w:r w:rsidR="002205AB" w:rsidRPr="002205AB">
        <w:rPr>
          <w:rFonts w:ascii="Times New Roman" w:hAnsi="Times New Roman" w:cs="Times New Roman"/>
          <w:sz w:val="28"/>
          <w:szCs w:val="28"/>
          <w:vertAlign w:val="superscript"/>
          <w:lang w:val="en-ZA"/>
        </w:rPr>
        <w:t>nd</w:t>
      </w:r>
      <w:r w:rsidR="002205AB">
        <w:rPr>
          <w:rFonts w:ascii="Times New Roman" w:hAnsi="Times New Roman" w:cs="Times New Roman"/>
          <w:sz w:val="28"/>
          <w:szCs w:val="28"/>
          <w:lang w:val="en-ZA"/>
        </w:rPr>
        <w:t xml:space="preserve"> respondent holding fifty shares</w:t>
      </w:r>
      <w:r>
        <w:rPr>
          <w:rFonts w:ascii="Times New Roman" w:hAnsi="Times New Roman" w:cs="Times New Roman"/>
          <w:sz w:val="28"/>
          <w:szCs w:val="28"/>
          <w:lang w:val="en-ZA"/>
        </w:rPr>
        <w:t xml:space="preserve"> </w:t>
      </w:r>
      <w:r w:rsidR="002205AB">
        <w:rPr>
          <w:rFonts w:ascii="Times New Roman" w:hAnsi="Times New Roman" w:cs="Times New Roman"/>
          <w:sz w:val="28"/>
          <w:szCs w:val="28"/>
          <w:lang w:val="en-ZA"/>
        </w:rPr>
        <w:t xml:space="preserve">(50).  It was further resolved that Yan </w:t>
      </w:r>
      <w:proofErr w:type="spellStart"/>
      <w:r w:rsidR="002205AB">
        <w:rPr>
          <w:rFonts w:ascii="Times New Roman" w:hAnsi="Times New Roman" w:cs="Times New Roman"/>
          <w:sz w:val="28"/>
          <w:szCs w:val="28"/>
          <w:lang w:val="en-ZA"/>
        </w:rPr>
        <w:t>Xie</w:t>
      </w:r>
      <w:proofErr w:type="spellEnd"/>
      <w:r w:rsidR="002205AB">
        <w:rPr>
          <w:rFonts w:ascii="Times New Roman" w:hAnsi="Times New Roman" w:cs="Times New Roman"/>
          <w:sz w:val="28"/>
          <w:szCs w:val="28"/>
          <w:lang w:val="en-ZA"/>
        </w:rPr>
        <w:t xml:space="preserve"> be the signatory to all documents of the company in consultation with the 2</w:t>
      </w:r>
      <w:r w:rsidR="002205AB" w:rsidRPr="002205AB">
        <w:rPr>
          <w:rFonts w:ascii="Times New Roman" w:hAnsi="Times New Roman" w:cs="Times New Roman"/>
          <w:sz w:val="28"/>
          <w:szCs w:val="28"/>
          <w:vertAlign w:val="superscript"/>
          <w:lang w:val="en-ZA"/>
        </w:rPr>
        <w:t>nd</w:t>
      </w:r>
      <w:r w:rsidR="002205AB">
        <w:rPr>
          <w:rFonts w:ascii="Times New Roman" w:hAnsi="Times New Roman" w:cs="Times New Roman"/>
          <w:sz w:val="28"/>
          <w:szCs w:val="28"/>
          <w:lang w:val="en-ZA"/>
        </w:rPr>
        <w:t xml:space="preserve"> respondent. </w:t>
      </w:r>
      <w:r w:rsidR="00381BEB" w:rsidRPr="00381BEB">
        <w:rPr>
          <w:rFonts w:ascii="Times New Roman" w:hAnsi="Times New Roman" w:cs="Times New Roman"/>
          <w:sz w:val="28"/>
          <w:szCs w:val="28"/>
          <w:lang w:val="en-ZA"/>
        </w:rPr>
        <w:t>A further resolution was that the shareholding be revisited every two years.</w:t>
      </w:r>
      <w:r w:rsidR="002205AB">
        <w:rPr>
          <w:rFonts w:ascii="Times New Roman" w:hAnsi="Times New Roman" w:cs="Times New Roman"/>
          <w:sz w:val="28"/>
          <w:szCs w:val="28"/>
          <w:lang w:val="en-ZA"/>
        </w:rPr>
        <w:t xml:space="preserve"> On 08 </w:t>
      </w:r>
      <w:r w:rsidR="00381BEB">
        <w:rPr>
          <w:rFonts w:ascii="Times New Roman" w:hAnsi="Times New Roman" w:cs="Times New Roman"/>
          <w:sz w:val="28"/>
          <w:szCs w:val="28"/>
          <w:lang w:val="en-ZA"/>
        </w:rPr>
        <w:t>December</w:t>
      </w:r>
      <w:r w:rsidR="002205AB">
        <w:rPr>
          <w:rFonts w:ascii="Times New Roman" w:hAnsi="Times New Roman" w:cs="Times New Roman"/>
          <w:sz w:val="28"/>
          <w:szCs w:val="28"/>
          <w:lang w:val="en-ZA"/>
        </w:rPr>
        <w:t xml:space="preserve"> 2011 Meriti’s directors we</w:t>
      </w:r>
      <w:r w:rsidR="00381BEB">
        <w:rPr>
          <w:rFonts w:ascii="Times New Roman" w:hAnsi="Times New Roman" w:cs="Times New Roman"/>
          <w:sz w:val="28"/>
          <w:szCs w:val="28"/>
          <w:lang w:val="en-ZA"/>
        </w:rPr>
        <w:t>r</w:t>
      </w:r>
      <w:r w:rsidR="002205AB">
        <w:rPr>
          <w:rFonts w:ascii="Times New Roman" w:hAnsi="Times New Roman" w:cs="Times New Roman"/>
          <w:sz w:val="28"/>
          <w:szCs w:val="28"/>
          <w:lang w:val="en-ZA"/>
        </w:rPr>
        <w:t>e the 2</w:t>
      </w:r>
      <w:r w:rsidR="002205AB" w:rsidRPr="002205AB">
        <w:rPr>
          <w:rFonts w:ascii="Times New Roman" w:hAnsi="Times New Roman" w:cs="Times New Roman"/>
          <w:sz w:val="28"/>
          <w:szCs w:val="28"/>
          <w:vertAlign w:val="superscript"/>
          <w:lang w:val="en-ZA"/>
        </w:rPr>
        <w:t>nd</w:t>
      </w:r>
      <w:r w:rsidR="002205AB">
        <w:rPr>
          <w:rFonts w:ascii="Times New Roman" w:hAnsi="Times New Roman" w:cs="Times New Roman"/>
          <w:sz w:val="28"/>
          <w:szCs w:val="28"/>
          <w:lang w:val="en-ZA"/>
        </w:rPr>
        <w:t xml:space="preserve"> respondent and Yan </w:t>
      </w:r>
      <w:proofErr w:type="spellStart"/>
      <w:r w:rsidR="002205AB">
        <w:rPr>
          <w:rFonts w:ascii="Times New Roman" w:hAnsi="Times New Roman" w:cs="Times New Roman"/>
          <w:sz w:val="28"/>
          <w:szCs w:val="28"/>
          <w:lang w:val="en-ZA"/>
        </w:rPr>
        <w:t>Xie</w:t>
      </w:r>
      <w:proofErr w:type="spellEnd"/>
      <w:r w:rsidR="002205AB">
        <w:rPr>
          <w:rFonts w:ascii="Times New Roman" w:hAnsi="Times New Roman" w:cs="Times New Roman"/>
          <w:sz w:val="28"/>
          <w:szCs w:val="28"/>
          <w:lang w:val="en-ZA"/>
        </w:rPr>
        <w:t xml:space="preserve">.  </w:t>
      </w:r>
    </w:p>
    <w:p w14:paraId="769FD5AA" w14:textId="6CD4E273" w:rsidR="00D85BEE" w:rsidRDefault="00D85BEE" w:rsidP="009A2D4A">
      <w:pPr>
        <w:spacing w:after="0" w:line="360" w:lineRule="auto"/>
        <w:ind w:left="720" w:hanging="720"/>
        <w:jc w:val="both"/>
        <w:rPr>
          <w:rFonts w:ascii="Times New Roman" w:hAnsi="Times New Roman" w:cs="Times New Roman"/>
          <w:sz w:val="28"/>
          <w:szCs w:val="28"/>
          <w:lang w:val="en-ZA"/>
        </w:rPr>
      </w:pPr>
    </w:p>
    <w:p w14:paraId="3E00542F" w14:textId="04B1849B" w:rsidR="00D85BEE" w:rsidRDefault="00D85BEE" w:rsidP="009A2D4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Consistent with the above resolution</w:t>
      </w:r>
      <w:r w:rsidR="00381BEB">
        <w:rPr>
          <w:rFonts w:ascii="Times New Roman" w:hAnsi="Times New Roman" w:cs="Times New Roman"/>
          <w:sz w:val="28"/>
          <w:szCs w:val="28"/>
          <w:lang w:val="en-ZA"/>
        </w:rPr>
        <w:t xml:space="preserve"> to review shareholding every two years</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Xie</w:t>
      </w:r>
      <w:proofErr w:type="spellEnd"/>
      <w:r>
        <w:rPr>
          <w:rFonts w:ascii="Times New Roman" w:hAnsi="Times New Roman" w:cs="Times New Roman"/>
          <w:sz w:val="28"/>
          <w:szCs w:val="28"/>
          <w:lang w:val="en-ZA"/>
        </w:rPr>
        <w:t xml:space="preserve"> held six hundred shares while the 2</w:t>
      </w:r>
      <w:r w:rsidRPr="00D85BE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held four hundred shares.  On 27 July 2015 a resolution was </w:t>
      </w:r>
      <w:r w:rsidR="00381BEB">
        <w:rPr>
          <w:rFonts w:ascii="Times New Roman" w:hAnsi="Times New Roman" w:cs="Times New Roman"/>
          <w:sz w:val="28"/>
          <w:szCs w:val="28"/>
          <w:lang w:val="en-ZA"/>
        </w:rPr>
        <w:t>passed</w:t>
      </w:r>
      <w:r>
        <w:rPr>
          <w:rFonts w:ascii="Times New Roman" w:hAnsi="Times New Roman" w:cs="Times New Roman"/>
          <w:sz w:val="28"/>
          <w:szCs w:val="28"/>
          <w:lang w:val="en-ZA"/>
        </w:rPr>
        <w:t xml:space="preserve"> </w:t>
      </w:r>
      <w:r w:rsidR="004B3E1B">
        <w:rPr>
          <w:rFonts w:ascii="Times New Roman" w:hAnsi="Times New Roman" w:cs="Times New Roman"/>
          <w:sz w:val="28"/>
          <w:szCs w:val="28"/>
          <w:lang w:val="en-ZA"/>
        </w:rPr>
        <w:t>accepting Mr</w:t>
      </w:r>
      <w:r>
        <w:rPr>
          <w:rFonts w:ascii="Times New Roman" w:hAnsi="Times New Roman" w:cs="Times New Roman"/>
          <w:sz w:val="28"/>
          <w:szCs w:val="28"/>
          <w:lang w:val="en-ZA"/>
        </w:rPr>
        <w:t xml:space="preserve"> Yan </w:t>
      </w:r>
      <w:proofErr w:type="spellStart"/>
      <w:r>
        <w:rPr>
          <w:rFonts w:ascii="Times New Roman" w:hAnsi="Times New Roman" w:cs="Times New Roman"/>
          <w:sz w:val="28"/>
          <w:szCs w:val="28"/>
          <w:lang w:val="en-ZA"/>
        </w:rPr>
        <w:t>Xie’s</w:t>
      </w:r>
      <w:proofErr w:type="spellEnd"/>
      <w:r>
        <w:rPr>
          <w:rFonts w:ascii="Times New Roman" w:hAnsi="Times New Roman" w:cs="Times New Roman"/>
          <w:sz w:val="28"/>
          <w:szCs w:val="28"/>
          <w:lang w:val="en-ZA"/>
        </w:rPr>
        <w:t xml:space="preserve"> resignation as a director and his shares were transferred to the applicant</w:t>
      </w:r>
      <w:r w:rsidR="004B3E1B">
        <w:rPr>
          <w:rFonts w:ascii="Times New Roman" w:hAnsi="Times New Roman" w:cs="Times New Roman"/>
          <w:sz w:val="28"/>
          <w:szCs w:val="28"/>
          <w:lang w:val="en-ZA"/>
        </w:rPr>
        <w:t>, who concomitantly</w:t>
      </w:r>
      <w:r>
        <w:rPr>
          <w:rFonts w:ascii="Times New Roman" w:hAnsi="Times New Roman" w:cs="Times New Roman"/>
          <w:sz w:val="28"/>
          <w:szCs w:val="28"/>
          <w:lang w:val="en-ZA"/>
        </w:rPr>
        <w:t xml:space="preserve"> was appointed as the director of the company.  Yao held six hundred shares.  A resolution was made in terms of which the 2</w:t>
      </w:r>
      <w:r w:rsidRPr="00D85BE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transferred five hundred and ten shares to the applicant.  A</w:t>
      </w:r>
      <w:r w:rsidR="004B3E1B">
        <w:rPr>
          <w:rFonts w:ascii="Times New Roman" w:hAnsi="Times New Roman" w:cs="Times New Roman"/>
          <w:sz w:val="28"/>
          <w:szCs w:val="28"/>
          <w:lang w:val="en-ZA"/>
        </w:rPr>
        <w:t>s a</w:t>
      </w:r>
      <w:r>
        <w:rPr>
          <w:rFonts w:ascii="Times New Roman" w:hAnsi="Times New Roman" w:cs="Times New Roman"/>
          <w:sz w:val="28"/>
          <w:szCs w:val="28"/>
          <w:lang w:val="en-ZA"/>
        </w:rPr>
        <w:t>t 07 June 2018 the applicant was still a shareholder.</w:t>
      </w:r>
    </w:p>
    <w:p w14:paraId="388BF3FB" w14:textId="6C1BAE36" w:rsidR="00D85BEE" w:rsidRDefault="00D85BEE" w:rsidP="009A2D4A">
      <w:pPr>
        <w:spacing w:after="0" w:line="360" w:lineRule="auto"/>
        <w:ind w:left="720" w:hanging="720"/>
        <w:jc w:val="both"/>
        <w:rPr>
          <w:rFonts w:ascii="Times New Roman" w:hAnsi="Times New Roman" w:cs="Times New Roman"/>
          <w:sz w:val="28"/>
          <w:szCs w:val="28"/>
          <w:lang w:val="en-ZA"/>
        </w:rPr>
      </w:pPr>
    </w:p>
    <w:p w14:paraId="7CF73923" w14:textId="29BAA0FE" w:rsidR="00D85BEE" w:rsidRDefault="00D85BEE" w:rsidP="009A2D4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4B3E1B">
        <w:rPr>
          <w:rFonts w:ascii="Times New Roman" w:hAnsi="Times New Roman" w:cs="Times New Roman"/>
          <w:sz w:val="28"/>
          <w:szCs w:val="28"/>
          <w:lang w:val="en-ZA"/>
        </w:rPr>
        <w:t xml:space="preserve">It would appear the relations between the two shareholders soured. </w:t>
      </w:r>
      <w:r w:rsidR="0070050F">
        <w:rPr>
          <w:rFonts w:ascii="Times New Roman" w:hAnsi="Times New Roman" w:cs="Times New Roman"/>
          <w:sz w:val="28"/>
          <w:szCs w:val="28"/>
          <w:lang w:val="en-ZA"/>
        </w:rPr>
        <w:t>A</w:t>
      </w:r>
      <w:r>
        <w:rPr>
          <w:rFonts w:ascii="Times New Roman" w:hAnsi="Times New Roman" w:cs="Times New Roman"/>
          <w:sz w:val="28"/>
          <w:szCs w:val="28"/>
          <w:lang w:val="en-ZA"/>
        </w:rPr>
        <w:t>n indication in the souring of the relationship between the shareholders manifested itself</w:t>
      </w:r>
      <w:r w:rsidR="0070050F">
        <w:rPr>
          <w:rFonts w:ascii="Times New Roman" w:hAnsi="Times New Roman" w:cs="Times New Roman"/>
          <w:sz w:val="28"/>
          <w:szCs w:val="28"/>
          <w:lang w:val="en-ZA"/>
        </w:rPr>
        <w:t xml:space="preserve"> w</w:t>
      </w:r>
      <w:r>
        <w:rPr>
          <w:rFonts w:ascii="Times New Roman" w:hAnsi="Times New Roman" w:cs="Times New Roman"/>
          <w:sz w:val="28"/>
          <w:szCs w:val="28"/>
          <w:lang w:val="en-ZA"/>
        </w:rPr>
        <w:t>hen the 2</w:t>
      </w:r>
      <w:r w:rsidRPr="00D85BE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represented to the First National Bank that he was Meriti’s sole director and shareholder. </w:t>
      </w:r>
      <w:r w:rsidR="0070050F">
        <w:rPr>
          <w:rFonts w:ascii="Times New Roman" w:hAnsi="Times New Roman" w:cs="Times New Roman"/>
          <w:sz w:val="28"/>
          <w:szCs w:val="28"/>
          <w:lang w:val="en-ZA"/>
        </w:rPr>
        <w:t xml:space="preserve">On </w:t>
      </w:r>
      <w:r w:rsidR="006771C4">
        <w:rPr>
          <w:rFonts w:ascii="Times New Roman" w:hAnsi="Times New Roman" w:cs="Times New Roman"/>
          <w:sz w:val="28"/>
          <w:szCs w:val="28"/>
          <w:lang w:val="en-ZA"/>
        </w:rPr>
        <w:t>investigating, the</w:t>
      </w:r>
      <w:r>
        <w:rPr>
          <w:rFonts w:ascii="Times New Roman" w:hAnsi="Times New Roman" w:cs="Times New Roman"/>
          <w:sz w:val="28"/>
          <w:szCs w:val="28"/>
          <w:lang w:val="en-ZA"/>
        </w:rPr>
        <w:t xml:space="preserve"> applicant discovered that the meeting was</w:t>
      </w:r>
      <w:r w:rsidR="00C47F3A">
        <w:rPr>
          <w:rFonts w:ascii="Times New Roman" w:hAnsi="Times New Roman" w:cs="Times New Roman"/>
          <w:sz w:val="28"/>
          <w:szCs w:val="28"/>
          <w:lang w:val="en-ZA"/>
        </w:rPr>
        <w:t xml:space="preserve"> supposedly</w:t>
      </w:r>
      <w:r>
        <w:rPr>
          <w:rFonts w:ascii="Times New Roman" w:hAnsi="Times New Roman" w:cs="Times New Roman"/>
          <w:sz w:val="28"/>
          <w:szCs w:val="28"/>
          <w:lang w:val="en-ZA"/>
        </w:rPr>
        <w:t xml:space="preserve"> held in his absence</w:t>
      </w:r>
      <w:r w:rsidR="0070050F">
        <w:rPr>
          <w:rFonts w:ascii="Times New Roman" w:hAnsi="Times New Roman" w:cs="Times New Roman"/>
          <w:sz w:val="28"/>
          <w:szCs w:val="28"/>
          <w:lang w:val="en-ZA"/>
        </w:rPr>
        <w:t xml:space="preserve">, </w:t>
      </w:r>
      <w:r w:rsidR="0070050F">
        <w:rPr>
          <w:rFonts w:ascii="Times New Roman" w:hAnsi="Times New Roman" w:cs="Times New Roman"/>
          <w:sz w:val="28"/>
          <w:szCs w:val="28"/>
          <w:lang w:val="en-ZA"/>
        </w:rPr>
        <w:lastRenderedPageBreak/>
        <w:t>where the decision to appropriate his shares was made</w:t>
      </w:r>
      <w:r>
        <w:rPr>
          <w:rFonts w:ascii="Times New Roman" w:hAnsi="Times New Roman" w:cs="Times New Roman"/>
          <w:sz w:val="28"/>
          <w:szCs w:val="28"/>
          <w:lang w:val="en-ZA"/>
        </w:rPr>
        <w:t xml:space="preserve">.  </w:t>
      </w:r>
      <w:r w:rsidR="00E20A99">
        <w:rPr>
          <w:rFonts w:ascii="Times New Roman" w:hAnsi="Times New Roman" w:cs="Times New Roman"/>
          <w:sz w:val="28"/>
          <w:szCs w:val="28"/>
          <w:lang w:val="en-ZA"/>
        </w:rPr>
        <w:t>He uncovered that t</w:t>
      </w:r>
      <w:r>
        <w:rPr>
          <w:rFonts w:ascii="Times New Roman" w:hAnsi="Times New Roman" w:cs="Times New Roman"/>
          <w:sz w:val="28"/>
          <w:szCs w:val="28"/>
          <w:lang w:val="en-ZA"/>
        </w:rPr>
        <w:t>he 2</w:t>
      </w:r>
      <w:r w:rsidRPr="00D85BE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‘notified’ </w:t>
      </w:r>
      <w:r w:rsidR="00E20A99">
        <w:rPr>
          <w:rFonts w:ascii="Times New Roman" w:hAnsi="Times New Roman" w:cs="Times New Roman"/>
          <w:sz w:val="28"/>
          <w:szCs w:val="28"/>
          <w:lang w:val="en-ZA"/>
        </w:rPr>
        <w:t>him</w:t>
      </w:r>
      <w:r>
        <w:rPr>
          <w:rFonts w:ascii="Times New Roman" w:hAnsi="Times New Roman" w:cs="Times New Roman"/>
          <w:sz w:val="28"/>
          <w:szCs w:val="28"/>
          <w:lang w:val="en-ZA"/>
        </w:rPr>
        <w:t xml:space="preserve"> through a registered mail – which he posted on 11 December 2018 inviting </w:t>
      </w:r>
      <w:r w:rsidR="00E20A99">
        <w:rPr>
          <w:rFonts w:ascii="Times New Roman" w:hAnsi="Times New Roman" w:cs="Times New Roman"/>
          <w:sz w:val="28"/>
          <w:szCs w:val="28"/>
          <w:lang w:val="en-ZA"/>
        </w:rPr>
        <w:t>him</w:t>
      </w:r>
      <w:r>
        <w:rPr>
          <w:rFonts w:ascii="Times New Roman" w:hAnsi="Times New Roman" w:cs="Times New Roman"/>
          <w:sz w:val="28"/>
          <w:szCs w:val="28"/>
          <w:lang w:val="en-ZA"/>
        </w:rPr>
        <w:t xml:space="preserve"> to a meeting to be held at 09:00 am on 10 December 2018.  The mail was posted after the meeting </w:t>
      </w:r>
      <w:r w:rsidR="003774AB">
        <w:rPr>
          <w:rFonts w:ascii="Times New Roman" w:hAnsi="Times New Roman" w:cs="Times New Roman"/>
          <w:sz w:val="28"/>
          <w:szCs w:val="28"/>
          <w:lang w:val="en-ZA"/>
        </w:rPr>
        <w:t>was held</w:t>
      </w:r>
      <w:r w:rsidR="00C47F3A">
        <w:rPr>
          <w:rFonts w:ascii="Times New Roman" w:hAnsi="Times New Roman" w:cs="Times New Roman"/>
          <w:sz w:val="28"/>
          <w:szCs w:val="28"/>
          <w:lang w:val="en-ZA"/>
        </w:rPr>
        <w:t xml:space="preserve"> as can be seen.</w:t>
      </w:r>
    </w:p>
    <w:p w14:paraId="0128906C" w14:textId="0C392959" w:rsidR="003774AB" w:rsidRDefault="003774AB" w:rsidP="009A2D4A">
      <w:pPr>
        <w:spacing w:after="0" w:line="360" w:lineRule="auto"/>
        <w:ind w:left="720" w:hanging="720"/>
        <w:jc w:val="both"/>
        <w:rPr>
          <w:rFonts w:ascii="Times New Roman" w:hAnsi="Times New Roman" w:cs="Times New Roman"/>
          <w:sz w:val="28"/>
          <w:szCs w:val="28"/>
          <w:lang w:val="en-ZA"/>
        </w:rPr>
      </w:pPr>
    </w:p>
    <w:p w14:paraId="07F3F1F6" w14:textId="596E2AB8" w:rsidR="003774AB" w:rsidRDefault="003774AB" w:rsidP="009A2D4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 xml:space="preserve">A further discovery was that </w:t>
      </w:r>
      <w:r w:rsidR="00C47F3A">
        <w:rPr>
          <w:rFonts w:ascii="Times New Roman" w:hAnsi="Times New Roman" w:cs="Times New Roman"/>
          <w:sz w:val="28"/>
          <w:szCs w:val="28"/>
          <w:lang w:val="en-ZA"/>
        </w:rPr>
        <w:t>he</w:t>
      </w:r>
      <w:r>
        <w:rPr>
          <w:rFonts w:ascii="Times New Roman" w:hAnsi="Times New Roman" w:cs="Times New Roman"/>
          <w:sz w:val="28"/>
          <w:szCs w:val="28"/>
          <w:lang w:val="en-ZA"/>
        </w:rPr>
        <w:t xml:space="preserve"> had been called to a </w:t>
      </w:r>
      <w:r w:rsidR="00241EEA">
        <w:rPr>
          <w:rFonts w:ascii="Times New Roman" w:hAnsi="Times New Roman" w:cs="Times New Roman"/>
          <w:sz w:val="28"/>
          <w:szCs w:val="28"/>
          <w:lang w:val="en-ZA"/>
        </w:rPr>
        <w:t xml:space="preserve">another </w:t>
      </w:r>
      <w:r>
        <w:rPr>
          <w:rFonts w:ascii="Times New Roman" w:hAnsi="Times New Roman" w:cs="Times New Roman"/>
          <w:sz w:val="28"/>
          <w:szCs w:val="28"/>
          <w:lang w:val="en-ZA"/>
        </w:rPr>
        <w:t xml:space="preserve">meeting </w:t>
      </w:r>
      <w:r w:rsidR="00241EEA">
        <w:rPr>
          <w:rFonts w:ascii="Times New Roman" w:hAnsi="Times New Roman" w:cs="Times New Roman"/>
          <w:sz w:val="28"/>
          <w:szCs w:val="28"/>
          <w:lang w:val="en-ZA"/>
        </w:rPr>
        <w:t xml:space="preserve">due </w:t>
      </w:r>
      <w:r>
        <w:rPr>
          <w:rFonts w:ascii="Times New Roman" w:hAnsi="Times New Roman" w:cs="Times New Roman"/>
          <w:sz w:val="28"/>
          <w:szCs w:val="28"/>
          <w:lang w:val="en-ZA"/>
        </w:rPr>
        <w:t xml:space="preserve">to be held on 03 December 2018 where the main item to be dealt with was to </w:t>
      </w:r>
      <w:r w:rsidRPr="00241EEA">
        <w:rPr>
          <w:rFonts w:ascii="Times New Roman" w:hAnsi="Times New Roman" w:cs="Times New Roman"/>
          <w:i/>
          <w:iCs/>
          <w:sz w:val="28"/>
          <w:szCs w:val="28"/>
          <w:lang w:val="en-ZA"/>
        </w:rPr>
        <w:t>“discuss your failure of paying for the shares that you have acquired in the company.”</w:t>
      </w:r>
      <w:r>
        <w:rPr>
          <w:rFonts w:ascii="Times New Roman" w:hAnsi="Times New Roman" w:cs="Times New Roman"/>
          <w:sz w:val="28"/>
          <w:szCs w:val="28"/>
          <w:lang w:val="en-ZA"/>
        </w:rPr>
        <w:t xml:space="preserve">  The notification was sent by a registered mail, which was posted on 29 November 2018.  Another discovery was that the applicant had been notified of the meeting to be held on the 07 December 2018, the purpose of which was to discuss the 03 December 2018 agenda – i.e. none payment for shares by the applicant.  </w:t>
      </w:r>
      <w:r w:rsidR="00C47F3A">
        <w:rPr>
          <w:rFonts w:ascii="Times New Roman" w:hAnsi="Times New Roman" w:cs="Times New Roman"/>
          <w:sz w:val="28"/>
          <w:szCs w:val="28"/>
          <w:lang w:val="en-ZA"/>
        </w:rPr>
        <w:t>The applicant discovered that o</w:t>
      </w:r>
      <w:r>
        <w:rPr>
          <w:rFonts w:ascii="Times New Roman" w:hAnsi="Times New Roman" w:cs="Times New Roman"/>
          <w:sz w:val="28"/>
          <w:szCs w:val="28"/>
          <w:lang w:val="en-ZA"/>
        </w:rPr>
        <w:t>n 10 December 2018</w:t>
      </w:r>
      <w:r w:rsidR="00C47F3A">
        <w:rPr>
          <w:rFonts w:ascii="Times New Roman" w:hAnsi="Times New Roman" w:cs="Times New Roman"/>
          <w:sz w:val="28"/>
          <w:szCs w:val="28"/>
          <w:lang w:val="en-ZA"/>
        </w:rPr>
        <w:t>,</w:t>
      </w:r>
      <w:r>
        <w:rPr>
          <w:rFonts w:ascii="Times New Roman" w:hAnsi="Times New Roman" w:cs="Times New Roman"/>
          <w:sz w:val="28"/>
          <w:szCs w:val="28"/>
          <w:lang w:val="en-ZA"/>
        </w:rPr>
        <w:t xml:space="preserve"> the 2</w:t>
      </w:r>
      <w:r w:rsidRPr="003774AB">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lodged Form 23 in terms of which he changed the shareholding of </w:t>
      </w:r>
      <w:r w:rsidR="00D21B6B">
        <w:rPr>
          <w:rFonts w:ascii="Times New Roman" w:hAnsi="Times New Roman" w:cs="Times New Roman"/>
          <w:sz w:val="28"/>
          <w:szCs w:val="28"/>
          <w:lang w:val="en-ZA"/>
        </w:rPr>
        <w:t xml:space="preserve">the company to </w:t>
      </w:r>
      <w:r w:rsidR="00241EEA">
        <w:rPr>
          <w:rFonts w:ascii="Times New Roman" w:hAnsi="Times New Roman" w:cs="Times New Roman"/>
          <w:sz w:val="28"/>
          <w:szCs w:val="28"/>
          <w:lang w:val="en-ZA"/>
        </w:rPr>
        <w:t xml:space="preserve">a </w:t>
      </w:r>
      <w:r w:rsidR="00D21B6B">
        <w:rPr>
          <w:rFonts w:ascii="Times New Roman" w:hAnsi="Times New Roman" w:cs="Times New Roman"/>
          <w:sz w:val="28"/>
          <w:szCs w:val="28"/>
          <w:lang w:val="en-ZA"/>
        </w:rPr>
        <w:t xml:space="preserve">single shareholding.  He </w:t>
      </w:r>
      <w:r w:rsidR="00C47F3A">
        <w:rPr>
          <w:rFonts w:ascii="Times New Roman" w:hAnsi="Times New Roman" w:cs="Times New Roman"/>
          <w:sz w:val="28"/>
          <w:szCs w:val="28"/>
          <w:lang w:val="en-ZA"/>
        </w:rPr>
        <w:t xml:space="preserve">had </w:t>
      </w:r>
      <w:r w:rsidR="00D21B6B">
        <w:rPr>
          <w:rFonts w:ascii="Times New Roman" w:hAnsi="Times New Roman" w:cs="Times New Roman"/>
          <w:sz w:val="28"/>
          <w:szCs w:val="28"/>
          <w:lang w:val="en-ZA"/>
        </w:rPr>
        <w:t>notified the 5</w:t>
      </w:r>
      <w:r w:rsidR="00D21B6B" w:rsidRPr="00D21B6B">
        <w:rPr>
          <w:rFonts w:ascii="Times New Roman" w:hAnsi="Times New Roman" w:cs="Times New Roman"/>
          <w:sz w:val="28"/>
          <w:szCs w:val="28"/>
          <w:vertAlign w:val="superscript"/>
          <w:lang w:val="en-ZA"/>
        </w:rPr>
        <w:t>th</w:t>
      </w:r>
      <w:r w:rsidR="00D21B6B">
        <w:rPr>
          <w:rFonts w:ascii="Times New Roman" w:hAnsi="Times New Roman" w:cs="Times New Roman"/>
          <w:sz w:val="28"/>
          <w:szCs w:val="28"/>
          <w:lang w:val="en-ZA"/>
        </w:rPr>
        <w:t xml:space="preserve"> respondent that the applicant had been notified of the meeting</w:t>
      </w:r>
      <w:r w:rsidR="00C47F3A">
        <w:rPr>
          <w:rFonts w:ascii="Times New Roman" w:hAnsi="Times New Roman" w:cs="Times New Roman"/>
          <w:sz w:val="28"/>
          <w:szCs w:val="28"/>
          <w:lang w:val="en-ZA"/>
        </w:rPr>
        <w:t>s held</w:t>
      </w:r>
      <w:r w:rsidR="00D21B6B">
        <w:rPr>
          <w:rFonts w:ascii="Times New Roman" w:hAnsi="Times New Roman" w:cs="Times New Roman"/>
          <w:sz w:val="28"/>
          <w:szCs w:val="28"/>
          <w:lang w:val="en-ZA"/>
        </w:rPr>
        <w:t xml:space="preserve"> on 28 November 2018 and 10 December 2018.  In this Notice </w:t>
      </w:r>
      <w:r w:rsidR="00C47F3A">
        <w:rPr>
          <w:rFonts w:ascii="Times New Roman" w:hAnsi="Times New Roman" w:cs="Times New Roman"/>
          <w:sz w:val="28"/>
          <w:szCs w:val="28"/>
          <w:lang w:val="en-ZA"/>
        </w:rPr>
        <w:t xml:space="preserve">(Form 3 notice) </w:t>
      </w:r>
      <w:r w:rsidR="00D21B6B">
        <w:rPr>
          <w:rFonts w:ascii="Times New Roman" w:hAnsi="Times New Roman" w:cs="Times New Roman"/>
          <w:sz w:val="28"/>
          <w:szCs w:val="28"/>
          <w:lang w:val="en-ZA"/>
        </w:rPr>
        <w:t>to the 5</w:t>
      </w:r>
      <w:r w:rsidR="00D21B6B" w:rsidRPr="00D21B6B">
        <w:rPr>
          <w:rFonts w:ascii="Times New Roman" w:hAnsi="Times New Roman" w:cs="Times New Roman"/>
          <w:sz w:val="28"/>
          <w:szCs w:val="28"/>
          <w:vertAlign w:val="superscript"/>
          <w:lang w:val="en-ZA"/>
        </w:rPr>
        <w:t>th</w:t>
      </w:r>
      <w:r w:rsidR="00D21B6B">
        <w:rPr>
          <w:rFonts w:ascii="Times New Roman" w:hAnsi="Times New Roman" w:cs="Times New Roman"/>
          <w:sz w:val="28"/>
          <w:szCs w:val="28"/>
          <w:lang w:val="en-ZA"/>
        </w:rPr>
        <w:t xml:space="preserve"> respondent</w:t>
      </w:r>
      <w:r w:rsidR="00C47F3A">
        <w:rPr>
          <w:rFonts w:ascii="Times New Roman" w:hAnsi="Times New Roman" w:cs="Times New Roman"/>
          <w:sz w:val="28"/>
          <w:szCs w:val="28"/>
          <w:lang w:val="en-ZA"/>
        </w:rPr>
        <w:t>, the 2</w:t>
      </w:r>
      <w:r w:rsidR="00C47F3A" w:rsidRPr="00C47F3A">
        <w:rPr>
          <w:rFonts w:ascii="Times New Roman" w:hAnsi="Times New Roman" w:cs="Times New Roman"/>
          <w:sz w:val="28"/>
          <w:szCs w:val="28"/>
          <w:vertAlign w:val="superscript"/>
          <w:lang w:val="en-ZA"/>
        </w:rPr>
        <w:t>nd</w:t>
      </w:r>
      <w:r w:rsidR="00C47F3A">
        <w:rPr>
          <w:rFonts w:ascii="Times New Roman" w:hAnsi="Times New Roman" w:cs="Times New Roman"/>
          <w:sz w:val="28"/>
          <w:szCs w:val="28"/>
          <w:lang w:val="en-ZA"/>
        </w:rPr>
        <w:t xml:space="preserve"> </w:t>
      </w:r>
      <w:r w:rsidR="00E978CB">
        <w:rPr>
          <w:rFonts w:ascii="Times New Roman" w:hAnsi="Times New Roman" w:cs="Times New Roman"/>
          <w:sz w:val="28"/>
          <w:szCs w:val="28"/>
          <w:lang w:val="en-ZA"/>
        </w:rPr>
        <w:t>respondent states</w:t>
      </w:r>
      <w:r w:rsidR="00C47F3A">
        <w:rPr>
          <w:rFonts w:ascii="Times New Roman" w:hAnsi="Times New Roman" w:cs="Times New Roman"/>
          <w:sz w:val="28"/>
          <w:szCs w:val="28"/>
          <w:lang w:val="en-ZA"/>
        </w:rPr>
        <w:t xml:space="preserve"> that</w:t>
      </w:r>
      <w:r w:rsidR="00D21B6B">
        <w:rPr>
          <w:rFonts w:ascii="Times New Roman" w:hAnsi="Times New Roman" w:cs="Times New Roman"/>
          <w:sz w:val="28"/>
          <w:szCs w:val="28"/>
          <w:lang w:val="en-ZA"/>
        </w:rPr>
        <w:t xml:space="preserve"> (where relevant):</w:t>
      </w:r>
    </w:p>
    <w:p w14:paraId="20F304DA" w14:textId="260DE3C2" w:rsidR="00D21B6B" w:rsidRDefault="00D21B6B" w:rsidP="009A2D4A">
      <w:pPr>
        <w:spacing w:after="0" w:line="360" w:lineRule="auto"/>
        <w:ind w:left="720" w:hanging="720"/>
        <w:jc w:val="both"/>
        <w:rPr>
          <w:rFonts w:ascii="Times New Roman" w:hAnsi="Times New Roman" w:cs="Times New Roman"/>
          <w:sz w:val="28"/>
          <w:szCs w:val="28"/>
          <w:lang w:val="en-ZA"/>
        </w:rPr>
      </w:pPr>
    </w:p>
    <w:p w14:paraId="7DE744AB" w14:textId="4383DD19" w:rsidR="00D21B6B" w:rsidRDefault="00220520" w:rsidP="00220520">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Provides contents of the Resolution.</w:t>
      </w:r>
    </w:p>
    <w:p w14:paraId="61F3EEC9" w14:textId="661C8D34" w:rsidR="00220520" w:rsidRDefault="00220520" w:rsidP="00220520">
      <w:pPr>
        <w:spacing w:after="0" w:line="360" w:lineRule="auto"/>
        <w:ind w:left="2160" w:right="1008" w:hanging="720"/>
        <w:jc w:val="both"/>
        <w:rPr>
          <w:rFonts w:ascii="Times New Roman" w:hAnsi="Times New Roman" w:cs="Times New Roman"/>
          <w:i/>
          <w:iCs/>
          <w:sz w:val="24"/>
          <w:szCs w:val="24"/>
          <w:lang w:val="en-ZA"/>
        </w:rPr>
      </w:pPr>
    </w:p>
    <w:p w14:paraId="7061EB37" w14:textId="3BCD069F" w:rsidR="00220520" w:rsidRDefault="00220520" w:rsidP="0022052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resolved that Mr Shen Yao no longer be shareholder of the company as he has failed to attend shareholders meetings that were intended to address the </w:t>
      </w:r>
      <w:proofErr w:type="spellStart"/>
      <w:r>
        <w:rPr>
          <w:rFonts w:ascii="Times New Roman" w:hAnsi="Times New Roman" w:cs="Times New Roman"/>
          <w:i/>
          <w:iCs/>
          <w:sz w:val="24"/>
          <w:szCs w:val="24"/>
          <w:lang w:val="en-ZA"/>
        </w:rPr>
        <w:t>stutus</w:t>
      </w:r>
      <w:proofErr w:type="spellEnd"/>
      <w:r>
        <w:rPr>
          <w:rFonts w:ascii="Times New Roman" w:hAnsi="Times New Roman" w:cs="Times New Roman"/>
          <w:i/>
          <w:iCs/>
          <w:sz w:val="24"/>
          <w:szCs w:val="24"/>
          <w:lang w:val="en-ZA"/>
        </w:rPr>
        <w:t xml:space="preserve"> (sic) of the company and his payments on his shares as he </w:t>
      </w:r>
      <w:r w:rsidR="00244520">
        <w:rPr>
          <w:rFonts w:ascii="Times New Roman" w:hAnsi="Times New Roman" w:cs="Times New Roman"/>
          <w:i/>
          <w:iCs/>
          <w:sz w:val="24"/>
          <w:szCs w:val="24"/>
          <w:lang w:val="en-ZA"/>
        </w:rPr>
        <w:t>h</w:t>
      </w:r>
      <w:r>
        <w:rPr>
          <w:rFonts w:ascii="Times New Roman" w:hAnsi="Times New Roman" w:cs="Times New Roman"/>
          <w:i/>
          <w:iCs/>
          <w:sz w:val="24"/>
          <w:szCs w:val="24"/>
          <w:lang w:val="en-ZA"/>
        </w:rPr>
        <w:t>as not paid for them as agreed.</w:t>
      </w:r>
    </w:p>
    <w:p w14:paraId="25EE29BB" w14:textId="3CC3AD78" w:rsidR="00220520" w:rsidRDefault="00220520" w:rsidP="00220520">
      <w:pPr>
        <w:spacing w:after="0" w:line="360" w:lineRule="auto"/>
        <w:ind w:left="1440" w:right="1008"/>
        <w:jc w:val="both"/>
        <w:rPr>
          <w:rFonts w:ascii="Times New Roman" w:hAnsi="Times New Roman" w:cs="Times New Roman"/>
          <w:i/>
          <w:iCs/>
          <w:sz w:val="24"/>
          <w:szCs w:val="24"/>
          <w:lang w:val="en-ZA"/>
        </w:rPr>
      </w:pPr>
    </w:p>
    <w:p w14:paraId="39E2B9D3" w14:textId="546A4A7A" w:rsidR="00220520" w:rsidRDefault="00220520" w:rsidP="00220520">
      <w:pPr>
        <w:spacing w:after="0" w:line="360" w:lineRule="auto"/>
        <w:ind w:left="1440" w:right="1008"/>
        <w:jc w:val="both"/>
        <w:rPr>
          <w:rFonts w:ascii="Times New Roman" w:hAnsi="Times New Roman" w:cs="Times New Roman"/>
          <w:i/>
          <w:iCs/>
          <w:sz w:val="24"/>
          <w:szCs w:val="24"/>
          <w:lang w:val="en-ZA"/>
        </w:rPr>
      </w:pPr>
      <w:proofErr w:type="gramStart"/>
      <w:r>
        <w:rPr>
          <w:rFonts w:ascii="Times New Roman" w:hAnsi="Times New Roman" w:cs="Times New Roman"/>
          <w:i/>
          <w:iCs/>
          <w:sz w:val="24"/>
          <w:szCs w:val="24"/>
          <w:lang w:val="en-ZA"/>
        </w:rPr>
        <w:lastRenderedPageBreak/>
        <w:t>Furthermore</w:t>
      </w:r>
      <w:proofErr w:type="gramEnd"/>
      <w:r>
        <w:rPr>
          <w:rFonts w:ascii="Times New Roman" w:hAnsi="Times New Roman" w:cs="Times New Roman"/>
          <w:i/>
          <w:iCs/>
          <w:sz w:val="24"/>
          <w:szCs w:val="24"/>
          <w:lang w:val="en-ZA"/>
        </w:rPr>
        <w:t xml:space="preserve"> Mr Shen Yao is not going to sign any documentation of the company and represent it any way from Banks and other businesses related to the company.</w:t>
      </w:r>
    </w:p>
    <w:p w14:paraId="0CB81D6A" w14:textId="0E4D1EFD" w:rsidR="00220520" w:rsidRDefault="00220520" w:rsidP="00220520">
      <w:pPr>
        <w:spacing w:after="0" w:line="360" w:lineRule="auto"/>
        <w:ind w:left="1440" w:right="1008"/>
        <w:jc w:val="both"/>
        <w:rPr>
          <w:rFonts w:ascii="Times New Roman" w:hAnsi="Times New Roman" w:cs="Times New Roman"/>
          <w:i/>
          <w:iCs/>
          <w:sz w:val="24"/>
          <w:szCs w:val="24"/>
          <w:lang w:val="en-ZA"/>
        </w:rPr>
      </w:pPr>
    </w:p>
    <w:p w14:paraId="3FAA7B38" w14:textId="171CFFD0" w:rsidR="00220520" w:rsidRDefault="00220520" w:rsidP="0022052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He has failed to come to the meeting where he was going to be part of the discussions those meeting (sic) were called on the 03/1218, 07/12/18 and 10/12/2018 as such the Board of Directors made a Resolution that Mr Shen Yao is no longer part of the company and his shares be given to Mr </w:t>
      </w:r>
      <w:r w:rsidR="000B2EBA">
        <w:rPr>
          <w:rFonts w:ascii="Times New Roman" w:hAnsi="Times New Roman" w:cs="Times New Roman"/>
          <w:i/>
          <w:iCs/>
          <w:sz w:val="24"/>
          <w:szCs w:val="24"/>
          <w:lang w:val="en-ZA"/>
        </w:rPr>
        <w:t>TEBEHO MOTHEBESOANE which is 510 shares</w:t>
      </w:r>
    </w:p>
    <w:p w14:paraId="4E8E9778" w14:textId="4F55A651" w:rsidR="000B2EBA" w:rsidRDefault="000B2EBA" w:rsidP="00220520">
      <w:pPr>
        <w:spacing w:after="0" w:line="360" w:lineRule="auto"/>
        <w:ind w:left="1440" w:right="1008"/>
        <w:jc w:val="both"/>
        <w:rPr>
          <w:rFonts w:ascii="Times New Roman" w:hAnsi="Times New Roman" w:cs="Times New Roman"/>
          <w:i/>
          <w:iCs/>
          <w:sz w:val="24"/>
          <w:szCs w:val="24"/>
          <w:lang w:val="en-ZA"/>
        </w:rPr>
      </w:pPr>
    </w:p>
    <w:p w14:paraId="29C68766" w14:textId="34C5F208" w:rsidR="000B2EBA" w:rsidRDefault="000B2EBA" w:rsidP="0022052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Director (signed) 10/12/2018</w:t>
      </w:r>
    </w:p>
    <w:p w14:paraId="0B8AFF1C" w14:textId="6E699A54" w:rsidR="000B2EBA" w:rsidRDefault="000B2EBA" w:rsidP="000B2EBA">
      <w:pPr>
        <w:spacing w:after="0" w:line="360" w:lineRule="auto"/>
        <w:ind w:right="1008"/>
        <w:jc w:val="both"/>
        <w:rPr>
          <w:rFonts w:ascii="Times New Roman" w:hAnsi="Times New Roman" w:cs="Times New Roman"/>
          <w:i/>
          <w:iCs/>
          <w:sz w:val="24"/>
          <w:szCs w:val="24"/>
          <w:lang w:val="en-ZA"/>
        </w:rPr>
      </w:pPr>
    </w:p>
    <w:p w14:paraId="64527B74" w14:textId="5E36F07E" w:rsidR="000B2EBA" w:rsidRDefault="000B2EBA" w:rsidP="00450628">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The following are common cause facts regarding the above meetings</w:t>
      </w:r>
      <w:r w:rsidR="00450628">
        <w:rPr>
          <w:rFonts w:ascii="Times New Roman" w:hAnsi="Times New Roman" w:cs="Times New Roman"/>
          <w:sz w:val="28"/>
          <w:szCs w:val="28"/>
          <w:lang w:val="en-ZA"/>
        </w:rPr>
        <w:t>:</w:t>
      </w:r>
    </w:p>
    <w:p w14:paraId="7CB50742" w14:textId="47E467FC" w:rsidR="00450628" w:rsidRDefault="00450628" w:rsidP="00450628">
      <w:pPr>
        <w:spacing w:after="0" w:line="360" w:lineRule="auto"/>
        <w:jc w:val="both"/>
        <w:rPr>
          <w:rFonts w:ascii="Times New Roman" w:hAnsi="Times New Roman" w:cs="Times New Roman"/>
          <w:sz w:val="28"/>
          <w:szCs w:val="28"/>
          <w:lang w:val="en-ZA"/>
        </w:rPr>
      </w:pPr>
    </w:p>
    <w:p w14:paraId="207615E0" w14:textId="339917FE" w:rsidR="00450628" w:rsidRDefault="00450628" w:rsidP="00450628">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 notice convening a meeting for 07 December 2018 was posted and registered on 11 December 2018, though authored on 03 December 2018.</w:t>
      </w:r>
    </w:p>
    <w:p w14:paraId="133A36CE" w14:textId="77777777" w:rsidR="00450628" w:rsidRDefault="00450628" w:rsidP="00450628">
      <w:pPr>
        <w:pStyle w:val="ListParagraph"/>
        <w:spacing w:after="0" w:line="360" w:lineRule="auto"/>
        <w:ind w:left="1440"/>
        <w:jc w:val="both"/>
        <w:rPr>
          <w:rFonts w:ascii="Times New Roman" w:hAnsi="Times New Roman" w:cs="Times New Roman"/>
          <w:sz w:val="28"/>
          <w:szCs w:val="28"/>
          <w:lang w:val="en-ZA"/>
        </w:rPr>
      </w:pPr>
    </w:p>
    <w:p w14:paraId="7386FE24" w14:textId="77777777" w:rsidR="00450628" w:rsidRDefault="00450628" w:rsidP="00450628">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 notice convening a meeting for 10 December 2018 was authored on 07 December 2018.  It was posted on 13 December 2018.</w:t>
      </w:r>
    </w:p>
    <w:p w14:paraId="1CD09302" w14:textId="77777777" w:rsidR="00450628" w:rsidRPr="00450628" w:rsidRDefault="00450628" w:rsidP="00450628">
      <w:pPr>
        <w:pStyle w:val="ListParagraph"/>
        <w:rPr>
          <w:rFonts w:ascii="Times New Roman" w:hAnsi="Times New Roman" w:cs="Times New Roman"/>
          <w:sz w:val="28"/>
          <w:szCs w:val="28"/>
          <w:lang w:val="en-ZA"/>
        </w:rPr>
      </w:pPr>
    </w:p>
    <w:p w14:paraId="147F7C33" w14:textId="4BE61326" w:rsidR="00450628" w:rsidRDefault="00450628" w:rsidP="00450628">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 notice convening the meeting for 3 December 2018 was authored on 28 November 2018.  It was posted on 04 December 2018.</w:t>
      </w:r>
    </w:p>
    <w:p w14:paraId="79CC6F9D" w14:textId="77777777" w:rsidR="00450628" w:rsidRPr="00450628" w:rsidRDefault="00450628" w:rsidP="00450628">
      <w:pPr>
        <w:rPr>
          <w:rFonts w:ascii="Times New Roman" w:hAnsi="Times New Roman" w:cs="Times New Roman"/>
          <w:sz w:val="28"/>
          <w:szCs w:val="28"/>
          <w:lang w:val="en-ZA"/>
        </w:rPr>
      </w:pPr>
    </w:p>
    <w:p w14:paraId="68924966" w14:textId="6E4976D8" w:rsidR="00450628" w:rsidRDefault="00450628" w:rsidP="0045062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The above </w:t>
      </w:r>
      <w:proofErr w:type="gramStart"/>
      <w:r>
        <w:rPr>
          <w:rFonts w:ascii="Times New Roman" w:hAnsi="Times New Roman" w:cs="Times New Roman"/>
          <w:sz w:val="28"/>
          <w:szCs w:val="28"/>
          <w:lang w:val="en-ZA"/>
        </w:rPr>
        <w:t>state of affairs triggered</w:t>
      </w:r>
      <w:proofErr w:type="gramEnd"/>
      <w:r>
        <w:rPr>
          <w:rFonts w:ascii="Times New Roman" w:hAnsi="Times New Roman" w:cs="Times New Roman"/>
          <w:sz w:val="28"/>
          <w:szCs w:val="28"/>
          <w:lang w:val="en-ZA"/>
        </w:rPr>
        <w:t xml:space="preserve"> the lodging of this application which is opposed by the 1</w:t>
      </w:r>
      <w:r w:rsidRPr="0045062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45062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In their answering affidavit the respondents raised the so-called point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that the applicant’s founding affidavit is defective and therefore invalid for the reason that the deponent could not have </w:t>
      </w:r>
      <w:r w:rsidR="00C068BE">
        <w:rPr>
          <w:rFonts w:ascii="Times New Roman" w:hAnsi="Times New Roman" w:cs="Times New Roman"/>
          <w:sz w:val="28"/>
          <w:szCs w:val="28"/>
          <w:lang w:val="en-ZA"/>
        </w:rPr>
        <w:t>signed</w:t>
      </w:r>
      <w:r>
        <w:rPr>
          <w:rFonts w:ascii="Times New Roman" w:hAnsi="Times New Roman" w:cs="Times New Roman"/>
          <w:sz w:val="28"/>
          <w:szCs w:val="28"/>
          <w:lang w:val="en-ZA"/>
        </w:rPr>
        <w:t xml:space="preserve"> it </w:t>
      </w:r>
      <w:proofErr w:type="gramStart"/>
      <w:r>
        <w:rPr>
          <w:rFonts w:ascii="Times New Roman" w:hAnsi="Times New Roman" w:cs="Times New Roman"/>
          <w:sz w:val="28"/>
          <w:szCs w:val="28"/>
          <w:lang w:val="en-ZA"/>
        </w:rPr>
        <w:t xml:space="preserve">as </w:t>
      </w:r>
      <w:r w:rsidR="0034045A">
        <w:rPr>
          <w:rFonts w:ascii="Times New Roman" w:hAnsi="Times New Roman" w:cs="Times New Roman"/>
          <w:sz w:val="28"/>
          <w:szCs w:val="28"/>
          <w:lang w:val="en-ZA"/>
        </w:rPr>
        <w:t xml:space="preserve"> alleged</w:t>
      </w:r>
      <w:proofErr w:type="gramEnd"/>
      <w:r w:rsidR="0034045A">
        <w:rPr>
          <w:rFonts w:ascii="Times New Roman" w:hAnsi="Times New Roman" w:cs="Times New Roman"/>
          <w:sz w:val="28"/>
          <w:szCs w:val="28"/>
          <w:lang w:val="en-ZA"/>
        </w:rPr>
        <w:t xml:space="preserve"> because </w:t>
      </w:r>
      <w:r>
        <w:rPr>
          <w:rFonts w:ascii="Times New Roman" w:hAnsi="Times New Roman" w:cs="Times New Roman"/>
          <w:sz w:val="28"/>
          <w:szCs w:val="28"/>
          <w:lang w:val="en-ZA"/>
        </w:rPr>
        <w:t xml:space="preserve">he was out of the country at </w:t>
      </w:r>
      <w:r w:rsidR="0034045A">
        <w:rPr>
          <w:rFonts w:ascii="Times New Roman" w:hAnsi="Times New Roman" w:cs="Times New Roman"/>
          <w:sz w:val="28"/>
          <w:szCs w:val="28"/>
          <w:lang w:val="en-ZA"/>
        </w:rPr>
        <w:t xml:space="preserve">the </w:t>
      </w:r>
      <w:r w:rsidR="0034045A">
        <w:rPr>
          <w:rFonts w:ascii="Times New Roman" w:hAnsi="Times New Roman" w:cs="Times New Roman"/>
          <w:sz w:val="28"/>
          <w:szCs w:val="28"/>
          <w:lang w:val="en-ZA"/>
        </w:rPr>
        <w:lastRenderedPageBreak/>
        <w:t>time</w:t>
      </w:r>
      <w:r>
        <w:rPr>
          <w:rFonts w:ascii="Times New Roman" w:hAnsi="Times New Roman" w:cs="Times New Roman"/>
          <w:sz w:val="28"/>
          <w:szCs w:val="28"/>
          <w:lang w:val="en-ZA"/>
        </w:rPr>
        <w:t>.  The argument is that the affidavit does not comply with sections 3 and 4</w:t>
      </w:r>
      <w:r w:rsidR="009A46AE">
        <w:rPr>
          <w:rFonts w:ascii="Times New Roman" w:hAnsi="Times New Roman" w:cs="Times New Roman"/>
          <w:sz w:val="28"/>
          <w:szCs w:val="28"/>
          <w:lang w:val="en-ZA"/>
        </w:rPr>
        <w:t xml:space="preserve"> </w:t>
      </w:r>
      <w:r>
        <w:rPr>
          <w:rFonts w:ascii="Times New Roman" w:hAnsi="Times New Roman" w:cs="Times New Roman"/>
          <w:sz w:val="28"/>
          <w:szCs w:val="28"/>
          <w:lang w:val="en-ZA"/>
        </w:rPr>
        <w:t>(5)</w:t>
      </w:r>
      <w:r w:rsidR="009A46AE">
        <w:rPr>
          <w:rFonts w:ascii="Times New Roman" w:hAnsi="Times New Roman" w:cs="Times New Roman"/>
          <w:sz w:val="28"/>
          <w:szCs w:val="28"/>
          <w:lang w:val="en-ZA"/>
        </w:rPr>
        <w:t xml:space="preserve"> of the Oaths and Declarations Proclamation of 1964.  In order to test the validity of this argument, </w:t>
      </w:r>
      <w:r w:rsidR="0034045A">
        <w:rPr>
          <w:rFonts w:ascii="Times New Roman" w:hAnsi="Times New Roman" w:cs="Times New Roman"/>
          <w:sz w:val="28"/>
          <w:szCs w:val="28"/>
          <w:lang w:val="en-ZA"/>
        </w:rPr>
        <w:t xml:space="preserve">the respondents lodged an </w:t>
      </w:r>
      <w:r w:rsidR="009A46AE">
        <w:rPr>
          <w:rFonts w:ascii="Times New Roman" w:hAnsi="Times New Roman" w:cs="Times New Roman"/>
          <w:sz w:val="28"/>
          <w:szCs w:val="28"/>
          <w:lang w:val="en-ZA"/>
        </w:rPr>
        <w:t>application on Notice of Motion seeking a plethora of reliefs, chief among which was the subpoenaing of the 1</w:t>
      </w:r>
      <w:r w:rsidR="009A46AE" w:rsidRPr="009A46AE">
        <w:rPr>
          <w:rFonts w:ascii="Times New Roman" w:hAnsi="Times New Roman" w:cs="Times New Roman"/>
          <w:sz w:val="28"/>
          <w:szCs w:val="28"/>
          <w:vertAlign w:val="superscript"/>
          <w:lang w:val="en-ZA"/>
        </w:rPr>
        <w:t>st</w:t>
      </w:r>
      <w:r w:rsidR="009A46AE">
        <w:rPr>
          <w:rFonts w:ascii="Times New Roman" w:hAnsi="Times New Roman" w:cs="Times New Roman"/>
          <w:sz w:val="28"/>
          <w:szCs w:val="28"/>
          <w:lang w:val="en-ZA"/>
        </w:rPr>
        <w:t xml:space="preserve"> respondent (applicant in the main) and the commissioner of oaths </w:t>
      </w:r>
      <w:r w:rsidR="00922D53">
        <w:rPr>
          <w:rFonts w:ascii="Times New Roman" w:hAnsi="Times New Roman" w:cs="Times New Roman"/>
          <w:sz w:val="28"/>
          <w:szCs w:val="28"/>
          <w:lang w:val="en-ZA"/>
        </w:rPr>
        <w:t xml:space="preserve">for purposes of </w:t>
      </w:r>
      <w:r w:rsidR="009A46AE">
        <w:rPr>
          <w:rFonts w:ascii="Times New Roman" w:hAnsi="Times New Roman" w:cs="Times New Roman"/>
          <w:sz w:val="28"/>
          <w:szCs w:val="28"/>
          <w:lang w:val="en-ZA"/>
        </w:rPr>
        <w:t xml:space="preserve"> testify</w:t>
      </w:r>
      <w:r w:rsidR="00922D53">
        <w:rPr>
          <w:rFonts w:ascii="Times New Roman" w:hAnsi="Times New Roman" w:cs="Times New Roman"/>
          <w:sz w:val="28"/>
          <w:szCs w:val="28"/>
          <w:lang w:val="en-ZA"/>
        </w:rPr>
        <w:t>ing</w:t>
      </w:r>
      <w:r w:rsidR="009A46AE">
        <w:rPr>
          <w:rFonts w:ascii="Times New Roman" w:hAnsi="Times New Roman" w:cs="Times New Roman"/>
          <w:sz w:val="28"/>
          <w:szCs w:val="28"/>
          <w:lang w:val="en-ZA"/>
        </w:rPr>
        <w:t xml:space="preserve"> about the alleged </w:t>
      </w:r>
      <w:r w:rsidR="00922D53">
        <w:rPr>
          <w:rFonts w:ascii="Times New Roman" w:hAnsi="Times New Roman" w:cs="Times New Roman"/>
          <w:sz w:val="28"/>
          <w:szCs w:val="28"/>
          <w:lang w:val="en-ZA"/>
        </w:rPr>
        <w:t xml:space="preserve">signature and </w:t>
      </w:r>
      <w:r w:rsidR="009A46AE">
        <w:rPr>
          <w:rFonts w:ascii="Times New Roman" w:hAnsi="Times New Roman" w:cs="Times New Roman"/>
          <w:sz w:val="28"/>
          <w:szCs w:val="28"/>
          <w:lang w:val="en-ZA"/>
        </w:rPr>
        <w:t>attestation.  This application was lodged because of what the applicant (2</w:t>
      </w:r>
      <w:r w:rsidR="009A46AE" w:rsidRPr="009A46AE">
        <w:rPr>
          <w:rFonts w:ascii="Times New Roman" w:hAnsi="Times New Roman" w:cs="Times New Roman"/>
          <w:sz w:val="28"/>
          <w:szCs w:val="28"/>
          <w:vertAlign w:val="superscript"/>
          <w:lang w:val="en-ZA"/>
        </w:rPr>
        <w:t>nd</w:t>
      </w:r>
      <w:r w:rsidR="009A46AE">
        <w:rPr>
          <w:rFonts w:ascii="Times New Roman" w:hAnsi="Times New Roman" w:cs="Times New Roman"/>
          <w:sz w:val="28"/>
          <w:szCs w:val="28"/>
          <w:lang w:val="en-ZA"/>
        </w:rPr>
        <w:t xml:space="preserve"> respondent in the main) perceived </w:t>
      </w:r>
      <w:r w:rsidR="0034045A">
        <w:rPr>
          <w:rFonts w:ascii="Times New Roman" w:hAnsi="Times New Roman" w:cs="Times New Roman"/>
          <w:sz w:val="28"/>
          <w:szCs w:val="28"/>
          <w:lang w:val="en-ZA"/>
        </w:rPr>
        <w:t xml:space="preserve">be </w:t>
      </w:r>
      <w:r w:rsidR="009A46AE">
        <w:rPr>
          <w:rFonts w:ascii="Times New Roman" w:hAnsi="Times New Roman" w:cs="Times New Roman"/>
          <w:sz w:val="28"/>
          <w:szCs w:val="28"/>
          <w:lang w:val="en-ZA"/>
        </w:rPr>
        <w:t xml:space="preserve">the existence </w:t>
      </w:r>
      <w:r w:rsidR="00614E8D">
        <w:rPr>
          <w:rFonts w:ascii="Times New Roman" w:hAnsi="Times New Roman" w:cs="Times New Roman"/>
          <w:sz w:val="28"/>
          <w:szCs w:val="28"/>
          <w:lang w:val="en-ZA"/>
        </w:rPr>
        <w:t>a</w:t>
      </w:r>
      <w:r w:rsidR="009A46AE">
        <w:rPr>
          <w:rFonts w:ascii="Times New Roman" w:hAnsi="Times New Roman" w:cs="Times New Roman"/>
          <w:sz w:val="28"/>
          <w:szCs w:val="28"/>
          <w:lang w:val="en-ZA"/>
        </w:rPr>
        <w:t xml:space="preserve"> dispute of facts.  I return to this aspect </w:t>
      </w:r>
      <w:r w:rsidR="0034045A">
        <w:rPr>
          <w:rFonts w:ascii="Times New Roman" w:hAnsi="Times New Roman" w:cs="Times New Roman"/>
          <w:sz w:val="28"/>
          <w:szCs w:val="28"/>
          <w:lang w:val="en-ZA"/>
        </w:rPr>
        <w:t>shortly</w:t>
      </w:r>
      <w:r w:rsidR="009A46AE">
        <w:rPr>
          <w:rFonts w:ascii="Times New Roman" w:hAnsi="Times New Roman" w:cs="Times New Roman"/>
          <w:sz w:val="28"/>
          <w:szCs w:val="28"/>
          <w:lang w:val="en-ZA"/>
        </w:rPr>
        <w:t>.</w:t>
      </w:r>
    </w:p>
    <w:p w14:paraId="6DEAA235" w14:textId="5D5DCDA1" w:rsidR="00894D17" w:rsidRDefault="00894D17" w:rsidP="00450628">
      <w:pPr>
        <w:spacing w:after="0" w:line="360" w:lineRule="auto"/>
        <w:ind w:left="720" w:hanging="720"/>
        <w:jc w:val="both"/>
        <w:rPr>
          <w:rFonts w:ascii="Times New Roman" w:hAnsi="Times New Roman" w:cs="Times New Roman"/>
          <w:sz w:val="28"/>
          <w:szCs w:val="28"/>
          <w:lang w:val="en-ZA"/>
        </w:rPr>
      </w:pPr>
    </w:p>
    <w:p w14:paraId="72A6756C" w14:textId="774122E9" w:rsidR="00894D17" w:rsidRDefault="00894D17" w:rsidP="00450628">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49E3F82A" w14:textId="1548A0DF" w:rsidR="00914E3A" w:rsidRDefault="00894D17" w:rsidP="0045062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It is the applicant’s case that the resolutions and decisions by the 2</w:t>
      </w:r>
      <w:r w:rsidRPr="00894D1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consequent to these resolutions were irregular and void </w:t>
      </w:r>
      <w:r w:rsidR="009B31E3">
        <w:rPr>
          <w:rFonts w:ascii="Times New Roman" w:hAnsi="Times New Roman" w:cs="Times New Roman"/>
          <w:i/>
          <w:iCs/>
          <w:sz w:val="28"/>
          <w:szCs w:val="28"/>
          <w:lang w:val="en-ZA"/>
        </w:rPr>
        <w:t>ab initio</w:t>
      </w:r>
      <w:r w:rsidR="009B31E3">
        <w:rPr>
          <w:rFonts w:ascii="Times New Roman" w:hAnsi="Times New Roman" w:cs="Times New Roman"/>
          <w:sz w:val="28"/>
          <w:szCs w:val="28"/>
          <w:lang w:val="en-ZA"/>
        </w:rPr>
        <w:t xml:space="preserve"> for failure to comply with the various provisions of the Companies Act 2011.  The 2</w:t>
      </w:r>
      <w:r w:rsidR="009B31E3" w:rsidRPr="009B31E3">
        <w:rPr>
          <w:rFonts w:ascii="Times New Roman" w:hAnsi="Times New Roman" w:cs="Times New Roman"/>
          <w:sz w:val="28"/>
          <w:szCs w:val="28"/>
          <w:vertAlign w:val="superscript"/>
          <w:lang w:val="en-ZA"/>
        </w:rPr>
        <w:t>nd</w:t>
      </w:r>
      <w:r w:rsidR="009B31E3">
        <w:rPr>
          <w:rFonts w:ascii="Times New Roman" w:hAnsi="Times New Roman" w:cs="Times New Roman"/>
          <w:sz w:val="28"/>
          <w:szCs w:val="28"/>
          <w:lang w:val="en-ZA"/>
        </w:rPr>
        <w:t xml:space="preserve"> respondent on the other hand contents that the </w:t>
      </w:r>
      <w:r w:rsidR="00914E3A">
        <w:rPr>
          <w:rFonts w:ascii="Times New Roman" w:hAnsi="Times New Roman" w:cs="Times New Roman"/>
          <w:sz w:val="28"/>
          <w:szCs w:val="28"/>
          <w:lang w:val="en-ZA"/>
        </w:rPr>
        <w:t>statutory notices he issued and the consequent resolutions which were passed removing the applicant as the shareholder of the 1</w:t>
      </w:r>
      <w:r w:rsidR="00914E3A" w:rsidRPr="00914E3A">
        <w:rPr>
          <w:rFonts w:ascii="Times New Roman" w:hAnsi="Times New Roman" w:cs="Times New Roman"/>
          <w:sz w:val="28"/>
          <w:szCs w:val="28"/>
          <w:vertAlign w:val="superscript"/>
          <w:lang w:val="en-ZA"/>
        </w:rPr>
        <w:t>st</w:t>
      </w:r>
      <w:r w:rsidR="00914E3A">
        <w:rPr>
          <w:rFonts w:ascii="Times New Roman" w:hAnsi="Times New Roman" w:cs="Times New Roman"/>
          <w:sz w:val="28"/>
          <w:szCs w:val="28"/>
          <w:lang w:val="en-ZA"/>
        </w:rPr>
        <w:t xml:space="preserve"> respondent and forfeiture of his shares, were done within the lawful </w:t>
      </w:r>
      <w:r w:rsidR="00960EE9">
        <w:rPr>
          <w:rFonts w:ascii="Times New Roman" w:hAnsi="Times New Roman" w:cs="Times New Roman"/>
          <w:sz w:val="28"/>
          <w:szCs w:val="28"/>
          <w:lang w:val="en-ZA"/>
        </w:rPr>
        <w:t>perimeters</w:t>
      </w:r>
      <w:r w:rsidR="00914E3A">
        <w:rPr>
          <w:rFonts w:ascii="Times New Roman" w:hAnsi="Times New Roman" w:cs="Times New Roman"/>
          <w:sz w:val="28"/>
          <w:szCs w:val="28"/>
          <w:lang w:val="en-ZA"/>
        </w:rPr>
        <w:t>.</w:t>
      </w:r>
    </w:p>
    <w:p w14:paraId="114CB386" w14:textId="468FE6AF" w:rsidR="00914E3A" w:rsidRDefault="00914E3A" w:rsidP="00450628">
      <w:pPr>
        <w:spacing w:after="0" w:line="360" w:lineRule="auto"/>
        <w:ind w:left="720" w:hanging="720"/>
        <w:jc w:val="both"/>
        <w:rPr>
          <w:rFonts w:ascii="Times New Roman" w:hAnsi="Times New Roman" w:cs="Times New Roman"/>
          <w:sz w:val="28"/>
          <w:szCs w:val="28"/>
          <w:lang w:val="en-ZA"/>
        </w:rPr>
      </w:pPr>
    </w:p>
    <w:p w14:paraId="19919A99" w14:textId="46EA337C" w:rsidR="00914E3A" w:rsidRDefault="00914E3A" w:rsidP="00450628">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Issues to be determined:</w:t>
      </w:r>
    </w:p>
    <w:p w14:paraId="21C5E9E6" w14:textId="16C4E15F" w:rsidR="00914E3A" w:rsidRDefault="00914E3A" w:rsidP="00914E3A">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The propriety of the procedure adopted by the 2</w:t>
      </w:r>
      <w:r w:rsidRPr="00914E3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in dealing with the perceived dispute facts.</w:t>
      </w:r>
    </w:p>
    <w:p w14:paraId="04D5D82C" w14:textId="15A3F87B" w:rsidR="00914E3A" w:rsidRDefault="00914E3A" w:rsidP="00914E3A">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Dispute of fact</w:t>
      </w:r>
    </w:p>
    <w:p w14:paraId="67A86ED6" w14:textId="77777777" w:rsidR="00914E3A" w:rsidRDefault="00914E3A" w:rsidP="00914E3A">
      <w:pPr>
        <w:spacing w:after="0" w:line="360" w:lineRule="auto"/>
        <w:ind w:firstLine="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t>The merits</w:t>
      </w:r>
    </w:p>
    <w:p w14:paraId="4375B43B" w14:textId="15900A43" w:rsidR="00914E3A" w:rsidRDefault="00914E3A" w:rsidP="00914E3A">
      <w:pPr>
        <w:spacing w:after="0" w:line="360" w:lineRule="auto"/>
        <w:jc w:val="both"/>
        <w:rPr>
          <w:rFonts w:ascii="Times New Roman" w:hAnsi="Times New Roman" w:cs="Times New Roman"/>
          <w:sz w:val="28"/>
          <w:szCs w:val="28"/>
          <w:lang w:val="en-ZA"/>
        </w:rPr>
      </w:pPr>
    </w:p>
    <w:p w14:paraId="51E6631D" w14:textId="7C7C8C68" w:rsidR="00914E3A" w:rsidRDefault="00914E3A" w:rsidP="00914E3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Propriety of the procedure adopted to deal with a dispute of fact.</w:t>
      </w:r>
    </w:p>
    <w:p w14:paraId="5CA22620" w14:textId="05E4391C" w:rsidR="00F262B7" w:rsidRDefault="00292EC5" w:rsidP="000857B8">
      <w:pPr>
        <w:spacing w:after="0" w:line="360" w:lineRule="auto"/>
        <w:ind w:left="85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As already s</w:t>
      </w:r>
      <w:r w:rsidR="005463F8">
        <w:rPr>
          <w:rFonts w:ascii="Times New Roman" w:hAnsi="Times New Roman" w:cs="Times New Roman"/>
          <w:sz w:val="28"/>
          <w:szCs w:val="28"/>
          <w:lang w:val="en-ZA"/>
        </w:rPr>
        <w:t>t</w:t>
      </w:r>
      <w:r>
        <w:rPr>
          <w:rFonts w:ascii="Times New Roman" w:hAnsi="Times New Roman" w:cs="Times New Roman"/>
          <w:sz w:val="28"/>
          <w:szCs w:val="28"/>
          <w:lang w:val="en-ZA"/>
        </w:rPr>
        <w:t>ated above, the 2</w:t>
      </w:r>
      <w:r w:rsidRPr="00292EC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faced with what he regarded as a genuine and material dispute of fact, lodged a completely different application on notice of motion seeking to subpoena the applicant and the commissioner of oaths to testify about the whereabouts </w:t>
      </w:r>
      <w:r w:rsidR="00F358C0">
        <w:rPr>
          <w:rFonts w:ascii="Times New Roman" w:hAnsi="Times New Roman" w:cs="Times New Roman"/>
          <w:sz w:val="28"/>
          <w:szCs w:val="28"/>
          <w:lang w:val="en-ZA"/>
        </w:rPr>
        <w:t xml:space="preserve">of the applicant on the day in question.  The Director of Immigration was also sought to be subpoenaed to testify about the applicant’s whereabout on the 05 February and 05 March 2019.  The main application was partly heard </w:t>
      </w:r>
      <w:r w:rsidR="00080EEC">
        <w:rPr>
          <w:rFonts w:ascii="Times New Roman" w:hAnsi="Times New Roman" w:cs="Times New Roman"/>
          <w:sz w:val="28"/>
          <w:szCs w:val="28"/>
          <w:lang w:val="en-ZA"/>
        </w:rPr>
        <w:t xml:space="preserve">by my late Brother </w:t>
      </w:r>
      <w:proofErr w:type="spellStart"/>
      <w:r w:rsidR="00080EEC">
        <w:rPr>
          <w:rFonts w:ascii="Times New Roman" w:hAnsi="Times New Roman" w:cs="Times New Roman"/>
          <w:sz w:val="28"/>
          <w:szCs w:val="28"/>
          <w:lang w:val="en-ZA"/>
        </w:rPr>
        <w:t>Molete</w:t>
      </w:r>
      <w:proofErr w:type="spellEnd"/>
      <w:r w:rsidR="00080EEC">
        <w:rPr>
          <w:rFonts w:ascii="Times New Roman" w:hAnsi="Times New Roman" w:cs="Times New Roman"/>
          <w:sz w:val="28"/>
          <w:szCs w:val="28"/>
          <w:lang w:val="en-ZA"/>
        </w:rPr>
        <w:t xml:space="preserve"> J, and when </w:t>
      </w:r>
      <w:r w:rsidR="00F262B7">
        <w:rPr>
          <w:rFonts w:ascii="Times New Roman" w:hAnsi="Times New Roman" w:cs="Times New Roman"/>
          <w:sz w:val="28"/>
          <w:szCs w:val="28"/>
          <w:lang w:val="en-ZA"/>
        </w:rPr>
        <w:t>the matter served before me on the 06 September 2022, I put a question to Adv. Makara, for the 2</w:t>
      </w:r>
      <w:r w:rsidR="00F262B7" w:rsidRPr="00F262B7">
        <w:rPr>
          <w:rFonts w:ascii="Times New Roman" w:hAnsi="Times New Roman" w:cs="Times New Roman"/>
          <w:sz w:val="28"/>
          <w:szCs w:val="28"/>
          <w:vertAlign w:val="superscript"/>
          <w:lang w:val="en-ZA"/>
        </w:rPr>
        <w:t>nd</w:t>
      </w:r>
      <w:r w:rsidR="00F262B7">
        <w:rPr>
          <w:rFonts w:ascii="Times New Roman" w:hAnsi="Times New Roman" w:cs="Times New Roman"/>
          <w:sz w:val="28"/>
          <w:szCs w:val="28"/>
          <w:lang w:val="en-ZA"/>
        </w:rPr>
        <w:t xml:space="preserve"> respondent (applicant in the so-called Interlocutory application) whether it was procedurally appropriate to lodge an independent application on notice of motion to deal with the perceived dispute of fact.  His answer was that he was forced to do so by the late judge.  After some exchange he conceded that it was improper.  Consequent to this concession the interlocutory application was dismissed with costs</w:t>
      </w:r>
      <w:r w:rsidR="00204E22">
        <w:rPr>
          <w:rFonts w:ascii="Times New Roman" w:hAnsi="Times New Roman" w:cs="Times New Roman"/>
          <w:sz w:val="28"/>
          <w:szCs w:val="28"/>
          <w:lang w:val="en-ZA"/>
        </w:rPr>
        <w:t>.</w:t>
      </w:r>
      <w:r w:rsidR="00F262B7">
        <w:rPr>
          <w:rFonts w:ascii="Times New Roman" w:hAnsi="Times New Roman" w:cs="Times New Roman"/>
          <w:sz w:val="28"/>
          <w:szCs w:val="28"/>
          <w:lang w:val="en-ZA"/>
        </w:rPr>
        <w:t xml:space="preserve"> </w:t>
      </w:r>
      <w:r w:rsidR="00204E22">
        <w:rPr>
          <w:rFonts w:ascii="Times New Roman" w:hAnsi="Times New Roman" w:cs="Times New Roman"/>
          <w:sz w:val="28"/>
          <w:szCs w:val="28"/>
          <w:lang w:val="en-ZA"/>
        </w:rPr>
        <w:t>W</w:t>
      </w:r>
      <w:r w:rsidR="00F262B7">
        <w:rPr>
          <w:rFonts w:ascii="Times New Roman" w:hAnsi="Times New Roman" w:cs="Times New Roman"/>
          <w:sz w:val="28"/>
          <w:szCs w:val="28"/>
          <w:lang w:val="en-ZA"/>
        </w:rPr>
        <w:t xml:space="preserve">hat follows </w:t>
      </w:r>
      <w:r w:rsidR="00204E22">
        <w:rPr>
          <w:rFonts w:ascii="Times New Roman" w:hAnsi="Times New Roman" w:cs="Times New Roman"/>
          <w:sz w:val="28"/>
          <w:szCs w:val="28"/>
          <w:lang w:val="en-ZA"/>
        </w:rPr>
        <w:t xml:space="preserve">immediately </w:t>
      </w:r>
      <w:r w:rsidR="00F262B7">
        <w:rPr>
          <w:rFonts w:ascii="Times New Roman" w:hAnsi="Times New Roman" w:cs="Times New Roman"/>
          <w:sz w:val="28"/>
          <w:szCs w:val="28"/>
          <w:lang w:val="en-ZA"/>
        </w:rPr>
        <w:t>are the written reasons for the decision.</w:t>
      </w:r>
    </w:p>
    <w:p w14:paraId="57AE45FE" w14:textId="77777777" w:rsidR="00F262B7" w:rsidRDefault="00F262B7" w:rsidP="00F262B7">
      <w:pPr>
        <w:spacing w:after="0" w:line="360" w:lineRule="auto"/>
        <w:jc w:val="both"/>
        <w:rPr>
          <w:rFonts w:ascii="Times New Roman" w:hAnsi="Times New Roman" w:cs="Times New Roman"/>
          <w:sz w:val="28"/>
          <w:szCs w:val="28"/>
          <w:lang w:val="en-ZA"/>
        </w:rPr>
      </w:pPr>
    </w:p>
    <w:p w14:paraId="51237E1F" w14:textId="03B0EA15" w:rsidR="00292EC5" w:rsidRDefault="00F262B7" w:rsidP="00F262B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000857B8">
        <w:rPr>
          <w:rFonts w:ascii="Times New Roman" w:hAnsi="Times New Roman" w:cs="Times New Roman"/>
          <w:sz w:val="28"/>
          <w:szCs w:val="28"/>
          <w:lang w:val="en-ZA"/>
        </w:rPr>
        <w:t>T</w:t>
      </w:r>
      <w:r>
        <w:rPr>
          <w:rFonts w:ascii="Times New Roman" w:hAnsi="Times New Roman" w:cs="Times New Roman"/>
          <w:sz w:val="28"/>
          <w:szCs w:val="28"/>
          <w:lang w:val="en-ZA"/>
        </w:rPr>
        <w:t>he pathways for dealing with the dispute of facts are provided in Rule 8 (14) of the High Court Rules</w:t>
      </w:r>
      <w:r w:rsidR="0091606C">
        <w:rPr>
          <w:rFonts w:ascii="Times New Roman" w:hAnsi="Times New Roman" w:cs="Times New Roman"/>
          <w:sz w:val="28"/>
          <w:szCs w:val="28"/>
          <w:lang w:val="en-ZA"/>
        </w:rPr>
        <w:t xml:space="preserve"> 1980</w:t>
      </w:r>
      <w:r>
        <w:rPr>
          <w:rFonts w:ascii="Times New Roman" w:hAnsi="Times New Roman" w:cs="Times New Roman"/>
          <w:sz w:val="28"/>
          <w:szCs w:val="28"/>
          <w:lang w:val="en-ZA"/>
        </w:rPr>
        <w:t xml:space="preserve">, and it provides that:  </w:t>
      </w:r>
    </w:p>
    <w:p w14:paraId="2C1841AF" w14:textId="298106B6" w:rsidR="002D6C5C" w:rsidRDefault="002D6C5C" w:rsidP="00F262B7">
      <w:pPr>
        <w:spacing w:after="0" w:line="360" w:lineRule="auto"/>
        <w:ind w:left="720" w:hanging="720"/>
        <w:jc w:val="both"/>
        <w:rPr>
          <w:rFonts w:ascii="Times New Roman" w:hAnsi="Times New Roman" w:cs="Times New Roman"/>
          <w:sz w:val="28"/>
          <w:szCs w:val="28"/>
          <w:lang w:val="en-ZA"/>
        </w:rPr>
      </w:pPr>
    </w:p>
    <w:p w14:paraId="55EB4B42" w14:textId="29078F51" w:rsidR="00D963DF" w:rsidRDefault="00E0344D" w:rsidP="00E0344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“If in the opinion of the Court the application cannot properly be decided on affidavit the court may dismiss the application or make such order as to it seems appropriate with a view to ensuring a just and expeditious decision.  In particular, but without limiting its discretion, the court may direct that oral evidence be heard on specified issues with a view to resolving any dispute of </w:t>
      </w:r>
      <w:r w:rsidR="0091606C">
        <w:rPr>
          <w:rFonts w:ascii="Times New Roman" w:hAnsi="Times New Roman" w:cs="Times New Roman"/>
          <w:i/>
          <w:iCs/>
          <w:sz w:val="24"/>
          <w:szCs w:val="24"/>
          <w:lang w:val="en-ZA"/>
        </w:rPr>
        <w:t xml:space="preserve">fact and to that end may </w:t>
      </w:r>
      <w:r>
        <w:rPr>
          <w:rFonts w:ascii="Times New Roman" w:hAnsi="Times New Roman" w:cs="Times New Roman"/>
          <w:i/>
          <w:iCs/>
          <w:sz w:val="24"/>
          <w:szCs w:val="24"/>
          <w:lang w:val="en-ZA"/>
        </w:rPr>
        <w:t xml:space="preserve">order any deponent to appear personally or grant leave for him or any other person to be subpoenaed to appear to be examined and cross-examined as a </w:t>
      </w:r>
      <w:r>
        <w:rPr>
          <w:rFonts w:ascii="Times New Roman" w:hAnsi="Times New Roman" w:cs="Times New Roman"/>
          <w:i/>
          <w:iCs/>
          <w:sz w:val="24"/>
          <w:szCs w:val="24"/>
          <w:lang w:val="en-ZA"/>
        </w:rPr>
        <w:lastRenderedPageBreak/>
        <w:t>witness, or it may order that the matter be converted into a trial with appropriate directions as to pleadings or definition of issues, or otherwise as the court may deem fit.”</w:t>
      </w:r>
    </w:p>
    <w:p w14:paraId="4BFEBBFC" w14:textId="067E924F" w:rsidR="00E0344D" w:rsidRDefault="00E0344D" w:rsidP="00E0344D">
      <w:pPr>
        <w:spacing w:after="0" w:line="360" w:lineRule="auto"/>
        <w:ind w:right="1008"/>
        <w:jc w:val="both"/>
        <w:rPr>
          <w:rFonts w:ascii="Times New Roman" w:hAnsi="Times New Roman" w:cs="Times New Roman"/>
          <w:i/>
          <w:iCs/>
          <w:sz w:val="24"/>
          <w:szCs w:val="24"/>
          <w:lang w:val="en-ZA"/>
        </w:rPr>
      </w:pPr>
    </w:p>
    <w:p w14:paraId="478C72D2" w14:textId="6983AAF7" w:rsidR="008547B2" w:rsidRDefault="001425FA" w:rsidP="001425F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In motion proceedings a final relief, in case of factual conflict, can only be granted if the facts stated by the respondent together with those admitted by the applicant justify the order (</w:t>
      </w:r>
      <w:bookmarkStart w:id="1" w:name="_Hlk116468772"/>
      <w:r>
        <w:rPr>
          <w:rFonts w:ascii="Times New Roman" w:hAnsi="Times New Roman" w:cs="Times New Roman"/>
          <w:b/>
          <w:bCs/>
          <w:sz w:val="28"/>
          <w:szCs w:val="28"/>
          <w:lang w:val="en-ZA"/>
        </w:rPr>
        <w:t xml:space="preserve">Stellenbosch Farmers’ Winery Ltd v </w:t>
      </w:r>
      <w:proofErr w:type="spellStart"/>
      <w:r>
        <w:rPr>
          <w:rFonts w:ascii="Times New Roman" w:hAnsi="Times New Roman" w:cs="Times New Roman"/>
          <w:b/>
          <w:bCs/>
          <w:sz w:val="28"/>
          <w:szCs w:val="28"/>
          <w:lang w:val="en-ZA"/>
        </w:rPr>
        <w:t>Stellenvale</w:t>
      </w:r>
      <w:proofErr w:type="spellEnd"/>
      <w:r>
        <w:rPr>
          <w:rFonts w:ascii="Times New Roman" w:hAnsi="Times New Roman" w:cs="Times New Roman"/>
          <w:b/>
          <w:bCs/>
          <w:sz w:val="28"/>
          <w:szCs w:val="28"/>
          <w:lang w:val="en-ZA"/>
        </w:rPr>
        <w:t xml:space="preserve"> Winery (Pty) Ltd 1957 (4) SA 234 </w:t>
      </w:r>
      <w:bookmarkEnd w:id="1"/>
      <w:r w:rsidRPr="00787734">
        <w:rPr>
          <w:rFonts w:ascii="Times New Roman" w:hAnsi="Times New Roman" w:cs="Times New Roman"/>
          <w:sz w:val="28"/>
          <w:szCs w:val="28"/>
          <w:lang w:val="en-ZA"/>
        </w:rPr>
        <w:t>at 235 E – G)).</w:t>
      </w:r>
    </w:p>
    <w:p w14:paraId="79A1B157" w14:textId="77777777" w:rsidR="008547B2" w:rsidRDefault="008547B2" w:rsidP="001425FA">
      <w:pPr>
        <w:spacing w:after="0" w:line="360" w:lineRule="auto"/>
        <w:ind w:left="720" w:hanging="720"/>
        <w:jc w:val="both"/>
        <w:rPr>
          <w:rFonts w:ascii="Times New Roman" w:hAnsi="Times New Roman" w:cs="Times New Roman"/>
          <w:b/>
          <w:bCs/>
          <w:sz w:val="28"/>
          <w:szCs w:val="28"/>
          <w:lang w:val="en-ZA"/>
        </w:rPr>
      </w:pPr>
    </w:p>
    <w:p w14:paraId="6189409B" w14:textId="56EFBF10" w:rsidR="008547B2" w:rsidRDefault="008547B2" w:rsidP="001425F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The power of the court </w:t>
      </w:r>
      <w:r w:rsidR="004D7D50">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grant </w:t>
      </w:r>
      <w:r w:rsidR="004D7D50">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final relief is not confined to this scenario as the court explained in </w:t>
      </w:r>
      <w:r>
        <w:rPr>
          <w:rFonts w:ascii="Times New Roman" w:hAnsi="Times New Roman" w:cs="Times New Roman"/>
          <w:b/>
          <w:bCs/>
          <w:sz w:val="28"/>
          <w:szCs w:val="28"/>
          <w:lang w:val="en-ZA"/>
        </w:rPr>
        <w:t xml:space="preserve">Ripoll – </w:t>
      </w:r>
      <w:proofErr w:type="spellStart"/>
      <w:r>
        <w:rPr>
          <w:rFonts w:ascii="Times New Roman" w:hAnsi="Times New Roman" w:cs="Times New Roman"/>
          <w:b/>
          <w:bCs/>
          <w:sz w:val="28"/>
          <w:szCs w:val="28"/>
          <w:lang w:val="en-ZA"/>
        </w:rPr>
        <w:t>Dausa</w:t>
      </w:r>
      <w:proofErr w:type="spellEnd"/>
      <w:r>
        <w:rPr>
          <w:rFonts w:ascii="Times New Roman" w:hAnsi="Times New Roman" w:cs="Times New Roman"/>
          <w:b/>
          <w:bCs/>
          <w:sz w:val="28"/>
          <w:szCs w:val="28"/>
          <w:lang w:val="en-ZA"/>
        </w:rPr>
        <w:t xml:space="preserve"> v Middleton NO and others 2005 (3) SA 141 (c):</w:t>
      </w:r>
    </w:p>
    <w:p w14:paraId="7D95EB8A" w14:textId="77777777" w:rsidR="008547B2" w:rsidRDefault="008547B2" w:rsidP="001425FA">
      <w:pPr>
        <w:spacing w:after="0" w:line="360" w:lineRule="auto"/>
        <w:ind w:left="720" w:hanging="720"/>
        <w:jc w:val="both"/>
        <w:rPr>
          <w:rFonts w:ascii="Times New Roman" w:hAnsi="Times New Roman" w:cs="Times New Roman"/>
          <w:b/>
          <w:bCs/>
          <w:sz w:val="28"/>
          <w:szCs w:val="28"/>
          <w:lang w:val="en-ZA"/>
        </w:rPr>
      </w:pPr>
    </w:p>
    <w:p w14:paraId="0D14C09E" w14:textId="09A2E1DF" w:rsidR="0095569E" w:rsidRDefault="006C235B" w:rsidP="006C235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power of the Court to give such final relief on the papers before it is, however, not confined to such a situation.  In certain </w:t>
      </w:r>
      <w:r w:rsidR="004D7D50">
        <w:rPr>
          <w:rFonts w:ascii="Times New Roman" w:hAnsi="Times New Roman" w:cs="Times New Roman"/>
          <w:i/>
          <w:iCs/>
          <w:sz w:val="24"/>
          <w:szCs w:val="24"/>
          <w:lang w:val="en-ZA"/>
        </w:rPr>
        <w:t>instances,</w:t>
      </w:r>
      <w:r>
        <w:rPr>
          <w:rFonts w:ascii="Times New Roman" w:hAnsi="Times New Roman" w:cs="Times New Roman"/>
          <w:i/>
          <w:iCs/>
          <w:sz w:val="24"/>
          <w:szCs w:val="24"/>
          <w:lang w:val="en-ZA"/>
        </w:rPr>
        <w:t xml:space="preserve"> the denial by respondent of a fact alleged by the applicant may not be such as to raise a real, genuine or bona fide dispute of fact (</w:t>
      </w:r>
      <w:r>
        <w:rPr>
          <w:rFonts w:ascii="Times New Roman" w:hAnsi="Times New Roman" w:cs="Times New Roman"/>
          <w:b/>
          <w:bCs/>
          <w:i/>
          <w:iCs/>
          <w:sz w:val="24"/>
          <w:szCs w:val="24"/>
          <w:lang w:val="en-ZA"/>
        </w:rPr>
        <w:t xml:space="preserve">citation omitted).  </w:t>
      </w:r>
      <w:r>
        <w:rPr>
          <w:rFonts w:ascii="Times New Roman" w:hAnsi="Times New Roman" w:cs="Times New Roman"/>
          <w:i/>
          <w:iCs/>
          <w:sz w:val="24"/>
          <w:szCs w:val="24"/>
          <w:lang w:val="en-ZA"/>
        </w:rPr>
        <w:t xml:space="preserve">In such a case the respondent has not availed himself of his right to apply for the deponents’ concerned to be called </w:t>
      </w:r>
      <w:r w:rsidR="004D56F9">
        <w:rPr>
          <w:rFonts w:ascii="Times New Roman" w:hAnsi="Times New Roman" w:cs="Times New Roman"/>
          <w:i/>
          <w:iCs/>
          <w:sz w:val="24"/>
          <w:szCs w:val="24"/>
          <w:lang w:val="en-ZA"/>
        </w:rPr>
        <w:t>for cross-examination under Rule 6 (5) (g) of the Uniform Rules of Court (</w:t>
      </w:r>
      <w:r w:rsidR="004D56F9">
        <w:rPr>
          <w:rFonts w:ascii="Times New Roman" w:hAnsi="Times New Roman" w:cs="Times New Roman"/>
          <w:b/>
          <w:bCs/>
          <w:i/>
          <w:iCs/>
          <w:sz w:val="24"/>
          <w:szCs w:val="24"/>
          <w:lang w:val="en-ZA"/>
        </w:rPr>
        <w:t>citations omitted)</w:t>
      </w:r>
      <w:r w:rsidR="004D56F9">
        <w:rPr>
          <w:rFonts w:ascii="Times New Roman" w:hAnsi="Times New Roman" w:cs="Times New Roman"/>
          <w:i/>
          <w:iCs/>
          <w:sz w:val="24"/>
          <w:szCs w:val="24"/>
          <w:lang w:val="en-ZA"/>
        </w:rPr>
        <w:t xml:space="preserve"> and the court is satisfied as to the inherent credibility of the applicant’s factual averment, it may proceed on the basis of the correctness thereof and include this fact among those upon which it determines whether the applicant is entitled to the final relief which he seeks (</w:t>
      </w:r>
      <w:r w:rsidR="00736ECA">
        <w:rPr>
          <w:rFonts w:ascii="Times New Roman" w:hAnsi="Times New Roman" w:cs="Times New Roman"/>
          <w:b/>
          <w:bCs/>
          <w:i/>
          <w:iCs/>
          <w:sz w:val="24"/>
          <w:szCs w:val="24"/>
          <w:lang w:val="en-ZA"/>
        </w:rPr>
        <w:t xml:space="preserve">Citation omitted).  </w:t>
      </w:r>
      <w:r w:rsidR="00736ECA">
        <w:rPr>
          <w:rFonts w:ascii="Times New Roman" w:hAnsi="Times New Roman" w:cs="Times New Roman"/>
          <w:i/>
          <w:iCs/>
          <w:sz w:val="24"/>
          <w:szCs w:val="24"/>
          <w:lang w:val="en-ZA"/>
        </w:rPr>
        <w:t>Moreover, there may be exceptions to this general rule, as for</w:t>
      </w:r>
      <w:r w:rsidR="00961C2F">
        <w:rPr>
          <w:rFonts w:ascii="Times New Roman" w:hAnsi="Times New Roman" w:cs="Times New Roman"/>
          <w:i/>
          <w:iCs/>
          <w:sz w:val="24"/>
          <w:szCs w:val="24"/>
          <w:lang w:val="en-ZA"/>
        </w:rPr>
        <w:t xml:space="preserve"> example; where the allegations or denials of the respondent are so far-fetched or clearly untenable that the court is justified in rejecting</w:t>
      </w:r>
      <w:r w:rsidR="0095569E">
        <w:rPr>
          <w:rFonts w:ascii="Times New Roman" w:hAnsi="Times New Roman" w:cs="Times New Roman"/>
          <w:i/>
          <w:iCs/>
          <w:sz w:val="24"/>
          <w:szCs w:val="24"/>
          <w:lang w:val="en-ZA"/>
        </w:rPr>
        <w:t xml:space="preserve"> them merely on the papers (</w:t>
      </w:r>
      <w:r w:rsidR="0095569E">
        <w:rPr>
          <w:rFonts w:ascii="Times New Roman" w:hAnsi="Times New Roman" w:cs="Times New Roman"/>
          <w:b/>
          <w:bCs/>
          <w:i/>
          <w:iCs/>
          <w:sz w:val="24"/>
          <w:szCs w:val="24"/>
          <w:lang w:val="en-ZA"/>
        </w:rPr>
        <w:t>citation omitted).</w:t>
      </w:r>
      <w:r w:rsidR="0095569E">
        <w:rPr>
          <w:rFonts w:ascii="Times New Roman" w:hAnsi="Times New Roman" w:cs="Times New Roman"/>
          <w:i/>
          <w:iCs/>
          <w:sz w:val="24"/>
          <w:szCs w:val="24"/>
          <w:lang w:val="en-ZA"/>
        </w:rPr>
        <w:t>”</w:t>
      </w:r>
    </w:p>
    <w:p w14:paraId="343188BD" w14:textId="77777777" w:rsidR="0095569E" w:rsidRDefault="0095569E" w:rsidP="0095569E">
      <w:pPr>
        <w:spacing w:after="0" w:line="360" w:lineRule="auto"/>
        <w:ind w:right="1008"/>
        <w:jc w:val="both"/>
        <w:rPr>
          <w:rFonts w:ascii="Times New Roman" w:hAnsi="Times New Roman" w:cs="Times New Roman"/>
          <w:i/>
          <w:iCs/>
          <w:sz w:val="24"/>
          <w:szCs w:val="24"/>
          <w:lang w:val="en-ZA"/>
        </w:rPr>
      </w:pPr>
    </w:p>
    <w:p w14:paraId="6151DEB2" w14:textId="25FE6CF9" w:rsidR="00A8380B" w:rsidRDefault="0095569E" w:rsidP="0095569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5463F8">
        <w:rPr>
          <w:rFonts w:ascii="Times New Roman" w:hAnsi="Times New Roman" w:cs="Times New Roman"/>
          <w:sz w:val="28"/>
          <w:szCs w:val="28"/>
          <w:lang w:val="en-ZA"/>
        </w:rPr>
        <w:t>1</w:t>
      </w: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What this procedure entails is that for the court to </w:t>
      </w:r>
      <w:r w:rsidR="004D7D50">
        <w:rPr>
          <w:rFonts w:ascii="Times New Roman" w:hAnsi="Times New Roman" w:cs="Times New Roman"/>
          <w:sz w:val="28"/>
          <w:szCs w:val="28"/>
          <w:lang w:val="en-ZA"/>
        </w:rPr>
        <w:t>conclude</w:t>
      </w:r>
      <w:r>
        <w:rPr>
          <w:rFonts w:ascii="Times New Roman" w:hAnsi="Times New Roman" w:cs="Times New Roman"/>
          <w:sz w:val="28"/>
          <w:szCs w:val="28"/>
          <w:lang w:val="en-ZA"/>
        </w:rPr>
        <w:t xml:space="preserve"> that there is indeed genuine dispute of facts, the applicant and respondent’s affidavit fall to be considered.  It is not open to the respondent</w:t>
      </w:r>
      <w:r w:rsidR="006B74F5">
        <w:rPr>
          <w:rFonts w:ascii="Times New Roman" w:hAnsi="Times New Roman" w:cs="Times New Roman"/>
          <w:sz w:val="28"/>
          <w:szCs w:val="28"/>
          <w:lang w:val="en-ZA"/>
        </w:rPr>
        <w:t xml:space="preserve"> to lodge an independent application elaborating the nature of the dispute with supporting affidavits which did not form part of the original set of affidavits</w:t>
      </w:r>
      <w:r w:rsidR="004D7D50">
        <w:rPr>
          <w:rFonts w:ascii="Times New Roman" w:hAnsi="Times New Roman" w:cs="Times New Roman"/>
          <w:sz w:val="28"/>
          <w:szCs w:val="28"/>
          <w:lang w:val="en-ZA"/>
        </w:rPr>
        <w:t>, as happened in the present matter</w:t>
      </w:r>
      <w:r w:rsidR="006B74F5">
        <w:rPr>
          <w:rFonts w:ascii="Times New Roman" w:hAnsi="Times New Roman" w:cs="Times New Roman"/>
          <w:sz w:val="28"/>
          <w:szCs w:val="28"/>
          <w:lang w:val="en-ZA"/>
        </w:rPr>
        <w:t>.  Genuine dispute of facts which are incapable of resolution on papers as they stand before court must be</w:t>
      </w:r>
      <w:r w:rsidR="004D7D50">
        <w:rPr>
          <w:rFonts w:ascii="Times New Roman" w:hAnsi="Times New Roman" w:cs="Times New Roman"/>
          <w:sz w:val="28"/>
          <w:szCs w:val="28"/>
          <w:lang w:val="en-ZA"/>
        </w:rPr>
        <w:t xml:space="preserve"> in existence before the party can exercise </w:t>
      </w:r>
      <w:r w:rsidR="006B74F5">
        <w:rPr>
          <w:rFonts w:ascii="Times New Roman" w:hAnsi="Times New Roman" w:cs="Times New Roman"/>
          <w:sz w:val="28"/>
          <w:szCs w:val="28"/>
          <w:lang w:val="en-ZA"/>
        </w:rPr>
        <w:t xml:space="preserve"> </w:t>
      </w:r>
      <w:r w:rsidR="004D7D50">
        <w:rPr>
          <w:rFonts w:ascii="Times New Roman" w:hAnsi="Times New Roman" w:cs="Times New Roman"/>
          <w:sz w:val="28"/>
          <w:szCs w:val="28"/>
          <w:lang w:val="en-ZA"/>
        </w:rPr>
        <w:t xml:space="preserve">its </w:t>
      </w:r>
      <w:r w:rsidR="007F5882">
        <w:rPr>
          <w:rFonts w:ascii="Times New Roman" w:hAnsi="Times New Roman" w:cs="Times New Roman"/>
          <w:sz w:val="28"/>
          <w:szCs w:val="28"/>
          <w:lang w:val="en-ZA"/>
        </w:rPr>
        <w:t xml:space="preserve">options </w:t>
      </w:r>
      <w:r w:rsidR="006B74F5">
        <w:rPr>
          <w:rFonts w:ascii="Times New Roman" w:hAnsi="Times New Roman" w:cs="Times New Roman"/>
          <w:sz w:val="28"/>
          <w:szCs w:val="28"/>
          <w:lang w:val="en-ZA"/>
        </w:rPr>
        <w:t xml:space="preserve">under Rule 8 (14) to apply for referral to </w:t>
      </w:r>
      <w:r w:rsidR="006B74F5" w:rsidRPr="004D7D50">
        <w:rPr>
          <w:rFonts w:ascii="Times New Roman" w:hAnsi="Times New Roman" w:cs="Times New Roman"/>
          <w:i/>
          <w:iCs/>
          <w:sz w:val="28"/>
          <w:szCs w:val="28"/>
          <w:lang w:val="en-ZA"/>
        </w:rPr>
        <w:t>viva voce</w:t>
      </w:r>
      <w:r w:rsidR="006B74F5">
        <w:rPr>
          <w:rFonts w:ascii="Times New Roman" w:hAnsi="Times New Roman" w:cs="Times New Roman"/>
          <w:sz w:val="28"/>
          <w:szCs w:val="28"/>
          <w:lang w:val="en-ZA"/>
        </w:rPr>
        <w:t xml:space="preserve"> evidence of the disputed issue or to apply for conversion to trial of the whole matter.  The approach which </w:t>
      </w:r>
      <w:r w:rsidR="00A8380B">
        <w:rPr>
          <w:rFonts w:ascii="Times New Roman" w:hAnsi="Times New Roman" w:cs="Times New Roman"/>
          <w:sz w:val="28"/>
          <w:szCs w:val="28"/>
          <w:lang w:val="en-ZA"/>
        </w:rPr>
        <w:t>the 2</w:t>
      </w:r>
      <w:r w:rsidR="00A8380B" w:rsidRPr="00A8380B">
        <w:rPr>
          <w:rFonts w:ascii="Times New Roman" w:hAnsi="Times New Roman" w:cs="Times New Roman"/>
          <w:sz w:val="28"/>
          <w:szCs w:val="28"/>
          <w:vertAlign w:val="superscript"/>
          <w:lang w:val="en-ZA"/>
        </w:rPr>
        <w:t>nd</w:t>
      </w:r>
      <w:r w:rsidR="00A8380B">
        <w:rPr>
          <w:rFonts w:ascii="Times New Roman" w:hAnsi="Times New Roman" w:cs="Times New Roman"/>
          <w:sz w:val="28"/>
          <w:szCs w:val="28"/>
          <w:lang w:val="en-ZA"/>
        </w:rPr>
        <w:t xml:space="preserve"> respondent adopted is contrary to this trite </w:t>
      </w:r>
      <w:r w:rsidR="0074149B">
        <w:rPr>
          <w:rFonts w:ascii="Times New Roman" w:hAnsi="Times New Roman" w:cs="Times New Roman"/>
          <w:sz w:val="28"/>
          <w:szCs w:val="28"/>
          <w:lang w:val="en-ZA"/>
        </w:rPr>
        <w:t>one and</w:t>
      </w:r>
      <w:r w:rsidR="00A8380B">
        <w:rPr>
          <w:rFonts w:ascii="Times New Roman" w:hAnsi="Times New Roman" w:cs="Times New Roman"/>
          <w:sz w:val="28"/>
          <w:szCs w:val="28"/>
          <w:lang w:val="en-ZA"/>
        </w:rPr>
        <w:t xml:space="preserve"> stood to be dismissed with costs as the court did.  As will be seen</w:t>
      </w:r>
      <w:r w:rsidR="004D7D50">
        <w:rPr>
          <w:rFonts w:ascii="Times New Roman" w:hAnsi="Times New Roman" w:cs="Times New Roman"/>
          <w:sz w:val="28"/>
          <w:szCs w:val="28"/>
          <w:lang w:val="en-ZA"/>
        </w:rPr>
        <w:t>,</w:t>
      </w:r>
      <w:r w:rsidR="00A8380B">
        <w:rPr>
          <w:rFonts w:ascii="Times New Roman" w:hAnsi="Times New Roman" w:cs="Times New Roman"/>
          <w:sz w:val="28"/>
          <w:szCs w:val="28"/>
          <w:lang w:val="en-ZA"/>
        </w:rPr>
        <w:t xml:space="preserve"> the 2</w:t>
      </w:r>
      <w:r w:rsidR="00A8380B" w:rsidRPr="00A8380B">
        <w:rPr>
          <w:rFonts w:ascii="Times New Roman" w:hAnsi="Times New Roman" w:cs="Times New Roman"/>
          <w:sz w:val="28"/>
          <w:szCs w:val="28"/>
          <w:vertAlign w:val="superscript"/>
          <w:lang w:val="en-ZA"/>
        </w:rPr>
        <w:t>nd</w:t>
      </w:r>
      <w:r w:rsidR="00A8380B">
        <w:rPr>
          <w:rFonts w:ascii="Times New Roman" w:hAnsi="Times New Roman" w:cs="Times New Roman"/>
          <w:sz w:val="28"/>
          <w:szCs w:val="28"/>
          <w:lang w:val="en-ZA"/>
        </w:rPr>
        <w:t xml:space="preserve"> respondent’s denial of the fact that the applicant did not </w:t>
      </w:r>
      <w:r w:rsidR="004D7D50">
        <w:rPr>
          <w:rFonts w:ascii="Times New Roman" w:hAnsi="Times New Roman" w:cs="Times New Roman"/>
          <w:sz w:val="28"/>
          <w:szCs w:val="28"/>
          <w:lang w:val="en-ZA"/>
        </w:rPr>
        <w:t xml:space="preserve">sign </w:t>
      </w:r>
      <w:r w:rsidR="00A8380B">
        <w:rPr>
          <w:rFonts w:ascii="Times New Roman" w:hAnsi="Times New Roman" w:cs="Times New Roman"/>
          <w:sz w:val="28"/>
          <w:szCs w:val="28"/>
          <w:lang w:val="en-ZA"/>
        </w:rPr>
        <w:t>the founding affidavit before the commissioner of oath</w:t>
      </w:r>
      <w:r w:rsidR="004D7D50">
        <w:rPr>
          <w:rFonts w:ascii="Times New Roman" w:hAnsi="Times New Roman" w:cs="Times New Roman"/>
          <w:sz w:val="28"/>
          <w:szCs w:val="28"/>
          <w:lang w:val="en-ZA"/>
        </w:rPr>
        <w:t>s on the stated date</w:t>
      </w:r>
      <w:r w:rsidR="00A8380B">
        <w:rPr>
          <w:rFonts w:ascii="Times New Roman" w:hAnsi="Times New Roman" w:cs="Times New Roman"/>
          <w:sz w:val="28"/>
          <w:szCs w:val="28"/>
          <w:lang w:val="en-ZA"/>
        </w:rPr>
        <w:t xml:space="preserve">, does not rise to the level where it can be said to create a </w:t>
      </w:r>
      <w:r w:rsidR="0074149B">
        <w:rPr>
          <w:rFonts w:ascii="Times New Roman" w:hAnsi="Times New Roman" w:cs="Times New Roman"/>
          <w:sz w:val="28"/>
          <w:szCs w:val="28"/>
          <w:lang w:val="en-ZA"/>
        </w:rPr>
        <w:t xml:space="preserve">material and </w:t>
      </w:r>
      <w:r w:rsidR="0074149B" w:rsidRPr="0074149B">
        <w:rPr>
          <w:rFonts w:ascii="Times New Roman" w:hAnsi="Times New Roman" w:cs="Times New Roman"/>
          <w:i/>
          <w:iCs/>
          <w:sz w:val="28"/>
          <w:szCs w:val="28"/>
          <w:lang w:val="en-ZA"/>
        </w:rPr>
        <w:t>bona fide</w:t>
      </w:r>
      <w:r w:rsidR="0074149B">
        <w:rPr>
          <w:rFonts w:ascii="Times New Roman" w:hAnsi="Times New Roman" w:cs="Times New Roman"/>
          <w:sz w:val="28"/>
          <w:szCs w:val="28"/>
          <w:lang w:val="en-ZA"/>
        </w:rPr>
        <w:t xml:space="preserve"> </w:t>
      </w:r>
      <w:r w:rsidR="00A8380B">
        <w:rPr>
          <w:rFonts w:ascii="Times New Roman" w:hAnsi="Times New Roman" w:cs="Times New Roman"/>
          <w:sz w:val="28"/>
          <w:szCs w:val="28"/>
          <w:lang w:val="en-ZA"/>
        </w:rPr>
        <w:t>dispute of fact.</w:t>
      </w:r>
    </w:p>
    <w:p w14:paraId="52C3C014" w14:textId="77777777" w:rsidR="00A8380B" w:rsidRDefault="00A8380B" w:rsidP="0095569E">
      <w:pPr>
        <w:spacing w:after="0" w:line="360" w:lineRule="auto"/>
        <w:ind w:left="720" w:hanging="720"/>
        <w:jc w:val="both"/>
        <w:rPr>
          <w:rFonts w:ascii="Times New Roman" w:hAnsi="Times New Roman" w:cs="Times New Roman"/>
          <w:sz w:val="28"/>
          <w:szCs w:val="28"/>
          <w:lang w:val="en-ZA"/>
        </w:rPr>
      </w:pPr>
    </w:p>
    <w:p w14:paraId="7EF4FB38" w14:textId="55BA29D5" w:rsidR="00FD2A8F" w:rsidRDefault="00A8380B" w:rsidP="0095569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After the court had dismissed the interlocutory application, the 2</w:t>
      </w:r>
      <w:r w:rsidRPr="00A8380B">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counsel, Adv. Makara, applied from the bar to have the issue of the whereabouts of the applicant </w:t>
      </w:r>
      <w:r w:rsidR="00FD2A8F">
        <w:rPr>
          <w:rFonts w:ascii="Times New Roman" w:hAnsi="Times New Roman" w:cs="Times New Roman"/>
          <w:sz w:val="28"/>
          <w:szCs w:val="28"/>
          <w:lang w:val="en-ZA"/>
        </w:rPr>
        <w:t xml:space="preserve">ascertained by means of </w:t>
      </w:r>
      <w:r w:rsidR="00FD2A8F" w:rsidRPr="00A80D13">
        <w:rPr>
          <w:rFonts w:ascii="Times New Roman" w:hAnsi="Times New Roman" w:cs="Times New Roman"/>
          <w:i/>
          <w:iCs/>
          <w:sz w:val="28"/>
          <w:szCs w:val="28"/>
          <w:lang w:val="en-ZA"/>
        </w:rPr>
        <w:t>viva voce</w:t>
      </w:r>
      <w:r w:rsidR="00FD2A8F">
        <w:rPr>
          <w:rFonts w:ascii="Times New Roman" w:hAnsi="Times New Roman" w:cs="Times New Roman"/>
          <w:sz w:val="28"/>
          <w:szCs w:val="28"/>
          <w:lang w:val="en-ZA"/>
        </w:rPr>
        <w:t xml:space="preserve"> evidence.  Making a case for what he called “defective affidavit”, the 2</w:t>
      </w:r>
      <w:r w:rsidR="00FD2A8F" w:rsidRPr="00A80D13">
        <w:rPr>
          <w:rFonts w:ascii="Times New Roman" w:hAnsi="Times New Roman" w:cs="Times New Roman"/>
          <w:sz w:val="28"/>
          <w:szCs w:val="28"/>
          <w:vertAlign w:val="superscript"/>
          <w:lang w:val="en-ZA"/>
        </w:rPr>
        <w:t>nd</w:t>
      </w:r>
      <w:r w:rsidR="00A80D13">
        <w:rPr>
          <w:rFonts w:ascii="Times New Roman" w:hAnsi="Times New Roman" w:cs="Times New Roman"/>
          <w:sz w:val="28"/>
          <w:szCs w:val="28"/>
          <w:lang w:val="en-ZA"/>
        </w:rPr>
        <w:t xml:space="preserve"> </w:t>
      </w:r>
      <w:r w:rsidR="00FD2A8F">
        <w:rPr>
          <w:rFonts w:ascii="Times New Roman" w:hAnsi="Times New Roman" w:cs="Times New Roman"/>
          <w:sz w:val="28"/>
          <w:szCs w:val="28"/>
          <w:lang w:val="en-ZA"/>
        </w:rPr>
        <w:t>respondent averred thus in his answering affidavit: (at para. 2):</w:t>
      </w:r>
    </w:p>
    <w:p w14:paraId="6F4A74E6" w14:textId="77777777" w:rsidR="00FD2A8F" w:rsidRDefault="00FD2A8F" w:rsidP="0095569E">
      <w:pPr>
        <w:spacing w:after="0" w:line="360" w:lineRule="auto"/>
        <w:ind w:left="720" w:hanging="720"/>
        <w:jc w:val="both"/>
        <w:rPr>
          <w:rFonts w:ascii="Times New Roman" w:hAnsi="Times New Roman" w:cs="Times New Roman"/>
          <w:sz w:val="28"/>
          <w:szCs w:val="28"/>
          <w:lang w:val="en-ZA"/>
        </w:rPr>
      </w:pPr>
    </w:p>
    <w:p w14:paraId="383654FD" w14:textId="77777777" w:rsidR="00FD2A8F" w:rsidRDefault="00FD2A8F" w:rsidP="00FD2A8F">
      <w:pPr>
        <w:spacing w:after="0" w:line="360" w:lineRule="auto"/>
        <w:ind w:left="2160" w:right="1008" w:hanging="720"/>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u w:val="single"/>
          <w:lang w:val="en-ZA"/>
        </w:rPr>
        <w:t>Defective Affidavit</w:t>
      </w:r>
    </w:p>
    <w:p w14:paraId="7C85391F" w14:textId="77777777" w:rsidR="00195685" w:rsidRDefault="00FD2A8F" w:rsidP="00FD2A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It is my submission as advised by my counsel of record that the Applicant’s funding affidavit is invalid and nugatory.  I aver that the Applicant is a foreign national who as we speak is not even in the country and could not possible have been in the country on the day it is claimed that he attested to his founding affidavit</w:t>
      </w:r>
      <w:r w:rsidR="00195685">
        <w:rPr>
          <w:rFonts w:ascii="Times New Roman" w:hAnsi="Times New Roman" w:cs="Times New Roman"/>
          <w:i/>
          <w:iCs/>
          <w:sz w:val="24"/>
          <w:szCs w:val="24"/>
          <w:lang w:val="en-ZA"/>
        </w:rPr>
        <w:t>.  I have it on good ground that he left Lesotho for China around the 19</w:t>
      </w:r>
      <w:r w:rsidR="00195685" w:rsidRPr="00195685">
        <w:rPr>
          <w:rFonts w:ascii="Times New Roman" w:hAnsi="Times New Roman" w:cs="Times New Roman"/>
          <w:i/>
          <w:iCs/>
          <w:sz w:val="24"/>
          <w:szCs w:val="24"/>
          <w:vertAlign w:val="superscript"/>
          <w:lang w:val="en-ZA"/>
        </w:rPr>
        <w:t>th</w:t>
      </w:r>
      <w:r w:rsidR="00195685">
        <w:rPr>
          <w:rFonts w:ascii="Times New Roman" w:hAnsi="Times New Roman" w:cs="Times New Roman"/>
          <w:i/>
          <w:iCs/>
          <w:sz w:val="24"/>
          <w:szCs w:val="24"/>
          <w:lang w:val="en-ZA"/>
        </w:rPr>
        <w:t xml:space="preserve"> </w:t>
      </w:r>
      <w:proofErr w:type="gramStart"/>
      <w:r w:rsidR="00195685">
        <w:rPr>
          <w:rFonts w:ascii="Times New Roman" w:hAnsi="Times New Roman" w:cs="Times New Roman"/>
          <w:i/>
          <w:iCs/>
          <w:sz w:val="24"/>
          <w:szCs w:val="24"/>
          <w:lang w:val="en-ZA"/>
        </w:rPr>
        <w:t>December,</w:t>
      </w:r>
      <w:proofErr w:type="gramEnd"/>
      <w:r w:rsidR="00195685">
        <w:rPr>
          <w:rFonts w:ascii="Times New Roman" w:hAnsi="Times New Roman" w:cs="Times New Roman"/>
          <w:i/>
          <w:iCs/>
          <w:sz w:val="24"/>
          <w:szCs w:val="24"/>
          <w:lang w:val="en-ZA"/>
        </w:rPr>
        <w:t xml:space="preserve"> 2018 and is still </w:t>
      </w:r>
      <w:r w:rsidR="00195685">
        <w:rPr>
          <w:rFonts w:ascii="Times New Roman" w:hAnsi="Times New Roman" w:cs="Times New Roman"/>
          <w:i/>
          <w:iCs/>
          <w:sz w:val="24"/>
          <w:szCs w:val="24"/>
          <w:lang w:val="en-ZA"/>
        </w:rPr>
        <w:lastRenderedPageBreak/>
        <w:t>currently out of the country.  This I know because his travel tickets were organised at a time when relations were good between us.</w:t>
      </w:r>
    </w:p>
    <w:p w14:paraId="334A54B5" w14:textId="77777777" w:rsidR="00195685" w:rsidRDefault="00195685" w:rsidP="00FD2A8F">
      <w:pPr>
        <w:spacing w:after="0" w:line="360" w:lineRule="auto"/>
        <w:ind w:left="1440" w:right="1008"/>
        <w:jc w:val="both"/>
        <w:rPr>
          <w:rFonts w:ascii="Times New Roman" w:hAnsi="Times New Roman" w:cs="Times New Roman"/>
          <w:i/>
          <w:iCs/>
          <w:sz w:val="24"/>
          <w:szCs w:val="24"/>
          <w:lang w:val="en-ZA"/>
        </w:rPr>
      </w:pPr>
    </w:p>
    <w:p w14:paraId="5F748135" w14:textId="600530A5" w:rsidR="00195685" w:rsidRDefault="00195685" w:rsidP="00FD2A8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aver that it is impossible that the applicant personally sig</w:t>
      </w:r>
      <w:r w:rsidR="00645006">
        <w:rPr>
          <w:rFonts w:ascii="Times New Roman" w:hAnsi="Times New Roman" w:cs="Times New Roman"/>
          <w:i/>
          <w:iCs/>
          <w:sz w:val="24"/>
          <w:szCs w:val="24"/>
          <w:lang w:val="en-ZA"/>
        </w:rPr>
        <w:t>n</w:t>
      </w:r>
      <w:r>
        <w:rPr>
          <w:rFonts w:ascii="Times New Roman" w:hAnsi="Times New Roman" w:cs="Times New Roman"/>
          <w:i/>
          <w:iCs/>
          <w:sz w:val="24"/>
          <w:szCs w:val="24"/>
          <w:lang w:val="en-ZA"/>
        </w:rPr>
        <w:t>ed the founding affidavit at Maseru on the 05</w:t>
      </w:r>
      <w:r w:rsidRPr="00195685">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February,</w:t>
      </w:r>
      <w:proofErr w:type="gramEnd"/>
      <w:r>
        <w:rPr>
          <w:rFonts w:ascii="Times New Roman" w:hAnsi="Times New Roman" w:cs="Times New Roman"/>
          <w:i/>
          <w:iCs/>
          <w:sz w:val="24"/>
          <w:szCs w:val="24"/>
          <w:lang w:val="en-ZA"/>
        </w:rPr>
        <w:t xml:space="preserve"> 2019 in the presence of a Commissioner of oath as alleged therein ….”</w:t>
      </w:r>
    </w:p>
    <w:p w14:paraId="40E2FF70" w14:textId="77777777" w:rsidR="00195685" w:rsidRDefault="00195685" w:rsidP="00195685">
      <w:pPr>
        <w:spacing w:after="0" w:line="360" w:lineRule="auto"/>
        <w:ind w:right="1008"/>
        <w:jc w:val="both"/>
        <w:rPr>
          <w:rFonts w:ascii="Times New Roman" w:hAnsi="Times New Roman" w:cs="Times New Roman"/>
          <w:i/>
          <w:iCs/>
          <w:sz w:val="24"/>
          <w:szCs w:val="24"/>
          <w:lang w:val="en-ZA"/>
        </w:rPr>
      </w:pPr>
    </w:p>
    <w:p w14:paraId="60730AF5" w14:textId="2E034D92" w:rsidR="002600CA" w:rsidRDefault="00195685" w:rsidP="002600C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It is not denied that the applicant’s signature is the one which appears against the deponent to the founding affidavit.  The above excerpt constituting the 2</w:t>
      </w:r>
      <w:r w:rsidRPr="0019568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basis for the existence of a genuine dispute of fact is quite plainly insufficient</w:t>
      </w:r>
      <w:r w:rsidR="002600CA">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2600CA">
        <w:rPr>
          <w:rFonts w:ascii="Times New Roman" w:hAnsi="Times New Roman" w:cs="Times New Roman"/>
          <w:sz w:val="28"/>
          <w:szCs w:val="28"/>
          <w:lang w:val="en-ZA"/>
        </w:rPr>
        <w:t>W</w:t>
      </w:r>
      <w:r>
        <w:rPr>
          <w:rFonts w:ascii="Times New Roman" w:hAnsi="Times New Roman" w:cs="Times New Roman"/>
          <w:sz w:val="28"/>
          <w:szCs w:val="28"/>
          <w:lang w:val="en-ZA"/>
        </w:rPr>
        <w:t>ithout concrete evidence showing that the applicant was out of the co</w:t>
      </w:r>
      <w:r w:rsidR="002600CA">
        <w:rPr>
          <w:rFonts w:ascii="Times New Roman" w:hAnsi="Times New Roman" w:cs="Times New Roman"/>
          <w:sz w:val="28"/>
          <w:szCs w:val="28"/>
          <w:lang w:val="en-ZA"/>
        </w:rPr>
        <w:t>u</w:t>
      </w:r>
      <w:r>
        <w:rPr>
          <w:rFonts w:ascii="Times New Roman" w:hAnsi="Times New Roman" w:cs="Times New Roman"/>
          <w:sz w:val="28"/>
          <w:szCs w:val="28"/>
          <w:lang w:val="en-ZA"/>
        </w:rPr>
        <w:t xml:space="preserve">ntry at the time it is stated he deposed to an affidavit, the </w:t>
      </w:r>
      <w:r w:rsidR="002600CA">
        <w:rPr>
          <w:rFonts w:ascii="Times New Roman" w:hAnsi="Times New Roman" w:cs="Times New Roman"/>
          <w:sz w:val="28"/>
          <w:szCs w:val="28"/>
          <w:lang w:val="en-ZA"/>
        </w:rPr>
        <w:t>allegations</w:t>
      </w:r>
      <w:r>
        <w:rPr>
          <w:rFonts w:ascii="Times New Roman" w:hAnsi="Times New Roman" w:cs="Times New Roman"/>
          <w:sz w:val="28"/>
          <w:szCs w:val="28"/>
          <w:lang w:val="en-ZA"/>
        </w:rPr>
        <w:t xml:space="preserve"> in the above excerpt </w:t>
      </w:r>
      <w:r w:rsidR="002600CA">
        <w:rPr>
          <w:rFonts w:ascii="Times New Roman" w:hAnsi="Times New Roman" w:cs="Times New Roman"/>
          <w:sz w:val="28"/>
          <w:szCs w:val="28"/>
          <w:lang w:val="en-ZA"/>
        </w:rPr>
        <w:t xml:space="preserve">amounts to nothing more than </w:t>
      </w:r>
      <w:r w:rsidR="0024156C">
        <w:rPr>
          <w:rFonts w:ascii="Times New Roman" w:hAnsi="Times New Roman" w:cs="Times New Roman"/>
          <w:sz w:val="28"/>
          <w:szCs w:val="28"/>
          <w:lang w:val="en-ZA"/>
        </w:rPr>
        <w:t>generating much ado about nothing.</w:t>
      </w:r>
      <w:r w:rsidR="002600CA">
        <w:rPr>
          <w:rFonts w:ascii="Times New Roman" w:hAnsi="Times New Roman" w:cs="Times New Roman"/>
          <w:sz w:val="28"/>
          <w:szCs w:val="28"/>
          <w:lang w:val="en-ZA"/>
        </w:rPr>
        <w:t xml:space="preserve"> </w:t>
      </w:r>
      <w:r w:rsidR="0024156C">
        <w:rPr>
          <w:rFonts w:ascii="Times New Roman" w:hAnsi="Times New Roman" w:cs="Times New Roman"/>
          <w:sz w:val="28"/>
          <w:szCs w:val="28"/>
          <w:lang w:val="en-ZA"/>
        </w:rPr>
        <w:t xml:space="preserve">This </w:t>
      </w:r>
      <w:r w:rsidR="002600CA">
        <w:rPr>
          <w:rFonts w:ascii="Times New Roman" w:hAnsi="Times New Roman" w:cs="Times New Roman"/>
          <w:sz w:val="28"/>
          <w:szCs w:val="28"/>
          <w:lang w:val="en-ZA"/>
        </w:rPr>
        <w:t xml:space="preserve">does not raise a real genuine or </w:t>
      </w:r>
      <w:r w:rsidR="002600CA" w:rsidRPr="00A41A8F">
        <w:rPr>
          <w:rFonts w:ascii="Times New Roman" w:hAnsi="Times New Roman" w:cs="Times New Roman"/>
          <w:i/>
          <w:iCs/>
          <w:sz w:val="28"/>
          <w:szCs w:val="28"/>
          <w:lang w:val="en-ZA"/>
        </w:rPr>
        <w:t>bona fide</w:t>
      </w:r>
      <w:r w:rsidR="002600CA">
        <w:rPr>
          <w:rFonts w:ascii="Times New Roman" w:hAnsi="Times New Roman" w:cs="Times New Roman"/>
          <w:sz w:val="28"/>
          <w:szCs w:val="28"/>
          <w:lang w:val="en-ZA"/>
        </w:rPr>
        <w:t xml:space="preserve"> dispute of fact worthy of referral to </w:t>
      </w:r>
      <w:r w:rsidR="00A41A8F" w:rsidRPr="006C5FA5">
        <w:rPr>
          <w:rFonts w:ascii="Times New Roman" w:hAnsi="Times New Roman" w:cs="Times New Roman"/>
          <w:i/>
          <w:iCs/>
          <w:sz w:val="28"/>
          <w:szCs w:val="28"/>
          <w:lang w:val="en-ZA"/>
        </w:rPr>
        <w:t>viva voce</w:t>
      </w:r>
      <w:r w:rsidR="00A41A8F">
        <w:rPr>
          <w:rFonts w:ascii="Times New Roman" w:hAnsi="Times New Roman" w:cs="Times New Roman"/>
          <w:sz w:val="28"/>
          <w:szCs w:val="28"/>
          <w:lang w:val="en-ZA"/>
        </w:rPr>
        <w:t xml:space="preserve"> evidence. It is </w:t>
      </w:r>
      <w:proofErr w:type="gramStart"/>
      <w:r w:rsidR="00A41A8F">
        <w:rPr>
          <w:rFonts w:ascii="Times New Roman" w:hAnsi="Times New Roman" w:cs="Times New Roman"/>
          <w:sz w:val="28"/>
          <w:szCs w:val="28"/>
          <w:lang w:val="en-ZA"/>
        </w:rPr>
        <w:t>on the basis of</w:t>
      </w:r>
      <w:proofErr w:type="gramEnd"/>
      <w:r w:rsidR="00A41A8F">
        <w:rPr>
          <w:rFonts w:ascii="Times New Roman" w:hAnsi="Times New Roman" w:cs="Times New Roman"/>
          <w:sz w:val="28"/>
          <w:szCs w:val="28"/>
          <w:lang w:val="en-ZA"/>
        </w:rPr>
        <w:t xml:space="preserve"> these </w:t>
      </w:r>
      <w:r w:rsidR="002600CA">
        <w:rPr>
          <w:rFonts w:ascii="Times New Roman" w:hAnsi="Times New Roman" w:cs="Times New Roman"/>
          <w:sz w:val="28"/>
          <w:szCs w:val="28"/>
          <w:lang w:val="en-ZA"/>
        </w:rPr>
        <w:t>considerations that this court refused to order referral as requested by the 2</w:t>
      </w:r>
      <w:r w:rsidR="002600CA" w:rsidRPr="002600CA">
        <w:rPr>
          <w:rFonts w:ascii="Times New Roman" w:hAnsi="Times New Roman" w:cs="Times New Roman"/>
          <w:sz w:val="28"/>
          <w:szCs w:val="28"/>
          <w:vertAlign w:val="superscript"/>
          <w:lang w:val="en-ZA"/>
        </w:rPr>
        <w:t>nd</w:t>
      </w:r>
      <w:r w:rsidR="002600CA">
        <w:rPr>
          <w:rFonts w:ascii="Times New Roman" w:hAnsi="Times New Roman" w:cs="Times New Roman"/>
          <w:sz w:val="28"/>
          <w:szCs w:val="28"/>
          <w:lang w:val="en-ZA"/>
        </w:rPr>
        <w:t xml:space="preserve"> respondent’s counsel.</w:t>
      </w:r>
    </w:p>
    <w:p w14:paraId="7AB886CC" w14:textId="77777777" w:rsidR="002600CA" w:rsidRDefault="002600CA" w:rsidP="002600CA">
      <w:pPr>
        <w:spacing w:after="0" w:line="360" w:lineRule="auto"/>
        <w:ind w:left="720" w:hanging="720"/>
        <w:jc w:val="both"/>
        <w:rPr>
          <w:rFonts w:ascii="Times New Roman" w:hAnsi="Times New Roman" w:cs="Times New Roman"/>
          <w:sz w:val="28"/>
          <w:szCs w:val="28"/>
          <w:lang w:val="en-ZA"/>
        </w:rPr>
      </w:pPr>
    </w:p>
    <w:p w14:paraId="10FE812A" w14:textId="77777777" w:rsidR="002600CA" w:rsidRDefault="002600CA" w:rsidP="002600C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Pr>
          <w:rFonts w:ascii="Times New Roman" w:hAnsi="Times New Roman" w:cs="Times New Roman"/>
          <w:b/>
          <w:bCs/>
          <w:sz w:val="28"/>
          <w:szCs w:val="28"/>
          <w:lang w:val="en-ZA"/>
        </w:rPr>
        <w:t>The merits</w:t>
      </w:r>
    </w:p>
    <w:p w14:paraId="74EAFE52" w14:textId="3F776163" w:rsidR="00E25C1F" w:rsidRDefault="002600CA" w:rsidP="002600C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catalyst which brought about this matter are the resolutions which were </w:t>
      </w:r>
      <w:r w:rsidR="0079459B">
        <w:rPr>
          <w:rFonts w:ascii="Times New Roman" w:hAnsi="Times New Roman" w:cs="Times New Roman"/>
          <w:sz w:val="28"/>
          <w:szCs w:val="28"/>
          <w:lang w:val="en-ZA"/>
        </w:rPr>
        <w:t>passed</w:t>
      </w:r>
      <w:r>
        <w:rPr>
          <w:rFonts w:ascii="Times New Roman" w:hAnsi="Times New Roman" w:cs="Times New Roman"/>
          <w:sz w:val="28"/>
          <w:szCs w:val="28"/>
          <w:lang w:val="en-ZA"/>
        </w:rPr>
        <w:t xml:space="preserve"> consequent to the notices calling the applicant to the shareholder meetings.  These meetings were held in the absence of the applicant.  It will therefore be germane to the determination of this matter to consider whether the said meetings we</w:t>
      </w:r>
      <w:r w:rsidR="0079459B">
        <w:rPr>
          <w:rFonts w:ascii="Times New Roman" w:hAnsi="Times New Roman" w:cs="Times New Roman"/>
          <w:sz w:val="28"/>
          <w:szCs w:val="28"/>
          <w:lang w:val="en-ZA"/>
        </w:rPr>
        <w:t>r</w:t>
      </w:r>
      <w:r>
        <w:rPr>
          <w:rFonts w:ascii="Times New Roman" w:hAnsi="Times New Roman" w:cs="Times New Roman"/>
          <w:sz w:val="28"/>
          <w:szCs w:val="28"/>
          <w:lang w:val="en-ZA"/>
        </w:rPr>
        <w:t xml:space="preserve">e properly convened in line with the </w:t>
      </w:r>
      <w:r w:rsidR="00E25C1F">
        <w:rPr>
          <w:rFonts w:ascii="Times New Roman" w:hAnsi="Times New Roman" w:cs="Times New Roman"/>
          <w:sz w:val="28"/>
          <w:szCs w:val="28"/>
          <w:lang w:val="en-ZA"/>
        </w:rPr>
        <w:t>C</w:t>
      </w:r>
      <w:r>
        <w:rPr>
          <w:rFonts w:ascii="Times New Roman" w:hAnsi="Times New Roman" w:cs="Times New Roman"/>
          <w:sz w:val="28"/>
          <w:szCs w:val="28"/>
          <w:lang w:val="en-ZA"/>
        </w:rPr>
        <w:t>ompanies</w:t>
      </w:r>
      <w:r w:rsidR="00E25C1F">
        <w:rPr>
          <w:rFonts w:ascii="Times New Roman" w:hAnsi="Times New Roman" w:cs="Times New Roman"/>
          <w:sz w:val="28"/>
          <w:szCs w:val="28"/>
          <w:lang w:val="en-ZA"/>
        </w:rPr>
        <w:t xml:space="preserve"> Act 2011.  It is common cause that the applicant was a 51% shareholder and the 2</w:t>
      </w:r>
      <w:r w:rsidR="00E25C1F" w:rsidRPr="00E25C1F">
        <w:rPr>
          <w:rFonts w:ascii="Times New Roman" w:hAnsi="Times New Roman" w:cs="Times New Roman"/>
          <w:sz w:val="28"/>
          <w:szCs w:val="28"/>
          <w:vertAlign w:val="superscript"/>
          <w:lang w:val="en-ZA"/>
        </w:rPr>
        <w:t>nd</w:t>
      </w:r>
      <w:r w:rsidR="00E25C1F">
        <w:rPr>
          <w:rFonts w:ascii="Times New Roman" w:hAnsi="Times New Roman" w:cs="Times New Roman"/>
          <w:sz w:val="28"/>
          <w:szCs w:val="28"/>
          <w:lang w:val="en-ZA"/>
        </w:rPr>
        <w:t xml:space="preserve"> respondent 49% shareholder.  The applicant was therefore a majority shareholder by virtue of the above – stated shareholding.  The 2</w:t>
      </w:r>
      <w:r w:rsidR="00E25C1F" w:rsidRPr="00E25C1F">
        <w:rPr>
          <w:rFonts w:ascii="Times New Roman" w:hAnsi="Times New Roman" w:cs="Times New Roman"/>
          <w:sz w:val="28"/>
          <w:szCs w:val="28"/>
          <w:vertAlign w:val="superscript"/>
          <w:lang w:val="en-ZA"/>
        </w:rPr>
        <w:t>nd</w:t>
      </w:r>
      <w:r w:rsidR="00E25C1F">
        <w:rPr>
          <w:rFonts w:ascii="Times New Roman" w:hAnsi="Times New Roman" w:cs="Times New Roman"/>
          <w:sz w:val="28"/>
          <w:szCs w:val="28"/>
          <w:lang w:val="en-ZA"/>
        </w:rPr>
        <w:t xml:space="preserve"> respondent avers in his answering affidavit that he:</w:t>
      </w:r>
    </w:p>
    <w:p w14:paraId="7CF2BB0A" w14:textId="77777777" w:rsidR="00E25C1F" w:rsidRDefault="00E25C1F" w:rsidP="002600CA">
      <w:pPr>
        <w:spacing w:after="0" w:line="360" w:lineRule="auto"/>
        <w:ind w:left="720" w:hanging="720"/>
        <w:jc w:val="both"/>
        <w:rPr>
          <w:rFonts w:ascii="Times New Roman" w:hAnsi="Times New Roman" w:cs="Times New Roman"/>
          <w:sz w:val="28"/>
          <w:szCs w:val="28"/>
          <w:lang w:val="en-ZA"/>
        </w:rPr>
      </w:pPr>
    </w:p>
    <w:p w14:paraId="40BF996C" w14:textId="1DFEA176" w:rsidR="00E0344D" w:rsidRDefault="00E25C1F" w:rsidP="00A8055D">
      <w:pPr>
        <w:spacing w:after="0" w:line="360" w:lineRule="auto"/>
        <w:ind w:left="1440"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t>“</w:t>
      </w:r>
      <w:r w:rsidR="00F3560E">
        <w:rPr>
          <w:rFonts w:ascii="Times New Roman" w:hAnsi="Times New Roman" w:cs="Times New Roman"/>
          <w:i/>
          <w:iCs/>
          <w:sz w:val="24"/>
          <w:szCs w:val="24"/>
          <w:lang w:val="en-ZA"/>
        </w:rPr>
        <w:t>[G]</w:t>
      </w:r>
      <w:proofErr w:type="spellStart"/>
      <w:r>
        <w:rPr>
          <w:rFonts w:ascii="Times New Roman" w:hAnsi="Times New Roman" w:cs="Times New Roman"/>
          <w:i/>
          <w:iCs/>
          <w:sz w:val="24"/>
          <w:szCs w:val="24"/>
          <w:lang w:val="en-ZA"/>
        </w:rPr>
        <w:t>ave</w:t>
      </w:r>
      <w:proofErr w:type="spellEnd"/>
      <w:r>
        <w:rPr>
          <w:rFonts w:ascii="Times New Roman" w:hAnsi="Times New Roman" w:cs="Times New Roman"/>
          <w:i/>
          <w:iCs/>
          <w:sz w:val="24"/>
          <w:szCs w:val="24"/>
          <w:lang w:val="en-ZA"/>
        </w:rPr>
        <w:t xml:space="preserve"> notice for call on shares with the ultimate forfeiture of the Applicant’s shares and such resolution was duly adopted upon Applicant’s failure to attend.  As a result of the Applicant’s failure to attend the meetings, I, as the only present shareholder and a sole director made a resolution to forfeit the Applicant’s shares.  I submitted the decision of the 1</w:t>
      </w:r>
      <w:r w:rsidRPr="00E25C1F">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to forfeit Applicant’s shares for registration with the Registrar of Companies and the Registrar of Companies registered the for</w:t>
      </w:r>
      <w:r w:rsidR="00746A61">
        <w:rPr>
          <w:rFonts w:ascii="Times New Roman" w:hAnsi="Times New Roman" w:cs="Times New Roman"/>
          <w:i/>
          <w:iCs/>
          <w:sz w:val="24"/>
          <w:szCs w:val="24"/>
          <w:lang w:val="en-ZA"/>
        </w:rPr>
        <w:t>f</w:t>
      </w:r>
      <w:r>
        <w:rPr>
          <w:rFonts w:ascii="Times New Roman" w:hAnsi="Times New Roman" w:cs="Times New Roman"/>
          <w:i/>
          <w:iCs/>
          <w:sz w:val="24"/>
          <w:szCs w:val="24"/>
          <w:lang w:val="en-ZA"/>
        </w:rPr>
        <w:t>eiture of the Applicant’s shares….”</w:t>
      </w:r>
      <w:r w:rsidR="001425FA">
        <w:rPr>
          <w:rFonts w:ascii="Times New Roman" w:hAnsi="Times New Roman" w:cs="Times New Roman"/>
          <w:b/>
          <w:bCs/>
          <w:sz w:val="28"/>
          <w:szCs w:val="28"/>
          <w:lang w:val="en-ZA"/>
        </w:rPr>
        <w:t xml:space="preserve"> </w:t>
      </w:r>
    </w:p>
    <w:p w14:paraId="741AC2D3" w14:textId="41B120F2" w:rsidR="00A8055D" w:rsidRDefault="00A8055D" w:rsidP="00A8055D">
      <w:pPr>
        <w:spacing w:after="0" w:line="360" w:lineRule="auto"/>
        <w:ind w:right="1008"/>
        <w:jc w:val="both"/>
        <w:rPr>
          <w:rFonts w:ascii="Times New Roman" w:hAnsi="Times New Roman" w:cs="Times New Roman"/>
          <w:b/>
          <w:bCs/>
          <w:sz w:val="28"/>
          <w:szCs w:val="28"/>
          <w:lang w:val="en-ZA"/>
        </w:rPr>
      </w:pPr>
    </w:p>
    <w:p w14:paraId="4349CD57" w14:textId="25AB7DD9" w:rsidR="00A8055D" w:rsidRDefault="00A8055D" w:rsidP="00A8055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The applicant contends that he was the 1</w:t>
      </w:r>
      <w:r w:rsidRPr="00A8055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director at the material time and even relies on annexure “A6” to support this view.  However, this annexure paints a different picture.  Annexure “A6” shows that the 2</w:t>
      </w:r>
      <w:r w:rsidRPr="00A8055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t>
      </w:r>
      <w:r w:rsidR="00D864EA">
        <w:rPr>
          <w:rFonts w:ascii="Times New Roman" w:hAnsi="Times New Roman" w:cs="Times New Roman"/>
          <w:sz w:val="28"/>
          <w:szCs w:val="28"/>
          <w:lang w:val="en-ZA"/>
        </w:rPr>
        <w:t>wa</w:t>
      </w:r>
      <w:r>
        <w:rPr>
          <w:rFonts w:ascii="Times New Roman" w:hAnsi="Times New Roman" w:cs="Times New Roman"/>
          <w:sz w:val="28"/>
          <w:szCs w:val="28"/>
          <w:lang w:val="en-ZA"/>
        </w:rPr>
        <w:t>s the director, while the applicant’s directorship was terminated on the 28 March 2017.  What now remains for determination is the question whether the applicant was validly deprived of his shares in the 1</w:t>
      </w:r>
      <w:r w:rsidRPr="00A8055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company.  The resolution to deprive the applicant of his shares was preceded by three notices.  The first of these notices was authored on 28 November 2018, inviting the applicant to a meeting to be held at the 1</w:t>
      </w:r>
      <w:r w:rsidRPr="00A8055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offices on the 03 December 2018, the purpose of which was to “discuss your failure of paying for the shares that you have acquired in the company.”  The registering the mail shows that it was posted on the 04 December 2018, a day after the supposed meeting was held.  The applicant did not attend all th</w:t>
      </w:r>
      <w:r w:rsidR="00D864EA">
        <w:rPr>
          <w:rFonts w:ascii="Times New Roman" w:hAnsi="Times New Roman" w:cs="Times New Roman"/>
          <w:sz w:val="28"/>
          <w:szCs w:val="28"/>
          <w:lang w:val="en-ZA"/>
        </w:rPr>
        <w:t>is</w:t>
      </w:r>
      <w:r>
        <w:rPr>
          <w:rFonts w:ascii="Times New Roman" w:hAnsi="Times New Roman" w:cs="Times New Roman"/>
          <w:sz w:val="28"/>
          <w:szCs w:val="28"/>
          <w:lang w:val="en-ZA"/>
        </w:rPr>
        <w:t xml:space="preserve"> meeting.</w:t>
      </w:r>
    </w:p>
    <w:p w14:paraId="311E0F9F" w14:textId="694A0746" w:rsidR="00A8055D" w:rsidRDefault="00A8055D" w:rsidP="00A8055D">
      <w:pPr>
        <w:spacing w:after="0" w:line="360" w:lineRule="auto"/>
        <w:ind w:left="720" w:hanging="720"/>
        <w:jc w:val="both"/>
        <w:rPr>
          <w:rFonts w:ascii="Times New Roman" w:hAnsi="Times New Roman" w:cs="Times New Roman"/>
          <w:sz w:val="28"/>
          <w:szCs w:val="28"/>
          <w:lang w:val="en-ZA"/>
        </w:rPr>
      </w:pPr>
    </w:p>
    <w:p w14:paraId="5805F154" w14:textId="3AAFFBBE" w:rsidR="00A8055D" w:rsidRDefault="00A8055D" w:rsidP="00A8055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r>
      <w:r w:rsidR="00401F58">
        <w:rPr>
          <w:rFonts w:ascii="Times New Roman" w:hAnsi="Times New Roman" w:cs="Times New Roman"/>
          <w:sz w:val="28"/>
          <w:szCs w:val="28"/>
          <w:lang w:val="en-ZA"/>
        </w:rPr>
        <w:t>The second notice calling for a meeting was authored on 03 December 2018 “to discuss the previous agenda of the last meeting held on the 03/12/2018, and to pave way for smooth operations of the Company.”</w:t>
      </w:r>
      <w:r w:rsidR="009A3DA9">
        <w:rPr>
          <w:rFonts w:ascii="Times New Roman" w:hAnsi="Times New Roman" w:cs="Times New Roman"/>
          <w:sz w:val="28"/>
          <w:szCs w:val="28"/>
          <w:lang w:val="en-ZA"/>
        </w:rPr>
        <w:t xml:space="preserve">  The posting envelop </w:t>
      </w:r>
      <w:r w:rsidR="009A3DA9">
        <w:rPr>
          <w:rFonts w:ascii="Times New Roman" w:hAnsi="Times New Roman" w:cs="Times New Roman"/>
          <w:sz w:val="28"/>
          <w:szCs w:val="28"/>
          <w:lang w:val="en-ZA"/>
        </w:rPr>
        <w:lastRenderedPageBreak/>
        <w:t>shows that it was registered on the 11</w:t>
      </w:r>
      <w:r w:rsidR="009A3DA9" w:rsidRPr="009A3DA9">
        <w:rPr>
          <w:rFonts w:ascii="Times New Roman" w:hAnsi="Times New Roman" w:cs="Times New Roman"/>
          <w:sz w:val="28"/>
          <w:szCs w:val="28"/>
          <w:vertAlign w:val="superscript"/>
          <w:lang w:val="en-ZA"/>
        </w:rPr>
        <w:t>th</w:t>
      </w:r>
      <w:r w:rsidR="009A3DA9">
        <w:rPr>
          <w:rFonts w:ascii="Times New Roman" w:hAnsi="Times New Roman" w:cs="Times New Roman"/>
          <w:sz w:val="28"/>
          <w:szCs w:val="28"/>
          <w:lang w:val="en-ZA"/>
        </w:rPr>
        <w:t xml:space="preserve"> December 2018.  In the same way the notice was posted after the meeting was supposedly held.  The last notice was authored on the 07 December 2018 inviting the applicant to a meeting to be held on the 10 December 2018 to discuss the agenda of the “meeting held on the 03/12/2018 and 07/12/2018.”  This notice was posted on the 11 December 2018.  These are undisputed facts.  Without doubt, these notices </w:t>
      </w:r>
      <w:r w:rsidR="00D864EA">
        <w:rPr>
          <w:rFonts w:ascii="Times New Roman" w:hAnsi="Times New Roman" w:cs="Times New Roman"/>
          <w:sz w:val="28"/>
          <w:szCs w:val="28"/>
          <w:lang w:val="en-ZA"/>
        </w:rPr>
        <w:t xml:space="preserve">were </w:t>
      </w:r>
      <w:r w:rsidR="009A3DA9">
        <w:rPr>
          <w:rFonts w:ascii="Times New Roman" w:hAnsi="Times New Roman" w:cs="Times New Roman"/>
          <w:sz w:val="28"/>
          <w:szCs w:val="28"/>
          <w:lang w:val="en-ZA"/>
        </w:rPr>
        <w:t>post</w:t>
      </w:r>
      <w:r w:rsidR="00D864EA">
        <w:rPr>
          <w:rFonts w:ascii="Times New Roman" w:hAnsi="Times New Roman" w:cs="Times New Roman"/>
          <w:sz w:val="28"/>
          <w:szCs w:val="28"/>
          <w:lang w:val="en-ZA"/>
        </w:rPr>
        <w:t>ed</w:t>
      </w:r>
      <w:r w:rsidR="009A3DA9">
        <w:rPr>
          <w:rFonts w:ascii="Times New Roman" w:hAnsi="Times New Roman" w:cs="Times New Roman"/>
          <w:sz w:val="28"/>
          <w:szCs w:val="28"/>
          <w:lang w:val="en-ZA"/>
        </w:rPr>
        <w:t xml:space="preserve"> after the meetings were supposedly held,</w:t>
      </w:r>
      <w:r w:rsidR="00D864EA">
        <w:rPr>
          <w:rFonts w:ascii="Times New Roman" w:hAnsi="Times New Roman" w:cs="Times New Roman"/>
          <w:sz w:val="28"/>
          <w:szCs w:val="28"/>
          <w:lang w:val="en-ZA"/>
        </w:rPr>
        <w:t xml:space="preserve"> and this</w:t>
      </w:r>
      <w:r w:rsidR="009A3DA9">
        <w:rPr>
          <w:rFonts w:ascii="Times New Roman" w:hAnsi="Times New Roman" w:cs="Times New Roman"/>
          <w:sz w:val="28"/>
          <w:szCs w:val="28"/>
          <w:lang w:val="en-ZA"/>
        </w:rPr>
        <w:t xml:space="preserve"> leads to an inescapable </w:t>
      </w:r>
      <w:r w:rsidR="00DA04D4">
        <w:rPr>
          <w:rFonts w:ascii="Times New Roman" w:hAnsi="Times New Roman" w:cs="Times New Roman"/>
          <w:sz w:val="28"/>
          <w:szCs w:val="28"/>
          <w:lang w:val="en-ZA"/>
        </w:rPr>
        <w:t>conclusion that the applicant was not notified of the meetings.  Th</w:t>
      </w:r>
      <w:r w:rsidR="00F021FD">
        <w:rPr>
          <w:rFonts w:ascii="Times New Roman" w:hAnsi="Times New Roman" w:cs="Times New Roman"/>
          <w:sz w:val="28"/>
          <w:szCs w:val="28"/>
          <w:lang w:val="en-ZA"/>
        </w:rPr>
        <w:t>ese</w:t>
      </w:r>
      <w:r w:rsidR="00DA04D4">
        <w:rPr>
          <w:rFonts w:ascii="Times New Roman" w:hAnsi="Times New Roman" w:cs="Times New Roman"/>
          <w:sz w:val="28"/>
          <w:szCs w:val="28"/>
          <w:lang w:val="en-ZA"/>
        </w:rPr>
        <w:t xml:space="preserve"> irregularit</w:t>
      </w:r>
      <w:r w:rsidR="00F021FD">
        <w:rPr>
          <w:rFonts w:ascii="Times New Roman" w:hAnsi="Times New Roman" w:cs="Times New Roman"/>
          <w:sz w:val="28"/>
          <w:szCs w:val="28"/>
          <w:lang w:val="en-ZA"/>
        </w:rPr>
        <w:t>ies</w:t>
      </w:r>
      <w:r w:rsidR="00DA04D4">
        <w:rPr>
          <w:rFonts w:ascii="Times New Roman" w:hAnsi="Times New Roman" w:cs="Times New Roman"/>
          <w:sz w:val="28"/>
          <w:szCs w:val="28"/>
          <w:lang w:val="en-ZA"/>
        </w:rPr>
        <w:t xml:space="preserve"> vitiate the resolutions which were passed.</w:t>
      </w:r>
    </w:p>
    <w:p w14:paraId="068DEE6C" w14:textId="0E004E73" w:rsidR="00DA04D4" w:rsidRDefault="00DA04D4" w:rsidP="00A8055D">
      <w:pPr>
        <w:spacing w:after="0" w:line="360" w:lineRule="auto"/>
        <w:ind w:left="720" w:hanging="720"/>
        <w:jc w:val="both"/>
        <w:rPr>
          <w:rFonts w:ascii="Times New Roman" w:hAnsi="Times New Roman" w:cs="Times New Roman"/>
          <w:sz w:val="28"/>
          <w:szCs w:val="28"/>
          <w:lang w:val="en-ZA"/>
        </w:rPr>
      </w:pPr>
    </w:p>
    <w:p w14:paraId="3CCE4182" w14:textId="76B7BCAD" w:rsidR="00DA04D4" w:rsidRDefault="00DA04D4" w:rsidP="00A8055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As can be gathered from Form 21 notice to the Registrar of Companies, in terms of which the 2</w:t>
      </w:r>
      <w:r w:rsidRPr="00DA04D4">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notified the former of the change in shareholding of the 1</w:t>
      </w:r>
      <w:r w:rsidRPr="00DA04D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it is recorded that the decision the reason to strip the applicant of</w:t>
      </w:r>
      <w:r w:rsidR="00F021FD">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his shares was </w:t>
      </w:r>
      <w:r w:rsidR="00F021FD">
        <w:rPr>
          <w:rFonts w:ascii="Times New Roman" w:hAnsi="Times New Roman" w:cs="Times New Roman"/>
          <w:sz w:val="28"/>
          <w:szCs w:val="28"/>
          <w:lang w:val="en-ZA"/>
        </w:rPr>
        <w:t>due</w:t>
      </w:r>
      <w:r>
        <w:rPr>
          <w:rFonts w:ascii="Times New Roman" w:hAnsi="Times New Roman" w:cs="Times New Roman"/>
          <w:sz w:val="28"/>
          <w:szCs w:val="28"/>
          <w:lang w:val="en-ZA"/>
        </w:rPr>
        <w:t xml:space="preserve"> his failure to pay for them and for his failure to attend meetings despite invitation.  Even on this ground, the share forfeiture action by the 2</w:t>
      </w:r>
      <w:r w:rsidRPr="00DA04D4">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is fla</w:t>
      </w:r>
      <w:r w:rsidR="00F021FD">
        <w:rPr>
          <w:rFonts w:ascii="Times New Roman" w:hAnsi="Times New Roman" w:cs="Times New Roman"/>
          <w:sz w:val="28"/>
          <w:szCs w:val="28"/>
          <w:lang w:val="en-ZA"/>
        </w:rPr>
        <w:t>wed</w:t>
      </w:r>
      <w:r>
        <w:rPr>
          <w:rFonts w:ascii="Times New Roman" w:hAnsi="Times New Roman" w:cs="Times New Roman"/>
          <w:sz w:val="28"/>
          <w:szCs w:val="28"/>
          <w:lang w:val="en-ZA"/>
        </w:rPr>
        <w:t xml:space="preserve">.  </w:t>
      </w:r>
      <w:r w:rsidR="00F021FD">
        <w:rPr>
          <w:rFonts w:ascii="Times New Roman" w:hAnsi="Times New Roman" w:cs="Times New Roman"/>
          <w:sz w:val="28"/>
          <w:szCs w:val="28"/>
          <w:lang w:val="en-ZA"/>
        </w:rPr>
        <w:t>P</w:t>
      </w:r>
      <w:r>
        <w:rPr>
          <w:rFonts w:ascii="Times New Roman" w:hAnsi="Times New Roman" w:cs="Times New Roman"/>
          <w:sz w:val="28"/>
          <w:szCs w:val="28"/>
          <w:lang w:val="en-ZA"/>
        </w:rPr>
        <w:t xml:space="preserve">rocedure for issuing call notice requiring the shareholder to pay a call is provided for in the </w:t>
      </w:r>
      <w:r w:rsidR="004D2636">
        <w:rPr>
          <w:rFonts w:ascii="Times New Roman" w:hAnsi="Times New Roman" w:cs="Times New Roman"/>
          <w:sz w:val="28"/>
          <w:szCs w:val="28"/>
          <w:lang w:val="en-ZA"/>
        </w:rPr>
        <w:t>1</w:t>
      </w:r>
      <w:r w:rsidR="004D2636" w:rsidRPr="004D2636">
        <w:rPr>
          <w:rFonts w:ascii="Times New Roman" w:hAnsi="Times New Roman" w:cs="Times New Roman"/>
          <w:sz w:val="28"/>
          <w:szCs w:val="28"/>
          <w:vertAlign w:val="superscript"/>
          <w:lang w:val="en-ZA"/>
        </w:rPr>
        <w:t>st</w:t>
      </w:r>
      <w:r w:rsidR="004D2636">
        <w:rPr>
          <w:rFonts w:ascii="Times New Roman" w:hAnsi="Times New Roman" w:cs="Times New Roman"/>
          <w:sz w:val="28"/>
          <w:szCs w:val="28"/>
          <w:lang w:val="en-ZA"/>
        </w:rPr>
        <w:t xml:space="preserve"> respondent’s Articles of Incorporation, and </w:t>
      </w:r>
      <w:r w:rsidR="00F021FD">
        <w:rPr>
          <w:rFonts w:ascii="Times New Roman" w:hAnsi="Times New Roman" w:cs="Times New Roman"/>
          <w:sz w:val="28"/>
          <w:szCs w:val="28"/>
          <w:lang w:val="en-ZA"/>
        </w:rPr>
        <w:t xml:space="preserve">of </w:t>
      </w:r>
      <w:r w:rsidR="004D2636">
        <w:rPr>
          <w:rFonts w:ascii="Times New Roman" w:hAnsi="Times New Roman" w:cs="Times New Roman"/>
          <w:sz w:val="28"/>
          <w:szCs w:val="28"/>
          <w:lang w:val="en-ZA"/>
        </w:rPr>
        <w:t>relevance to the present matter</w:t>
      </w:r>
      <w:r w:rsidR="00F021FD">
        <w:rPr>
          <w:rFonts w:ascii="Times New Roman" w:hAnsi="Times New Roman" w:cs="Times New Roman"/>
          <w:sz w:val="28"/>
          <w:szCs w:val="28"/>
          <w:lang w:val="en-ZA"/>
        </w:rPr>
        <w:t>,</w:t>
      </w:r>
      <w:r w:rsidR="004D2636">
        <w:rPr>
          <w:rFonts w:ascii="Times New Roman" w:hAnsi="Times New Roman" w:cs="Times New Roman"/>
          <w:sz w:val="28"/>
          <w:szCs w:val="28"/>
          <w:lang w:val="en-ZA"/>
        </w:rPr>
        <w:t xml:space="preserve"> Articles 11(1), 14(2), 16 and 17</w:t>
      </w:r>
      <w:r w:rsidR="00F021FD">
        <w:rPr>
          <w:rFonts w:ascii="Times New Roman" w:hAnsi="Times New Roman" w:cs="Times New Roman"/>
          <w:sz w:val="28"/>
          <w:szCs w:val="28"/>
          <w:lang w:val="en-ZA"/>
        </w:rPr>
        <w:t xml:space="preserve"> </w:t>
      </w:r>
      <w:r w:rsidR="004D2636">
        <w:rPr>
          <w:rFonts w:ascii="Times New Roman" w:hAnsi="Times New Roman" w:cs="Times New Roman"/>
          <w:sz w:val="28"/>
          <w:szCs w:val="28"/>
          <w:lang w:val="en-ZA"/>
        </w:rPr>
        <w:t>provides that:</w:t>
      </w:r>
    </w:p>
    <w:p w14:paraId="35978738" w14:textId="112B2CB7" w:rsidR="004D2636" w:rsidRDefault="004D2636" w:rsidP="00A8055D">
      <w:pPr>
        <w:spacing w:after="0" w:line="360" w:lineRule="auto"/>
        <w:ind w:left="720" w:hanging="720"/>
        <w:jc w:val="both"/>
        <w:rPr>
          <w:rFonts w:ascii="Times New Roman" w:hAnsi="Times New Roman" w:cs="Times New Roman"/>
          <w:sz w:val="28"/>
          <w:szCs w:val="28"/>
          <w:lang w:val="en-ZA"/>
        </w:rPr>
      </w:pPr>
    </w:p>
    <w:p w14:paraId="405F12E4" w14:textId="366E46B6" w:rsidR="004D2636" w:rsidRDefault="00BC4153" w:rsidP="004D2636">
      <w:pPr>
        <w:spacing w:after="0" w:line="360" w:lineRule="auto"/>
        <w:ind w:left="2160" w:right="1008" w:hanging="720"/>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u w:val="single"/>
          <w:lang w:val="en-ZA"/>
        </w:rPr>
        <w:t>Notice</w:t>
      </w:r>
    </w:p>
    <w:p w14:paraId="01110C9A" w14:textId="77777777" w:rsidR="00A26A6D" w:rsidRDefault="00BC4153"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11(1) Subject to these articles and the terms on which shares are allotted, the directors may send a notice (a “call notice”) to a shareholder requiring the shareholder to pay the company a specified sum of money (a “call”) which is unpaid in respect of shares which that </w:t>
      </w:r>
      <w:r w:rsidR="00A26A6D">
        <w:rPr>
          <w:rFonts w:ascii="Times New Roman" w:hAnsi="Times New Roman" w:cs="Times New Roman"/>
          <w:i/>
          <w:iCs/>
          <w:sz w:val="24"/>
          <w:szCs w:val="24"/>
          <w:lang w:val="en-ZA"/>
        </w:rPr>
        <w:t>shareholder holds at the date when the directors decide to send the call notice.</w:t>
      </w:r>
    </w:p>
    <w:p w14:paraId="25E4E36B" w14:textId="77777777" w:rsidR="00A26A6D" w:rsidRDefault="00A26A6D" w:rsidP="00A26A6D">
      <w:pPr>
        <w:spacing w:after="0" w:line="360" w:lineRule="auto"/>
        <w:ind w:left="1440" w:right="1008"/>
        <w:jc w:val="both"/>
        <w:rPr>
          <w:rFonts w:ascii="Times New Roman" w:hAnsi="Times New Roman" w:cs="Times New Roman"/>
          <w:i/>
          <w:iCs/>
          <w:sz w:val="24"/>
          <w:szCs w:val="24"/>
          <w:lang w:val="en-ZA"/>
        </w:rPr>
      </w:pPr>
    </w:p>
    <w:p w14:paraId="7421CFEB" w14:textId="77777777" w:rsidR="00A26A6D" w:rsidRDefault="00A26A6D"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
    <w:p w14:paraId="36B9D766" w14:textId="77777777" w:rsidR="00A26A6D" w:rsidRDefault="00A26A6D" w:rsidP="00A26A6D">
      <w:pPr>
        <w:spacing w:after="0" w:line="360" w:lineRule="auto"/>
        <w:ind w:left="1440" w:right="1008"/>
        <w:jc w:val="both"/>
        <w:rPr>
          <w:rFonts w:ascii="Times New Roman" w:hAnsi="Times New Roman" w:cs="Times New Roman"/>
          <w:i/>
          <w:iCs/>
          <w:sz w:val="24"/>
          <w:szCs w:val="24"/>
          <w:lang w:val="en-ZA"/>
        </w:rPr>
      </w:pPr>
    </w:p>
    <w:p w14:paraId="4C84F05F" w14:textId="77777777" w:rsidR="00A26A6D" w:rsidRDefault="00A26A6D" w:rsidP="00A26A6D">
      <w:pPr>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u w:val="single"/>
          <w:lang w:val="en-ZA"/>
        </w:rPr>
        <w:t>Failure to comply with call notice</w:t>
      </w:r>
    </w:p>
    <w:p w14:paraId="4366B520" w14:textId="77777777" w:rsidR="00A26A6D" w:rsidRDefault="00A26A6D" w:rsidP="00A26A6D">
      <w:pPr>
        <w:spacing w:after="0" w:line="360" w:lineRule="auto"/>
        <w:ind w:left="1440" w:right="1008"/>
        <w:jc w:val="both"/>
        <w:rPr>
          <w:rFonts w:ascii="Times New Roman" w:hAnsi="Times New Roman" w:cs="Times New Roman"/>
          <w:i/>
          <w:iCs/>
          <w:sz w:val="24"/>
          <w:szCs w:val="24"/>
          <w:u w:val="single"/>
          <w:lang w:val="en-ZA"/>
        </w:rPr>
      </w:pPr>
    </w:p>
    <w:p w14:paraId="2C104F9D" w14:textId="77777777" w:rsidR="00A26A6D" w:rsidRDefault="00A26A6D"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w:t>
      </w:r>
      <w:proofErr w:type="gramStart"/>
      <w:r>
        <w:rPr>
          <w:rFonts w:ascii="Times New Roman" w:hAnsi="Times New Roman" w:cs="Times New Roman"/>
          <w:i/>
          <w:iCs/>
          <w:sz w:val="24"/>
          <w:szCs w:val="24"/>
          <w:lang w:val="en-ZA"/>
        </w:rPr>
        <w:t>1)…</w:t>
      </w:r>
      <w:proofErr w:type="gramEnd"/>
      <w:r>
        <w:rPr>
          <w:rFonts w:ascii="Times New Roman" w:hAnsi="Times New Roman" w:cs="Times New Roman"/>
          <w:i/>
          <w:iCs/>
          <w:sz w:val="24"/>
          <w:szCs w:val="24"/>
          <w:lang w:val="en-ZA"/>
        </w:rPr>
        <w:t>.</w:t>
      </w:r>
    </w:p>
    <w:p w14:paraId="3F9B8F75" w14:textId="27C615E7" w:rsidR="00BC4153" w:rsidRDefault="00A26A6D"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If a sum called in respect of a share is not paid before or on the call payment date, the person from whom the sum is due shall pay interest the sum (sic) from the day appointed for payment therefore to the time of actual </w:t>
      </w:r>
      <w:r w:rsidR="000668D6">
        <w:rPr>
          <w:rFonts w:ascii="Times New Roman" w:hAnsi="Times New Roman" w:cs="Times New Roman"/>
          <w:i/>
          <w:iCs/>
          <w:sz w:val="24"/>
          <w:szCs w:val="24"/>
          <w:lang w:val="en-ZA"/>
        </w:rPr>
        <w:t xml:space="preserve">payment at such rate or as the directors may determine, but the directors </w:t>
      </w:r>
      <w:r w:rsidR="00246BF4">
        <w:rPr>
          <w:rFonts w:ascii="Times New Roman" w:hAnsi="Times New Roman" w:cs="Times New Roman"/>
          <w:i/>
          <w:iCs/>
          <w:sz w:val="24"/>
          <w:szCs w:val="24"/>
          <w:lang w:val="en-ZA"/>
        </w:rPr>
        <w:t>shall be at liberty to waive payment of such interest wholly in part.</w:t>
      </w:r>
    </w:p>
    <w:p w14:paraId="75431708" w14:textId="29D77F20" w:rsidR="00246BF4" w:rsidRDefault="00246BF4" w:rsidP="00A26A6D">
      <w:pPr>
        <w:spacing w:after="0" w:line="360" w:lineRule="auto"/>
        <w:ind w:left="1440" w:right="1008"/>
        <w:jc w:val="both"/>
        <w:rPr>
          <w:rFonts w:ascii="Times New Roman" w:hAnsi="Times New Roman" w:cs="Times New Roman"/>
          <w:i/>
          <w:iCs/>
          <w:sz w:val="24"/>
          <w:szCs w:val="24"/>
          <w:lang w:val="en-ZA"/>
        </w:rPr>
      </w:pPr>
    </w:p>
    <w:p w14:paraId="4B34B3C9" w14:textId="2A5285FC" w:rsidR="00246BF4" w:rsidRDefault="00246BF4"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
    <w:p w14:paraId="3AEAE8FE" w14:textId="60F926F2" w:rsidR="00246BF4" w:rsidRDefault="00246BF4" w:rsidP="00A26A6D">
      <w:pPr>
        <w:spacing w:after="0" w:line="360" w:lineRule="auto"/>
        <w:ind w:left="1440" w:right="1008"/>
        <w:jc w:val="both"/>
        <w:rPr>
          <w:rFonts w:ascii="Times New Roman" w:hAnsi="Times New Roman" w:cs="Times New Roman"/>
          <w:i/>
          <w:iCs/>
          <w:sz w:val="24"/>
          <w:szCs w:val="24"/>
          <w:lang w:val="en-ZA"/>
        </w:rPr>
      </w:pPr>
    </w:p>
    <w:p w14:paraId="5158077A" w14:textId="12FF0314" w:rsidR="00246BF4" w:rsidRDefault="00246BF4" w:rsidP="00A26A6D">
      <w:pPr>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u w:val="single"/>
          <w:lang w:val="en-ZA"/>
        </w:rPr>
        <w:t>Notice of Intended forfeiture</w:t>
      </w:r>
    </w:p>
    <w:p w14:paraId="5C25DE1F" w14:textId="33C72C85" w:rsidR="00246BF4" w:rsidRDefault="00246BF4" w:rsidP="00A26A6D">
      <w:pPr>
        <w:spacing w:after="0" w:line="360" w:lineRule="auto"/>
        <w:ind w:left="1440" w:right="1008"/>
        <w:jc w:val="both"/>
        <w:rPr>
          <w:rFonts w:ascii="Times New Roman" w:hAnsi="Times New Roman" w:cs="Times New Roman"/>
          <w:i/>
          <w:iCs/>
          <w:sz w:val="24"/>
          <w:szCs w:val="24"/>
          <w:u w:val="single"/>
          <w:lang w:val="en-ZA"/>
        </w:rPr>
      </w:pPr>
    </w:p>
    <w:p w14:paraId="7B03BB50" w14:textId="62C1C224" w:rsidR="00246BF4" w:rsidRDefault="00246BF4" w:rsidP="00A26A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16.  A notice of intended forfeiture – </w:t>
      </w:r>
    </w:p>
    <w:p w14:paraId="3E41DD08" w14:textId="7FC962B4" w:rsidR="00246BF4" w:rsidRDefault="00246BF4" w:rsidP="00A26A6D">
      <w:pPr>
        <w:spacing w:after="0" w:line="360" w:lineRule="auto"/>
        <w:ind w:left="1440" w:right="1008"/>
        <w:jc w:val="both"/>
        <w:rPr>
          <w:rFonts w:ascii="Times New Roman" w:hAnsi="Times New Roman" w:cs="Times New Roman"/>
          <w:i/>
          <w:iCs/>
          <w:sz w:val="24"/>
          <w:szCs w:val="24"/>
          <w:lang w:val="en-ZA"/>
        </w:rPr>
      </w:pPr>
    </w:p>
    <w:p w14:paraId="6BDC9BAF" w14:textId="09CFC732" w:rsidR="00246BF4" w:rsidRDefault="00246BF4" w:rsidP="00246BF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may be sent in respect of any share for which a call has not been paid as required by a call notice;</w:t>
      </w:r>
    </w:p>
    <w:p w14:paraId="031991C6" w14:textId="77777777" w:rsidR="00246BF4" w:rsidRDefault="00246BF4" w:rsidP="00246BF4">
      <w:pPr>
        <w:pStyle w:val="ListParagraph"/>
        <w:spacing w:after="0" w:line="360" w:lineRule="auto"/>
        <w:ind w:left="1800" w:right="1008"/>
        <w:jc w:val="both"/>
        <w:rPr>
          <w:rFonts w:ascii="Times New Roman" w:hAnsi="Times New Roman" w:cs="Times New Roman"/>
          <w:i/>
          <w:iCs/>
          <w:sz w:val="24"/>
          <w:szCs w:val="24"/>
          <w:lang w:val="en-ZA"/>
        </w:rPr>
      </w:pPr>
    </w:p>
    <w:p w14:paraId="324E353E" w14:textId="06FA0CC9" w:rsidR="00246BF4" w:rsidRDefault="00246BF4" w:rsidP="00246BF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shall be sent to the holder of that share or to a person entitled to it by reason of the holder’s death, insolvency or otherwise;</w:t>
      </w:r>
    </w:p>
    <w:p w14:paraId="5C493AFA" w14:textId="77777777" w:rsidR="00246BF4" w:rsidRPr="00246BF4" w:rsidRDefault="00246BF4" w:rsidP="00246BF4">
      <w:pPr>
        <w:pStyle w:val="ListParagraph"/>
        <w:rPr>
          <w:rFonts w:ascii="Times New Roman" w:hAnsi="Times New Roman" w:cs="Times New Roman"/>
          <w:i/>
          <w:iCs/>
          <w:sz w:val="24"/>
          <w:szCs w:val="24"/>
          <w:lang w:val="en-ZA"/>
        </w:rPr>
      </w:pPr>
    </w:p>
    <w:p w14:paraId="41C922CF" w14:textId="1CD9233B" w:rsidR="00246BF4" w:rsidRDefault="00246BF4" w:rsidP="00246BF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shall require payment of the call and any accrued interest by a date which is not less than 14 days after the date of the notice;</w:t>
      </w:r>
    </w:p>
    <w:p w14:paraId="3A89CE83" w14:textId="77777777" w:rsidR="00246BF4" w:rsidRPr="00246BF4" w:rsidRDefault="00246BF4" w:rsidP="00246BF4">
      <w:pPr>
        <w:pStyle w:val="ListParagraph"/>
        <w:rPr>
          <w:rFonts w:ascii="Times New Roman" w:hAnsi="Times New Roman" w:cs="Times New Roman"/>
          <w:i/>
          <w:iCs/>
          <w:sz w:val="24"/>
          <w:szCs w:val="24"/>
          <w:lang w:val="en-ZA"/>
        </w:rPr>
      </w:pPr>
    </w:p>
    <w:p w14:paraId="51295AB6" w14:textId="34571DE8" w:rsidR="00246BF4" w:rsidRDefault="00246BF4" w:rsidP="00246BF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shall state how the payment is to be made; and</w:t>
      </w:r>
    </w:p>
    <w:p w14:paraId="19CB947C" w14:textId="77777777" w:rsidR="00246BF4" w:rsidRPr="00246BF4" w:rsidRDefault="00246BF4" w:rsidP="00246BF4">
      <w:pPr>
        <w:pStyle w:val="ListParagraph"/>
        <w:rPr>
          <w:rFonts w:ascii="Times New Roman" w:hAnsi="Times New Roman" w:cs="Times New Roman"/>
          <w:i/>
          <w:iCs/>
          <w:sz w:val="24"/>
          <w:szCs w:val="24"/>
          <w:lang w:val="en-ZA"/>
        </w:rPr>
      </w:pPr>
    </w:p>
    <w:p w14:paraId="0D232EEB" w14:textId="1E8D24E5" w:rsidR="00246BF4" w:rsidRDefault="00246BF4" w:rsidP="00246BF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shall state that if the notice is not complied with, the shares in respect of which the call is payable will be liable to be forfeited.</w:t>
      </w:r>
    </w:p>
    <w:p w14:paraId="0509A956" w14:textId="77777777" w:rsidR="00246BF4" w:rsidRPr="00246BF4" w:rsidRDefault="00246BF4" w:rsidP="00246BF4">
      <w:pPr>
        <w:pStyle w:val="ListParagraph"/>
        <w:rPr>
          <w:rFonts w:ascii="Times New Roman" w:hAnsi="Times New Roman" w:cs="Times New Roman"/>
          <w:i/>
          <w:iCs/>
          <w:sz w:val="24"/>
          <w:szCs w:val="24"/>
          <w:lang w:val="en-ZA"/>
        </w:rPr>
      </w:pPr>
    </w:p>
    <w:p w14:paraId="3ECF135A" w14:textId="77777777" w:rsidR="00246BF4" w:rsidRDefault="00246BF4" w:rsidP="00246BF4">
      <w:pPr>
        <w:pStyle w:val="ListParagraph"/>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u w:val="single"/>
          <w:lang w:val="en-ZA"/>
        </w:rPr>
        <w:t>Directors’ power to forfeit shares</w:t>
      </w:r>
    </w:p>
    <w:p w14:paraId="3875C093" w14:textId="3CD5ACD3" w:rsidR="00246BF4" w:rsidRDefault="00246BF4" w:rsidP="00246BF4">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17. (1) If a notice of intended forfeiture is not complied with, the directors may decide that any share in respect of which that notice was given is forfeited, and the forfeiture is to include all dividends or other moneys payable in respect of the forfeited shares and not pa</w:t>
      </w:r>
      <w:r w:rsidR="007A33F3">
        <w:rPr>
          <w:rFonts w:ascii="Times New Roman" w:hAnsi="Times New Roman" w:cs="Times New Roman"/>
          <w:i/>
          <w:iCs/>
          <w:sz w:val="24"/>
          <w:szCs w:val="24"/>
          <w:lang w:val="en-ZA"/>
        </w:rPr>
        <w:t>id before he forfeiture.</w:t>
      </w:r>
    </w:p>
    <w:p w14:paraId="6C53F085" w14:textId="6B3EFE4C" w:rsidR="007A33F3" w:rsidRDefault="007A33F3" w:rsidP="00246BF4">
      <w:pPr>
        <w:pStyle w:val="ListParagraph"/>
        <w:spacing w:after="0" w:line="360" w:lineRule="auto"/>
        <w:ind w:left="1440" w:right="1008"/>
        <w:jc w:val="both"/>
        <w:rPr>
          <w:rFonts w:ascii="Times New Roman" w:hAnsi="Times New Roman" w:cs="Times New Roman"/>
          <w:i/>
          <w:iCs/>
          <w:sz w:val="24"/>
          <w:szCs w:val="24"/>
          <w:lang w:val="en-ZA"/>
        </w:rPr>
      </w:pPr>
    </w:p>
    <w:p w14:paraId="255E6148" w14:textId="0AC0ADC1" w:rsidR="007A33F3" w:rsidRDefault="007A33F3" w:rsidP="007A33F3">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A forfeited share may be sold or otherwise disposed </w:t>
      </w:r>
      <w:proofErr w:type="spellStart"/>
      <w:r>
        <w:rPr>
          <w:rFonts w:ascii="Times New Roman" w:hAnsi="Times New Roman" w:cs="Times New Roman"/>
          <w:i/>
          <w:iCs/>
          <w:sz w:val="24"/>
          <w:szCs w:val="24"/>
          <w:lang w:val="en-ZA"/>
        </w:rPr>
        <w:t>off</w:t>
      </w:r>
      <w:proofErr w:type="spellEnd"/>
      <w:r>
        <w:rPr>
          <w:rFonts w:ascii="Times New Roman" w:hAnsi="Times New Roman" w:cs="Times New Roman"/>
          <w:i/>
          <w:iCs/>
          <w:sz w:val="24"/>
          <w:szCs w:val="24"/>
          <w:lang w:val="en-ZA"/>
        </w:rPr>
        <w:t xml:space="preserve"> on such terms and in such manner as the directors think fit.”</w:t>
      </w:r>
    </w:p>
    <w:p w14:paraId="1CD67705" w14:textId="207EBBD3" w:rsidR="007A33F3" w:rsidRDefault="007A33F3" w:rsidP="007A33F3">
      <w:pPr>
        <w:spacing w:after="0" w:line="360" w:lineRule="auto"/>
        <w:ind w:right="1008"/>
        <w:jc w:val="both"/>
        <w:rPr>
          <w:rFonts w:ascii="Times New Roman" w:hAnsi="Times New Roman" w:cs="Times New Roman"/>
          <w:i/>
          <w:iCs/>
          <w:sz w:val="24"/>
          <w:szCs w:val="24"/>
          <w:lang w:val="en-ZA"/>
        </w:rPr>
      </w:pPr>
    </w:p>
    <w:p w14:paraId="38F85B5B" w14:textId="7E7212BD" w:rsidR="007A33F3" w:rsidRDefault="007A33F3" w:rsidP="00AC01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 xml:space="preserve">From the schematic arrangement of these articles it is clear </w:t>
      </w:r>
      <w:r w:rsidR="00F1507A">
        <w:rPr>
          <w:rFonts w:ascii="Times New Roman" w:hAnsi="Times New Roman" w:cs="Times New Roman"/>
          <w:sz w:val="28"/>
          <w:szCs w:val="28"/>
          <w:lang w:val="en-ZA"/>
        </w:rPr>
        <w:t xml:space="preserve">that </w:t>
      </w:r>
      <w:r>
        <w:rPr>
          <w:rFonts w:ascii="Times New Roman" w:hAnsi="Times New Roman" w:cs="Times New Roman"/>
          <w:sz w:val="28"/>
          <w:szCs w:val="28"/>
          <w:lang w:val="en-ZA"/>
        </w:rPr>
        <w:t xml:space="preserve">the shareholder who is required to pay the company a call which remains unpaid must be issued </w:t>
      </w:r>
      <w:r w:rsidR="00F1507A">
        <w:rPr>
          <w:rFonts w:ascii="Times New Roman" w:hAnsi="Times New Roman" w:cs="Times New Roman"/>
          <w:sz w:val="28"/>
          <w:szCs w:val="28"/>
          <w:lang w:val="en-ZA"/>
        </w:rPr>
        <w:t xml:space="preserve">a </w:t>
      </w:r>
      <w:r>
        <w:rPr>
          <w:rFonts w:ascii="Times New Roman" w:hAnsi="Times New Roman" w:cs="Times New Roman"/>
          <w:sz w:val="28"/>
          <w:szCs w:val="28"/>
          <w:lang w:val="en-ZA"/>
        </w:rPr>
        <w:t>notice to that effect and if the amount is not paid before or on the date provided, he will be charged interest unless the directors waive payment of interest either wholly or partially.  In the present matter the 2</w:t>
      </w:r>
      <w:r w:rsidRPr="007A33F3">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has not complied with these requisites.</w:t>
      </w:r>
    </w:p>
    <w:p w14:paraId="573BA733" w14:textId="268A35E2" w:rsidR="00AC0126" w:rsidRDefault="00AC0126" w:rsidP="00AC0126">
      <w:pPr>
        <w:spacing w:after="0" w:line="360" w:lineRule="auto"/>
        <w:ind w:left="720" w:hanging="720"/>
        <w:jc w:val="both"/>
        <w:rPr>
          <w:rFonts w:ascii="Times New Roman" w:hAnsi="Times New Roman" w:cs="Times New Roman"/>
          <w:sz w:val="28"/>
          <w:szCs w:val="28"/>
          <w:lang w:val="en-ZA"/>
        </w:rPr>
      </w:pPr>
    </w:p>
    <w:p w14:paraId="5D2FE6DA" w14:textId="40EBECC5" w:rsidR="00FA525D" w:rsidRDefault="00AC0126" w:rsidP="00AC01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t>What is also clear, further</w:t>
      </w:r>
      <w:r w:rsidR="00F1507A">
        <w:rPr>
          <w:rFonts w:ascii="Times New Roman" w:hAnsi="Times New Roman" w:cs="Times New Roman"/>
          <w:sz w:val="28"/>
          <w:szCs w:val="28"/>
          <w:lang w:val="en-ZA"/>
        </w:rPr>
        <w:t>,</w:t>
      </w:r>
      <w:r>
        <w:rPr>
          <w:rFonts w:ascii="Times New Roman" w:hAnsi="Times New Roman" w:cs="Times New Roman"/>
          <w:sz w:val="28"/>
          <w:szCs w:val="28"/>
          <w:lang w:val="en-ZA"/>
        </w:rPr>
        <w:t xml:space="preserve"> is that if the call notice </w:t>
      </w:r>
      <w:r w:rsidR="00F1507A">
        <w:rPr>
          <w:rFonts w:ascii="Times New Roman" w:hAnsi="Times New Roman" w:cs="Times New Roman"/>
          <w:sz w:val="28"/>
          <w:szCs w:val="28"/>
          <w:lang w:val="en-ZA"/>
        </w:rPr>
        <w:t xml:space="preserve">is not </w:t>
      </w:r>
      <w:r>
        <w:rPr>
          <w:rFonts w:ascii="Times New Roman" w:hAnsi="Times New Roman" w:cs="Times New Roman"/>
          <w:sz w:val="28"/>
          <w:szCs w:val="28"/>
          <w:lang w:val="en-ZA"/>
        </w:rPr>
        <w:t>honoured by the shareholder, forfeiture does not follow automatically</w:t>
      </w:r>
      <w:r w:rsidR="00F1507A">
        <w:rPr>
          <w:rFonts w:ascii="Times New Roman" w:hAnsi="Times New Roman" w:cs="Times New Roman"/>
          <w:sz w:val="28"/>
          <w:szCs w:val="28"/>
          <w:lang w:val="en-ZA"/>
        </w:rPr>
        <w:t xml:space="preserve"> as </w:t>
      </w:r>
      <w:r>
        <w:rPr>
          <w:rFonts w:ascii="Times New Roman" w:hAnsi="Times New Roman" w:cs="Times New Roman"/>
          <w:sz w:val="28"/>
          <w:szCs w:val="28"/>
          <w:lang w:val="en-ZA"/>
        </w:rPr>
        <w:t xml:space="preserve"> Article</w:t>
      </w:r>
      <w:r w:rsidR="00F1507A">
        <w:rPr>
          <w:rFonts w:ascii="Times New Roman" w:hAnsi="Times New Roman" w:cs="Times New Roman"/>
          <w:sz w:val="28"/>
          <w:szCs w:val="28"/>
          <w:lang w:val="en-ZA"/>
        </w:rPr>
        <w:t xml:space="preserve"> 16</w:t>
      </w:r>
      <w:r>
        <w:rPr>
          <w:rFonts w:ascii="Times New Roman" w:hAnsi="Times New Roman" w:cs="Times New Roman"/>
          <w:sz w:val="28"/>
          <w:szCs w:val="28"/>
          <w:lang w:val="en-ZA"/>
        </w:rPr>
        <w:t xml:space="preserve"> require that the notice of intended forfeiture be issued requiring the shareholder to pay the call and the interest </w:t>
      </w:r>
      <w:r w:rsidR="00FA525D">
        <w:rPr>
          <w:rFonts w:ascii="Times New Roman" w:hAnsi="Times New Roman" w:cs="Times New Roman"/>
          <w:sz w:val="28"/>
          <w:szCs w:val="28"/>
          <w:lang w:val="en-ZA"/>
        </w:rPr>
        <w:t xml:space="preserve">which </w:t>
      </w:r>
      <w:r w:rsidR="00F1507A">
        <w:rPr>
          <w:rFonts w:ascii="Times New Roman" w:hAnsi="Times New Roman" w:cs="Times New Roman"/>
          <w:sz w:val="28"/>
          <w:szCs w:val="28"/>
          <w:lang w:val="en-ZA"/>
        </w:rPr>
        <w:t xml:space="preserve">may have </w:t>
      </w:r>
      <w:r w:rsidR="00FA525D">
        <w:rPr>
          <w:rFonts w:ascii="Times New Roman" w:hAnsi="Times New Roman" w:cs="Times New Roman"/>
          <w:sz w:val="28"/>
          <w:szCs w:val="28"/>
          <w:lang w:val="en-ZA"/>
        </w:rPr>
        <w:t xml:space="preserve">accrued by a </w:t>
      </w:r>
      <w:r w:rsidR="00F1507A">
        <w:rPr>
          <w:rFonts w:ascii="Times New Roman" w:hAnsi="Times New Roman" w:cs="Times New Roman"/>
          <w:sz w:val="28"/>
          <w:szCs w:val="28"/>
          <w:lang w:val="en-ZA"/>
        </w:rPr>
        <w:t xml:space="preserve">particular </w:t>
      </w:r>
      <w:r w:rsidR="00FA525D">
        <w:rPr>
          <w:rFonts w:ascii="Times New Roman" w:hAnsi="Times New Roman" w:cs="Times New Roman"/>
          <w:sz w:val="28"/>
          <w:szCs w:val="28"/>
          <w:lang w:val="en-ZA"/>
        </w:rPr>
        <w:t>date</w:t>
      </w:r>
      <w:r w:rsidR="00F1507A">
        <w:rPr>
          <w:rFonts w:ascii="Times New Roman" w:hAnsi="Times New Roman" w:cs="Times New Roman"/>
          <w:sz w:val="28"/>
          <w:szCs w:val="28"/>
          <w:lang w:val="en-ZA"/>
        </w:rPr>
        <w:t>,</w:t>
      </w:r>
      <w:r w:rsidR="00FA525D">
        <w:rPr>
          <w:rFonts w:ascii="Times New Roman" w:hAnsi="Times New Roman" w:cs="Times New Roman"/>
          <w:sz w:val="28"/>
          <w:szCs w:val="28"/>
          <w:lang w:val="en-ZA"/>
        </w:rPr>
        <w:t xml:space="preserve"> which should not be less than fourteen (14) days after the issuance of notice.  Even in this regard the 2</w:t>
      </w:r>
      <w:r w:rsidR="00FA525D" w:rsidRPr="00FA525D">
        <w:rPr>
          <w:rFonts w:ascii="Times New Roman" w:hAnsi="Times New Roman" w:cs="Times New Roman"/>
          <w:sz w:val="28"/>
          <w:szCs w:val="28"/>
          <w:vertAlign w:val="superscript"/>
          <w:lang w:val="en-ZA"/>
        </w:rPr>
        <w:t>nd</w:t>
      </w:r>
      <w:r w:rsidR="00FA525D">
        <w:rPr>
          <w:rFonts w:ascii="Times New Roman" w:hAnsi="Times New Roman" w:cs="Times New Roman"/>
          <w:sz w:val="28"/>
          <w:szCs w:val="28"/>
          <w:lang w:val="en-ZA"/>
        </w:rPr>
        <w:t xml:space="preserve"> respondent fell short as this notice was never issued.  This notice must state how payment is to me made, and that failure to honour the call will result in forfeiture.</w:t>
      </w:r>
    </w:p>
    <w:p w14:paraId="5FCFFA25" w14:textId="77777777" w:rsidR="00FA525D" w:rsidRDefault="00FA525D" w:rsidP="00AC0126">
      <w:pPr>
        <w:spacing w:after="0" w:line="360" w:lineRule="auto"/>
        <w:ind w:left="720" w:hanging="720"/>
        <w:jc w:val="both"/>
        <w:rPr>
          <w:rFonts w:ascii="Times New Roman" w:hAnsi="Times New Roman" w:cs="Times New Roman"/>
          <w:sz w:val="28"/>
          <w:szCs w:val="28"/>
          <w:lang w:val="en-ZA"/>
        </w:rPr>
      </w:pPr>
    </w:p>
    <w:p w14:paraId="1F41D73A" w14:textId="28FACF73" w:rsidR="00AC0126" w:rsidRDefault="00FA525D" w:rsidP="00AC012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[24]</w:t>
      </w:r>
      <w:r>
        <w:rPr>
          <w:rFonts w:ascii="Times New Roman" w:hAnsi="Times New Roman" w:cs="Times New Roman"/>
          <w:sz w:val="28"/>
          <w:szCs w:val="28"/>
          <w:lang w:val="en-ZA"/>
        </w:rPr>
        <w:tab/>
        <w:t>The 2</w:t>
      </w:r>
      <w:r w:rsidRPr="00FA525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had advanced an argument that the applicant failed to exhaust local remedies provided by the Act under section 93, I do not think that this section is of any application in these proceedings because what the </w:t>
      </w:r>
      <w:r>
        <w:rPr>
          <w:rFonts w:ascii="Times New Roman" w:hAnsi="Times New Roman" w:cs="Times New Roman"/>
          <w:sz w:val="28"/>
          <w:szCs w:val="28"/>
          <w:lang w:val="en-ZA"/>
        </w:rPr>
        <w:lastRenderedPageBreak/>
        <w:t>applicant is seeking is the reversal of the 2</w:t>
      </w:r>
      <w:r w:rsidRPr="00FA525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unlawful appropriation of </w:t>
      </w:r>
      <w:r w:rsidR="00F1507A">
        <w:rPr>
          <w:rFonts w:ascii="Times New Roman" w:hAnsi="Times New Roman" w:cs="Times New Roman"/>
          <w:sz w:val="28"/>
          <w:szCs w:val="28"/>
          <w:lang w:val="en-ZA"/>
        </w:rPr>
        <w:t>his</w:t>
      </w:r>
      <w:r>
        <w:rPr>
          <w:rFonts w:ascii="Times New Roman" w:hAnsi="Times New Roman" w:cs="Times New Roman"/>
          <w:sz w:val="28"/>
          <w:szCs w:val="28"/>
          <w:lang w:val="en-ZA"/>
        </w:rPr>
        <w:t xml:space="preserve"> shares, which conduct formed the basis of the 5</w:t>
      </w:r>
      <w:r w:rsidRPr="00FA525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w:t>
      </w:r>
      <w:r w:rsidR="007A7499">
        <w:rPr>
          <w:rFonts w:ascii="Times New Roman" w:hAnsi="Times New Roman" w:cs="Times New Roman"/>
          <w:sz w:val="28"/>
          <w:szCs w:val="28"/>
          <w:lang w:val="en-ZA"/>
        </w:rPr>
        <w:t xml:space="preserve"> decision to recognise the change in shareholding within the 1</w:t>
      </w:r>
      <w:r w:rsidR="007A7499" w:rsidRPr="007A7499">
        <w:rPr>
          <w:rFonts w:ascii="Times New Roman" w:hAnsi="Times New Roman" w:cs="Times New Roman"/>
          <w:sz w:val="28"/>
          <w:szCs w:val="28"/>
          <w:vertAlign w:val="superscript"/>
          <w:lang w:val="en-ZA"/>
        </w:rPr>
        <w:t>st</w:t>
      </w:r>
      <w:r w:rsidR="007A7499">
        <w:rPr>
          <w:rFonts w:ascii="Times New Roman" w:hAnsi="Times New Roman" w:cs="Times New Roman"/>
          <w:sz w:val="28"/>
          <w:szCs w:val="28"/>
          <w:lang w:val="en-ZA"/>
        </w:rPr>
        <w:t xml:space="preserve"> respondent.  The 5</w:t>
      </w:r>
      <w:r w:rsidR="007A7499" w:rsidRPr="007A7499">
        <w:rPr>
          <w:rFonts w:ascii="Times New Roman" w:hAnsi="Times New Roman" w:cs="Times New Roman"/>
          <w:sz w:val="28"/>
          <w:szCs w:val="28"/>
          <w:vertAlign w:val="superscript"/>
          <w:lang w:val="en-ZA"/>
        </w:rPr>
        <w:t>th</w:t>
      </w:r>
      <w:r w:rsidR="007A7499">
        <w:rPr>
          <w:rFonts w:ascii="Times New Roman" w:hAnsi="Times New Roman" w:cs="Times New Roman"/>
          <w:sz w:val="28"/>
          <w:szCs w:val="28"/>
          <w:lang w:val="en-ZA"/>
        </w:rPr>
        <w:t xml:space="preserve"> respondent, even though exercising an administrative function in giving credence to the decisions of the 2</w:t>
      </w:r>
      <w:r w:rsidR="007A7499" w:rsidRPr="007A7499">
        <w:rPr>
          <w:rFonts w:ascii="Times New Roman" w:hAnsi="Times New Roman" w:cs="Times New Roman"/>
          <w:sz w:val="28"/>
          <w:szCs w:val="28"/>
          <w:vertAlign w:val="superscript"/>
          <w:lang w:val="en-ZA"/>
        </w:rPr>
        <w:t>nd</w:t>
      </w:r>
      <w:r w:rsidR="007A7499">
        <w:rPr>
          <w:rFonts w:ascii="Times New Roman" w:hAnsi="Times New Roman" w:cs="Times New Roman"/>
          <w:sz w:val="28"/>
          <w:szCs w:val="28"/>
          <w:lang w:val="en-ZA"/>
        </w:rPr>
        <w:t xml:space="preserve"> respondent, he/she did so on the instruction or instigation of the latter.  There was therefore no need to exhaust local remedies in this case.</w:t>
      </w:r>
    </w:p>
    <w:p w14:paraId="23CD32D0" w14:textId="122316D4" w:rsidR="007A7499" w:rsidRDefault="007A7499" w:rsidP="007A7499">
      <w:pPr>
        <w:spacing w:after="0" w:line="360" w:lineRule="auto"/>
        <w:jc w:val="both"/>
        <w:rPr>
          <w:rFonts w:ascii="Times New Roman" w:hAnsi="Times New Roman" w:cs="Times New Roman"/>
          <w:sz w:val="28"/>
          <w:szCs w:val="28"/>
          <w:lang w:val="en-ZA"/>
        </w:rPr>
      </w:pPr>
    </w:p>
    <w:p w14:paraId="2853D787" w14:textId="0791470D" w:rsidR="0028657A" w:rsidRDefault="007A7499" w:rsidP="0028657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[25]</w:t>
      </w:r>
      <w:r>
        <w:rPr>
          <w:rFonts w:ascii="Times New Roman" w:hAnsi="Times New Roman" w:cs="Times New Roman"/>
          <w:sz w:val="28"/>
          <w:szCs w:val="28"/>
          <w:lang w:val="en-ZA"/>
        </w:rPr>
        <w:tab/>
        <w:t>The argument that Rule 50 of the High Court Rules was not complied with is equally unsustainable, as the applicant has a choice whether to call for the record of the decision maker.  The record is for the benefit of the applicant and if he feels the review can be prosecuted without it, he is free not to seek the record of the decision.  In any even</w:t>
      </w:r>
      <w:r w:rsidR="00F1507A">
        <w:rPr>
          <w:rFonts w:ascii="Times New Roman" w:hAnsi="Times New Roman" w:cs="Times New Roman"/>
          <w:sz w:val="28"/>
          <w:szCs w:val="28"/>
          <w:lang w:val="en-ZA"/>
        </w:rPr>
        <w:t>t</w:t>
      </w:r>
      <w:r>
        <w:rPr>
          <w:rFonts w:ascii="Times New Roman" w:hAnsi="Times New Roman" w:cs="Times New Roman"/>
          <w:sz w:val="28"/>
          <w:szCs w:val="28"/>
          <w:lang w:val="en-ZA"/>
        </w:rPr>
        <w:t xml:space="preserve"> the </w:t>
      </w:r>
      <w:r w:rsidR="00F1507A">
        <w:rPr>
          <w:rFonts w:ascii="Times New Roman" w:hAnsi="Times New Roman" w:cs="Times New Roman"/>
          <w:sz w:val="28"/>
          <w:szCs w:val="28"/>
          <w:lang w:val="en-ZA"/>
        </w:rPr>
        <w:t xml:space="preserve">factual </w:t>
      </w:r>
      <w:r>
        <w:rPr>
          <w:rFonts w:ascii="Times New Roman" w:hAnsi="Times New Roman" w:cs="Times New Roman"/>
          <w:sz w:val="28"/>
          <w:szCs w:val="28"/>
          <w:lang w:val="en-ZA"/>
        </w:rPr>
        <w:t>basis upon which the 5</w:t>
      </w:r>
      <w:r w:rsidRPr="007A7499">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made the decision are common cause.  There was therefore no need for the record.  </w:t>
      </w:r>
      <w:r>
        <w:rPr>
          <w:rFonts w:ascii="Times New Roman" w:hAnsi="Times New Roman" w:cs="Times New Roman"/>
          <w:b/>
          <w:bCs/>
          <w:sz w:val="28"/>
          <w:szCs w:val="28"/>
          <w:lang w:val="en-ZA"/>
        </w:rPr>
        <w:t xml:space="preserve">(William </w:t>
      </w:r>
      <w:proofErr w:type="spellStart"/>
      <w:r>
        <w:rPr>
          <w:rFonts w:ascii="Times New Roman" w:hAnsi="Times New Roman" w:cs="Times New Roman"/>
          <w:b/>
          <w:bCs/>
          <w:sz w:val="28"/>
          <w:szCs w:val="28"/>
          <w:lang w:val="en-ZA"/>
        </w:rPr>
        <w:t>Mafoso</w:t>
      </w:r>
      <w:proofErr w:type="spellEnd"/>
      <w:r>
        <w:rPr>
          <w:rFonts w:ascii="Times New Roman" w:hAnsi="Times New Roman" w:cs="Times New Roman"/>
          <w:b/>
          <w:bCs/>
          <w:sz w:val="28"/>
          <w:szCs w:val="28"/>
          <w:lang w:val="en-ZA"/>
        </w:rPr>
        <w:t xml:space="preserve"> t/a </w:t>
      </w:r>
      <w:proofErr w:type="spellStart"/>
      <w:r>
        <w:rPr>
          <w:rFonts w:ascii="Times New Roman" w:hAnsi="Times New Roman" w:cs="Times New Roman"/>
          <w:b/>
          <w:bCs/>
          <w:sz w:val="28"/>
          <w:szCs w:val="28"/>
          <w:lang w:val="en-ZA"/>
        </w:rPr>
        <w:t>Mafoso</w:t>
      </w:r>
      <w:proofErr w:type="spellEnd"/>
      <w:r>
        <w:rPr>
          <w:rFonts w:ascii="Times New Roman" w:hAnsi="Times New Roman" w:cs="Times New Roman"/>
          <w:b/>
          <w:bCs/>
          <w:sz w:val="28"/>
          <w:szCs w:val="28"/>
          <w:lang w:val="en-ZA"/>
        </w:rPr>
        <w:t xml:space="preserve"> Butchery v P. S Ministry of Small Business (C of A (CIV) 59/20</w:t>
      </w:r>
      <w:r w:rsidR="0028657A">
        <w:rPr>
          <w:rFonts w:ascii="Times New Roman" w:hAnsi="Times New Roman" w:cs="Times New Roman"/>
          <w:b/>
          <w:bCs/>
          <w:sz w:val="28"/>
          <w:szCs w:val="28"/>
          <w:lang w:val="en-ZA"/>
        </w:rPr>
        <w:t>1</w:t>
      </w:r>
      <w:r>
        <w:rPr>
          <w:rFonts w:ascii="Times New Roman" w:hAnsi="Times New Roman" w:cs="Times New Roman"/>
          <w:b/>
          <w:bCs/>
          <w:sz w:val="28"/>
          <w:szCs w:val="28"/>
          <w:lang w:val="en-ZA"/>
        </w:rPr>
        <w:t>8)</w:t>
      </w:r>
      <w:r w:rsidR="0028657A">
        <w:rPr>
          <w:rFonts w:ascii="Times New Roman" w:hAnsi="Times New Roman" w:cs="Times New Roman"/>
          <w:b/>
          <w:bCs/>
          <w:sz w:val="28"/>
          <w:szCs w:val="28"/>
          <w:lang w:val="en-ZA"/>
        </w:rPr>
        <w:t xml:space="preserve"> [2019] LSCA 15 (01 February 2019) at paras. 244 – 25).  </w:t>
      </w:r>
      <w:r w:rsidR="0028657A">
        <w:rPr>
          <w:rFonts w:ascii="Times New Roman" w:hAnsi="Times New Roman" w:cs="Times New Roman"/>
          <w:sz w:val="28"/>
          <w:szCs w:val="28"/>
          <w:lang w:val="en-ZA"/>
        </w:rPr>
        <w:t>Equally unsustainable are arguments based on section 30 of the Act.</w:t>
      </w:r>
    </w:p>
    <w:p w14:paraId="0305F053" w14:textId="15E15847" w:rsidR="0028657A" w:rsidRDefault="0028657A" w:rsidP="0028657A">
      <w:pPr>
        <w:spacing w:after="0" w:line="360" w:lineRule="auto"/>
        <w:ind w:left="720" w:hanging="720"/>
        <w:jc w:val="both"/>
        <w:rPr>
          <w:rFonts w:ascii="Times New Roman" w:hAnsi="Times New Roman" w:cs="Times New Roman"/>
          <w:sz w:val="28"/>
          <w:szCs w:val="28"/>
          <w:lang w:val="en-ZA"/>
        </w:rPr>
      </w:pPr>
    </w:p>
    <w:p w14:paraId="01045126" w14:textId="0A5814CC" w:rsidR="0028657A" w:rsidRDefault="0028657A" w:rsidP="0028657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[26]</w:t>
      </w:r>
      <w:r>
        <w:rPr>
          <w:rFonts w:ascii="Times New Roman" w:hAnsi="Times New Roman" w:cs="Times New Roman"/>
          <w:sz w:val="28"/>
          <w:szCs w:val="28"/>
          <w:lang w:val="en-ZA"/>
        </w:rPr>
        <w:tab/>
        <w:t>In the result, the following order is made:</w:t>
      </w:r>
    </w:p>
    <w:p w14:paraId="70228BC1" w14:textId="78586D69" w:rsidR="0028657A" w:rsidRDefault="0028657A" w:rsidP="0028657A">
      <w:pPr>
        <w:spacing w:after="0" w:line="360" w:lineRule="auto"/>
        <w:ind w:left="720" w:hanging="720"/>
        <w:jc w:val="both"/>
        <w:rPr>
          <w:rFonts w:ascii="Times New Roman" w:hAnsi="Times New Roman" w:cs="Times New Roman"/>
          <w:sz w:val="28"/>
          <w:szCs w:val="28"/>
          <w:lang w:val="en-ZA"/>
        </w:rPr>
      </w:pPr>
    </w:p>
    <w:p w14:paraId="736A508C" w14:textId="548826A8" w:rsidR="0028657A" w:rsidRDefault="0028657A" w:rsidP="0028657A">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w:t>
      </w:r>
      <w:r w:rsidRPr="00C45E85">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is confirmed as prayed, with prayer 2.6 of the Notice of Motion being granted in the alternative.</w:t>
      </w:r>
    </w:p>
    <w:p w14:paraId="063FE0F0" w14:textId="77777777" w:rsidR="0028657A" w:rsidRDefault="0028657A" w:rsidP="0028657A">
      <w:pPr>
        <w:pStyle w:val="ListParagraph"/>
        <w:spacing w:after="0" w:line="360" w:lineRule="auto"/>
        <w:ind w:left="1440"/>
        <w:jc w:val="both"/>
        <w:rPr>
          <w:rFonts w:ascii="Times New Roman" w:hAnsi="Times New Roman" w:cs="Times New Roman"/>
          <w:sz w:val="28"/>
          <w:szCs w:val="28"/>
          <w:lang w:val="en-ZA"/>
        </w:rPr>
      </w:pPr>
    </w:p>
    <w:p w14:paraId="75A9A33D" w14:textId="3C9D8BBD" w:rsidR="0028657A" w:rsidRDefault="0028657A" w:rsidP="0028657A">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awarded the costs of suit</w:t>
      </w:r>
      <w:r w:rsidR="007461C7">
        <w:rPr>
          <w:rFonts w:ascii="Times New Roman" w:hAnsi="Times New Roman" w:cs="Times New Roman"/>
          <w:sz w:val="28"/>
          <w:szCs w:val="28"/>
          <w:lang w:val="en-ZA"/>
        </w:rPr>
        <w:t xml:space="preserve"> in the main application</w:t>
      </w:r>
      <w:r>
        <w:rPr>
          <w:rFonts w:ascii="Times New Roman" w:hAnsi="Times New Roman" w:cs="Times New Roman"/>
          <w:sz w:val="28"/>
          <w:szCs w:val="28"/>
          <w:lang w:val="en-ZA"/>
        </w:rPr>
        <w:t>.</w:t>
      </w:r>
    </w:p>
    <w:p w14:paraId="1AD22FB2" w14:textId="77777777" w:rsidR="007461C7" w:rsidRPr="007461C7" w:rsidRDefault="007461C7" w:rsidP="007461C7">
      <w:pPr>
        <w:pStyle w:val="ListParagraph"/>
        <w:rPr>
          <w:rFonts w:ascii="Times New Roman" w:hAnsi="Times New Roman" w:cs="Times New Roman"/>
          <w:sz w:val="28"/>
          <w:szCs w:val="28"/>
          <w:lang w:val="en-ZA"/>
        </w:rPr>
      </w:pPr>
    </w:p>
    <w:p w14:paraId="77EB596A" w14:textId="19D4D90E" w:rsidR="007461C7" w:rsidRDefault="007461C7" w:rsidP="0028657A">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Interlocutory application is dismissed with costs.</w:t>
      </w:r>
    </w:p>
    <w:p w14:paraId="4E860C9A" w14:textId="77777777" w:rsidR="0028657A" w:rsidRPr="0028657A" w:rsidRDefault="0028657A" w:rsidP="0028657A">
      <w:pPr>
        <w:pStyle w:val="ListParagraph"/>
        <w:rPr>
          <w:rFonts w:ascii="Times New Roman" w:hAnsi="Times New Roman" w:cs="Times New Roman"/>
          <w:sz w:val="28"/>
          <w:szCs w:val="28"/>
          <w:lang w:val="en-ZA"/>
        </w:rPr>
      </w:pPr>
    </w:p>
    <w:p w14:paraId="65C4EB5C" w14:textId="2D2CAFB6" w:rsidR="0028657A" w:rsidRDefault="0028657A" w:rsidP="0028657A">
      <w:pPr>
        <w:spacing w:after="0" w:line="360" w:lineRule="auto"/>
        <w:jc w:val="both"/>
        <w:rPr>
          <w:rFonts w:ascii="Times New Roman" w:hAnsi="Times New Roman" w:cs="Times New Roman"/>
          <w:sz w:val="28"/>
          <w:szCs w:val="28"/>
          <w:lang w:val="en-ZA"/>
        </w:rPr>
      </w:pPr>
    </w:p>
    <w:p w14:paraId="04BC4C76" w14:textId="77777777" w:rsidR="00AD56C7" w:rsidRDefault="00AD56C7" w:rsidP="0028657A">
      <w:pPr>
        <w:spacing w:after="0" w:line="360" w:lineRule="auto"/>
        <w:jc w:val="both"/>
        <w:rPr>
          <w:rFonts w:ascii="Times New Roman" w:hAnsi="Times New Roman" w:cs="Times New Roman"/>
          <w:sz w:val="28"/>
          <w:szCs w:val="28"/>
          <w:lang w:val="en-ZA"/>
        </w:rPr>
      </w:pPr>
    </w:p>
    <w:p w14:paraId="5F5108C4" w14:textId="3B65E63E" w:rsidR="0028657A" w:rsidRDefault="00A977D9" w:rsidP="00A977D9">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w:t>
      </w:r>
    </w:p>
    <w:p w14:paraId="648CB92D" w14:textId="187DF7EE" w:rsidR="0028657A" w:rsidRDefault="0028657A" w:rsidP="0028657A">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39D1604" w14:textId="2C6265E8" w:rsidR="0028657A" w:rsidRDefault="0028657A" w:rsidP="0028657A">
      <w:pPr>
        <w:spacing w:after="0" w:line="240" w:lineRule="auto"/>
        <w:jc w:val="both"/>
        <w:rPr>
          <w:rFonts w:ascii="Times New Roman" w:hAnsi="Times New Roman" w:cs="Times New Roman"/>
          <w:b/>
          <w:bCs/>
          <w:sz w:val="28"/>
          <w:szCs w:val="28"/>
          <w:lang w:val="en-ZA"/>
        </w:rPr>
      </w:pPr>
    </w:p>
    <w:p w14:paraId="55EC2F93" w14:textId="0921F119" w:rsidR="0028657A" w:rsidRDefault="0028657A" w:rsidP="0028657A">
      <w:pPr>
        <w:spacing w:after="0" w:line="240" w:lineRule="auto"/>
        <w:jc w:val="both"/>
        <w:rPr>
          <w:rFonts w:ascii="Times New Roman" w:hAnsi="Times New Roman" w:cs="Times New Roman"/>
          <w:b/>
          <w:bCs/>
          <w:sz w:val="28"/>
          <w:szCs w:val="28"/>
          <w:lang w:val="en-ZA"/>
        </w:rPr>
      </w:pPr>
    </w:p>
    <w:p w14:paraId="762AF13E" w14:textId="5DE7C479" w:rsidR="0028657A" w:rsidRDefault="0028657A" w:rsidP="0028657A">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Mr Q. </w:t>
      </w:r>
      <w:proofErr w:type="spellStart"/>
      <w:r>
        <w:rPr>
          <w:rFonts w:ascii="Times New Roman" w:hAnsi="Times New Roman" w:cs="Times New Roman"/>
          <w:b/>
          <w:bCs/>
          <w:sz w:val="28"/>
          <w:szCs w:val="28"/>
          <w:lang w:val="en-ZA"/>
        </w:rPr>
        <w:t>Letsika</w:t>
      </w:r>
      <w:proofErr w:type="spellEnd"/>
      <w:r>
        <w:rPr>
          <w:rFonts w:ascii="Times New Roman" w:hAnsi="Times New Roman" w:cs="Times New Roman"/>
          <w:b/>
          <w:bCs/>
          <w:sz w:val="28"/>
          <w:szCs w:val="28"/>
          <w:lang w:val="en-ZA"/>
        </w:rPr>
        <w:t xml:space="preserve"> from Mei &amp; Mei Attorneys</w:t>
      </w:r>
    </w:p>
    <w:p w14:paraId="1F693F02" w14:textId="77777777" w:rsidR="000B70B0" w:rsidRDefault="000B70B0" w:rsidP="0028657A">
      <w:pPr>
        <w:spacing w:after="0" w:line="240" w:lineRule="auto"/>
        <w:jc w:val="both"/>
        <w:rPr>
          <w:rFonts w:ascii="Times New Roman" w:hAnsi="Times New Roman" w:cs="Times New Roman"/>
          <w:b/>
          <w:bCs/>
          <w:sz w:val="28"/>
          <w:szCs w:val="28"/>
          <w:lang w:val="en-ZA"/>
        </w:rPr>
      </w:pPr>
    </w:p>
    <w:p w14:paraId="5B8D68B1" w14:textId="63AD81F1" w:rsidR="0028657A" w:rsidRDefault="0028657A" w:rsidP="0028657A">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28657A">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28657A">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Adv. S. Makara assisted by Adv. </w:t>
      </w:r>
      <w:proofErr w:type="spellStart"/>
      <w:r>
        <w:rPr>
          <w:rFonts w:ascii="Times New Roman" w:hAnsi="Times New Roman" w:cs="Times New Roman"/>
          <w:b/>
          <w:bCs/>
          <w:sz w:val="28"/>
          <w:szCs w:val="28"/>
          <w:lang w:val="en-ZA"/>
        </w:rPr>
        <w:t>Makhabane</w:t>
      </w:r>
      <w:proofErr w:type="spellEnd"/>
      <w:r>
        <w:rPr>
          <w:rFonts w:ascii="Times New Roman" w:hAnsi="Times New Roman" w:cs="Times New Roman"/>
          <w:b/>
          <w:bCs/>
          <w:sz w:val="28"/>
          <w:szCs w:val="28"/>
          <w:lang w:val="en-ZA"/>
        </w:rPr>
        <w:t>, instructed by Naledi Chambers Incorporated</w:t>
      </w:r>
    </w:p>
    <w:p w14:paraId="125ED90A" w14:textId="5BB909FB" w:rsidR="0028657A" w:rsidRDefault="0028657A" w:rsidP="0028657A">
      <w:pPr>
        <w:spacing w:after="0" w:line="240" w:lineRule="auto"/>
        <w:ind w:left="4320" w:hanging="4320"/>
        <w:jc w:val="both"/>
        <w:rPr>
          <w:rFonts w:ascii="Times New Roman" w:hAnsi="Times New Roman" w:cs="Times New Roman"/>
          <w:b/>
          <w:bCs/>
          <w:sz w:val="28"/>
          <w:szCs w:val="28"/>
          <w:lang w:val="en-ZA"/>
        </w:rPr>
      </w:pPr>
    </w:p>
    <w:p w14:paraId="64C0C89C" w14:textId="52DCEE20" w:rsidR="0028657A" w:rsidRDefault="0028657A" w:rsidP="0028657A">
      <w:pPr>
        <w:spacing w:after="0" w:line="240" w:lineRule="auto"/>
        <w:ind w:left="4320" w:hanging="4320"/>
        <w:jc w:val="both"/>
        <w:rPr>
          <w:rFonts w:ascii="Times New Roman" w:hAnsi="Times New Roman" w:cs="Times New Roman"/>
          <w:b/>
          <w:bCs/>
          <w:sz w:val="28"/>
          <w:szCs w:val="28"/>
          <w:lang w:val="en-ZA"/>
        </w:rPr>
      </w:pPr>
    </w:p>
    <w:p w14:paraId="00A81938" w14:textId="11900A4C" w:rsidR="0028657A" w:rsidRPr="0028657A" w:rsidRDefault="0028657A" w:rsidP="0028657A">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3</w:t>
      </w:r>
      <w:r w:rsidRPr="0028657A">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4</w:t>
      </w:r>
      <w:r w:rsidRPr="0028657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5</w:t>
      </w:r>
      <w:r w:rsidRPr="0028657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6</w:t>
      </w:r>
      <w:r w:rsidRPr="0028657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7</w:t>
      </w:r>
      <w:r w:rsidRPr="0028657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No </w:t>
      </w:r>
      <w:r w:rsidR="000B70B0">
        <w:rPr>
          <w:rFonts w:ascii="Times New Roman" w:hAnsi="Times New Roman" w:cs="Times New Roman"/>
          <w:b/>
          <w:bCs/>
          <w:sz w:val="28"/>
          <w:szCs w:val="28"/>
          <w:lang w:val="en-ZA"/>
        </w:rPr>
        <w:t>Appearance</w:t>
      </w:r>
    </w:p>
    <w:p w14:paraId="27CD2B7A" w14:textId="29262C14" w:rsidR="00246BF4" w:rsidRPr="00246BF4" w:rsidRDefault="00246BF4" w:rsidP="00246BF4">
      <w:pPr>
        <w:pStyle w:val="ListParagraph"/>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u w:val="single"/>
          <w:lang w:val="en-ZA"/>
        </w:rPr>
        <w:t xml:space="preserve"> </w:t>
      </w:r>
    </w:p>
    <w:p w14:paraId="252AFC24" w14:textId="77777777" w:rsidR="00914E3A" w:rsidRDefault="00914E3A" w:rsidP="00450628">
      <w:pPr>
        <w:spacing w:after="0" w:line="360" w:lineRule="auto"/>
        <w:ind w:left="720" w:hanging="720"/>
        <w:jc w:val="both"/>
        <w:rPr>
          <w:rFonts w:ascii="Times New Roman" w:hAnsi="Times New Roman" w:cs="Times New Roman"/>
          <w:sz w:val="28"/>
          <w:szCs w:val="28"/>
          <w:lang w:val="en-ZA"/>
        </w:rPr>
      </w:pPr>
    </w:p>
    <w:p w14:paraId="18E54899" w14:textId="49B44E41" w:rsidR="00894D17" w:rsidRPr="009B31E3" w:rsidRDefault="009B31E3" w:rsidP="00450628">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i/>
          <w:iCs/>
          <w:sz w:val="28"/>
          <w:szCs w:val="28"/>
          <w:lang w:val="en-ZA"/>
        </w:rPr>
        <w:t xml:space="preserve"> </w:t>
      </w:r>
    </w:p>
    <w:p w14:paraId="0AF44281" w14:textId="77777777" w:rsidR="002205AB" w:rsidRDefault="002205AB" w:rsidP="002205AB">
      <w:pPr>
        <w:spacing w:after="0" w:line="360" w:lineRule="auto"/>
        <w:jc w:val="both"/>
        <w:rPr>
          <w:rFonts w:ascii="Times New Roman" w:hAnsi="Times New Roman" w:cs="Times New Roman"/>
          <w:sz w:val="28"/>
          <w:szCs w:val="28"/>
          <w:lang w:val="en-ZA"/>
        </w:rPr>
      </w:pPr>
    </w:p>
    <w:p w14:paraId="1F831D1C" w14:textId="2131B4DD" w:rsidR="00E04F1D" w:rsidRPr="00E04F1D" w:rsidRDefault="002205AB" w:rsidP="002205A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sectPr w:rsidR="00E04F1D" w:rsidRPr="00E04F1D" w:rsidSect="00767C6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80DF" w14:textId="77777777" w:rsidR="005D2816" w:rsidRDefault="005D2816" w:rsidP="00AD56C7">
      <w:pPr>
        <w:spacing w:after="0" w:line="240" w:lineRule="auto"/>
      </w:pPr>
      <w:r>
        <w:separator/>
      </w:r>
    </w:p>
  </w:endnote>
  <w:endnote w:type="continuationSeparator" w:id="0">
    <w:p w14:paraId="526D8962" w14:textId="77777777" w:rsidR="005D2816" w:rsidRDefault="005D2816" w:rsidP="00AD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184"/>
      <w:docPartObj>
        <w:docPartGallery w:val="Page Numbers (Bottom of Page)"/>
        <w:docPartUnique/>
      </w:docPartObj>
    </w:sdtPr>
    <w:sdtEndPr>
      <w:rPr>
        <w:noProof/>
      </w:rPr>
    </w:sdtEndPr>
    <w:sdtContent>
      <w:p w14:paraId="01C224D1" w14:textId="15B1EC65" w:rsidR="00767C6A" w:rsidRDefault="00767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62B43" w14:textId="77777777" w:rsidR="00AD56C7" w:rsidRDefault="00AD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F386" w14:textId="77777777" w:rsidR="005D2816" w:rsidRDefault="005D2816" w:rsidP="00AD56C7">
      <w:pPr>
        <w:spacing w:after="0" w:line="240" w:lineRule="auto"/>
      </w:pPr>
      <w:r>
        <w:separator/>
      </w:r>
    </w:p>
  </w:footnote>
  <w:footnote w:type="continuationSeparator" w:id="0">
    <w:p w14:paraId="04BE9349" w14:textId="77777777" w:rsidR="005D2816" w:rsidRDefault="005D2816" w:rsidP="00AD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DC8"/>
    <w:multiLevelType w:val="hybridMultilevel"/>
    <w:tmpl w:val="60A292A8"/>
    <w:lvl w:ilvl="0" w:tplc="9CCA75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E33F1"/>
    <w:multiLevelType w:val="hybridMultilevel"/>
    <w:tmpl w:val="7BBC6ACC"/>
    <w:lvl w:ilvl="0" w:tplc="604A5FB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55D44"/>
    <w:multiLevelType w:val="hybridMultilevel"/>
    <w:tmpl w:val="6AF0D606"/>
    <w:lvl w:ilvl="0" w:tplc="0100D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DB51F4"/>
    <w:multiLevelType w:val="hybridMultilevel"/>
    <w:tmpl w:val="86F86CB4"/>
    <w:lvl w:ilvl="0" w:tplc="4906D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9E"/>
    <w:rsid w:val="000668D6"/>
    <w:rsid w:val="00080EEC"/>
    <w:rsid w:val="000857B8"/>
    <w:rsid w:val="000A4DBE"/>
    <w:rsid w:val="000B2EBA"/>
    <w:rsid w:val="000B456A"/>
    <w:rsid w:val="000B70B0"/>
    <w:rsid w:val="000F13ED"/>
    <w:rsid w:val="001425FA"/>
    <w:rsid w:val="00195685"/>
    <w:rsid w:val="00204E22"/>
    <w:rsid w:val="00220520"/>
    <w:rsid w:val="002205AB"/>
    <w:rsid w:val="0024156C"/>
    <w:rsid w:val="00241EEA"/>
    <w:rsid w:val="00244520"/>
    <w:rsid w:val="00246BF4"/>
    <w:rsid w:val="002600CA"/>
    <w:rsid w:val="0028657A"/>
    <w:rsid w:val="00292EC5"/>
    <w:rsid w:val="002D6C5C"/>
    <w:rsid w:val="0034045A"/>
    <w:rsid w:val="003774AB"/>
    <w:rsid w:val="00381BEB"/>
    <w:rsid w:val="00401F58"/>
    <w:rsid w:val="00415C13"/>
    <w:rsid w:val="00450628"/>
    <w:rsid w:val="004B3E1B"/>
    <w:rsid w:val="004D2636"/>
    <w:rsid w:val="004D56F9"/>
    <w:rsid w:val="004D7D50"/>
    <w:rsid w:val="00531AB9"/>
    <w:rsid w:val="005463F8"/>
    <w:rsid w:val="005D2816"/>
    <w:rsid w:val="005F6CDB"/>
    <w:rsid w:val="00614E8D"/>
    <w:rsid w:val="00645006"/>
    <w:rsid w:val="006771C4"/>
    <w:rsid w:val="006B74F5"/>
    <w:rsid w:val="006C0CA4"/>
    <w:rsid w:val="006C235B"/>
    <w:rsid w:val="006C5FA5"/>
    <w:rsid w:val="006F18D9"/>
    <w:rsid w:val="0070050F"/>
    <w:rsid w:val="00736ECA"/>
    <w:rsid w:val="0074149B"/>
    <w:rsid w:val="007461C7"/>
    <w:rsid w:val="00746A61"/>
    <w:rsid w:val="00767C6A"/>
    <w:rsid w:val="00787734"/>
    <w:rsid w:val="0079459B"/>
    <w:rsid w:val="007A33F3"/>
    <w:rsid w:val="007A7499"/>
    <w:rsid w:val="007F5882"/>
    <w:rsid w:val="00823230"/>
    <w:rsid w:val="008547B2"/>
    <w:rsid w:val="00894D17"/>
    <w:rsid w:val="008E75A9"/>
    <w:rsid w:val="00914E3A"/>
    <w:rsid w:val="0091606C"/>
    <w:rsid w:val="00922D53"/>
    <w:rsid w:val="009325C1"/>
    <w:rsid w:val="0095569E"/>
    <w:rsid w:val="00960EE9"/>
    <w:rsid w:val="00961C2F"/>
    <w:rsid w:val="009A2D4A"/>
    <w:rsid w:val="009A3DA9"/>
    <w:rsid w:val="009A46AE"/>
    <w:rsid w:val="009B1338"/>
    <w:rsid w:val="009B31E3"/>
    <w:rsid w:val="009D55C0"/>
    <w:rsid w:val="00A26A6D"/>
    <w:rsid w:val="00A41A8F"/>
    <w:rsid w:val="00A8055D"/>
    <w:rsid w:val="00A80D13"/>
    <w:rsid w:val="00A8380B"/>
    <w:rsid w:val="00A977D9"/>
    <w:rsid w:val="00AC0126"/>
    <w:rsid w:val="00AD56C7"/>
    <w:rsid w:val="00AE524C"/>
    <w:rsid w:val="00B365E0"/>
    <w:rsid w:val="00B7181F"/>
    <w:rsid w:val="00BC4153"/>
    <w:rsid w:val="00C068BE"/>
    <w:rsid w:val="00C45E85"/>
    <w:rsid w:val="00C47F3A"/>
    <w:rsid w:val="00C53D47"/>
    <w:rsid w:val="00CC737A"/>
    <w:rsid w:val="00D14BB3"/>
    <w:rsid w:val="00D21B6B"/>
    <w:rsid w:val="00D44D9E"/>
    <w:rsid w:val="00D767FF"/>
    <w:rsid w:val="00D85BEE"/>
    <w:rsid w:val="00D864EA"/>
    <w:rsid w:val="00D963DF"/>
    <w:rsid w:val="00DA04D4"/>
    <w:rsid w:val="00DD3E72"/>
    <w:rsid w:val="00E0344D"/>
    <w:rsid w:val="00E04F1D"/>
    <w:rsid w:val="00E20A99"/>
    <w:rsid w:val="00E25C1F"/>
    <w:rsid w:val="00E6320A"/>
    <w:rsid w:val="00E978CB"/>
    <w:rsid w:val="00F021FD"/>
    <w:rsid w:val="00F1507A"/>
    <w:rsid w:val="00F262B7"/>
    <w:rsid w:val="00F3560E"/>
    <w:rsid w:val="00F358C0"/>
    <w:rsid w:val="00FA525D"/>
    <w:rsid w:val="00FD2A8F"/>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3F7B"/>
  <w15:chartTrackingRefBased/>
  <w15:docId w15:val="{AE78A937-57FD-4A65-8B7F-94F75B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CA4"/>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28"/>
    <w:pPr>
      <w:ind w:left="720"/>
      <w:contextualSpacing/>
    </w:pPr>
  </w:style>
  <w:style w:type="paragraph" w:styleId="Header">
    <w:name w:val="header"/>
    <w:basedOn w:val="Normal"/>
    <w:link w:val="HeaderChar"/>
    <w:uiPriority w:val="99"/>
    <w:unhideWhenUsed/>
    <w:rsid w:val="00AD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C7"/>
  </w:style>
  <w:style w:type="paragraph" w:styleId="Footer">
    <w:name w:val="footer"/>
    <w:basedOn w:val="Normal"/>
    <w:link w:val="FooterChar"/>
    <w:uiPriority w:val="99"/>
    <w:unhideWhenUsed/>
    <w:rsid w:val="00AD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C7"/>
  </w:style>
  <w:style w:type="character" w:customStyle="1" w:styleId="Heading1Char">
    <w:name w:val="Heading 1 Char"/>
    <w:basedOn w:val="DefaultParagraphFont"/>
    <w:link w:val="Heading1"/>
    <w:uiPriority w:val="9"/>
    <w:rsid w:val="006C0CA4"/>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9D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2022-10-27T07:46:00Z</cp:lastPrinted>
  <dcterms:created xsi:type="dcterms:W3CDTF">2022-10-27T07:46:00Z</dcterms:created>
  <dcterms:modified xsi:type="dcterms:W3CDTF">2022-10-27T07:46:00Z</dcterms:modified>
</cp:coreProperties>
</file>