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1930" w14:textId="77777777" w:rsidR="00030370" w:rsidRDefault="00030370" w:rsidP="00D50FB7">
      <w:pPr>
        <w:jc w:val="center"/>
        <w:rPr>
          <w:rFonts w:ascii="Verdana" w:hAnsi="Verdana"/>
          <w:b/>
          <w:sz w:val="32"/>
          <w:szCs w:val="32"/>
          <w:u w:val="single"/>
        </w:rPr>
      </w:pPr>
      <w:bookmarkStart w:id="0" w:name="_GoBack"/>
      <w:bookmarkEnd w:id="0"/>
    </w:p>
    <w:p w14:paraId="792132D8" w14:textId="77777777" w:rsidR="00EF68C3" w:rsidRDefault="00EF68C3" w:rsidP="00D50FB7">
      <w:pPr>
        <w:jc w:val="center"/>
        <w:rPr>
          <w:rFonts w:ascii="Verdana" w:hAnsi="Verdana"/>
          <w:b/>
          <w:sz w:val="32"/>
          <w:szCs w:val="32"/>
          <w:u w:val="single"/>
        </w:rPr>
      </w:pPr>
    </w:p>
    <w:p w14:paraId="1EB5E115" w14:textId="71E090E9" w:rsidR="00EF68C3" w:rsidRDefault="00EF68C3" w:rsidP="00D50FB7">
      <w:pPr>
        <w:jc w:val="center"/>
        <w:rPr>
          <w:rFonts w:ascii="Verdana" w:hAnsi="Verdana"/>
          <w:b/>
          <w:sz w:val="32"/>
          <w:szCs w:val="32"/>
          <w:u w:val="single"/>
        </w:rPr>
      </w:pPr>
    </w:p>
    <w:p w14:paraId="20C1DBBD" w14:textId="4288A790" w:rsidR="00D50FB7" w:rsidRPr="00114402" w:rsidRDefault="00D50FB7" w:rsidP="00D50FB7">
      <w:pPr>
        <w:jc w:val="center"/>
        <w:rPr>
          <w:rFonts w:ascii="Verdana" w:hAnsi="Verdana"/>
          <w:b/>
          <w:sz w:val="32"/>
          <w:szCs w:val="32"/>
          <w:u w:val="single"/>
        </w:rPr>
      </w:pPr>
      <w:r w:rsidRPr="00114402">
        <w:rPr>
          <w:rFonts w:ascii="Verdana" w:hAnsi="Verdana"/>
          <w:b/>
          <w:sz w:val="32"/>
          <w:szCs w:val="32"/>
          <w:u w:val="single"/>
        </w:rPr>
        <w:t xml:space="preserve">IN THE </w:t>
      </w:r>
      <w:r>
        <w:rPr>
          <w:rFonts w:ascii="Verdana" w:hAnsi="Verdana"/>
          <w:b/>
          <w:sz w:val="32"/>
          <w:szCs w:val="32"/>
          <w:u w:val="single"/>
        </w:rPr>
        <w:t>LAND</w:t>
      </w:r>
      <w:r w:rsidRPr="00114402">
        <w:rPr>
          <w:rFonts w:ascii="Verdana" w:hAnsi="Verdana"/>
          <w:b/>
          <w:sz w:val="32"/>
          <w:szCs w:val="32"/>
          <w:u w:val="single"/>
        </w:rPr>
        <w:t xml:space="preserve"> COURT OF LESOTHO</w:t>
      </w:r>
    </w:p>
    <w:p w14:paraId="4817B7C1" w14:textId="77777777" w:rsidR="00D50FB7" w:rsidRPr="00114402" w:rsidRDefault="00D50FB7" w:rsidP="00D50FB7">
      <w:pPr>
        <w:jc w:val="both"/>
        <w:rPr>
          <w:rFonts w:ascii="Verdana" w:hAnsi="Verdana"/>
          <w:sz w:val="28"/>
          <w:szCs w:val="28"/>
        </w:rPr>
      </w:pPr>
    </w:p>
    <w:p w14:paraId="50F135A3" w14:textId="75E3612A" w:rsidR="00D50FB7" w:rsidRDefault="00D50FB7" w:rsidP="00341DA8">
      <w:pPr>
        <w:spacing w:after="0" w:line="240" w:lineRule="auto"/>
        <w:jc w:val="both"/>
        <w:rPr>
          <w:rFonts w:ascii="Verdana" w:hAnsi="Verdana"/>
          <w:b/>
          <w:sz w:val="24"/>
          <w:szCs w:val="24"/>
        </w:rPr>
      </w:pPr>
      <w:r w:rsidRPr="00ED4012">
        <w:rPr>
          <w:rFonts w:ascii="Verdana" w:hAnsi="Verdana"/>
          <w:b/>
          <w:sz w:val="24"/>
          <w:szCs w:val="24"/>
        </w:rPr>
        <w:t>HELD AT MASERU</w:t>
      </w:r>
      <w:r w:rsidRPr="00ED4012">
        <w:rPr>
          <w:rFonts w:ascii="Verdana" w:hAnsi="Verdana"/>
          <w:b/>
          <w:sz w:val="24"/>
          <w:szCs w:val="24"/>
        </w:rPr>
        <w:tab/>
      </w:r>
      <w:r w:rsidRPr="00ED4012">
        <w:rPr>
          <w:rFonts w:ascii="Verdana" w:hAnsi="Verdana"/>
          <w:b/>
          <w:sz w:val="24"/>
          <w:szCs w:val="24"/>
        </w:rPr>
        <w:tab/>
      </w:r>
      <w:r w:rsidRPr="00ED4012">
        <w:rPr>
          <w:rFonts w:ascii="Verdana" w:hAnsi="Verdana"/>
          <w:b/>
          <w:sz w:val="24"/>
          <w:szCs w:val="24"/>
        </w:rPr>
        <w:tab/>
      </w:r>
      <w:r w:rsidRPr="00ED4012">
        <w:rPr>
          <w:rFonts w:ascii="Verdana" w:hAnsi="Verdana"/>
          <w:b/>
          <w:sz w:val="24"/>
          <w:szCs w:val="24"/>
        </w:rPr>
        <w:tab/>
      </w:r>
      <w:r>
        <w:rPr>
          <w:rFonts w:ascii="Verdana" w:hAnsi="Verdana"/>
          <w:b/>
          <w:sz w:val="24"/>
          <w:szCs w:val="24"/>
        </w:rPr>
        <w:t>LC</w:t>
      </w:r>
      <w:r w:rsidRPr="00ED4012">
        <w:rPr>
          <w:rFonts w:ascii="Verdana" w:hAnsi="Verdana"/>
          <w:b/>
          <w:sz w:val="24"/>
          <w:szCs w:val="24"/>
        </w:rPr>
        <w:t>/</w:t>
      </w:r>
      <w:r>
        <w:rPr>
          <w:rFonts w:ascii="Verdana" w:hAnsi="Verdana"/>
          <w:b/>
          <w:sz w:val="24"/>
          <w:szCs w:val="24"/>
        </w:rPr>
        <w:t>A</w:t>
      </w:r>
      <w:r w:rsidRPr="00ED4012">
        <w:rPr>
          <w:rFonts w:ascii="Verdana" w:hAnsi="Verdana"/>
          <w:b/>
          <w:sz w:val="24"/>
          <w:szCs w:val="24"/>
        </w:rPr>
        <w:t>/</w:t>
      </w:r>
      <w:r>
        <w:rPr>
          <w:rFonts w:ascii="Verdana" w:hAnsi="Verdana"/>
          <w:b/>
          <w:sz w:val="24"/>
          <w:szCs w:val="24"/>
        </w:rPr>
        <w:t>13</w:t>
      </w:r>
      <w:r w:rsidRPr="00ED4012">
        <w:rPr>
          <w:rFonts w:ascii="Verdana" w:hAnsi="Verdana"/>
          <w:b/>
          <w:sz w:val="24"/>
          <w:szCs w:val="24"/>
        </w:rPr>
        <w:t>/</w:t>
      </w:r>
      <w:r>
        <w:rPr>
          <w:rFonts w:ascii="Verdana" w:hAnsi="Verdana"/>
          <w:b/>
          <w:sz w:val="24"/>
          <w:szCs w:val="24"/>
        </w:rPr>
        <w:t>2021</w:t>
      </w:r>
    </w:p>
    <w:p w14:paraId="3A803BB2" w14:textId="24CB43BE" w:rsidR="00232E6F" w:rsidRPr="00ED4012" w:rsidRDefault="00232E6F" w:rsidP="00341DA8">
      <w:pPr>
        <w:spacing w:after="0" w:line="240" w:lineRule="auto"/>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CIV/DLC/MSU/0148/16</w:t>
      </w:r>
    </w:p>
    <w:p w14:paraId="50A395D7" w14:textId="77777777" w:rsidR="00D50FB7" w:rsidRPr="00ED4012" w:rsidRDefault="00D50FB7" w:rsidP="00D50FB7">
      <w:pPr>
        <w:jc w:val="both"/>
        <w:rPr>
          <w:rFonts w:ascii="Verdana" w:hAnsi="Verdana"/>
          <w:b/>
          <w:sz w:val="24"/>
          <w:szCs w:val="24"/>
        </w:rPr>
      </w:pPr>
    </w:p>
    <w:p w14:paraId="2EB83AF7" w14:textId="77777777" w:rsidR="00D50FB7" w:rsidRPr="00ED4012" w:rsidRDefault="00D50FB7" w:rsidP="00D50FB7">
      <w:pPr>
        <w:jc w:val="both"/>
        <w:rPr>
          <w:rFonts w:ascii="Verdana" w:hAnsi="Verdana"/>
          <w:sz w:val="24"/>
          <w:szCs w:val="24"/>
        </w:rPr>
      </w:pPr>
      <w:r w:rsidRPr="00ED4012">
        <w:rPr>
          <w:rFonts w:ascii="Verdana" w:hAnsi="Verdana"/>
          <w:sz w:val="24"/>
          <w:szCs w:val="24"/>
        </w:rPr>
        <w:t xml:space="preserve">In the matter between </w:t>
      </w:r>
    </w:p>
    <w:p w14:paraId="6CBAD1BF" w14:textId="77777777" w:rsidR="00D50FB7" w:rsidRPr="00ED4012" w:rsidRDefault="00D50FB7" w:rsidP="00D50FB7">
      <w:pPr>
        <w:jc w:val="both"/>
        <w:rPr>
          <w:rFonts w:ascii="Verdana" w:hAnsi="Verdana"/>
          <w:b/>
          <w:sz w:val="24"/>
          <w:szCs w:val="24"/>
        </w:rPr>
      </w:pPr>
    </w:p>
    <w:p w14:paraId="560D792E" w14:textId="125CE13B" w:rsidR="00D50FB7" w:rsidRPr="00ED4012" w:rsidRDefault="004C31BA" w:rsidP="00D50FB7">
      <w:pPr>
        <w:jc w:val="both"/>
        <w:rPr>
          <w:rFonts w:ascii="Verdana" w:hAnsi="Verdana"/>
          <w:b/>
          <w:sz w:val="24"/>
          <w:szCs w:val="24"/>
        </w:rPr>
      </w:pPr>
      <w:r>
        <w:rPr>
          <w:rFonts w:ascii="Verdana" w:hAnsi="Verdana"/>
          <w:b/>
          <w:sz w:val="24"/>
          <w:szCs w:val="24"/>
        </w:rPr>
        <w:t xml:space="preserve">SELLO MARTIN </w:t>
      </w:r>
      <w:r w:rsidR="00D50FB7">
        <w:rPr>
          <w:rFonts w:ascii="Verdana" w:hAnsi="Verdana"/>
          <w:b/>
          <w:sz w:val="24"/>
          <w:szCs w:val="24"/>
        </w:rPr>
        <w:t>KHECHANE</w:t>
      </w:r>
      <w:r w:rsidR="00D50FB7">
        <w:rPr>
          <w:rFonts w:ascii="Verdana" w:hAnsi="Verdana"/>
          <w:b/>
          <w:sz w:val="24"/>
          <w:szCs w:val="24"/>
        </w:rPr>
        <w:tab/>
      </w:r>
      <w:r w:rsidR="00D50FB7">
        <w:rPr>
          <w:rFonts w:ascii="Verdana" w:hAnsi="Verdana"/>
          <w:b/>
          <w:sz w:val="24"/>
          <w:szCs w:val="24"/>
        </w:rPr>
        <w:tab/>
      </w:r>
      <w:r w:rsidR="00D50FB7">
        <w:rPr>
          <w:rFonts w:ascii="Verdana" w:hAnsi="Verdana"/>
          <w:b/>
          <w:sz w:val="24"/>
          <w:szCs w:val="24"/>
        </w:rPr>
        <w:tab/>
      </w:r>
      <w:r w:rsidR="00D50FB7">
        <w:rPr>
          <w:rFonts w:ascii="Verdana" w:hAnsi="Verdana"/>
          <w:b/>
          <w:sz w:val="24"/>
          <w:szCs w:val="24"/>
        </w:rPr>
        <w:tab/>
      </w:r>
      <w:r w:rsidR="00D50FB7">
        <w:rPr>
          <w:rFonts w:ascii="Verdana" w:hAnsi="Verdana"/>
          <w:b/>
          <w:sz w:val="24"/>
          <w:szCs w:val="24"/>
        </w:rPr>
        <w:tab/>
      </w:r>
      <w:r w:rsidR="00D50FB7">
        <w:rPr>
          <w:rFonts w:ascii="Verdana" w:hAnsi="Verdana"/>
          <w:b/>
          <w:sz w:val="24"/>
          <w:szCs w:val="24"/>
        </w:rPr>
        <w:tab/>
        <w:t>APPELLANT</w:t>
      </w:r>
    </w:p>
    <w:p w14:paraId="5DEED005" w14:textId="77777777" w:rsidR="00D50FB7" w:rsidRPr="00ED4012" w:rsidRDefault="00D50FB7" w:rsidP="00D50FB7">
      <w:pPr>
        <w:jc w:val="both"/>
        <w:rPr>
          <w:rFonts w:ascii="Verdana" w:hAnsi="Verdana"/>
          <w:b/>
          <w:sz w:val="24"/>
          <w:szCs w:val="24"/>
        </w:rPr>
      </w:pPr>
    </w:p>
    <w:p w14:paraId="1195A326" w14:textId="36B91B64" w:rsidR="00D50FB7" w:rsidRDefault="00D50FB7" w:rsidP="00AE52E2">
      <w:pPr>
        <w:jc w:val="both"/>
        <w:rPr>
          <w:rFonts w:ascii="Verdana" w:hAnsi="Verdana"/>
          <w:b/>
          <w:sz w:val="24"/>
          <w:szCs w:val="24"/>
        </w:rPr>
      </w:pPr>
      <w:r w:rsidRPr="00ED4012">
        <w:rPr>
          <w:rFonts w:ascii="Verdana" w:hAnsi="Verdana"/>
          <w:b/>
          <w:sz w:val="24"/>
          <w:szCs w:val="24"/>
        </w:rPr>
        <w:t>AND</w:t>
      </w:r>
    </w:p>
    <w:p w14:paraId="34A0A712" w14:textId="77777777" w:rsidR="00D50FB7" w:rsidRDefault="00D50FB7" w:rsidP="00D50FB7">
      <w:pPr>
        <w:spacing w:after="0" w:line="240" w:lineRule="auto"/>
        <w:jc w:val="both"/>
        <w:rPr>
          <w:rFonts w:ascii="Verdana" w:hAnsi="Verdana"/>
          <w:b/>
          <w:sz w:val="24"/>
          <w:szCs w:val="24"/>
        </w:rPr>
      </w:pPr>
    </w:p>
    <w:p w14:paraId="12363535" w14:textId="6A5379DA" w:rsidR="00D50FB7" w:rsidRDefault="00B63ADD" w:rsidP="00D50FB7">
      <w:pPr>
        <w:spacing w:line="360" w:lineRule="auto"/>
        <w:jc w:val="both"/>
        <w:rPr>
          <w:rFonts w:ascii="Verdana" w:hAnsi="Verdana"/>
          <w:b/>
          <w:sz w:val="24"/>
          <w:szCs w:val="24"/>
        </w:rPr>
      </w:pPr>
      <w:r>
        <w:rPr>
          <w:rFonts w:ascii="Verdana" w:hAnsi="Verdana"/>
          <w:b/>
          <w:sz w:val="24"/>
          <w:szCs w:val="24"/>
        </w:rPr>
        <w:t>SEMONKONG URBAN COUNCIL</w:t>
      </w:r>
      <w:r w:rsidR="00D50FB7">
        <w:rPr>
          <w:rFonts w:ascii="Verdana" w:hAnsi="Verdana"/>
          <w:b/>
          <w:sz w:val="24"/>
          <w:szCs w:val="24"/>
        </w:rPr>
        <w:tab/>
      </w:r>
      <w:r w:rsidR="00D50FB7">
        <w:rPr>
          <w:rFonts w:ascii="Verdana" w:hAnsi="Verdana"/>
          <w:b/>
          <w:sz w:val="24"/>
          <w:szCs w:val="24"/>
        </w:rPr>
        <w:tab/>
      </w:r>
      <w:r w:rsidR="00D50FB7">
        <w:rPr>
          <w:rFonts w:ascii="Verdana" w:hAnsi="Verdana"/>
          <w:b/>
          <w:sz w:val="24"/>
          <w:szCs w:val="24"/>
        </w:rPr>
        <w:tab/>
      </w:r>
      <w:r w:rsidR="00EF68C3">
        <w:rPr>
          <w:rFonts w:ascii="Verdana" w:hAnsi="Verdana"/>
          <w:b/>
          <w:sz w:val="24"/>
          <w:szCs w:val="24"/>
        </w:rPr>
        <w:tab/>
      </w:r>
      <w:r w:rsidR="00B11CB5">
        <w:rPr>
          <w:rFonts w:ascii="Verdana" w:hAnsi="Verdana"/>
          <w:b/>
          <w:sz w:val="24"/>
          <w:szCs w:val="24"/>
        </w:rPr>
        <w:t>1</w:t>
      </w:r>
      <w:r w:rsidR="00B11CB5">
        <w:rPr>
          <w:rFonts w:ascii="Verdana" w:hAnsi="Verdana"/>
          <w:b/>
          <w:sz w:val="24"/>
          <w:szCs w:val="24"/>
          <w:vertAlign w:val="superscript"/>
        </w:rPr>
        <w:t>ST</w:t>
      </w:r>
      <w:r w:rsidR="00D50FB7">
        <w:rPr>
          <w:rFonts w:ascii="Verdana" w:hAnsi="Verdana"/>
          <w:b/>
          <w:sz w:val="24"/>
          <w:szCs w:val="24"/>
        </w:rPr>
        <w:t xml:space="preserve"> RESPONDENT</w:t>
      </w:r>
    </w:p>
    <w:p w14:paraId="6A8E2368" w14:textId="6CF2B577" w:rsidR="00B11CB5" w:rsidRDefault="00B11CB5" w:rsidP="00D50FB7">
      <w:pPr>
        <w:spacing w:line="360" w:lineRule="auto"/>
        <w:jc w:val="both"/>
        <w:rPr>
          <w:rFonts w:ascii="Verdana" w:hAnsi="Verdana"/>
          <w:b/>
          <w:sz w:val="24"/>
          <w:szCs w:val="24"/>
        </w:rPr>
      </w:pPr>
      <w:r>
        <w:rPr>
          <w:rFonts w:ascii="Verdana" w:hAnsi="Verdana"/>
          <w:b/>
          <w:sz w:val="24"/>
          <w:szCs w:val="24"/>
        </w:rPr>
        <w:t>ATTORNEY GENERAL</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2</w:t>
      </w:r>
      <w:r w:rsidRPr="00B11CB5">
        <w:rPr>
          <w:rFonts w:ascii="Verdana" w:hAnsi="Verdana"/>
          <w:b/>
          <w:sz w:val="24"/>
          <w:szCs w:val="24"/>
          <w:vertAlign w:val="superscript"/>
        </w:rPr>
        <w:t>ND</w:t>
      </w:r>
      <w:r>
        <w:rPr>
          <w:rFonts w:ascii="Verdana" w:hAnsi="Verdana"/>
          <w:b/>
          <w:sz w:val="24"/>
          <w:szCs w:val="24"/>
        </w:rPr>
        <w:t xml:space="preserve"> RESPONDENT</w:t>
      </w:r>
    </w:p>
    <w:p w14:paraId="44A3F9A9" w14:textId="77777777" w:rsidR="00D50FB7" w:rsidRDefault="00D50FB7" w:rsidP="00D50FB7">
      <w:pPr>
        <w:spacing w:line="360" w:lineRule="auto"/>
        <w:jc w:val="both"/>
        <w:rPr>
          <w:rFonts w:ascii="Verdana" w:hAnsi="Verdana"/>
          <w:b/>
          <w:sz w:val="24"/>
          <w:szCs w:val="24"/>
        </w:rPr>
      </w:pPr>
      <w:r>
        <w:rPr>
          <w:rFonts w:ascii="Verdana" w:hAnsi="Verdana"/>
          <w:b/>
          <w:sz w:val="24"/>
          <w:szCs w:val="24"/>
        </w:rPr>
        <w:tab/>
      </w:r>
      <w:r>
        <w:rPr>
          <w:rFonts w:ascii="Verdana" w:hAnsi="Verdana"/>
          <w:b/>
          <w:sz w:val="24"/>
          <w:szCs w:val="24"/>
        </w:rPr>
        <w:tab/>
      </w:r>
    </w:p>
    <w:p w14:paraId="5DCE029D" w14:textId="3D16619F" w:rsidR="00D50FB7" w:rsidRPr="007C3D5A" w:rsidRDefault="00D50FB7" w:rsidP="00D50FB7">
      <w:pPr>
        <w:jc w:val="both"/>
        <w:rPr>
          <w:rFonts w:ascii="Verdana" w:hAnsi="Verdana"/>
          <w:sz w:val="24"/>
          <w:szCs w:val="24"/>
        </w:rPr>
      </w:pPr>
      <w:r w:rsidRPr="007C3D5A">
        <w:rPr>
          <w:rFonts w:ascii="Verdana" w:hAnsi="Verdana"/>
          <w:sz w:val="24"/>
          <w:szCs w:val="24"/>
          <w:u w:val="single"/>
        </w:rPr>
        <w:t>Neutral Citation</w:t>
      </w:r>
      <w:r>
        <w:rPr>
          <w:rFonts w:ascii="Verdana" w:hAnsi="Verdana"/>
          <w:sz w:val="24"/>
          <w:szCs w:val="24"/>
        </w:rPr>
        <w:t xml:space="preserve">: </w:t>
      </w:r>
      <w:r w:rsidR="00341DA8">
        <w:rPr>
          <w:rFonts w:ascii="Verdana" w:hAnsi="Verdana"/>
          <w:sz w:val="24"/>
          <w:szCs w:val="24"/>
        </w:rPr>
        <w:t xml:space="preserve">Sello Martin </w:t>
      </w:r>
      <w:r w:rsidR="00EF68C3">
        <w:rPr>
          <w:rFonts w:ascii="Verdana" w:hAnsi="Verdana"/>
          <w:sz w:val="24"/>
          <w:szCs w:val="24"/>
        </w:rPr>
        <w:t>Khechane</w:t>
      </w:r>
      <w:r>
        <w:rPr>
          <w:rFonts w:ascii="Verdana" w:hAnsi="Verdana"/>
          <w:sz w:val="24"/>
          <w:szCs w:val="24"/>
        </w:rPr>
        <w:t xml:space="preserve"> v </w:t>
      </w:r>
      <w:r w:rsidR="00341DA8">
        <w:rPr>
          <w:rFonts w:ascii="Verdana" w:hAnsi="Verdana"/>
          <w:sz w:val="24"/>
          <w:szCs w:val="24"/>
        </w:rPr>
        <w:t>Semonkong Urban Council &amp; Attorney General</w:t>
      </w:r>
      <w:r>
        <w:rPr>
          <w:rFonts w:ascii="Verdana" w:hAnsi="Verdana"/>
          <w:sz w:val="24"/>
          <w:szCs w:val="24"/>
        </w:rPr>
        <w:t xml:space="preserve"> [2022] LS</w:t>
      </w:r>
      <w:r w:rsidR="00EF68C3">
        <w:rPr>
          <w:rFonts w:ascii="Verdana" w:hAnsi="Verdana"/>
          <w:sz w:val="24"/>
          <w:szCs w:val="24"/>
        </w:rPr>
        <w:t>L</w:t>
      </w:r>
      <w:r>
        <w:rPr>
          <w:rFonts w:ascii="Verdana" w:hAnsi="Verdana"/>
          <w:sz w:val="24"/>
          <w:szCs w:val="24"/>
        </w:rPr>
        <w:t>C</w:t>
      </w:r>
      <w:r w:rsidR="00A85817">
        <w:rPr>
          <w:rFonts w:ascii="Verdana" w:hAnsi="Verdana"/>
          <w:sz w:val="24"/>
          <w:szCs w:val="24"/>
        </w:rPr>
        <w:t xml:space="preserve"> 232</w:t>
      </w:r>
      <w:r>
        <w:rPr>
          <w:rFonts w:ascii="Verdana" w:hAnsi="Verdana"/>
          <w:sz w:val="24"/>
          <w:szCs w:val="24"/>
        </w:rPr>
        <w:t xml:space="preserve"> </w:t>
      </w:r>
      <w:proofErr w:type="spellStart"/>
      <w:r>
        <w:rPr>
          <w:rFonts w:ascii="Verdana" w:hAnsi="Verdana"/>
          <w:sz w:val="24"/>
          <w:szCs w:val="24"/>
        </w:rPr>
        <w:t>Lc</w:t>
      </w:r>
      <w:proofErr w:type="spellEnd"/>
      <w:r>
        <w:rPr>
          <w:rFonts w:ascii="Verdana" w:hAnsi="Verdana"/>
          <w:sz w:val="24"/>
          <w:szCs w:val="24"/>
        </w:rPr>
        <w:t xml:space="preserve"> (</w:t>
      </w:r>
      <w:r w:rsidR="00090AC5">
        <w:rPr>
          <w:rFonts w:ascii="Verdana" w:hAnsi="Verdana"/>
          <w:sz w:val="24"/>
          <w:szCs w:val="24"/>
        </w:rPr>
        <w:t>3</w:t>
      </w:r>
      <w:r w:rsidR="004C3DE9">
        <w:rPr>
          <w:rFonts w:ascii="Verdana" w:hAnsi="Verdana"/>
          <w:sz w:val="24"/>
          <w:szCs w:val="24"/>
        </w:rPr>
        <w:t>0 June</w:t>
      </w:r>
      <w:r>
        <w:rPr>
          <w:rFonts w:ascii="Verdana" w:hAnsi="Verdana"/>
          <w:sz w:val="24"/>
          <w:szCs w:val="24"/>
        </w:rPr>
        <w:t xml:space="preserve"> 2022)</w:t>
      </w:r>
    </w:p>
    <w:p w14:paraId="43472630" w14:textId="77777777" w:rsidR="00D50FB7" w:rsidRDefault="00D50FB7" w:rsidP="00D50FB7">
      <w:pPr>
        <w:spacing w:line="480" w:lineRule="auto"/>
        <w:rPr>
          <w:rFonts w:ascii="Verdana" w:hAnsi="Verdana"/>
          <w:b/>
          <w:bCs/>
          <w:sz w:val="24"/>
          <w:szCs w:val="24"/>
        </w:rPr>
      </w:pPr>
    </w:p>
    <w:p w14:paraId="5E10684A" w14:textId="1F898E01" w:rsidR="00D50FB7" w:rsidRPr="00ED4012" w:rsidRDefault="00D50FB7" w:rsidP="00D50FB7">
      <w:pPr>
        <w:jc w:val="both"/>
        <w:rPr>
          <w:rFonts w:ascii="Verdana" w:hAnsi="Verdana"/>
          <w:b/>
          <w:sz w:val="24"/>
          <w:szCs w:val="24"/>
        </w:rPr>
      </w:pPr>
      <w:r w:rsidRPr="00ED4012">
        <w:rPr>
          <w:rFonts w:ascii="Verdana" w:hAnsi="Verdana"/>
          <w:b/>
          <w:sz w:val="24"/>
          <w:szCs w:val="24"/>
        </w:rPr>
        <w:t xml:space="preserve">CORAM: </w:t>
      </w:r>
      <w:r>
        <w:rPr>
          <w:rFonts w:ascii="Verdana" w:hAnsi="Verdana"/>
          <w:b/>
          <w:sz w:val="24"/>
          <w:szCs w:val="24"/>
        </w:rPr>
        <w:tab/>
      </w:r>
      <w:r w:rsidRPr="00ED4012">
        <w:rPr>
          <w:rFonts w:ascii="Verdana" w:hAnsi="Verdana"/>
          <w:b/>
          <w:sz w:val="24"/>
          <w:szCs w:val="24"/>
        </w:rPr>
        <w:t>BANYANE J</w:t>
      </w:r>
    </w:p>
    <w:p w14:paraId="367DCD41" w14:textId="7131E3F7" w:rsidR="00D50FB7" w:rsidRPr="00ED4012" w:rsidRDefault="00D50FB7" w:rsidP="00D50FB7">
      <w:pPr>
        <w:jc w:val="both"/>
        <w:rPr>
          <w:rFonts w:ascii="Verdana" w:hAnsi="Verdana"/>
          <w:b/>
          <w:sz w:val="24"/>
          <w:szCs w:val="24"/>
        </w:rPr>
      </w:pPr>
      <w:r w:rsidRPr="00ED4012">
        <w:rPr>
          <w:rFonts w:ascii="Verdana" w:hAnsi="Verdana"/>
          <w:b/>
          <w:sz w:val="24"/>
          <w:szCs w:val="24"/>
        </w:rPr>
        <w:t xml:space="preserve">HEARD: </w:t>
      </w:r>
      <w:r>
        <w:rPr>
          <w:rFonts w:ascii="Verdana" w:hAnsi="Verdana"/>
          <w:b/>
          <w:sz w:val="24"/>
          <w:szCs w:val="24"/>
        </w:rPr>
        <w:tab/>
      </w:r>
      <w:r w:rsidR="00B11CB5">
        <w:rPr>
          <w:rFonts w:ascii="Verdana" w:hAnsi="Verdana"/>
          <w:b/>
          <w:sz w:val="24"/>
          <w:szCs w:val="24"/>
        </w:rPr>
        <w:t>02/</w:t>
      </w:r>
      <w:r w:rsidR="00B63ADD">
        <w:rPr>
          <w:rFonts w:ascii="Verdana" w:hAnsi="Verdana"/>
          <w:b/>
          <w:sz w:val="24"/>
          <w:szCs w:val="24"/>
        </w:rPr>
        <w:t>06/22</w:t>
      </w:r>
    </w:p>
    <w:p w14:paraId="1337FF72" w14:textId="2A7DD9A1" w:rsidR="00D50FB7" w:rsidRPr="00ED4012" w:rsidRDefault="00D50FB7" w:rsidP="00D50FB7">
      <w:pPr>
        <w:jc w:val="both"/>
        <w:rPr>
          <w:rFonts w:ascii="Verdana" w:hAnsi="Verdana"/>
          <w:b/>
          <w:sz w:val="24"/>
          <w:szCs w:val="24"/>
        </w:rPr>
      </w:pPr>
      <w:r w:rsidRPr="00ED4012">
        <w:rPr>
          <w:rFonts w:ascii="Verdana" w:hAnsi="Verdana"/>
          <w:b/>
          <w:sz w:val="24"/>
          <w:szCs w:val="24"/>
        </w:rPr>
        <w:t>DELIVERED</w:t>
      </w:r>
      <w:r>
        <w:rPr>
          <w:rFonts w:ascii="Verdana" w:hAnsi="Verdana"/>
          <w:b/>
          <w:sz w:val="24"/>
          <w:szCs w:val="24"/>
        </w:rPr>
        <w:t>:</w:t>
      </w:r>
      <w:r w:rsidR="00482AAE">
        <w:rPr>
          <w:rFonts w:ascii="Verdana" w:hAnsi="Verdana"/>
          <w:b/>
          <w:sz w:val="24"/>
          <w:szCs w:val="24"/>
        </w:rPr>
        <w:t xml:space="preserve"> 3</w:t>
      </w:r>
      <w:r w:rsidR="00744038">
        <w:rPr>
          <w:rFonts w:ascii="Verdana" w:hAnsi="Verdana"/>
          <w:b/>
          <w:sz w:val="24"/>
          <w:szCs w:val="24"/>
        </w:rPr>
        <w:t>0/06/22</w:t>
      </w:r>
    </w:p>
    <w:p w14:paraId="664F812B" w14:textId="179F8E3F" w:rsidR="00D50FB7" w:rsidRDefault="00D50FB7" w:rsidP="00D50FB7">
      <w:pPr>
        <w:jc w:val="both"/>
        <w:rPr>
          <w:rFonts w:ascii="Verdana" w:hAnsi="Verdana"/>
          <w:b/>
          <w:sz w:val="24"/>
          <w:szCs w:val="24"/>
        </w:rPr>
      </w:pPr>
    </w:p>
    <w:p w14:paraId="131B36C6" w14:textId="52E070D3" w:rsidR="00D50FB7" w:rsidRPr="00482AAE" w:rsidRDefault="00D50FB7" w:rsidP="00482AAE">
      <w:pPr>
        <w:jc w:val="center"/>
        <w:rPr>
          <w:rFonts w:ascii="Verdana" w:hAnsi="Verdana"/>
          <w:b/>
          <w:sz w:val="24"/>
          <w:szCs w:val="24"/>
          <w:u w:val="single"/>
        </w:rPr>
      </w:pPr>
      <w:r w:rsidRPr="00482AAE">
        <w:rPr>
          <w:rFonts w:ascii="Verdana" w:hAnsi="Verdana"/>
          <w:b/>
          <w:sz w:val="24"/>
          <w:szCs w:val="24"/>
          <w:u w:val="single"/>
        </w:rPr>
        <w:t>Summary</w:t>
      </w:r>
    </w:p>
    <w:p w14:paraId="2046354B" w14:textId="53DE1131" w:rsidR="004C31BA" w:rsidRPr="00482AAE" w:rsidRDefault="00C45754" w:rsidP="00D50FB7">
      <w:pPr>
        <w:jc w:val="both"/>
        <w:rPr>
          <w:rFonts w:ascii="Verdana" w:hAnsi="Verdana"/>
        </w:rPr>
      </w:pPr>
      <w:r>
        <w:rPr>
          <w:rFonts w:ascii="Verdana" w:hAnsi="Verdana"/>
        </w:rPr>
        <w:t>Appeal against an order of absolution from the instance at the conclusion of trial</w:t>
      </w:r>
      <w:r w:rsidR="00F9554F">
        <w:rPr>
          <w:rFonts w:ascii="Verdana" w:hAnsi="Verdana"/>
        </w:rPr>
        <w:t xml:space="preserve"> </w:t>
      </w:r>
      <w:r>
        <w:rPr>
          <w:rFonts w:ascii="Verdana" w:hAnsi="Verdana"/>
        </w:rPr>
        <w:t>(in respect of both the main and the counter-claim)</w:t>
      </w:r>
      <w:r w:rsidR="00F9554F">
        <w:rPr>
          <w:rFonts w:ascii="Verdana" w:hAnsi="Verdana"/>
        </w:rPr>
        <w:t xml:space="preserve"> </w:t>
      </w:r>
      <w:r>
        <w:rPr>
          <w:rFonts w:ascii="Verdana" w:hAnsi="Verdana"/>
        </w:rPr>
        <w:t>- dispute involving encroachment and its extent</w:t>
      </w:r>
      <w:r w:rsidR="00F9554F">
        <w:rPr>
          <w:rFonts w:ascii="Verdana" w:hAnsi="Verdana"/>
        </w:rPr>
        <w:t xml:space="preserve"> </w:t>
      </w:r>
      <w:r>
        <w:rPr>
          <w:rFonts w:ascii="Verdana" w:hAnsi="Verdana"/>
        </w:rPr>
        <w:t>- demarcations</w:t>
      </w:r>
      <w:r w:rsidR="00970C06">
        <w:rPr>
          <w:rFonts w:ascii="Verdana" w:hAnsi="Verdana"/>
        </w:rPr>
        <w:t xml:space="preserve"> and extent</w:t>
      </w:r>
      <w:r>
        <w:rPr>
          <w:rFonts w:ascii="Verdana" w:hAnsi="Verdana"/>
        </w:rPr>
        <w:t xml:space="preserve"> of the land depicted on the title deed at variance with the lease document</w:t>
      </w:r>
      <w:r w:rsidR="00F9554F">
        <w:rPr>
          <w:rFonts w:ascii="Verdana" w:hAnsi="Verdana"/>
        </w:rPr>
        <w:t xml:space="preserve"> </w:t>
      </w:r>
      <w:r>
        <w:rPr>
          <w:rFonts w:ascii="Verdana" w:hAnsi="Verdana"/>
        </w:rPr>
        <w:t>- surveyors giving conflicting interpretation of the title Deed</w:t>
      </w:r>
      <w:r w:rsidR="006E510E">
        <w:rPr>
          <w:rFonts w:ascii="Verdana" w:hAnsi="Verdana"/>
        </w:rPr>
        <w:t xml:space="preserve"> diagram</w:t>
      </w:r>
      <w:r w:rsidR="00F9554F">
        <w:rPr>
          <w:rFonts w:ascii="Verdana" w:hAnsi="Verdana"/>
        </w:rPr>
        <w:t xml:space="preserve"> </w:t>
      </w:r>
      <w:r>
        <w:rPr>
          <w:rFonts w:ascii="Verdana" w:hAnsi="Verdana"/>
        </w:rPr>
        <w:t xml:space="preserve">- requirements for a successful application </w:t>
      </w:r>
      <w:r>
        <w:rPr>
          <w:rFonts w:ascii="Verdana" w:hAnsi="Verdana"/>
        </w:rPr>
        <w:lastRenderedPageBreak/>
        <w:t>based on encroachment d</w:t>
      </w:r>
      <w:r w:rsidR="00090AC5">
        <w:rPr>
          <w:rFonts w:ascii="Verdana" w:hAnsi="Verdana"/>
        </w:rPr>
        <w:t>iscussed</w:t>
      </w:r>
      <w:r w:rsidR="00F9554F">
        <w:rPr>
          <w:rFonts w:ascii="Verdana" w:hAnsi="Verdana"/>
        </w:rPr>
        <w:t xml:space="preserve"> </w:t>
      </w:r>
      <w:r>
        <w:rPr>
          <w:rFonts w:ascii="Verdana" w:hAnsi="Verdana"/>
        </w:rPr>
        <w:t xml:space="preserve">- </w:t>
      </w:r>
      <w:r w:rsidR="00090AC5">
        <w:rPr>
          <w:rFonts w:ascii="Verdana" w:hAnsi="Verdana"/>
        </w:rPr>
        <w:t>mere production of a lease</w:t>
      </w:r>
      <w:r>
        <w:rPr>
          <w:rFonts w:ascii="Verdana" w:hAnsi="Verdana"/>
        </w:rPr>
        <w:t xml:space="preserve"> insufficient to proof the boundaries of land</w:t>
      </w:r>
      <w:r w:rsidR="00F9554F">
        <w:rPr>
          <w:rFonts w:ascii="Verdana" w:hAnsi="Verdana"/>
        </w:rPr>
        <w:t xml:space="preserve"> </w:t>
      </w:r>
      <w:r>
        <w:rPr>
          <w:rFonts w:ascii="Verdana" w:hAnsi="Verdana"/>
        </w:rPr>
        <w:t>-</w:t>
      </w:r>
      <w:r w:rsidR="00090AC5" w:rsidRPr="00090AC5">
        <w:rPr>
          <w:rFonts w:ascii="Verdana" w:hAnsi="Verdana"/>
        </w:rPr>
        <w:t xml:space="preserve"> </w:t>
      </w:r>
      <w:r w:rsidR="00090AC5">
        <w:rPr>
          <w:rFonts w:ascii="Verdana" w:hAnsi="Verdana"/>
        </w:rPr>
        <w:t>survey records that preceded the issuance of the lease and measuring of the land indispensable to the resolution of the dispute between the parties</w:t>
      </w:r>
      <w:r w:rsidR="00F9554F">
        <w:rPr>
          <w:rFonts w:ascii="Verdana" w:hAnsi="Verdana"/>
        </w:rPr>
        <w:t xml:space="preserve"> </w:t>
      </w:r>
      <w:r w:rsidR="00090AC5">
        <w:rPr>
          <w:rFonts w:ascii="Verdana" w:hAnsi="Verdana"/>
        </w:rPr>
        <w:t>-</w:t>
      </w:r>
      <w:r w:rsidR="00EF68C3" w:rsidRPr="00482AAE">
        <w:rPr>
          <w:rFonts w:ascii="Verdana" w:hAnsi="Verdana"/>
        </w:rPr>
        <w:t xml:space="preserve"> </w:t>
      </w:r>
      <w:r w:rsidR="00B63ADD" w:rsidRPr="00482AAE">
        <w:rPr>
          <w:rFonts w:ascii="Verdana" w:hAnsi="Verdana"/>
        </w:rPr>
        <w:t xml:space="preserve">Magistrate cannot be faulted </w:t>
      </w:r>
      <w:r>
        <w:rPr>
          <w:rFonts w:ascii="Verdana" w:hAnsi="Verdana"/>
        </w:rPr>
        <w:t>for concluding that</w:t>
      </w:r>
      <w:r w:rsidR="00860BEE" w:rsidRPr="00482AAE">
        <w:rPr>
          <w:rFonts w:ascii="Verdana" w:hAnsi="Verdana"/>
        </w:rPr>
        <w:t xml:space="preserve"> neither party </w:t>
      </w:r>
      <w:r>
        <w:rPr>
          <w:rFonts w:ascii="Verdana" w:hAnsi="Verdana"/>
        </w:rPr>
        <w:t>sufficiently proved its claim</w:t>
      </w:r>
      <w:r w:rsidR="006E510E">
        <w:rPr>
          <w:rFonts w:ascii="Verdana" w:hAnsi="Verdana"/>
        </w:rPr>
        <w:t xml:space="preserve"> or title to this land as well as </w:t>
      </w:r>
      <w:r>
        <w:rPr>
          <w:rFonts w:ascii="Verdana" w:hAnsi="Verdana"/>
        </w:rPr>
        <w:t>encroachment</w:t>
      </w:r>
      <w:r w:rsidR="00860BEE" w:rsidRPr="00482AAE">
        <w:rPr>
          <w:rFonts w:ascii="Verdana" w:hAnsi="Verdana"/>
        </w:rPr>
        <w:t>. Appeal dismissed with costs.</w:t>
      </w:r>
      <w:r w:rsidR="00B63ADD" w:rsidRPr="00482AAE">
        <w:rPr>
          <w:rFonts w:ascii="Verdana" w:hAnsi="Verdana"/>
        </w:rPr>
        <w:t xml:space="preserve"> </w:t>
      </w:r>
    </w:p>
    <w:p w14:paraId="62388653" w14:textId="77777777" w:rsidR="004C31BA" w:rsidRDefault="004C31BA" w:rsidP="00D50FB7">
      <w:pPr>
        <w:jc w:val="both"/>
        <w:rPr>
          <w:rFonts w:ascii="Verdana" w:hAnsi="Verdana"/>
          <w:b/>
          <w:sz w:val="24"/>
          <w:szCs w:val="24"/>
          <w:u w:val="single"/>
        </w:rPr>
      </w:pPr>
    </w:p>
    <w:p w14:paraId="279970A4" w14:textId="4D236723" w:rsidR="00D50FB7" w:rsidRPr="00441719" w:rsidRDefault="00D50FB7" w:rsidP="00D50FB7">
      <w:pPr>
        <w:jc w:val="both"/>
        <w:rPr>
          <w:rFonts w:ascii="Verdana" w:hAnsi="Verdana"/>
          <w:b/>
          <w:sz w:val="24"/>
          <w:szCs w:val="24"/>
          <w:u w:val="single"/>
        </w:rPr>
      </w:pPr>
      <w:r w:rsidRPr="00441719">
        <w:rPr>
          <w:rFonts w:ascii="Verdana" w:hAnsi="Verdana"/>
          <w:b/>
          <w:sz w:val="24"/>
          <w:szCs w:val="24"/>
          <w:u w:val="single"/>
        </w:rPr>
        <w:t>ANNOTATIONS</w:t>
      </w:r>
    </w:p>
    <w:p w14:paraId="44830CA2" w14:textId="0AA1EA9A" w:rsidR="00D50FB7" w:rsidRDefault="00D50FB7" w:rsidP="00D50FB7">
      <w:pPr>
        <w:jc w:val="both"/>
        <w:rPr>
          <w:rFonts w:ascii="Verdana" w:hAnsi="Verdana"/>
          <w:b/>
          <w:sz w:val="24"/>
          <w:szCs w:val="24"/>
          <w:u w:val="single"/>
        </w:rPr>
      </w:pPr>
      <w:r w:rsidRPr="00ED4012">
        <w:rPr>
          <w:rFonts w:ascii="Verdana" w:hAnsi="Verdana"/>
          <w:b/>
          <w:sz w:val="24"/>
          <w:szCs w:val="24"/>
          <w:u w:val="single"/>
        </w:rPr>
        <w:t>Cases cited</w:t>
      </w:r>
    </w:p>
    <w:p w14:paraId="00B1C3BB" w14:textId="472888B7" w:rsidR="00860E6C" w:rsidRPr="00860E6C" w:rsidRDefault="00860E6C" w:rsidP="00D50FB7">
      <w:pPr>
        <w:pStyle w:val="ListParagraph"/>
        <w:numPr>
          <w:ilvl w:val="0"/>
          <w:numId w:val="2"/>
        </w:numPr>
        <w:spacing w:line="360" w:lineRule="auto"/>
        <w:jc w:val="both"/>
        <w:rPr>
          <w:rFonts w:ascii="Verdana" w:hAnsi="Verdana"/>
          <w:bCs/>
          <w:sz w:val="24"/>
          <w:szCs w:val="24"/>
        </w:rPr>
      </w:pPr>
      <w:proofErr w:type="spellStart"/>
      <w:r w:rsidRPr="00192858">
        <w:rPr>
          <w:rFonts w:ascii="Verdana" w:hAnsi="Verdana"/>
          <w:sz w:val="24"/>
          <w:szCs w:val="24"/>
        </w:rPr>
        <w:t>Letsoso</w:t>
      </w:r>
      <w:proofErr w:type="spellEnd"/>
      <w:r w:rsidRPr="00192858">
        <w:rPr>
          <w:rFonts w:ascii="Verdana" w:hAnsi="Verdana"/>
          <w:sz w:val="24"/>
          <w:szCs w:val="24"/>
        </w:rPr>
        <w:t xml:space="preserve"> </w:t>
      </w:r>
      <w:proofErr w:type="spellStart"/>
      <w:r w:rsidRPr="00192858">
        <w:rPr>
          <w:rFonts w:ascii="Verdana" w:hAnsi="Verdana"/>
          <w:sz w:val="24"/>
          <w:szCs w:val="24"/>
        </w:rPr>
        <w:t>Mohasoa</w:t>
      </w:r>
      <w:proofErr w:type="spellEnd"/>
      <w:r w:rsidRPr="00192858">
        <w:rPr>
          <w:rFonts w:ascii="Verdana" w:hAnsi="Verdana"/>
          <w:sz w:val="24"/>
          <w:szCs w:val="24"/>
        </w:rPr>
        <w:t xml:space="preserve"> v </w:t>
      </w:r>
      <w:proofErr w:type="spellStart"/>
      <w:r w:rsidRPr="00192858">
        <w:rPr>
          <w:rFonts w:ascii="Verdana" w:hAnsi="Verdana"/>
          <w:sz w:val="24"/>
          <w:szCs w:val="24"/>
        </w:rPr>
        <w:t>Matekane</w:t>
      </w:r>
      <w:proofErr w:type="spellEnd"/>
      <w:r w:rsidRPr="00192858">
        <w:rPr>
          <w:rFonts w:ascii="Verdana" w:hAnsi="Verdana"/>
          <w:sz w:val="24"/>
          <w:szCs w:val="24"/>
        </w:rPr>
        <w:t xml:space="preserve"> Transport and Plant Hire</w:t>
      </w:r>
      <w:r w:rsidR="009B1C7C">
        <w:rPr>
          <w:rFonts w:ascii="Verdana" w:hAnsi="Verdana"/>
          <w:sz w:val="24"/>
          <w:szCs w:val="24"/>
        </w:rPr>
        <w:t xml:space="preserve"> </w:t>
      </w:r>
      <w:r w:rsidRPr="00192858">
        <w:rPr>
          <w:rFonts w:ascii="Verdana" w:hAnsi="Verdana"/>
          <w:sz w:val="24"/>
          <w:szCs w:val="24"/>
        </w:rPr>
        <w:t>(</w:t>
      </w:r>
      <w:r w:rsidR="009B1C7C">
        <w:rPr>
          <w:rFonts w:ascii="Verdana" w:hAnsi="Verdana"/>
          <w:sz w:val="24"/>
          <w:szCs w:val="24"/>
        </w:rPr>
        <w:t>P</w:t>
      </w:r>
      <w:r w:rsidRPr="00192858">
        <w:rPr>
          <w:rFonts w:ascii="Verdana" w:hAnsi="Verdana"/>
          <w:sz w:val="24"/>
          <w:szCs w:val="24"/>
        </w:rPr>
        <w:t>ty)</w:t>
      </w:r>
      <w:r w:rsidR="009B1C7C">
        <w:rPr>
          <w:rFonts w:ascii="Verdana" w:hAnsi="Verdana"/>
          <w:sz w:val="24"/>
          <w:szCs w:val="24"/>
        </w:rPr>
        <w:t xml:space="preserve"> </w:t>
      </w:r>
      <w:r w:rsidRPr="00192858">
        <w:rPr>
          <w:rFonts w:ascii="Verdana" w:hAnsi="Verdana"/>
          <w:sz w:val="24"/>
          <w:szCs w:val="24"/>
        </w:rPr>
        <w:t>Ltd an</w:t>
      </w:r>
      <w:r>
        <w:rPr>
          <w:rFonts w:ascii="Verdana" w:hAnsi="Verdana"/>
          <w:sz w:val="24"/>
          <w:szCs w:val="24"/>
        </w:rPr>
        <w:t xml:space="preserve">d 3 </w:t>
      </w:r>
      <w:r w:rsidR="009B1C7C">
        <w:rPr>
          <w:rFonts w:ascii="Verdana" w:hAnsi="Verdana"/>
          <w:sz w:val="24"/>
          <w:szCs w:val="24"/>
        </w:rPr>
        <w:t>O</w:t>
      </w:r>
      <w:r>
        <w:rPr>
          <w:rFonts w:ascii="Verdana" w:hAnsi="Verdana"/>
          <w:sz w:val="24"/>
          <w:szCs w:val="24"/>
        </w:rPr>
        <w:t>thers C of A</w:t>
      </w:r>
      <w:r w:rsidR="009B1C7C">
        <w:rPr>
          <w:rFonts w:ascii="Verdana" w:hAnsi="Verdana"/>
          <w:sz w:val="24"/>
          <w:szCs w:val="24"/>
        </w:rPr>
        <w:t xml:space="preserve"> </w:t>
      </w:r>
      <w:r>
        <w:rPr>
          <w:rFonts w:ascii="Verdana" w:hAnsi="Verdana"/>
          <w:sz w:val="24"/>
          <w:szCs w:val="24"/>
        </w:rPr>
        <w:t>(CIV) No.10/17</w:t>
      </w:r>
    </w:p>
    <w:p w14:paraId="4B32F8EB" w14:textId="7CDD7125" w:rsidR="00DB3EB1" w:rsidRDefault="00DB3EB1" w:rsidP="00DB3EB1">
      <w:pPr>
        <w:pStyle w:val="ListParagraph"/>
        <w:numPr>
          <w:ilvl w:val="0"/>
          <w:numId w:val="2"/>
        </w:numPr>
        <w:spacing w:line="360" w:lineRule="auto"/>
        <w:jc w:val="both"/>
        <w:rPr>
          <w:rFonts w:ascii="Verdana" w:hAnsi="Verdana"/>
          <w:bCs/>
          <w:sz w:val="24"/>
          <w:szCs w:val="24"/>
        </w:rPr>
      </w:pPr>
      <w:r w:rsidRPr="00DB3EB1">
        <w:rPr>
          <w:rFonts w:ascii="Verdana" w:hAnsi="Verdana"/>
          <w:bCs/>
          <w:sz w:val="24"/>
          <w:szCs w:val="24"/>
        </w:rPr>
        <w:t xml:space="preserve">Smith v </w:t>
      </w:r>
      <w:proofErr w:type="spellStart"/>
      <w:r w:rsidRPr="00DB3EB1">
        <w:rPr>
          <w:rFonts w:ascii="Verdana" w:hAnsi="Verdana"/>
          <w:bCs/>
          <w:sz w:val="24"/>
          <w:szCs w:val="24"/>
        </w:rPr>
        <w:t>Basson</w:t>
      </w:r>
      <w:proofErr w:type="spellEnd"/>
      <w:r w:rsidRPr="00DB3EB1">
        <w:rPr>
          <w:rFonts w:ascii="Verdana" w:hAnsi="Verdana"/>
          <w:bCs/>
          <w:sz w:val="24"/>
          <w:szCs w:val="24"/>
        </w:rPr>
        <w:t xml:space="preserve"> 1979</w:t>
      </w:r>
      <w:r w:rsidR="009B1C7C">
        <w:rPr>
          <w:rFonts w:ascii="Verdana" w:hAnsi="Verdana"/>
          <w:bCs/>
          <w:sz w:val="24"/>
          <w:szCs w:val="24"/>
        </w:rPr>
        <w:t xml:space="preserve"> </w:t>
      </w:r>
      <w:r w:rsidRPr="00DB3EB1">
        <w:rPr>
          <w:rFonts w:ascii="Verdana" w:hAnsi="Verdana"/>
          <w:bCs/>
          <w:sz w:val="24"/>
          <w:szCs w:val="24"/>
        </w:rPr>
        <w:t>(1) SA 559(W)</w:t>
      </w:r>
    </w:p>
    <w:p w14:paraId="554725AD" w14:textId="564A98A5" w:rsidR="00AA22FD" w:rsidRDefault="00DB3EB1" w:rsidP="00AA22FD">
      <w:pPr>
        <w:pStyle w:val="ListParagraph"/>
        <w:numPr>
          <w:ilvl w:val="0"/>
          <w:numId w:val="2"/>
        </w:numPr>
        <w:spacing w:line="360" w:lineRule="auto"/>
        <w:jc w:val="both"/>
        <w:rPr>
          <w:rFonts w:ascii="Verdana" w:hAnsi="Verdana"/>
          <w:bCs/>
          <w:sz w:val="24"/>
          <w:szCs w:val="24"/>
        </w:rPr>
      </w:pPr>
      <w:r w:rsidRPr="00DB3EB1">
        <w:rPr>
          <w:rFonts w:ascii="Verdana" w:hAnsi="Verdana"/>
          <w:bCs/>
          <w:sz w:val="24"/>
          <w:szCs w:val="24"/>
        </w:rPr>
        <w:t xml:space="preserve">Rex v </w:t>
      </w:r>
      <w:proofErr w:type="spellStart"/>
      <w:r w:rsidRPr="00DB3EB1">
        <w:rPr>
          <w:rFonts w:ascii="Verdana" w:hAnsi="Verdana"/>
          <w:bCs/>
          <w:sz w:val="24"/>
          <w:szCs w:val="24"/>
        </w:rPr>
        <w:t>Saupaul</w:t>
      </w:r>
      <w:proofErr w:type="spellEnd"/>
      <w:r w:rsidRPr="00DB3EB1">
        <w:rPr>
          <w:rFonts w:ascii="Verdana" w:hAnsi="Verdana"/>
          <w:bCs/>
          <w:sz w:val="24"/>
          <w:szCs w:val="24"/>
        </w:rPr>
        <w:t xml:space="preserve"> 1949</w:t>
      </w:r>
      <w:r w:rsidR="009B1C7C">
        <w:rPr>
          <w:rFonts w:ascii="Verdana" w:hAnsi="Verdana"/>
          <w:bCs/>
          <w:sz w:val="24"/>
          <w:szCs w:val="24"/>
        </w:rPr>
        <w:t xml:space="preserve"> </w:t>
      </w:r>
      <w:r w:rsidRPr="00DB3EB1">
        <w:rPr>
          <w:rFonts w:ascii="Verdana" w:hAnsi="Verdana"/>
          <w:bCs/>
          <w:sz w:val="24"/>
          <w:szCs w:val="24"/>
        </w:rPr>
        <w:t>(4) SA 978</w:t>
      </w:r>
    </w:p>
    <w:p w14:paraId="6B5AFA90" w14:textId="5903AFD0" w:rsidR="004C3DE9" w:rsidRDefault="00482AAE" w:rsidP="00AA22FD">
      <w:pPr>
        <w:spacing w:line="360" w:lineRule="auto"/>
        <w:jc w:val="both"/>
        <w:rPr>
          <w:rFonts w:ascii="Verdana" w:hAnsi="Verdana"/>
          <w:b/>
          <w:sz w:val="24"/>
          <w:szCs w:val="24"/>
          <w:u w:val="single"/>
        </w:rPr>
      </w:pPr>
      <w:r w:rsidRPr="00482AAE">
        <w:rPr>
          <w:rFonts w:ascii="Verdana" w:hAnsi="Verdana"/>
          <w:b/>
          <w:sz w:val="24"/>
          <w:szCs w:val="24"/>
          <w:u w:val="single"/>
        </w:rPr>
        <w:t>Legislation</w:t>
      </w:r>
    </w:p>
    <w:p w14:paraId="7D7CB5B2" w14:textId="09466756" w:rsidR="00482AAE" w:rsidRPr="00482AAE" w:rsidRDefault="00482AAE" w:rsidP="00AA22FD">
      <w:pPr>
        <w:spacing w:line="360" w:lineRule="auto"/>
        <w:jc w:val="both"/>
        <w:rPr>
          <w:rFonts w:ascii="Verdana" w:hAnsi="Verdana"/>
          <w:sz w:val="24"/>
          <w:szCs w:val="24"/>
        </w:rPr>
      </w:pPr>
      <w:r w:rsidRPr="00482AAE">
        <w:rPr>
          <w:rFonts w:ascii="Verdana" w:hAnsi="Verdana"/>
          <w:sz w:val="24"/>
          <w:szCs w:val="24"/>
        </w:rPr>
        <w:t>1. The Land Act No.8 of 2010</w:t>
      </w:r>
    </w:p>
    <w:p w14:paraId="38B6021D" w14:textId="334A86D9" w:rsidR="00482AAE" w:rsidRPr="00482AAE" w:rsidRDefault="00482AAE" w:rsidP="00AA22FD">
      <w:pPr>
        <w:spacing w:line="360" w:lineRule="auto"/>
        <w:jc w:val="both"/>
        <w:rPr>
          <w:rFonts w:ascii="Verdana" w:hAnsi="Verdana"/>
          <w:sz w:val="24"/>
          <w:szCs w:val="24"/>
        </w:rPr>
      </w:pPr>
      <w:r w:rsidRPr="00482AAE">
        <w:rPr>
          <w:rFonts w:ascii="Verdana" w:hAnsi="Verdana"/>
          <w:sz w:val="24"/>
          <w:szCs w:val="24"/>
        </w:rPr>
        <w:t xml:space="preserve">2. </w:t>
      </w:r>
      <w:r w:rsidR="003D0A3F">
        <w:rPr>
          <w:rFonts w:ascii="Verdana" w:hAnsi="Verdana"/>
          <w:sz w:val="24"/>
          <w:szCs w:val="24"/>
        </w:rPr>
        <w:t>T</w:t>
      </w:r>
      <w:r w:rsidRPr="00482AAE">
        <w:rPr>
          <w:rFonts w:ascii="Verdana" w:hAnsi="Verdana"/>
          <w:sz w:val="24"/>
          <w:szCs w:val="24"/>
        </w:rPr>
        <w:t xml:space="preserve">he Land </w:t>
      </w:r>
      <w:r w:rsidR="003D0A3F">
        <w:rPr>
          <w:rFonts w:ascii="Verdana" w:hAnsi="Verdana"/>
          <w:sz w:val="24"/>
          <w:szCs w:val="24"/>
        </w:rPr>
        <w:t>S</w:t>
      </w:r>
      <w:r w:rsidRPr="00482AAE">
        <w:rPr>
          <w:rFonts w:ascii="Verdana" w:hAnsi="Verdana"/>
          <w:sz w:val="24"/>
          <w:szCs w:val="24"/>
        </w:rPr>
        <w:t>urvey</w:t>
      </w:r>
      <w:r w:rsidR="003D0A3F">
        <w:rPr>
          <w:rFonts w:ascii="Verdana" w:hAnsi="Verdana"/>
          <w:sz w:val="24"/>
          <w:szCs w:val="24"/>
        </w:rPr>
        <w:t xml:space="preserve"> </w:t>
      </w:r>
      <w:r w:rsidRPr="00482AAE">
        <w:rPr>
          <w:rFonts w:ascii="Verdana" w:hAnsi="Verdana"/>
          <w:sz w:val="24"/>
          <w:szCs w:val="24"/>
        </w:rPr>
        <w:t>(amendment) Act No.15 of 2012</w:t>
      </w:r>
    </w:p>
    <w:p w14:paraId="19B21AB9" w14:textId="77777777" w:rsidR="00482AAE" w:rsidRPr="00482AAE" w:rsidRDefault="00482AAE" w:rsidP="00AA22FD">
      <w:pPr>
        <w:spacing w:line="360" w:lineRule="auto"/>
        <w:jc w:val="both"/>
        <w:rPr>
          <w:rFonts w:ascii="Verdana" w:hAnsi="Verdana"/>
          <w:b/>
          <w:sz w:val="24"/>
          <w:szCs w:val="24"/>
          <w:u w:val="single"/>
        </w:rPr>
      </w:pPr>
    </w:p>
    <w:p w14:paraId="780454ED" w14:textId="73A5BF4E" w:rsidR="00482AAE" w:rsidRDefault="00482AAE" w:rsidP="00AA22FD">
      <w:pPr>
        <w:spacing w:line="360" w:lineRule="auto"/>
        <w:jc w:val="both"/>
        <w:rPr>
          <w:rFonts w:ascii="Verdana" w:hAnsi="Verdana"/>
          <w:b/>
          <w:sz w:val="24"/>
          <w:szCs w:val="24"/>
        </w:rPr>
      </w:pPr>
    </w:p>
    <w:p w14:paraId="38A90D05" w14:textId="77777777" w:rsidR="003D0A3F" w:rsidRDefault="003D0A3F" w:rsidP="00AA22FD">
      <w:pPr>
        <w:spacing w:line="360" w:lineRule="auto"/>
        <w:jc w:val="both"/>
        <w:rPr>
          <w:rFonts w:ascii="Verdana" w:hAnsi="Verdana"/>
          <w:b/>
          <w:sz w:val="24"/>
          <w:szCs w:val="24"/>
        </w:rPr>
      </w:pPr>
    </w:p>
    <w:p w14:paraId="420F9432" w14:textId="4D9D6A12" w:rsidR="002B4803" w:rsidRPr="00AA22FD" w:rsidRDefault="002B4803" w:rsidP="00AA22FD">
      <w:pPr>
        <w:spacing w:line="360" w:lineRule="auto"/>
        <w:jc w:val="center"/>
        <w:rPr>
          <w:rFonts w:ascii="Verdana" w:hAnsi="Verdana"/>
          <w:bCs/>
          <w:sz w:val="28"/>
          <w:szCs w:val="28"/>
          <w:u w:val="single"/>
        </w:rPr>
      </w:pPr>
      <w:r w:rsidRPr="00AA22FD">
        <w:rPr>
          <w:rFonts w:ascii="Verdana" w:hAnsi="Verdana"/>
          <w:b/>
          <w:sz w:val="28"/>
          <w:szCs w:val="28"/>
          <w:u w:val="single"/>
        </w:rPr>
        <w:t>JUDGMENT</w:t>
      </w:r>
    </w:p>
    <w:p w14:paraId="3A52EA50" w14:textId="77777777" w:rsidR="002B4803" w:rsidRPr="002B4803" w:rsidRDefault="002B4803" w:rsidP="002B4803">
      <w:pPr>
        <w:spacing w:line="240" w:lineRule="auto"/>
        <w:jc w:val="center"/>
        <w:rPr>
          <w:rFonts w:ascii="Verdana" w:hAnsi="Verdana"/>
          <w:b/>
          <w:sz w:val="24"/>
          <w:szCs w:val="24"/>
        </w:rPr>
      </w:pPr>
    </w:p>
    <w:p w14:paraId="5C7970F1" w14:textId="7A344387" w:rsidR="00D50FB7" w:rsidRPr="00FC1005" w:rsidRDefault="00D50FB7" w:rsidP="00D50FB7">
      <w:pPr>
        <w:spacing w:after="0" w:line="360" w:lineRule="auto"/>
        <w:rPr>
          <w:rFonts w:ascii="Verdana" w:hAnsi="Verdana"/>
          <w:b/>
          <w:bCs/>
          <w:sz w:val="24"/>
          <w:szCs w:val="24"/>
        </w:rPr>
      </w:pPr>
      <w:r w:rsidRPr="00FC1005">
        <w:rPr>
          <w:rFonts w:ascii="Verdana" w:hAnsi="Verdana"/>
          <w:b/>
          <w:bCs/>
          <w:sz w:val="24"/>
          <w:szCs w:val="24"/>
        </w:rPr>
        <w:t>BANYANE J</w:t>
      </w:r>
    </w:p>
    <w:p w14:paraId="39EEB088" w14:textId="77777777" w:rsidR="00D50FB7" w:rsidRPr="00FC1005" w:rsidRDefault="00D50FB7" w:rsidP="00D50FB7">
      <w:pPr>
        <w:spacing w:after="0" w:line="360" w:lineRule="auto"/>
        <w:rPr>
          <w:rFonts w:ascii="Verdana" w:hAnsi="Verdana"/>
          <w:b/>
          <w:bCs/>
          <w:sz w:val="24"/>
          <w:szCs w:val="24"/>
        </w:rPr>
      </w:pPr>
    </w:p>
    <w:p w14:paraId="14F7293A" w14:textId="77D51B6A" w:rsidR="00D50FB7" w:rsidRDefault="00D50FB7" w:rsidP="00D50FB7">
      <w:pPr>
        <w:spacing w:after="0" w:line="360" w:lineRule="auto"/>
        <w:jc w:val="both"/>
        <w:rPr>
          <w:rFonts w:ascii="Verdana" w:hAnsi="Verdana"/>
          <w:b/>
          <w:bCs/>
          <w:sz w:val="24"/>
          <w:szCs w:val="24"/>
        </w:rPr>
      </w:pPr>
      <w:r w:rsidRPr="00FC1005">
        <w:rPr>
          <w:rFonts w:ascii="Verdana" w:hAnsi="Verdana"/>
          <w:b/>
          <w:bCs/>
          <w:sz w:val="24"/>
          <w:szCs w:val="24"/>
        </w:rPr>
        <w:t>Introduction</w:t>
      </w:r>
    </w:p>
    <w:p w14:paraId="50943193" w14:textId="190C8C07" w:rsidR="00AE52E2" w:rsidRPr="002E1DA2" w:rsidRDefault="002B4803" w:rsidP="00D50FB7">
      <w:pPr>
        <w:spacing w:after="0" w:line="360" w:lineRule="auto"/>
        <w:jc w:val="both"/>
        <w:rPr>
          <w:rFonts w:ascii="Verdana" w:hAnsi="Verdana"/>
          <w:sz w:val="24"/>
          <w:szCs w:val="24"/>
        </w:rPr>
      </w:pPr>
      <w:r w:rsidRPr="002B4803">
        <w:rPr>
          <w:rFonts w:ascii="Verdana" w:hAnsi="Verdana"/>
          <w:b/>
          <w:sz w:val="24"/>
          <w:szCs w:val="24"/>
        </w:rPr>
        <w:t>[1]</w:t>
      </w:r>
      <w:r>
        <w:rPr>
          <w:rFonts w:ascii="Verdana" w:hAnsi="Verdana"/>
          <w:sz w:val="24"/>
          <w:szCs w:val="24"/>
        </w:rPr>
        <w:tab/>
      </w:r>
      <w:r w:rsidR="00AA22FD">
        <w:rPr>
          <w:rFonts w:ascii="Verdana" w:hAnsi="Verdana"/>
          <w:sz w:val="24"/>
          <w:szCs w:val="24"/>
        </w:rPr>
        <w:t>This</w:t>
      </w:r>
      <w:r w:rsidR="004C31BA">
        <w:rPr>
          <w:rFonts w:ascii="Verdana" w:hAnsi="Verdana"/>
          <w:sz w:val="24"/>
          <w:szCs w:val="24"/>
        </w:rPr>
        <w:t xml:space="preserve"> appeal </w:t>
      </w:r>
      <w:r w:rsidR="00AA22FD">
        <w:rPr>
          <w:rFonts w:ascii="Verdana" w:hAnsi="Verdana"/>
          <w:sz w:val="24"/>
          <w:szCs w:val="24"/>
        </w:rPr>
        <w:t xml:space="preserve">arises out </w:t>
      </w:r>
      <w:r w:rsidR="002E1DA2">
        <w:rPr>
          <w:rFonts w:ascii="Verdana" w:hAnsi="Verdana"/>
          <w:sz w:val="24"/>
          <w:szCs w:val="24"/>
        </w:rPr>
        <w:t xml:space="preserve">of </w:t>
      </w:r>
      <w:r w:rsidR="00AA22FD">
        <w:rPr>
          <w:rFonts w:ascii="Verdana" w:hAnsi="Verdana"/>
          <w:sz w:val="24"/>
          <w:szCs w:val="24"/>
        </w:rPr>
        <w:t xml:space="preserve">proceedings commenced by the appellant in </w:t>
      </w:r>
      <w:r w:rsidR="00182CE1">
        <w:rPr>
          <w:rFonts w:ascii="Verdana" w:hAnsi="Verdana"/>
          <w:sz w:val="24"/>
          <w:szCs w:val="24"/>
        </w:rPr>
        <w:t>the Maseru District Land Court</w:t>
      </w:r>
      <w:r w:rsidR="00AA22FD">
        <w:rPr>
          <w:rFonts w:ascii="Verdana" w:hAnsi="Verdana"/>
          <w:sz w:val="24"/>
          <w:szCs w:val="24"/>
        </w:rPr>
        <w:t xml:space="preserve"> for an interdict against Semonkong Urban Council in relation to a portion of land allegedly a part of plot number</w:t>
      </w:r>
      <w:r w:rsidR="00AA22FD" w:rsidRPr="00AA22FD">
        <w:rPr>
          <w:rFonts w:ascii="Verdana" w:hAnsi="Verdana"/>
          <w:sz w:val="24"/>
          <w:szCs w:val="24"/>
        </w:rPr>
        <w:t xml:space="preserve"> </w:t>
      </w:r>
      <w:r w:rsidR="00AA22FD">
        <w:rPr>
          <w:rFonts w:ascii="Verdana" w:hAnsi="Verdana"/>
          <w:sz w:val="24"/>
          <w:szCs w:val="24"/>
        </w:rPr>
        <w:t>No.25482-002, situated at Semonkong in the District of Maseru, to which he holds a lease. Council also lays claim to this portion of land and filed its counter-claim. The presiding magistrate</w:t>
      </w:r>
      <w:r w:rsidR="00182CE1">
        <w:rPr>
          <w:rFonts w:ascii="Verdana" w:hAnsi="Verdana"/>
          <w:sz w:val="24"/>
          <w:szCs w:val="24"/>
        </w:rPr>
        <w:t xml:space="preserve"> ruled in favour of neither party and </w:t>
      </w:r>
      <w:r w:rsidR="00182CE1">
        <w:rPr>
          <w:rFonts w:ascii="Verdana" w:hAnsi="Verdana"/>
          <w:sz w:val="24"/>
          <w:szCs w:val="24"/>
        </w:rPr>
        <w:lastRenderedPageBreak/>
        <w:t xml:space="preserve">issued </w:t>
      </w:r>
      <w:r w:rsidR="008111B4">
        <w:rPr>
          <w:rFonts w:ascii="Verdana" w:hAnsi="Verdana"/>
          <w:sz w:val="24"/>
          <w:szCs w:val="24"/>
        </w:rPr>
        <w:t>an order which in effect</w:t>
      </w:r>
      <w:r w:rsidR="00182CE1">
        <w:rPr>
          <w:rFonts w:ascii="Verdana" w:hAnsi="Verdana"/>
          <w:sz w:val="24"/>
          <w:szCs w:val="24"/>
        </w:rPr>
        <w:t xml:space="preserve"> is absolution from the instance at the conclusion</w:t>
      </w:r>
      <w:r w:rsidR="00BD1D6E">
        <w:rPr>
          <w:rFonts w:ascii="Verdana" w:hAnsi="Verdana"/>
          <w:sz w:val="24"/>
          <w:szCs w:val="24"/>
        </w:rPr>
        <w:t xml:space="preserve"> of trial.</w:t>
      </w:r>
      <w:r w:rsidR="004C31BA">
        <w:rPr>
          <w:rFonts w:ascii="Verdana" w:hAnsi="Verdana"/>
          <w:sz w:val="24"/>
          <w:szCs w:val="24"/>
        </w:rPr>
        <w:t xml:space="preserve"> </w:t>
      </w:r>
      <w:r w:rsidR="00B204B0">
        <w:rPr>
          <w:rFonts w:ascii="Verdana" w:hAnsi="Verdana"/>
          <w:sz w:val="24"/>
          <w:szCs w:val="24"/>
        </w:rPr>
        <w:t>The propriety of this decision is challenged before this court by the appellant.</w:t>
      </w:r>
    </w:p>
    <w:p w14:paraId="757C929A" w14:textId="77777777" w:rsidR="00AE52E2" w:rsidRDefault="00AE52E2" w:rsidP="00D50FB7">
      <w:pPr>
        <w:spacing w:after="0" w:line="360" w:lineRule="auto"/>
        <w:jc w:val="both"/>
        <w:rPr>
          <w:rFonts w:ascii="Verdana" w:hAnsi="Verdana"/>
          <w:b/>
          <w:sz w:val="24"/>
          <w:szCs w:val="24"/>
        </w:rPr>
      </w:pPr>
    </w:p>
    <w:p w14:paraId="2BFA51C9" w14:textId="2D857F97" w:rsidR="00182CE1" w:rsidRPr="00182CE1" w:rsidRDefault="00182CE1" w:rsidP="00D50FB7">
      <w:pPr>
        <w:spacing w:after="0" w:line="360" w:lineRule="auto"/>
        <w:jc w:val="both"/>
        <w:rPr>
          <w:rFonts w:ascii="Verdana" w:hAnsi="Verdana"/>
          <w:b/>
          <w:sz w:val="24"/>
          <w:szCs w:val="24"/>
        </w:rPr>
      </w:pPr>
      <w:r w:rsidRPr="00182CE1">
        <w:rPr>
          <w:rFonts w:ascii="Verdana" w:hAnsi="Verdana"/>
          <w:b/>
          <w:sz w:val="24"/>
          <w:szCs w:val="24"/>
        </w:rPr>
        <w:t>B</w:t>
      </w:r>
      <w:r w:rsidR="008600F9">
        <w:rPr>
          <w:rFonts w:ascii="Verdana" w:hAnsi="Verdana"/>
          <w:b/>
          <w:sz w:val="24"/>
          <w:szCs w:val="24"/>
        </w:rPr>
        <w:t>rief</w:t>
      </w:r>
      <w:r w:rsidRPr="00182CE1">
        <w:rPr>
          <w:rFonts w:ascii="Verdana" w:hAnsi="Verdana"/>
          <w:b/>
          <w:sz w:val="24"/>
          <w:szCs w:val="24"/>
        </w:rPr>
        <w:t xml:space="preserve"> facts</w:t>
      </w:r>
    </w:p>
    <w:p w14:paraId="549E046E" w14:textId="0A93F9B6" w:rsidR="00641C0F" w:rsidRDefault="002B4803" w:rsidP="00D50FB7">
      <w:pPr>
        <w:spacing w:after="0" w:line="360" w:lineRule="auto"/>
        <w:jc w:val="both"/>
        <w:rPr>
          <w:rFonts w:ascii="Verdana" w:hAnsi="Verdana"/>
          <w:sz w:val="24"/>
          <w:szCs w:val="24"/>
        </w:rPr>
      </w:pPr>
      <w:r w:rsidRPr="002B4803">
        <w:rPr>
          <w:rFonts w:ascii="Verdana" w:hAnsi="Verdana"/>
          <w:b/>
          <w:sz w:val="24"/>
          <w:szCs w:val="24"/>
        </w:rPr>
        <w:t>[2]</w:t>
      </w:r>
      <w:r>
        <w:rPr>
          <w:rFonts w:ascii="Verdana" w:hAnsi="Verdana"/>
          <w:sz w:val="24"/>
          <w:szCs w:val="24"/>
        </w:rPr>
        <w:tab/>
      </w:r>
      <w:r w:rsidR="00182CE1">
        <w:rPr>
          <w:rFonts w:ascii="Verdana" w:hAnsi="Verdana"/>
          <w:sz w:val="24"/>
          <w:szCs w:val="24"/>
        </w:rPr>
        <w:t>The facts giving rise to this appe</w:t>
      </w:r>
      <w:r w:rsidR="00482AAE">
        <w:rPr>
          <w:rFonts w:ascii="Verdana" w:hAnsi="Verdana"/>
          <w:sz w:val="24"/>
          <w:szCs w:val="24"/>
        </w:rPr>
        <w:t>al are brief and may be summariz</w:t>
      </w:r>
      <w:r w:rsidR="00182CE1">
        <w:rPr>
          <w:rFonts w:ascii="Verdana" w:hAnsi="Verdana"/>
          <w:sz w:val="24"/>
          <w:szCs w:val="24"/>
        </w:rPr>
        <w:t xml:space="preserve">ed as follows. </w:t>
      </w:r>
      <w:r w:rsidR="007F0132">
        <w:rPr>
          <w:rFonts w:ascii="Verdana" w:hAnsi="Verdana"/>
          <w:sz w:val="24"/>
          <w:szCs w:val="24"/>
        </w:rPr>
        <w:t>The appellant</w:t>
      </w:r>
      <w:r w:rsidR="00182CE1">
        <w:rPr>
          <w:rFonts w:ascii="Verdana" w:hAnsi="Verdana"/>
          <w:sz w:val="24"/>
          <w:szCs w:val="24"/>
        </w:rPr>
        <w:t xml:space="preserve"> (here</w:t>
      </w:r>
      <w:r w:rsidR="0076460B">
        <w:rPr>
          <w:rFonts w:ascii="Verdana" w:hAnsi="Verdana"/>
          <w:sz w:val="24"/>
          <w:szCs w:val="24"/>
        </w:rPr>
        <w:t>in</w:t>
      </w:r>
      <w:r w:rsidR="002E1DA2">
        <w:rPr>
          <w:rFonts w:ascii="Verdana" w:hAnsi="Verdana"/>
          <w:sz w:val="24"/>
          <w:szCs w:val="24"/>
        </w:rPr>
        <w:t>after</w:t>
      </w:r>
      <w:r w:rsidR="00182CE1">
        <w:rPr>
          <w:rFonts w:ascii="Verdana" w:hAnsi="Verdana"/>
          <w:sz w:val="24"/>
          <w:szCs w:val="24"/>
        </w:rPr>
        <w:t xml:space="preserve"> Mr.</w:t>
      </w:r>
      <w:r w:rsidR="0076460B">
        <w:rPr>
          <w:rFonts w:ascii="Verdana" w:hAnsi="Verdana"/>
          <w:sz w:val="24"/>
          <w:szCs w:val="24"/>
        </w:rPr>
        <w:t xml:space="preserve"> Khechane) is </w:t>
      </w:r>
      <w:r w:rsidR="004C31BA">
        <w:rPr>
          <w:rFonts w:ascii="Verdana" w:hAnsi="Verdana"/>
          <w:sz w:val="24"/>
          <w:szCs w:val="24"/>
        </w:rPr>
        <w:t>a registered title holder</w:t>
      </w:r>
      <w:r w:rsidR="0076460B">
        <w:rPr>
          <w:rFonts w:ascii="Verdana" w:hAnsi="Verdana"/>
          <w:sz w:val="24"/>
          <w:szCs w:val="24"/>
        </w:rPr>
        <w:t xml:space="preserve"> of a </w:t>
      </w:r>
      <w:r w:rsidR="004C31BA">
        <w:rPr>
          <w:rFonts w:ascii="Verdana" w:hAnsi="Verdana"/>
          <w:sz w:val="24"/>
          <w:szCs w:val="24"/>
        </w:rPr>
        <w:t>certain piece of land identified</w:t>
      </w:r>
      <w:r w:rsidR="0076460B">
        <w:rPr>
          <w:rFonts w:ascii="Verdana" w:hAnsi="Verdana"/>
          <w:sz w:val="24"/>
          <w:szCs w:val="24"/>
        </w:rPr>
        <w:t xml:space="preserve"> as plot No.25482-002, situated at Semonkong in the District</w:t>
      </w:r>
      <w:r w:rsidR="004C31BA">
        <w:rPr>
          <w:rFonts w:ascii="Verdana" w:hAnsi="Verdana"/>
          <w:sz w:val="24"/>
          <w:szCs w:val="24"/>
        </w:rPr>
        <w:t xml:space="preserve"> of Maseru, having acquired rights over same from </w:t>
      </w:r>
      <w:r w:rsidR="0076460B">
        <w:rPr>
          <w:rFonts w:ascii="Verdana" w:hAnsi="Verdana"/>
          <w:sz w:val="24"/>
          <w:szCs w:val="24"/>
        </w:rPr>
        <w:t>Frasers Lesotho (Pty) Ltd through its transfer to him.  This occurred in the year 2009. The transfer</w:t>
      </w:r>
      <w:r w:rsidR="00BD1D6E">
        <w:rPr>
          <w:rFonts w:ascii="Verdana" w:hAnsi="Verdana"/>
          <w:sz w:val="24"/>
          <w:szCs w:val="24"/>
        </w:rPr>
        <w:t xml:space="preserve"> was preceded </w:t>
      </w:r>
      <w:r w:rsidR="0076460B">
        <w:rPr>
          <w:rFonts w:ascii="Verdana" w:hAnsi="Verdana"/>
          <w:sz w:val="24"/>
          <w:szCs w:val="24"/>
        </w:rPr>
        <w:t>by conclusion of a sale agreement, after which</w:t>
      </w:r>
      <w:r w:rsidR="00182CE1">
        <w:rPr>
          <w:rFonts w:ascii="Verdana" w:hAnsi="Verdana"/>
          <w:sz w:val="24"/>
          <w:szCs w:val="24"/>
        </w:rPr>
        <w:t xml:space="preserve">, a lease was successfully applied for </w:t>
      </w:r>
      <w:r w:rsidR="00BD1D6E">
        <w:rPr>
          <w:rFonts w:ascii="Verdana" w:hAnsi="Verdana"/>
          <w:sz w:val="24"/>
          <w:szCs w:val="24"/>
        </w:rPr>
        <w:t>and registered in favour of Fraser</w:t>
      </w:r>
      <w:r w:rsidR="004C31BA">
        <w:rPr>
          <w:rFonts w:ascii="Verdana" w:hAnsi="Verdana"/>
          <w:sz w:val="24"/>
          <w:szCs w:val="24"/>
        </w:rPr>
        <w:t>s</w:t>
      </w:r>
      <w:r w:rsidR="00182CE1">
        <w:rPr>
          <w:rFonts w:ascii="Verdana" w:hAnsi="Verdana"/>
          <w:sz w:val="24"/>
          <w:szCs w:val="24"/>
        </w:rPr>
        <w:t xml:space="preserve">. </w:t>
      </w:r>
      <w:r w:rsidR="004C31BA">
        <w:rPr>
          <w:rFonts w:ascii="Verdana" w:hAnsi="Verdana"/>
          <w:sz w:val="24"/>
          <w:szCs w:val="24"/>
        </w:rPr>
        <w:t xml:space="preserve"> Prior to acquisition of the lease, Frasers had a title Deed. </w:t>
      </w:r>
      <w:r w:rsidR="00EE3658">
        <w:rPr>
          <w:rFonts w:ascii="Verdana" w:hAnsi="Verdana"/>
          <w:sz w:val="24"/>
          <w:szCs w:val="24"/>
        </w:rPr>
        <w:t xml:space="preserve">According to Mr. Khechane’s narration of </w:t>
      </w:r>
      <w:r w:rsidR="0076460B">
        <w:rPr>
          <w:rFonts w:ascii="Verdana" w:hAnsi="Verdana"/>
          <w:sz w:val="24"/>
          <w:szCs w:val="24"/>
        </w:rPr>
        <w:t xml:space="preserve">events that led to the launching of his claim in the court below, </w:t>
      </w:r>
      <w:r w:rsidR="00EE3658">
        <w:rPr>
          <w:rFonts w:ascii="Verdana" w:hAnsi="Verdana"/>
          <w:sz w:val="24"/>
          <w:szCs w:val="24"/>
        </w:rPr>
        <w:t xml:space="preserve">the respondent in this appeal (hereinafter </w:t>
      </w:r>
      <w:r w:rsidR="0076460B">
        <w:rPr>
          <w:rFonts w:ascii="Verdana" w:hAnsi="Verdana"/>
          <w:sz w:val="24"/>
          <w:szCs w:val="24"/>
        </w:rPr>
        <w:t>Council</w:t>
      </w:r>
      <w:r w:rsidR="00EE3658">
        <w:rPr>
          <w:rFonts w:ascii="Verdana" w:hAnsi="Verdana"/>
          <w:sz w:val="24"/>
          <w:szCs w:val="24"/>
        </w:rPr>
        <w:t>)</w:t>
      </w:r>
      <w:r w:rsidR="0076460B">
        <w:rPr>
          <w:rFonts w:ascii="Verdana" w:hAnsi="Verdana"/>
          <w:sz w:val="24"/>
          <w:szCs w:val="24"/>
        </w:rPr>
        <w:t xml:space="preserve"> approached him sometime i</w:t>
      </w:r>
      <w:r w:rsidR="00612812">
        <w:rPr>
          <w:rFonts w:ascii="Verdana" w:hAnsi="Verdana"/>
          <w:sz w:val="24"/>
          <w:szCs w:val="24"/>
        </w:rPr>
        <w:t>n 2010 with a proposal that it</w:t>
      </w:r>
      <w:r w:rsidR="0076460B">
        <w:rPr>
          <w:rFonts w:ascii="Verdana" w:hAnsi="Verdana"/>
          <w:sz w:val="24"/>
          <w:szCs w:val="24"/>
        </w:rPr>
        <w:t xml:space="preserve"> intend</w:t>
      </w:r>
      <w:r w:rsidR="00612812">
        <w:rPr>
          <w:rFonts w:ascii="Verdana" w:hAnsi="Verdana"/>
          <w:sz w:val="24"/>
          <w:szCs w:val="24"/>
        </w:rPr>
        <w:t>s</w:t>
      </w:r>
      <w:r w:rsidR="0076460B">
        <w:rPr>
          <w:rFonts w:ascii="Verdana" w:hAnsi="Verdana"/>
          <w:sz w:val="24"/>
          <w:szCs w:val="24"/>
        </w:rPr>
        <w:t xml:space="preserve"> to construct a bus-stop on </w:t>
      </w:r>
      <w:r w:rsidR="00EE3658">
        <w:rPr>
          <w:rFonts w:ascii="Verdana" w:hAnsi="Verdana"/>
          <w:sz w:val="24"/>
          <w:szCs w:val="24"/>
        </w:rPr>
        <w:t>a portion of his</w:t>
      </w:r>
      <w:r w:rsidR="0076460B">
        <w:rPr>
          <w:rFonts w:ascii="Verdana" w:hAnsi="Verdana"/>
          <w:sz w:val="24"/>
          <w:szCs w:val="24"/>
        </w:rPr>
        <w:t xml:space="preserve"> land, a proposal he</w:t>
      </w:r>
      <w:r w:rsidR="008600F9">
        <w:rPr>
          <w:rFonts w:ascii="Verdana" w:hAnsi="Verdana"/>
          <w:sz w:val="24"/>
          <w:szCs w:val="24"/>
        </w:rPr>
        <w:t xml:space="preserve"> out</w:t>
      </w:r>
      <w:r w:rsidR="00612812">
        <w:rPr>
          <w:rFonts w:ascii="Verdana" w:hAnsi="Verdana"/>
          <w:sz w:val="24"/>
          <w:szCs w:val="24"/>
        </w:rPr>
        <w:t>rightly</w:t>
      </w:r>
      <w:r w:rsidR="00EE3658">
        <w:rPr>
          <w:rFonts w:ascii="Verdana" w:hAnsi="Verdana"/>
          <w:sz w:val="24"/>
          <w:szCs w:val="24"/>
        </w:rPr>
        <w:t xml:space="preserve"> rejected.   D</w:t>
      </w:r>
      <w:r w:rsidR="0076460B">
        <w:rPr>
          <w:rFonts w:ascii="Verdana" w:hAnsi="Verdana"/>
          <w:sz w:val="24"/>
          <w:szCs w:val="24"/>
        </w:rPr>
        <w:t>espite his refusal, Council attempted to fence this land, an action which prompted him to seek police intervention</w:t>
      </w:r>
      <w:r w:rsidR="00641C0F">
        <w:rPr>
          <w:rFonts w:ascii="Verdana" w:hAnsi="Verdana"/>
          <w:sz w:val="24"/>
          <w:szCs w:val="24"/>
        </w:rPr>
        <w:t>, which did not however yield any</w:t>
      </w:r>
      <w:r w:rsidR="00612812">
        <w:rPr>
          <w:rFonts w:ascii="Verdana" w:hAnsi="Verdana"/>
          <w:sz w:val="24"/>
          <w:szCs w:val="24"/>
        </w:rPr>
        <w:t xml:space="preserve"> fruits</w:t>
      </w:r>
      <w:r w:rsidR="00641C0F">
        <w:rPr>
          <w:rFonts w:ascii="Verdana" w:hAnsi="Verdana"/>
          <w:sz w:val="24"/>
          <w:szCs w:val="24"/>
        </w:rPr>
        <w:t>.</w:t>
      </w:r>
      <w:r w:rsidR="007F0132">
        <w:rPr>
          <w:rFonts w:ascii="Verdana" w:hAnsi="Verdana"/>
          <w:sz w:val="24"/>
          <w:szCs w:val="24"/>
        </w:rPr>
        <w:t xml:space="preserve"> </w:t>
      </w:r>
    </w:p>
    <w:p w14:paraId="63DB5620" w14:textId="77777777" w:rsidR="00641C0F" w:rsidRDefault="00641C0F" w:rsidP="00D50FB7">
      <w:pPr>
        <w:spacing w:after="0" w:line="360" w:lineRule="auto"/>
        <w:jc w:val="both"/>
        <w:rPr>
          <w:rFonts w:ascii="Verdana" w:hAnsi="Verdana"/>
          <w:sz w:val="24"/>
          <w:szCs w:val="24"/>
        </w:rPr>
      </w:pPr>
    </w:p>
    <w:p w14:paraId="0D7248EF" w14:textId="19F0E1F6" w:rsidR="00E51502" w:rsidRDefault="002B4803" w:rsidP="00641C0F">
      <w:pPr>
        <w:spacing w:after="0" w:line="360" w:lineRule="auto"/>
        <w:jc w:val="both"/>
        <w:rPr>
          <w:rFonts w:ascii="Verdana" w:hAnsi="Verdana"/>
          <w:sz w:val="24"/>
          <w:szCs w:val="24"/>
        </w:rPr>
      </w:pPr>
      <w:r w:rsidRPr="002B4803">
        <w:rPr>
          <w:rFonts w:ascii="Verdana" w:hAnsi="Verdana"/>
          <w:b/>
          <w:sz w:val="24"/>
          <w:szCs w:val="24"/>
        </w:rPr>
        <w:t>[3]</w:t>
      </w:r>
      <w:r>
        <w:rPr>
          <w:rFonts w:ascii="Verdana" w:hAnsi="Verdana"/>
          <w:sz w:val="24"/>
          <w:szCs w:val="24"/>
        </w:rPr>
        <w:tab/>
      </w:r>
      <w:r w:rsidR="00612812">
        <w:rPr>
          <w:rFonts w:ascii="Verdana" w:hAnsi="Verdana"/>
          <w:sz w:val="24"/>
          <w:szCs w:val="24"/>
        </w:rPr>
        <w:t xml:space="preserve">Due to his failed attempts to have the dispute resolved out of court, </w:t>
      </w:r>
      <w:r w:rsidR="00641C0F">
        <w:rPr>
          <w:rFonts w:ascii="Verdana" w:hAnsi="Verdana"/>
          <w:sz w:val="24"/>
          <w:szCs w:val="24"/>
        </w:rPr>
        <w:t>he approached the Court</w:t>
      </w:r>
      <w:r w:rsidR="00612812">
        <w:rPr>
          <w:rFonts w:ascii="Verdana" w:hAnsi="Verdana"/>
          <w:sz w:val="24"/>
          <w:szCs w:val="24"/>
        </w:rPr>
        <w:t xml:space="preserve"> below</w:t>
      </w:r>
      <w:r w:rsidR="00641C0F">
        <w:rPr>
          <w:rFonts w:ascii="Verdana" w:hAnsi="Verdana"/>
          <w:sz w:val="24"/>
          <w:szCs w:val="24"/>
        </w:rPr>
        <w:t xml:space="preserve"> in the year 2016 see</w:t>
      </w:r>
      <w:r w:rsidR="00BD1D6E">
        <w:rPr>
          <w:rFonts w:ascii="Verdana" w:hAnsi="Verdana"/>
          <w:sz w:val="24"/>
          <w:szCs w:val="24"/>
        </w:rPr>
        <w:t xml:space="preserve">king an order interdicting and </w:t>
      </w:r>
      <w:r>
        <w:rPr>
          <w:rFonts w:ascii="Verdana" w:hAnsi="Verdana"/>
          <w:sz w:val="24"/>
          <w:szCs w:val="24"/>
        </w:rPr>
        <w:t>restraining Council</w:t>
      </w:r>
      <w:r w:rsidR="00641C0F" w:rsidRPr="00641C0F">
        <w:rPr>
          <w:rFonts w:ascii="Verdana" w:hAnsi="Verdana"/>
          <w:sz w:val="24"/>
          <w:szCs w:val="24"/>
        </w:rPr>
        <w:t xml:space="preserve"> from interfering with t</w:t>
      </w:r>
      <w:r w:rsidR="00641C0F">
        <w:rPr>
          <w:rFonts w:ascii="Verdana" w:hAnsi="Verdana"/>
          <w:sz w:val="24"/>
          <w:szCs w:val="24"/>
        </w:rPr>
        <w:t>his plot as wel</w:t>
      </w:r>
      <w:r>
        <w:rPr>
          <w:rFonts w:ascii="Verdana" w:hAnsi="Verdana"/>
          <w:sz w:val="24"/>
          <w:szCs w:val="24"/>
        </w:rPr>
        <w:t>l as an order directing Council</w:t>
      </w:r>
      <w:r w:rsidR="00641C0F">
        <w:rPr>
          <w:rFonts w:ascii="Verdana" w:hAnsi="Verdana"/>
          <w:sz w:val="24"/>
          <w:szCs w:val="24"/>
        </w:rPr>
        <w:t xml:space="preserve"> to restore his poles which it removed</w:t>
      </w:r>
      <w:r w:rsidR="00641C0F" w:rsidRPr="00641C0F">
        <w:rPr>
          <w:rFonts w:ascii="Verdana" w:hAnsi="Verdana"/>
          <w:sz w:val="24"/>
          <w:szCs w:val="24"/>
        </w:rPr>
        <w:t>.</w:t>
      </w:r>
      <w:r w:rsidR="00182CE1">
        <w:rPr>
          <w:rFonts w:ascii="Verdana" w:hAnsi="Verdana"/>
          <w:sz w:val="24"/>
          <w:szCs w:val="24"/>
        </w:rPr>
        <w:t xml:space="preserve"> </w:t>
      </w:r>
      <w:r w:rsidR="00FB4933">
        <w:rPr>
          <w:rFonts w:ascii="Verdana" w:hAnsi="Verdana"/>
          <w:sz w:val="24"/>
          <w:szCs w:val="24"/>
        </w:rPr>
        <w:t>These reliefs are founded on his assertion that Council has no right, title or interest in</w:t>
      </w:r>
      <w:r w:rsidR="00482AAE">
        <w:rPr>
          <w:rFonts w:ascii="Verdana" w:hAnsi="Verdana"/>
          <w:sz w:val="24"/>
          <w:szCs w:val="24"/>
        </w:rPr>
        <w:t xml:space="preserve"> this land</w:t>
      </w:r>
      <w:r w:rsidR="00FB4933">
        <w:rPr>
          <w:rFonts w:ascii="Verdana" w:hAnsi="Verdana"/>
          <w:sz w:val="24"/>
          <w:szCs w:val="24"/>
        </w:rPr>
        <w:t>.</w:t>
      </w:r>
      <w:r w:rsidR="0076460B">
        <w:rPr>
          <w:rFonts w:ascii="Verdana" w:hAnsi="Verdana"/>
          <w:sz w:val="24"/>
          <w:szCs w:val="24"/>
        </w:rPr>
        <w:t xml:space="preserve"> </w:t>
      </w:r>
      <w:r w:rsidR="00EA50FB">
        <w:rPr>
          <w:rFonts w:ascii="Verdana" w:hAnsi="Verdana"/>
          <w:sz w:val="24"/>
          <w:szCs w:val="24"/>
        </w:rPr>
        <w:t xml:space="preserve"> </w:t>
      </w:r>
    </w:p>
    <w:p w14:paraId="7EA4F2FB" w14:textId="77777777" w:rsidR="002B4803" w:rsidRDefault="002B4803" w:rsidP="003C57A5">
      <w:pPr>
        <w:spacing w:after="0" w:line="360" w:lineRule="auto"/>
        <w:jc w:val="both"/>
        <w:rPr>
          <w:rFonts w:ascii="Verdana" w:hAnsi="Verdana"/>
          <w:sz w:val="24"/>
          <w:szCs w:val="24"/>
        </w:rPr>
      </w:pPr>
    </w:p>
    <w:p w14:paraId="734D9FBF" w14:textId="032660F3" w:rsidR="003C57A5" w:rsidRDefault="002B4803" w:rsidP="003C57A5">
      <w:pPr>
        <w:spacing w:after="0" w:line="360" w:lineRule="auto"/>
        <w:jc w:val="both"/>
        <w:rPr>
          <w:rFonts w:ascii="Verdana" w:hAnsi="Verdana"/>
          <w:sz w:val="24"/>
          <w:szCs w:val="24"/>
        </w:rPr>
      </w:pPr>
      <w:r w:rsidRPr="002B4803">
        <w:rPr>
          <w:rFonts w:ascii="Verdana" w:hAnsi="Verdana"/>
          <w:b/>
          <w:sz w:val="24"/>
          <w:szCs w:val="24"/>
        </w:rPr>
        <w:t>[4]</w:t>
      </w:r>
      <w:r>
        <w:rPr>
          <w:rFonts w:ascii="Verdana" w:hAnsi="Verdana"/>
          <w:sz w:val="24"/>
          <w:szCs w:val="24"/>
        </w:rPr>
        <w:tab/>
      </w:r>
      <w:r w:rsidR="00641C0F">
        <w:rPr>
          <w:rFonts w:ascii="Verdana" w:hAnsi="Verdana"/>
          <w:sz w:val="24"/>
          <w:szCs w:val="24"/>
        </w:rPr>
        <w:t>C</w:t>
      </w:r>
      <w:r w:rsidR="004D0690">
        <w:rPr>
          <w:rFonts w:ascii="Verdana" w:hAnsi="Verdana"/>
          <w:sz w:val="24"/>
          <w:szCs w:val="24"/>
        </w:rPr>
        <w:t>ou</w:t>
      </w:r>
      <w:r w:rsidR="00403FC2">
        <w:rPr>
          <w:rFonts w:ascii="Verdana" w:hAnsi="Verdana"/>
          <w:sz w:val="24"/>
          <w:szCs w:val="24"/>
        </w:rPr>
        <w:t>n</w:t>
      </w:r>
      <w:r w:rsidR="004D0690">
        <w:rPr>
          <w:rFonts w:ascii="Verdana" w:hAnsi="Verdana"/>
          <w:sz w:val="24"/>
          <w:szCs w:val="24"/>
        </w:rPr>
        <w:t>cil in response</w:t>
      </w:r>
      <w:r w:rsidR="00945A06">
        <w:rPr>
          <w:rFonts w:ascii="Verdana" w:hAnsi="Verdana"/>
          <w:sz w:val="24"/>
          <w:szCs w:val="24"/>
        </w:rPr>
        <w:t xml:space="preserve"> counter</w:t>
      </w:r>
      <w:r w:rsidR="004D0690">
        <w:rPr>
          <w:rFonts w:ascii="Verdana" w:hAnsi="Verdana"/>
          <w:sz w:val="24"/>
          <w:szCs w:val="24"/>
        </w:rPr>
        <w:t>-</w:t>
      </w:r>
      <w:r w:rsidR="00945A06">
        <w:rPr>
          <w:rFonts w:ascii="Verdana" w:hAnsi="Verdana"/>
          <w:sz w:val="24"/>
          <w:szCs w:val="24"/>
        </w:rPr>
        <w:t>claim</w:t>
      </w:r>
      <w:r w:rsidR="00641C0F">
        <w:rPr>
          <w:rFonts w:ascii="Verdana" w:hAnsi="Verdana"/>
          <w:sz w:val="24"/>
          <w:szCs w:val="24"/>
        </w:rPr>
        <w:t>ed</w:t>
      </w:r>
      <w:r w:rsidR="00403FC2">
        <w:rPr>
          <w:rFonts w:ascii="Verdana" w:hAnsi="Verdana"/>
          <w:sz w:val="24"/>
          <w:szCs w:val="24"/>
        </w:rPr>
        <w:t xml:space="preserve"> </w:t>
      </w:r>
      <w:r w:rsidR="004D0690">
        <w:rPr>
          <w:rFonts w:ascii="Verdana" w:hAnsi="Verdana"/>
          <w:sz w:val="24"/>
          <w:szCs w:val="24"/>
        </w:rPr>
        <w:t>its</w:t>
      </w:r>
      <w:r w:rsidR="00482AAE">
        <w:rPr>
          <w:rFonts w:ascii="Verdana" w:hAnsi="Verdana"/>
          <w:sz w:val="24"/>
          <w:szCs w:val="24"/>
        </w:rPr>
        <w:t xml:space="preserve"> right</w:t>
      </w:r>
      <w:r w:rsidR="00EE3658">
        <w:rPr>
          <w:rFonts w:ascii="Verdana" w:hAnsi="Verdana"/>
          <w:sz w:val="24"/>
          <w:szCs w:val="24"/>
        </w:rPr>
        <w:t xml:space="preserve"> and intere</w:t>
      </w:r>
      <w:r w:rsidR="00482AAE">
        <w:rPr>
          <w:rFonts w:ascii="Verdana" w:hAnsi="Verdana"/>
          <w:sz w:val="24"/>
          <w:szCs w:val="24"/>
        </w:rPr>
        <w:t>st</w:t>
      </w:r>
      <w:r w:rsidR="008600F9">
        <w:rPr>
          <w:rFonts w:ascii="Verdana" w:hAnsi="Verdana"/>
          <w:sz w:val="24"/>
          <w:szCs w:val="24"/>
        </w:rPr>
        <w:t xml:space="preserve"> on this portion of land</w:t>
      </w:r>
      <w:r w:rsidR="00EE3658">
        <w:rPr>
          <w:rFonts w:ascii="Verdana" w:hAnsi="Verdana"/>
          <w:sz w:val="24"/>
          <w:szCs w:val="24"/>
        </w:rPr>
        <w:t>.</w:t>
      </w:r>
      <w:r w:rsidR="00EE3658" w:rsidRPr="00EE3658">
        <w:rPr>
          <w:rFonts w:ascii="Verdana" w:hAnsi="Verdana"/>
          <w:sz w:val="24"/>
          <w:szCs w:val="24"/>
        </w:rPr>
        <w:t xml:space="preserve"> </w:t>
      </w:r>
      <w:r w:rsidR="00EE3658">
        <w:rPr>
          <w:rFonts w:ascii="Verdana" w:hAnsi="Verdana"/>
          <w:sz w:val="24"/>
          <w:szCs w:val="24"/>
        </w:rPr>
        <w:t>It attached a Form C dated or issued on 06</w:t>
      </w:r>
      <w:r w:rsidR="00EE3658" w:rsidRPr="003C57A5">
        <w:rPr>
          <w:rFonts w:ascii="Verdana" w:hAnsi="Verdana"/>
          <w:sz w:val="24"/>
          <w:szCs w:val="24"/>
          <w:vertAlign w:val="superscript"/>
        </w:rPr>
        <w:t>th</w:t>
      </w:r>
      <w:r w:rsidR="00EE3658">
        <w:rPr>
          <w:rFonts w:ascii="Verdana" w:hAnsi="Verdana"/>
          <w:sz w:val="24"/>
          <w:szCs w:val="24"/>
        </w:rPr>
        <w:t xml:space="preserve"> February 2005 as proof of its entitlement.  The Form C describes the land as situated “North Frasers Store”, measuring 128m x 94 m², 128m x 94m².  It averred</w:t>
      </w:r>
      <w:r w:rsidR="003C57A5">
        <w:rPr>
          <w:rFonts w:ascii="Verdana" w:hAnsi="Verdana"/>
          <w:sz w:val="24"/>
          <w:szCs w:val="24"/>
        </w:rPr>
        <w:t xml:space="preserve"> </w:t>
      </w:r>
      <w:r w:rsidR="003C57A5">
        <w:rPr>
          <w:rFonts w:ascii="Verdana" w:hAnsi="Verdana"/>
          <w:sz w:val="24"/>
          <w:szCs w:val="24"/>
        </w:rPr>
        <w:lastRenderedPageBreak/>
        <w:t>th</w:t>
      </w:r>
      <w:r w:rsidR="00EE3658">
        <w:rPr>
          <w:rFonts w:ascii="Verdana" w:hAnsi="Verdana"/>
          <w:sz w:val="24"/>
          <w:szCs w:val="24"/>
        </w:rPr>
        <w:t>at this land</w:t>
      </w:r>
      <w:r w:rsidR="00BD1D6E">
        <w:rPr>
          <w:rFonts w:ascii="Verdana" w:hAnsi="Verdana"/>
          <w:sz w:val="24"/>
          <w:szCs w:val="24"/>
        </w:rPr>
        <w:t xml:space="preserve"> has been earmarked for Semonkong</w:t>
      </w:r>
      <w:r w:rsidR="003C57A5">
        <w:rPr>
          <w:rFonts w:ascii="Verdana" w:hAnsi="Verdana"/>
          <w:sz w:val="24"/>
          <w:szCs w:val="24"/>
        </w:rPr>
        <w:t xml:space="preserve"> public bus</w:t>
      </w:r>
      <w:r w:rsidR="006150C3">
        <w:rPr>
          <w:rFonts w:ascii="Verdana" w:hAnsi="Verdana"/>
          <w:sz w:val="24"/>
          <w:szCs w:val="24"/>
        </w:rPr>
        <w:t xml:space="preserve"> s</w:t>
      </w:r>
      <w:r w:rsidR="003C57A5">
        <w:rPr>
          <w:rFonts w:ascii="Verdana" w:hAnsi="Verdana"/>
          <w:sz w:val="24"/>
          <w:szCs w:val="24"/>
        </w:rPr>
        <w:t xml:space="preserve">top.  </w:t>
      </w:r>
      <w:r w:rsidR="00556F64">
        <w:rPr>
          <w:rFonts w:ascii="Verdana" w:hAnsi="Verdana"/>
          <w:sz w:val="24"/>
          <w:szCs w:val="24"/>
        </w:rPr>
        <w:t xml:space="preserve">It is </w:t>
      </w:r>
      <w:r w:rsidR="00403FC2">
        <w:rPr>
          <w:rFonts w:ascii="Verdana" w:hAnsi="Verdana"/>
          <w:sz w:val="24"/>
          <w:szCs w:val="24"/>
        </w:rPr>
        <w:t>Council</w:t>
      </w:r>
      <w:r w:rsidR="00556F64">
        <w:rPr>
          <w:rFonts w:ascii="Verdana" w:hAnsi="Verdana"/>
          <w:sz w:val="24"/>
          <w:szCs w:val="24"/>
        </w:rPr>
        <w:t>’s assertion that</w:t>
      </w:r>
      <w:r w:rsidR="00210A63">
        <w:rPr>
          <w:rFonts w:ascii="Verdana" w:hAnsi="Verdana"/>
          <w:sz w:val="24"/>
          <w:szCs w:val="24"/>
        </w:rPr>
        <w:t xml:space="preserve"> </w:t>
      </w:r>
      <w:r w:rsidR="00556F64">
        <w:rPr>
          <w:rFonts w:ascii="Verdana" w:hAnsi="Verdana"/>
          <w:sz w:val="24"/>
          <w:szCs w:val="24"/>
        </w:rPr>
        <w:t xml:space="preserve">when </w:t>
      </w:r>
      <w:r w:rsidR="00210A63">
        <w:rPr>
          <w:rFonts w:ascii="Verdana" w:hAnsi="Verdana"/>
          <w:sz w:val="24"/>
          <w:szCs w:val="24"/>
        </w:rPr>
        <w:t>Mr. Khechane’s</w:t>
      </w:r>
      <w:r w:rsidR="00E51502">
        <w:rPr>
          <w:rFonts w:ascii="Verdana" w:hAnsi="Verdana"/>
          <w:sz w:val="24"/>
          <w:szCs w:val="24"/>
        </w:rPr>
        <w:t xml:space="preserve"> predecesso</w:t>
      </w:r>
      <w:r w:rsidR="00945A06">
        <w:rPr>
          <w:rFonts w:ascii="Verdana" w:hAnsi="Verdana"/>
          <w:sz w:val="24"/>
          <w:szCs w:val="24"/>
        </w:rPr>
        <w:t>r</w:t>
      </w:r>
      <w:r w:rsidR="00556F64">
        <w:rPr>
          <w:rFonts w:ascii="Verdana" w:hAnsi="Verdana"/>
          <w:sz w:val="24"/>
          <w:szCs w:val="24"/>
        </w:rPr>
        <w:t>(Frasers)</w:t>
      </w:r>
      <w:r w:rsidR="00210A63">
        <w:rPr>
          <w:rFonts w:ascii="Verdana" w:hAnsi="Verdana"/>
          <w:sz w:val="24"/>
          <w:szCs w:val="24"/>
        </w:rPr>
        <w:t xml:space="preserve"> applied for its lease,</w:t>
      </w:r>
      <w:r w:rsidR="00556F64">
        <w:rPr>
          <w:rFonts w:ascii="Verdana" w:hAnsi="Verdana"/>
          <w:sz w:val="24"/>
          <w:szCs w:val="24"/>
        </w:rPr>
        <w:t xml:space="preserve"> it</w:t>
      </w:r>
      <w:r w:rsidR="00210A63">
        <w:rPr>
          <w:rFonts w:ascii="Verdana" w:hAnsi="Verdana"/>
          <w:sz w:val="24"/>
          <w:szCs w:val="24"/>
        </w:rPr>
        <w:t xml:space="preserve"> </w:t>
      </w:r>
      <w:r w:rsidR="00945A06">
        <w:rPr>
          <w:rFonts w:ascii="Verdana" w:hAnsi="Verdana"/>
          <w:sz w:val="24"/>
          <w:szCs w:val="24"/>
        </w:rPr>
        <w:t>en</w:t>
      </w:r>
      <w:r w:rsidR="00E51502">
        <w:rPr>
          <w:rFonts w:ascii="Verdana" w:hAnsi="Verdana"/>
          <w:sz w:val="24"/>
          <w:szCs w:val="24"/>
        </w:rPr>
        <w:t>c</w:t>
      </w:r>
      <w:r w:rsidR="00945A06">
        <w:rPr>
          <w:rFonts w:ascii="Verdana" w:hAnsi="Verdana"/>
          <w:sz w:val="24"/>
          <w:szCs w:val="24"/>
        </w:rPr>
        <w:t>r</w:t>
      </w:r>
      <w:r w:rsidR="00E51502">
        <w:rPr>
          <w:rFonts w:ascii="Verdana" w:hAnsi="Verdana"/>
          <w:sz w:val="24"/>
          <w:szCs w:val="24"/>
        </w:rPr>
        <w:t xml:space="preserve">oached </w:t>
      </w:r>
      <w:r w:rsidR="00210A63">
        <w:rPr>
          <w:rFonts w:ascii="Verdana" w:hAnsi="Verdana"/>
          <w:sz w:val="24"/>
          <w:szCs w:val="24"/>
        </w:rPr>
        <w:t>into the</w:t>
      </w:r>
      <w:r w:rsidR="00482AAE">
        <w:rPr>
          <w:rFonts w:ascii="Verdana" w:hAnsi="Verdana"/>
          <w:sz w:val="24"/>
          <w:szCs w:val="24"/>
        </w:rPr>
        <w:t xml:space="preserve"> land designated as the</w:t>
      </w:r>
      <w:r w:rsidR="00E51502">
        <w:rPr>
          <w:rFonts w:ascii="Verdana" w:hAnsi="Verdana"/>
          <w:sz w:val="24"/>
          <w:szCs w:val="24"/>
        </w:rPr>
        <w:t xml:space="preserve"> bus</w:t>
      </w:r>
      <w:r w:rsidR="006150C3">
        <w:rPr>
          <w:rFonts w:ascii="Verdana" w:hAnsi="Verdana"/>
          <w:sz w:val="24"/>
          <w:szCs w:val="24"/>
        </w:rPr>
        <w:t xml:space="preserve"> s</w:t>
      </w:r>
      <w:r w:rsidR="00AE52E2">
        <w:rPr>
          <w:rFonts w:ascii="Verdana" w:hAnsi="Verdana"/>
          <w:sz w:val="24"/>
          <w:szCs w:val="24"/>
        </w:rPr>
        <w:t>top and registered it</w:t>
      </w:r>
      <w:r w:rsidR="00E51502">
        <w:rPr>
          <w:rFonts w:ascii="Verdana" w:hAnsi="Verdana"/>
          <w:sz w:val="24"/>
          <w:szCs w:val="24"/>
        </w:rPr>
        <w:t xml:space="preserve"> as its own.  It contends on this basis that the lease is unlawful to the</w:t>
      </w:r>
      <w:r w:rsidR="00403FC2">
        <w:rPr>
          <w:rFonts w:ascii="Verdana" w:hAnsi="Verdana"/>
          <w:sz w:val="24"/>
          <w:szCs w:val="24"/>
        </w:rPr>
        <w:t xml:space="preserve"> extent of its inclusion of this bus-stop area</w:t>
      </w:r>
      <w:r w:rsidR="00945A06">
        <w:rPr>
          <w:rFonts w:ascii="Verdana" w:hAnsi="Verdana"/>
          <w:sz w:val="24"/>
          <w:szCs w:val="24"/>
        </w:rPr>
        <w:t>. It thus sought</w:t>
      </w:r>
      <w:r w:rsidR="00403FC2">
        <w:rPr>
          <w:rFonts w:ascii="Verdana" w:hAnsi="Verdana"/>
          <w:sz w:val="24"/>
          <w:szCs w:val="24"/>
        </w:rPr>
        <w:t xml:space="preserve"> cancellation of Mr. Khechane’s</w:t>
      </w:r>
      <w:r w:rsidR="00E51502">
        <w:rPr>
          <w:rFonts w:ascii="Verdana" w:hAnsi="Verdana"/>
          <w:sz w:val="24"/>
          <w:szCs w:val="24"/>
        </w:rPr>
        <w:t xml:space="preserve"> lease and an o</w:t>
      </w:r>
      <w:r w:rsidR="00BD1D6E">
        <w:rPr>
          <w:rFonts w:ascii="Verdana" w:hAnsi="Verdana"/>
          <w:sz w:val="24"/>
          <w:szCs w:val="24"/>
        </w:rPr>
        <w:t>rder interdicting him</w:t>
      </w:r>
      <w:r w:rsidR="00E51502">
        <w:rPr>
          <w:rFonts w:ascii="Verdana" w:hAnsi="Verdana"/>
          <w:sz w:val="24"/>
          <w:szCs w:val="24"/>
        </w:rPr>
        <w:t xml:space="preserve"> from interfering with this porti</w:t>
      </w:r>
      <w:r w:rsidR="00210A63">
        <w:rPr>
          <w:rFonts w:ascii="Verdana" w:hAnsi="Verdana"/>
          <w:sz w:val="24"/>
          <w:szCs w:val="24"/>
        </w:rPr>
        <w:t>on of the land</w:t>
      </w:r>
      <w:r w:rsidR="00E51502">
        <w:rPr>
          <w:rFonts w:ascii="Verdana" w:hAnsi="Verdana"/>
          <w:sz w:val="24"/>
          <w:szCs w:val="24"/>
        </w:rPr>
        <w:t>.</w:t>
      </w:r>
    </w:p>
    <w:p w14:paraId="0A47C069" w14:textId="77777777" w:rsidR="00403FC2" w:rsidRDefault="00403FC2" w:rsidP="003C57A5">
      <w:pPr>
        <w:spacing w:after="0" w:line="360" w:lineRule="auto"/>
        <w:jc w:val="both"/>
        <w:rPr>
          <w:rFonts w:ascii="Verdana" w:hAnsi="Verdana"/>
          <w:sz w:val="24"/>
          <w:szCs w:val="24"/>
        </w:rPr>
      </w:pPr>
    </w:p>
    <w:p w14:paraId="7E74C78E" w14:textId="6A0C1D40" w:rsidR="00BD1D6E" w:rsidRPr="00482AAE" w:rsidRDefault="002B4803" w:rsidP="003C57A5">
      <w:pPr>
        <w:spacing w:after="0" w:line="360" w:lineRule="auto"/>
        <w:jc w:val="both"/>
        <w:rPr>
          <w:rFonts w:ascii="Verdana" w:hAnsi="Verdana"/>
          <w:sz w:val="24"/>
          <w:szCs w:val="24"/>
        </w:rPr>
      </w:pPr>
      <w:r w:rsidRPr="002B4803">
        <w:rPr>
          <w:rFonts w:ascii="Verdana" w:hAnsi="Verdana"/>
          <w:b/>
          <w:sz w:val="24"/>
          <w:szCs w:val="24"/>
        </w:rPr>
        <w:t>[5]</w:t>
      </w:r>
      <w:r>
        <w:rPr>
          <w:rFonts w:ascii="Verdana" w:hAnsi="Verdana"/>
          <w:sz w:val="24"/>
          <w:szCs w:val="24"/>
        </w:rPr>
        <w:tab/>
      </w:r>
      <w:r w:rsidR="00FB4933">
        <w:rPr>
          <w:rFonts w:ascii="Verdana" w:hAnsi="Verdana"/>
          <w:sz w:val="24"/>
          <w:szCs w:val="24"/>
        </w:rPr>
        <w:t>The District Lan</w:t>
      </w:r>
      <w:r w:rsidR="00482AAE">
        <w:rPr>
          <w:rFonts w:ascii="Verdana" w:hAnsi="Verdana"/>
          <w:sz w:val="24"/>
          <w:szCs w:val="24"/>
        </w:rPr>
        <w:t>d Court identified two</w:t>
      </w:r>
      <w:r w:rsidR="00E51502">
        <w:rPr>
          <w:rFonts w:ascii="Verdana" w:hAnsi="Verdana"/>
          <w:sz w:val="24"/>
          <w:szCs w:val="24"/>
        </w:rPr>
        <w:t xml:space="preserve"> issue</w:t>
      </w:r>
      <w:r w:rsidR="00403FC2">
        <w:rPr>
          <w:rFonts w:ascii="Verdana" w:hAnsi="Verdana"/>
          <w:sz w:val="24"/>
          <w:szCs w:val="24"/>
        </w:rPr>
        <w:t>s</w:t>
      </w:r>
      <w:r w:rsidR="00556F64">
        <w:rPr>
          <w:rFonts w:ascii="Verdana" w:hAnsi="Verdana"/>
          <w:sz w:val="24"/>
          <w:szCs w:val="24"/>
        </w:rPr>
        <w:t xml:space="preserve"> during a pre-trial conference held on 12/05/2017</w:t>
      </w:r>
      <w:r w:rsidR="00FB4933">
        <w:rPr>
          <w:rFonts w:ascii="Verdana" w:hAnsi="Verdana"/>
          <w:sz w:val="24"/>
          <w:szCs w:val="24"/>
        </w:rPr>
        <w:t>. They were framed as follows.</w:t>
      </w:r>
      <w:r w:rsidR="00210A63">
        <w:rPr>
          <w:rFonts w:ascii="Verdana" w:hAnsi="Verdana"/>
          <w:sz w:val="24"/>
          <w:szCs w:val="24"/>
        </w:rPr>
        <w:t xml:space="preserve"> a)</w:t>
      </w:r>
      <w:r w:rsidR="00403FC2">
        <w:rPr>
          <w:rFonts w:ascii="Verdana" w:hAnsi="Verdana"/>
          <w:sz w:val="24"/>
          <w:szCs w:val="24"/>
        </w:rPr>
        <w:t xml:space="preserve"> whether there </w:t>
      </w:r>
      <w:r w:rsidR="00BD1D6E">
        <w:rPr>
          <w:rFonts w:ascii="Verdana" w:hAnsi="Verdana"/>
          <w:sz w:val="24"/>
          <w:szCs w:val="24"/>
        </w:rPr>
        <w:t xml:space="preserve">is </w:t>
      </w:r>
      <w:r w:rsidR="00403FC2">
        <w:rPr>
          <w:rFonts w:ascii="Verdana" w:hAnsi="Verdana"/>
          <w:sz w:val="24"/>
          <w:szCs w:val="24"/>
        </w:rPr>
        <w:t>an</w:t>
      </w:r>
      <w:r w:rsidR="00556F64">
        <w:rPr>
          <w:rFonts w:ascii="Verdana" w:hAnsi="Verdana"/>
          <w:sz w:val="24"/>
          <w:szCs w:val="24"/>
        </w:rPr>
        <w:t xml:space="preserve"> </w:t>
      </w:r>
      <w:r w:rsidR="00E51502">
        <w:rPr>
          <w:rFonts w:ascii="Verdana" w:hAnsi="Verdana"/>
          <w:sz w:val="24"/>
          <w:szCs w:val="24"/>
        </w:rPr>
        <w:t>encroachment</w:t>
      </w:r>
      <w:r w:rsidR="00403FC2">
        <w:rPr>
          <w:rFonts w:ascii="Verdana" w:hAnsi="Verdana"/>
          <w:sz w:val="24"/>
          <w:szCs w:val="24"/>
        </w:rPr>
        <w:t>,</w:t>
      </w:r>
      <w:r w:rsidR="00556F64">
        <w:rPr>
          <w:rFonts w:ascii="Verdana" w:hAnsi="Verdana"/>
          <w:sz w:val="24"/>
          <w:szCs w:val="24"/>
        </w:rPr>
        <w:t xml:space="preserve"> if yes, its extent</w:t>
      </w:r>
      <w:r w:rsidR="00210A63">
        <w:rPr>
          <w:rFonts w:ascii="Verdana" w:hAnsi="Verdana"/>
          <w:sz w:val="24"/>
          <w:szCs w:val="24"/>
        </w:rPr>
        <w:t>; b)</w:t>
      </w:r>
      <w:r w:rsidR="001128D9">
        <w:rPr>
          <w:rFonts w:ascii="Verdana" w:hAnsi="Verdana"/>
          <w:sz w:val="24"/>
          <w:szCs w:val="24"/>
        </w:rPr>
        <w:t xml:space="preserve"> </w:t>
      </w:r>
      <w:r w:rsidR="00210A63">
        <w:rPr>
          <w:rFonts w:ascii="Verdana" w:hAnsi="Verdana"/>
          <w:sz w:val="24"/>
          <w:szCs w:val="24"/>
        </w:rPr>
        <w:t>the demarcations of Frasers’ land per the title deed sketch/diagram</w:t>
      </w:r>
      <w:r w:rsidR="001128D9">
        <w:rPr>
          <w:rFonts w:ascii="Verdana" w:hAnsi="Verdana"/>
          <w:sz w:val="24"/>
          <w:szCs w:val="24"/>
        </w:rPr>
        <w:t>.</w:t>
      </w:r>
      <w:r w:rsidR="00FB4933">
        <w:rPr>
          <w:rFonts w:ascii="Verdana" w:hAnsi="Verdana"/>
          <w:sz w:val="24"/>
          <w:szCs w:val="24"/>
        </w:rPr>
        <w:t xml:space="preserve"> </w:t>
      </w:r>
      <w:r w:rsidR="002E1DA2">
        <w:rPr>
          <w:rFonts w:ascii="Verdana" w:hAnsi="Verdana"/>
          <w:sz w:val="24"/>
          <w:szCs w:val="24"/>
        </w:rPr>
        <w:t>The learned magistrate’s finding</w:t>
      </w:r>
      <w:r w:rsidR="00FB4933">
        <w:rPr>
          <w:rFonts w:ascii="Verdana" w:hAnsi="Verdana"/>
          <w:sz w:val="24"/>
          <w:szCs w:val="24"/>
        </w:rPr>
        <w:t xml:space="preserve"> on the second issue is that the demarcations of Frasers’ land per the title deed diagram does not tally with Mr. Khechane’s total area of land per his lease document. On the first issue, she concluded that neither party brought crucial and sufficient evidence to establish their </w:t>
      </w:r>
      <w:r w:rsidR="004912B1">
        <w:rPr>
          <w:rFonts w:ascii="Verdana" w:hAnsi="Verdana"/>
          <w:sz w:val="24"/>
          <w:szCs w:val="24"/>
        </w:rPr>
        <w:t xml:space="preserve">respective </w:t>
      </w:r>
      <w:r w:rsidR="00FB4933">
        <w:rPr>
          <w:rFonts w:ascii="Verdana" w:hAnsi="Verdana"/>
          <w:sz w:val="24"/>
          <w:szCs w:val="24"/>
        </w:rPr>
        <w:t>conflicting claim</w:t>
      </w:r>
      <w:r w:rsidR="004912B1">
        <w:rPr>
          <w:rFonts w:ascii="Verdana" w:hAnsi="Verdana"/>
          <w:sz w:val="24"/>
          <w:szCs w:val="24"/>
        </w:rPr>
        <w:t>s</w:t>
      </w:r>
      <w:r w:rsidR="00FB4933">
        <w:rPr>
          <w:rFonts w:ascii="Verdana" w:hAnsi="Verdana"/>
          <w:sz w:val="24"/>
          <w:szCs w:val="24"/>
        </w:rPr>
        <w:t xml:space="preserve"> of title in this po</w:t>
      </w:r>
      <w:r w:rsidR="00482AAE">
        <w:rPr>
          <w:rFonts w:ascii="Verdana" w:hAnsi="Verdana"/>
          <w:sz w:val="24"/>
          <w:szCs w:val="24"/>
        </w:rPr>
        <w:t>r</w:t>
      </w:r>
      <w:r w:rsidR="00FB4933">
        <w:rPr>
          <w:rFonts w:ascii="Verdana" w:hAnsi="Verdana"/>
          <w:sz w:val="24"/>
          <w:szCs w:val="24"/>
        </w:rPr>
        <w:t>tion of land</w:t>
      </w:r>
      <w:r w:rsidR="004912B1">
        <w:rPr>
          <w:rFonts w:ascii="Verdana" w:hAnsi="Verdana"/>
          <w:sz w:val="24"/>
          <w:szCs w:val="24"/>
        </w:rPr>
        <w:t xml:space="preserve"> as well as encroachment, hence the impugned order.</w:t>
      </w:r>
    </w:p>
    <w:p w14:paraId="39ED16A1" w14:textId="77777777" w:rsidR="004C3DE9" w:rsidRDefault="004C3DE9" w:rsidP="003C57A5">
      <w:pPr>
        <w:spacing w:after="0" w:line="360" w:lineRule="auto"/>
        <w:jc w:val="both"/>
        <w:rPr>
          <w:rFonts w:ascii="Verdana" w:hAnsi="Verdana"/>
          <w:b/>
          <w:sz w:val="24"/>
          <w:szCs w:val="24"/>
        </w:rPr>
      </w:pPr>
    </w:p>
    <w:p w14:paraId="2C9EDBA2" w14:textId="45D4595B" w:rsidR="007D4E5F" w:rsidRPr="00403FC2" w:rsidRDefault="00403FC2" w:rsidP="003C57A5">
      <w:pPr>
        <w:spacing w:after="0" w:line="360" w:lineRule="auto"/>
        <w:jc w:val="both"/>
        <w:rPr>
          <w:rFonts w:ascii="Verdana" w:hAnsi="Verdana"/>
          <w:b/>
          <w:sz w:val="24"/>
          <w:szCs w:val="24"/>
        </w:rPr>
      </w:pPr>
      <w:r w:rsidRPr="00403FC2">
        <w:rPr>
          <w:rFonts w:ascii="Verdana" w:hAnsi="Verdana"/>
          <w:b/>
          <w:sz w:val="24"/>
          <w:szCs w:val="24"/>
        </w:rPr>
        <w:t xml:space="preserve">Evidence led </w:t>
      </w:r>
    </w:p>
    <w:p w14:paraId="7EAA6EB7" w14:textId="2A952A14" w:rsidR="00403FC2" w:rsidRDefault="002B4803" w:rsidP="003C57A5">
      <w:pPr>
        <w:spacing w:after="0" w:line="360" w:lineRule="auto"/>
        <w:jc w:val="both"/>
        <w:rPr>
          <w:rFonts w:ascii="Verdana" w:hAnsi="Verdana"/>
          <w:sz w:val="24"/>
          <w:szCs w:val="24"/>
        </w:rPr>
      </w:pPr>
      <w:r w:rsidRPr="002B4803">
        <w:rPr>
          <w:rFonts w:ascii="Verdana" w:hAnsi="Verdana"/>
          <w:b/>
          <w:sz w:val="24"/>
          <w:szCs w:val="24"/>
        </w:rPr>
        <w:t>[6]</w:t>
      </w:r>
      <w:r>
        <w:rPr>
          <w:rFonts w:ascii="Verdana" w:hAnsi="Verdana"/>
          <w:sz w:val="24"/>
          <w:szCs w:val="24"/>
        </w:rPr>
        <w:tab/>
      </w:r>
      <w:r w:rsidR="00403FC2">
        <w:rPr>
          <w:rFonts w:ascii="Verdana" w:hAnsi="Verdana"/>
          <w:sz w:val="24"/>
          <w:szCs w:val="24"/>
        </w:rPr>
        <w:t>Each party endeavored to prove</w:t>
      </w:r>
      <w:r w:rsidR="001128D9">
        <w:rPr>
          <w:rFonts w:ascii="Verdana" w:hAnsi="Verdana"/>
          <w:sz w:val="24"/>
          <w:szCs w:val="24"/>
        </w:rPr>
        <w:t xml:space="preserve"> its case by calling a number of residents in the area on which </w:t>
      </w:r>
      <w:r w:rsidR="00210A63">
        <w:rPr>
          <w:rFonts w:ascii="Verdana" w:hAnsi="Verdana"/>
          <w:sz w:val="24"/>
          <w:szCs w:val="24"/>
        </w:rPr>
        <w:t xml:space="preserve">the site is situated.  They testified about the history </w:t>
      </w:r>
      <w:r w:rsidR="00482AAE">
        <w:rPr>
          <w:rFonts w:ascii="Verdana" w:hAnsi="Verdana"/>
          <w:sz w:val="24"/>
          <w:szCs w:val="24"/>
        </w:rPr>
        <w:t xml:space="preserve">of </w:t>
      </w:r>
      <w:r w:rsidR="00210A63">
        <w:rPr>
          <w:rFonts w:ascii="Verdana" w:hAnsi="Verdana"/>
          <w:sz w:val="24"/>
          <w:szCs w:val="24"/>
        </w:rPr>
        <w:t>Frasers’ land and its demarcations per their knowledge. None of them</w:t>
      </w:r>
      <w:r w:rsidR="00984B77">
        <w:rPr>
          <w:rFonts w:ascii="Verdana" w:hAnsi="Verdana"/>
          <w:sz w:val="24"/>
          <w:szCs w:val="24"/>
        </w:rPr>
        <w:t>,</w:t>
      </w:r>
      <w:r w:rsidR="00210A63">
        <w:rPr>
          <w:rFonts w:ascii="Verdana" w:hAnsi="Verdana"/>
          <w:sz w:val="24"/>
          <w:szCs w:val="24"/>
        </w:rPr>
        <w:t xml:space="preserve"> however</w:t>
      </w:r>
      <w:r w:rsidR="00984B77">
        <w:rPr>
          <w:rFonts w:ascii="Verdana" w:hAnsi="Verdana"/>
          <w:sz w:val="24"/>
          <w:szCs w:val="24"/>
        </w:rPr>
        <w:t>,</w:t>
      </w:r>
      <w:r w:rsidR="00210A63">
        <w:rPr>
          <w:rFonts w:ascii="Verdana" w:hAnsi="Verdana"/>
          <w:sz w:val="24"/>
          <w:szCs w:val="24"/>
        </w:rPr>
        <w:t xml:space="preserve"> tes</w:t>
      </w:r>
      <w:r w:rsidR="000B6103">
        <w:rPr>
          <w:rFonts w:ascii="Verdana" w:hAnsi="Verdana"/>
          <w:sz w:val="24"/>
          <w:szCs w:val="24"/>
        </w:rPr>
        <w:t>ti</w:t>
      </w:r>
      <w:r w:rsidR="00210A63">
        <w:rPr>
          <w:rFonts w:ascii="Verdana" w:hAnsi="Verdana"/>
          <w:sz w:val="24"/>
          <w:szCs w:val="24"/>
        </w:rPr>
        <w:t>fied</w:t>
      </w:r>
      <w:r w:rsidR="000B6103">
        <w:rPr>
          <w:rFonts w:ascii="Verdana" w:hAnsi="Verdana"/>
          <w:sz w:val="24"/>
          <w:szCs w:val="24"/>
        </w:rPr>
        <w:t xml:space="preserve"> on Frasers’ title documents. Expert evidence</w:t>
      </w:r>
      <w:r w:rsidR="00403FC2">
        <w:rPr>
          <w:rFonts w:ascii="Verdana" w:hAnsi="Verdana"/>
          <w:sz w:val="24"/>
          <w:szCs w:val="24"/>
        </w:rPr>
        <w:t xml:space="preserve"> </w:t>
      </w:r>
      <w:r w:rsidR="000B6103">
        <w:rPr>
          <w:rFonts w:ascii="Verdana" w:hAnsi="Verdana"/>
          <w:sz w:val="24"/>
          <w:szCs w:val="24"/>
        </w:rPr>
        <w:t xml:space="preserve">of </w:t>
      </w:r>
      <w:r w:rsidR="00403FC2">
        <w:rPr>
          <w:rFonts w:ascii="Verdana" w:hAnsi="Verdana"/>
          <w:sz w:val="24"/>
          <w:szCs w:val="24"/>
        </w:rPr>
        <w:t>surveyor</w:t>
      </w:r>
      <w:r w:rsidR="00984B77">
        <w:rPr>
          <w:rFonts w:ascii="Verdana" w:hAnsi="Verdana"/>
          <w:sz w:val="24"/>
          <w:szCs w:val="24"/>
        </w:rPr>
        <w:t>s was adduce</w:t>
      </w:r>
      <w:r w:rsidR="000B6103">
        <w:rPr>
          <w:rFonts w:ascii="Verdana" w:hAnsi="Verdana"/>
          <w:sz w:val="24"/>
          <w:szCs w:val="24"/>
        </w:rPr>
        <w:t>d. Each gave his own interpretation of</w:t>
      </w:r>
      <w:r w:rsidR="00403FC2">
        <w:rPr>
          <w:rFonts w:ascii="Verdana" w:hAnsi="Verdana"/>
          <w:sz w:val="24"/>
          <w:szCs w:val="24"/>
        </w:rPr>
        <w:t xml:space="preserve"> </w:t>
      </w:r>
      <w:r w:rsidR="00482AAE">
        <w:rPr>
          <w:rFonts w:ascii="Verdana" w:hAnsi="Verdana"/>
          <w:sz w:val="24"/>
          <w:szCs w:val="24"/>
        </w:rPr>
        <w:t xml:space="preserve">the </w:t>
      </w:r>
      <w:r w:rsidR="00403FC2">
        <w:rPr>
          <w:rFonts w:ascii="Verdana" w:hAnsi="Verdana"/>
          <w:sz w:val="24"/>
          <w:szCs w:val="24"/>
        </w:rPr>
        <w:t xml:space="preserve">title </w:t>
      </w:r>
      <w:r w:rsidR="000B6103">
        <w:rPr>
          <w:rFonts w:ascii="Verdana" w:hAnsi="Verdana"/>
          <w:sz w:val="24"/>
          <w:szCs w:val="24"/>
        </w:rPr>
        <w:t xml:space="preserve">deed demarcations and Mr. Khechane’s lease </w:t>
      </w:r>
      <w:r w:rsidR="00403FC2">
        <w:rPr>
          <w:rFonts w:ascii="Verdana" w:hAnsi="Verdana"/>
          <w:sz w:val="24"/>
          <w:szCs w:val="24"/>
        </w:rPr>
        <w:t>d</w:t>
      </w:r>
      <w:r w:rsidR="000B6103">
        <w:rPr>
          <w:rFonts w:ascii="Verdana" w:hAnsi="Verdana"/>
          <w:sz w:val="24"/>
          <w:szCs w:val="24"/>
        </w:rPr>
        <w:t>ocument</w:t>
      </w:r>
      <w:r w:rsidR="00403FC2">
        <w:rPr>
          <w:rFonts w:ascii="Verdana" w:hAnsi="Verdana"/>
          <w:sz w:val="24"/>
          <w:szCs w:val="24"/>
        </w:rPr>
        <w:t xml:space="preserve">. </w:t>
      </w:r>
    </w:p>
    <w:p w14:paraId="5D7E93A9" w14:textId="77777777" w:rsidR="00403FC2" w:rsidRDefault="00403FC2" w:rsidP="003C57A5">
      <w:pPr>
        <w:spacing w:after="0" w:line="360" w:lineRule="auto"/>
        <w:jc w:val="both"/>
        <w:rPr>
          <w:rFonts w:ascii="Verdana" w:hAnsi="Verdana"/>
          <w:sz w:val="24"/>
          <w:szCs w:val="24"/>
        </w:rPr>
      </w:pPr>
    </w:p>
    <w:p w14:paraId="47D297A4" w14:textId="149048C7" w:rsidR="001128D9" w:rsidRDefault="002B4803" w:rsidP="003C57A5">
      <w:pPr>
        <w:spacing w:after="0" w:line="360" w:lineRule="auto"/>
        <w:jc w:val="both"/>
        <w:rPr>
          <w:rFonts w:ascii="Verdana" w:hAnsi="Verdana"/>
          <w:sz w:val="24"/>
          <w:szCs w:val="24"/>
        </w:rPr>
      </w:pPr>
      <w:r w:rsidRPr="002B4803">
        <w:rPr>
          <w:rFonts w:ascii="Verdana" w:hAnsi="Verdana"/>
          <w:b/>
          <w:sz w:val="24"/>
          <w:szCs w:val="24"/>
        </w:rPr>
        <w:t>[7]</w:t>
      </w:r>
      <w:r>
        <w:rPr>
          <w:rFonts w:ascii="Verdana" w:hAnsi="Verdana"/>
          <w:sz w:val="24"/>
          <w:szCs w:val="24"/>
        </w:rPr>
        <w:tab/>
      </w:r>
      <w:r w:rsidR="00403FC2">
        <w:rPr>
          <w:rFonts w:ascii="Verdana" w:hAnsi="Verdana"/>
          <w:sz w:val="24"/>
          <w:szCs w:val="24"/>
        </w:rPr>
        <w:t xml:space="preserve">Council’s </w:t>
      </w:r>
      <w:r w:rsidR="001128D9">
        <w:rPr>
          <w:rFonts w:ascii="Verdana" w:hAnsi="Verdana"/>
          <w:sz w:val="24"/>
          <w:szCs w:val="24"/>
        </w:rPr>
        <w:t xml:space="preserve">expert </w:t>
      </w:r>
      <w:r w:rsidR="000B6103">
        <w:rPr>
          <w:rFonts w:ascii="Verdana" w:hAnsi="Verdana"/>
          <w:sz w:val="24"/>
          <w:szCs w:val="24"/>
        </w:rPr>
        <w:t xml:space="preserve">witness Mr. </w:t>
      </w:r>
      <w:r w:rsidR="00984B77">
        <w:rPr>
          <w:rFonts w:ascii="Verdana" w:hAnsi="Verdana"/>
          <w:sz w:val="24"/>
          <w:szCs w:val="24"/>
        </w:rPr>
        <w:t xml:space="preserve">Pheello </w:t>
      </w:r>
      <w:r w:rsidR="000B6103">
        <w:rPr>
          <w:rFonts w:ascii="Verdana" w:hAnsi="Verdana"/>
          <w:sz w:val="24"/>
          <w:szCs w:val="24"/>
        </w:rPr>
        <w:t>Ramoitubei’ s interpretation of</w:t>
      </w:r>
      <w:r w:rsidR="00604F61">
        <w:rPr>
          <w:rFonts w:ascii="Verdana" w:hAnsi="Verdana"/>
          <w:sz w:val="24"/>
          <w:szCs w:val="24"/>
        </w:rPr>
        <w:t xml:space="preserve"> the sketch</w:t>
      </w:r>
      <w:r w:rsidR="00BD1D6E">
        <w:rPr>
          <w:rFonts w:ascii="Verdana" w:hAnsi="Verdana"/>
          <w:sz w:val="24"/>
          <w:szCs w:val="24"/>
        </w:rPr>
        <w:t>/</w:t>
      </w:r>
      <w:r w:rsidR="00604F61">
        <w:rPr>
          <w:rFonts w:ascii="Verdana" w:hAnsi="Verdana"/>
          <w:sz w:val="24"/>
          <w:szCs w:val="24"/>
        </w:rPr>
        <w:t xml:space="preserve"> diagram attached</w:t>
      </w:r>
      <w:r w:rsidR="00BD1D6E">
        <w:rPr>
          <w:rFonts w:ascii="Verdana" w:hAnsi="Verdana"/>
          <w:sz w:val="24"/>
          <w:szCs w:val="24"/>
        </w:rPr>
        <w:t xml:space="preserve"> to Fraser</w:t>
      </w:r>
      <w:r w:rsidR="00604F61">
        <w:rPr>
          <w:rFonts w:ascii="Verdana" w:hAnsi="Verdana"/>
          <w:sz w:val="24"/>
          <w:szCs w:val="24"/>
        </w:rPr>
        <w:t>s</w:t>
      </w:r>
      <w:r w:rsidR="00BD1D6E">
        <w:rPr>
          <w:rFonts w:ascii="Verdana" w:hAnsi="Verdana"/>
          <w:sz w:val="24"/>
          <w:szCs w:val="24"/>
        </w:rPr>
        <w:t>’</w:t>
      </w:r>
      <w:r w:rsidR="000B6103">
        <w:rPr>
          <w:rFonts w:ascii="Verdana" w:hAnsi="Verdana"/>
          <w:sz w:val="24"/>
          <w:szCs w:val="24"/>
        </w:rPr>
        <w:t xml:space="preserve"> title deed is as follows.</w:t>
      </w:r>
      <w:r w:rsidR="00604F61">
        <w:rPr>
          <w:rFonts w:ascii="Verdana" w:hAnsi="Verdana"/>
          <w:sz w:val="24"/>
          <w:szCs w:val="24"/>
        </w:rPr>
        <w:t xml:space="preserve"> </w:t>
      </w:r>
      <w:r w:rsidR="006B234C">
        <w:rPr>
          <w:rFonts w:ascii="Verdana" w:hAnsi="Verdana"/>
          <w:sz w:val="24"/>
          <w:szCs w:val="24"/>
        </w:rPr>
        <w:t>For ease of reference, he segmented the title deed diagram</w:t>
      </w:r>
      <w:r w:rsidR="00984B77">
        <w:rPr>
          <w:rFonts w:ascii="Verdana" w:hAnsi="Verdana"/>
          <w:sz w:val="24"/>
          <w:szCs w:val="24"/>
        </w:rPr>
        <w:t xml:space="preserve"> into four parts</w:t>
      </w:r>
      <w:r w:rsidR="006B234C">
        <w:rPr>
          <w:rFonts w:ascii="Verdana" w:hAnsi="Verdana"/>
          <w:sz w:val="24"/>
          <w:szCs w:val="24"/>
        </w:rPr>
        <w:t xml:space="preserve"> </w:t>
      </w:r>
      <w:r w:rsidR="00BD1D6E">
        <w:rPr>
          <w:rFonts w:ascii="Verdana" w:hAnsi="Verdana"/>
          <w:sz w:val="24"/>
          <w:szCs w:val="24"/>
        </w:rPr>
        <w:t>and lab</w:t>
      </w:r>
      <w:r w:rsidR="006B234C">
        <w:rPr>
          <w:rFonts w:ascii="Verdana" w:hAnsi="Verdana"/>
          <w:sz w:val="24"/>
          <w:szCs w:val="24"/>
        </w:rPr>
        <w:t xml:space="preserve">elled them arears 1, 2, 3 and 4 and </w:t>
      </w:r>
      <w:r w:rsidR="001128D9">
        <w:rPr>
          <w:rFonts w:ascii="Verdana" w:hAnsi="Verdana"/>
          <w:sz w:val="24"/>
          <w:szCs w:val="24"/>
        </w:rPr>
        <w:t xml:space="preserve">shaded each portion with a different colour. </w:t>
      </w:r>
      <w:r w:rsidR="00D04827">
        <w:rPr>
          <w:rFonts w:ascii="Verdana" w:hAnsi="Verdana"/>
          <w:sz w:val="24"/>
          <w:szCs w:val="24"/>
        </w:rPr>
        <w:t>I must mention that</w:t>
      </w:r>
      <w:r w:rsidR="001128D9">
        <w:rPr>
          <w:rFonts w:ascii="Verdana" w:hAnsi="Verdana"/>
          <w:sz w:val="24"/>
          <w:szCs w:val="24"/>
        </w:rPr>
        <w:t xml:space="preserve"> </w:t>
      </w:r>
      <w:r w:rsidR="00D04827">
        <w:rPr>
          <w:rFonts w:ascii="Verdana" w:hAnsi="Verdana"/>
          <w:sz w:val="24"/>
          <w:szCs w:val="24"/>
        </w:rPr>
        <w:t>t</w:t>
      </w:r>
      <w:r w:rsidR="006B234C">
        <w:rPr>
          <w:rFonts w:ascii="Verdana" w:hAnsi="Verdana"/>
          <w:sz w:val="24"/>
          <w:szCs w:val="24"/>
        </w:rPr>
        <w:t>his he did</w:t>
      </w:r>
      <w:r w:rsidR="00D04827">
        <w:rPr>
          <w:rFonts w:ascii="Verdana" w:hAnsi="Verdana"/>
          <w:sz w:val="24"/>
          <w:szCs w:val="24"/>
        </w:rPr>
        <w:t xml:space="preserve"> prior to hearing</w:t>
      </w:r>
      <w:r w:rsidR="006B234C">
        <w:rPr>
          <w:rFonts w:ascii="Verdana" w:hAnsi="Verdana"/>
          <w:sz w:val="24"/>
          <w:szCs w:val="24"/>
        </w:rPr>
        <w:t xml:space="preserve">. </w:t>
      </w:r>
      <w:r w:rsidR="001128D9">
        <w:rPr>
          <w:rFonts w:ascii="Verdana" w:hAnsi="Verdana"/>
          <w:sz w:val="24"/>
          <w:szCs w:val="24"/>
        </w:rPr>
        <w:t xml:space="preserve">According to the </w:t>
      </w:r>
      <w:r w:rsidR="001128D9">
        <w:rPr>
          <w:rFonts w:ascii="Verdana" w:hAnsi="Verdana"/>
          <w:sz w:val="24"/>
          <w:szCs w:val="24"/>
        </w:rPr>
        <w:lastRenderedPageBreak/>
        <w:t>witness</w:t>
      </w:r>
      <w:r w:rsidR="006B234C">
        <w:rPr>
          <w:rFonts w:ascii="Verdana" w:hAnsi="Verdana"/>
          <w:sz w:val="24"/>
          <w:szCs w:val="24"/>
        </w:rPr>
        <w:t>,</w:t>
      </w:r>
      <w:r w:rsidR="001128D9">
        <w:rPr>
          <w:rFonts w:ascii="Verdana" w:hAnsi="Verdana"/>
          <w:sz w:val="24"/>
          <w:szCs w:val="24"/>
        </w:rPr>
        <w:t xml:space="preserve"> some dimensions of these areas were not (perhap</w:t>
      </w:r>
      <w:r w:rsidR="00604F61">
        <w:rPr>
          <w:rFonts w:ascii="Verdana" w:hAnsi="Verdana"/>
          <w:sz w:val="24"/>
          <w:szCs w:val="24"/>
        </w:rPr>
        <w:t>s due to the age of the map) c</w:t>
      </w:r>
      <w:r w:rsidR="00D04827">
        <w:rPr>
          <w:rFonts w:ascii="Verdana" w:hAnsi="Verdana"/>
          <w:sz w:val="24"/>
          <w:szCs w:val="24"/>
        </w:rPr>
        <w:t>learly ascertainable</w:t>
      </w:r>
      <w:r w:rsidR="001128D9">
        <w:rPr>
          <w:rFonts w:ascii="Verdana" w:hAnsi="Verdana"/>
          <w:sz w:val="24"/>
          <w:szCs w:val="24"/>
        </w:rPr>
        <w:t xml:space="preserve"> and it appeared to him </w:t>
      </w:r>
      <w:r w:rsidR="006B234C">
        <w:rPr>
          <w:rFonts w:ascii="Verdana" w:hAnsi="Verdana"/>
          <w:sz w:val="24"/>
          <w:szCs w:val="24"/>
        </w:rPr>
        <w:t xml:space="preserve">that </w:t>
      </w:r>
      <w:r w:rsidR="001128D9">
        <w:rPr>
          <w:rFonts w:ascii="Verdana" w:hAnsi="Verdana"/>
          <w:sz w:val="24"/>
          <w:szCs w:val="24"/>
        </w:rPr>
        <w:t>some sides had no beginning while others had no end points</w:t>
      </w:r>
      <w:r w:rsidR="007D4E5F">
        <w:rPr>
          <w:rFonts w:ascii="Verdana" w:hAnsi="Verdana"/>
          <w:sz w:val="24"/>
          <w:szCs w:val="24"/>
        </w:rPr>
        <w:t>. Faced with</w:t>
      </w:r>
      <w:r w:rsidR="001128D9">
        <w:rPr>
          <w:rFonts w:ascii="Verdana" w:hAnsi="Verdana"/>
          <w:sz w:val="24"/>
          <w:szCs w:val="24"/>
        </w:rPr>
        <w:t xml:space="preserve"> this </w:t>
      </w:r>
      <w:r w:rsidR="00604F61">
        <w:rPr>
          <w:rFonts w:ascii="Verdana" w:hAnsi="Verdana"/>
          <w:sz w:val="24"/>
          <w:szCs w:val="24"/>
        </w:rPr>
        <w:t>missing information</w:t>
      </w:r>
      <w:r w:rsidR="001128D9">
        <w:rPr>
          <w:rFonts w:ascii="Verdana" w:hAnsi="Verdana"/>
          <w:sz w:val="24"/>
          <w:szCs w:val="24"/>
        </w:rPr>
        <w:t>, he used what he call</w:t>
      </w:r>
      <w:r w:rsidR="006B234C">
        <w:rPr>
          <w:rFonts w:ascii="Verdana" w:hAnsi="Verdana"/>
          <w:sz w:val="24"/>
          <w:szCs w:val="24"/>
        </w:rPr>
        <w:t>ed an intelligent guess to identify</w:t>
      </w:r>
      <w:r w:rsidR="001128D9">
        <w:rPr>
          <w:rFonts w:ascii="Verdana" w:hAnsi="Verdana"/>
          <w:sz w:val="24"/>
          <w:szCs w:val="24"/>
        </w:rPr>
        <w:t xml:space="preserve"> fixed reference points.  He concluded that the area shaded in purple which he named are</w:t>
      </w:r>
      <w:r w:rsidR="00604F61">
        <w:rPr>
          <w:rFonts w:ascii="Verdana" w:hAnsi="Verdana"/>
          <w:sz w:val="24"/>
          <w:szCs w:val="24"/>
        </w:rPr>
        <w:t>a</w:t>
      </w:r>
      <w:r w:rsidR="008C3249">
        <w:rPr>
          <w:rFonts w:ascii="Verdana" w:hAnsi="Verdana"/>
          <w:sz w:val="24"/>
          <w:szCs w:val="24"/>
        </w:rPr>
        <w:t xml:space="preserve"> 1 is the only portion</w:t>
      </w:r>
      <w:r w:rsidR="00BD1D6E">
        <w:rPr>
          <w:rFonts w:ascii="Verdana" w:hAnsi="Verdana"/>
          <w:sz w:val="24"/>
          <w:szCs w:val="24"/>
        </w:rPr>
        <w:t xml:space="preserve"> of land that belonged to Frasers</w:t>
      </w:r>
      <w:r w:rsidR="008C3249">
        <w:rPr>
          <w:rFonts w:ascii="Verdana" w:hAnsi="Verdana"/>
          <w:sz w:val="24"/>
          <w:szCs w:val="24"/>
        </w:rPr>
        <w:t xml:space="preserve"> per his analysis.  On</w:t>
      </w:r>
      <w:r w:rsidR="008D61E2">
        <w:rPr>
          <w:rFonts w:ascii="Verdana" w:hAnsi="Verdana"/>
          <w:sz w:val="24"/>
          <w:szCs w:val="24"/>
        </w:rPr>
        <w:t xml:space="preserve"> it, there are shops and kraals and</w:t>
      </w:r>
      <w:r w:rsidR="008C3249">
        <w:rPr>
          <w:rFonts w:ascii="Verdana" w:hAnsi="Verdana"/>
          <w:sz w:val="24"/>
          <w:szCs w:val="24"/>
        </w:rPr>
        <w:t xml:space="preserve"> it is </w:t>
      </w:r>
      <w:r w:rsidR="00604F61">
        <w:rPr>
          <w:rFonts w:ascii="Verdana" w:hAnsi="Verdana"/>
          <w:sz w:val="24"/>
          <w:szCs w:val="24"/>
        </w:rPr>
        <w:t>fenced and sur</w:t>
      </w:r>
      <w:r w:rsidR="008C3249">
        <w:rPr>
          <w:rFonts w:ascii="Verdana" w:hAnsi="Verdana"/>
          <w:sz w:val="24"/>
          <w:szCs w:val="24"/>
        </w:rPr>
        <w:t xml:space="preserve">rounded by a wall on both sides. He </w:t>
      </w:r>
      <w:r w:rsidR="00604F61">
        <w:rPr>
          <w:rFonts w:ascii="Verdana" w:hAnsi="Verdana"/>
          <w:sz w:val="24"/>
          <w:szCs w:val="24"/>
        </w:rPr>
        <w:t xml:space="preserve">described it as a closed </w:t>
      </w:r>
      <w:r w:rsidR="006B234C">
        <w:rPr>
          <w:rFonts w:ascii="Verdana" w:hAnsi="Verdana"/>
          <w:sz w:val="24"/>
          <w:szCs w:val="24"/>
        </w:rPr>
        <w:t>polygon figure</w:t>
      </w:r>
      <w:r w:rsidR="00604F61">
        <w:rPr>
          <w:rFonts w:ascii="Verdana" w:hAnsi="Verdana"/>
          <w:sz w:val="24"/>
          <w:szCs w:val="24"/>
        </w:rPr>
        <w:t xml:space="preserve"> and in his </w:t>
      </w:r>
      <w:r w:rsidR="008C3249">
        <w:rPr>
          <w:rFonts w:ascii="Verdana" w:hAnsi="Verdana"/>
          <w:sz w:val="24"/>
          <w:szCs w:val="24"/>
        </w:rPr>
        <w:t xml:space="preserve">view, therefore </w:t>
      </w:r>
      <w:r w:rsidR="00604F61">
        <w:rPr>
          <w:rFonts w:ascii="Verdana" w:hAnsi="Verdana"/>
          <w:sz w:val="24"/>
          <w:szCs w:val="24"/>
        </w:rPr>
        <w:t xml:space="preserve">constituted a site. It </w:t>
      </w:r>
      <w:r w:rsidR="001128D9">
        <w:rPr>
          <w:rFonts w:ascii="Verdana" w:hAnsi="Verdana"/>
          <w:sz w:val="24"/>
          <w:szCs w:val="24"/>
        </w:rPr>
        <w:t>m</w:t>
      </w:r>
      <w:r w:rsidR="00604F61">
        <w:rPr>
          <w:rFonts w:ascii="Verdana" w:hAnsi="Verdana"/>
          <w:sz w:val="24"/>
          <w:szCs w:val="24"/>
        </w:rPr>
        <w:t>e</w:t>
      </w:r>
      <w:r w:rsidR="008C3249">
        <w:rPr>
          <w:rFonts w:ascii="Verdana" w:hAnsi="Verdana"/>
          <w:sz w:val="24"/>
          <w:szCs w:val="24"/>
        </w:rPr>
        <w:t xml:space="preserve">asured 265 yards by 90 yards, converted into </w:t>
      </w:r>
      <w:r w:rsidR="008D61E2">
        <w:rPr>
          <w:rFonts w:ascii="Verdana" w:hAnsi="Verdana"/>
          <w:sz w:val="24"/>
          <w:szCs w:val="24"/>
        </w:rPr>
        <w:t>meters</w:t>
      </w:r>
      <w:r w:rsidR="002E1DA2">
        <w:rPr>
          <w:rFonts w:ascii="Verdana" w:hAnsi="Verdana"/>
          <w:sz w:val="24"/>
          <w:szCs w:val="24"/>
        </w:rPr>
        <w:t xml:space="preserve"> is</w:t>
      </w:r>
      <w:r w:rsidR="00E31EDF">
        <w:rPr>
          <w:rFonts w:ascii="Verdana" w:hAnsi="Verdana"/>
          <w:sz w:val="24"/>
          <w:szCs w:val="24"/>
        </w:rPr>
        <w:t xml:space="preserve"> 19</w:t>
      </w:r>
      <w:r w:rsidR="007D4E5F">
        <w:rPr>
          <w:rFonts w:ascii="Verdana" w:hAnsi="Verdana"/>
          <w:sz w:val="24"/>
          <w:szCs w:val="24"/>
        </w:rPr>
        <w:t xml:space="preserve"> </w:t>
      </w:r>
      <w:r w:rsidR="002E1DA2">
        <w:rPr>
          <w:rFonts w:ascii="Verdana" w:hAnsi="Verdana"/>
          <w:sz w:val="24"/>
          <w:szCs w:val="24"/>
        </w:rPr>
        <w:t>942 sqm</w:t>
      </w:r>
      <w:r w:rsidR="00E31EDF">
        <w:rPr>
          <w:rFonts w:ascii="Verdana" w:hAnsi="Verdana"/>
          <w:sz w:val="24"/>
          <w:szCs w:val="24"/>
        </w:rPr>
        <w:t>.</w:t>
      </w:r>
    </w:p>
    <w:p w14:paraId="07913878" w14:textId="77777777" w:rsidR="008C3249" w:rsidRDefault="008C3249" w:rsidP="003C57A5">
      <w:pPr>
        <w:spacing w:after="0" w:line="360" w:lineRule="auto"/>
        <w:jc w:val="both"/>
        <w:rPr>
          <w:rFonts w:ascii="Verdana" w:hAnsi="Verdana"/>
          <w:sz w:val="24"/>
          <w:szCs w:val="24"/>
        </w:rPr>
      </w:pPr>
    </w:p>
    <w:p w14:paraId="47FF6D0E" w14:textId="3AF74AD9" w:rsidR="00E31EDF" w:rsidRDefault="002B4803" w:rsidP="003C57A5">
      <w:pPr>
        <w:spacing w:after="0" w:line="360" w:lineRule="auto"/>
        <w:jc w:val="both"/>
        <w:rPr>
          <w:rFonts w:ascii="Verdana" w:hAnsi="Verdana"/>
          <w:sz w:val="24"/>
          <w:szCs w:val="24"/>
        </w:rPr>
      </w:pPr>
      <w:r w:rsidRPr="002B4803">
        <w:rPr>
          <w:rFonts w:ascii="Verdana" w:hAnsi="Verdana"/>
          <w:b/>
          <w:sz w:val="24"/>
          <w:szCs w:val="24"/>
        </w:rPr>
        <w:t>[8]</w:t>
      </w:r>
      <w:r>
        <w:rPr>
          <w:rFonts w:ascii="Verdana" w:hAnsi="Verdana"/>
          <w:sz w:val="24"/>
          <w:szCs w:val="24"/>
        </w:rPr>
        <w:tab/>
      </w:r>
      <w:r w:rsidR="00E31EDF">
        <w:rPr>
          <w:rFonts w:ascii="Verdana" w:hAnsi="Verdana"/>
          <w:sz w:val="24"/>
          <w:szCs w:val="24"/>
        </w:rPr>
        <w:t xml:space="preserve">In </w:t>
      </w:r>
      <w:r w:rsidR="008C3249">
        <w:rPr>
          <w:rFonts w:ascii="Verdana" w:hAnsi="Verdana"/>
          <w:sz w:val="24"/>
          <w:szCs w:val="24"/>
        </w:rPr>
        <w:t>calculating the sizes of</w:t>
      </w:r>
      <w:r w:rsidR="00E31EDF">
        <w:rPr>
          <w:rFonts w:ascii="Verdana" w:hAnsi="Verdana"/>
          <w:sz w:val="24"/>
          <w:szCs w:val="24"/>
        </w:rPr>
        <w:t xml:space="preserve"> area 2, (shaded in blue), area 3 (shaded in br</w:t>
      </w:r>
      <w:r w:rsidR="007D4E5F">
        <w:rPr>
          <w:rFonts w:ascii="Verdana" w:hAnsi="Verdana"/>
          <w:sz w:val="24"/>
          <w:szCs w:val="24"/>
        </w:rPr>
        <w:t>ow</w:t>
      </w:r>
      <w:r w:rsidR="008C3249">
        <w:rPr>
          <w:rFonts w:ascii="Verdana" w:hAnsi="Verdana"/>
          <w:sz w:val="24"/>
          <w:szCs w:val="24"/>
        </w:rPr>
        <w:t>n), and area 4 (green-shaded),</w:t>
      </w:r>
      <w:r w:rsidR="00C2700E">
        <w:rPr>
          <w:rFonts w:ascii="Verdana" w:hAnsi="Verdana"/>
          <w:sz w:val="24"/>
          <w:szCs w:val="24"/>
        </w:rPr>
        <w:t xml:space="preserve"> </w:t>
      </w:r>
      <w:r w:rsidR="00896CC4">
        <w:rPr>
          <w:rFonts w:ascii="Verdana" w:hAnsi="Verdana"/>
          <w:sz w:val="24"/>
          <w:szCs w:val="24"/>
        </w:rPr>
        <w:t>he gues</w:t>
      </w:r>
      <w:r w:rsidR="00C2700E">
        <w:rPr>
          <w:rFonts w:ascii="Verdana" w:hAnsi="Verdana"/>
          <w:sz w:val="24"/>
          <w:szCs w:val="24"/>
        </w:rPr>
        <w:t>sed</w:t>
      </w:r>
      <w:r w:rsidR="007D4E5F">
        <w:rPr>
          <w:rFonts w:ascii="Verdana" w:hAnsi="Verdana"/>
          <w:sz w:val="24"/>
          <w:szCs w:val="24"/>
        </w:rPr>
        <w:t xml:space="preserve"> the measurements of these areas</w:t>
      </w:r>
      <w:r w:rsidR="008C3249">
        <w:rPr>
          <w:rFonts w:ascii="Verdana" w:hAnsi="Verdana"/>
          <w:sz w:val="24"/>
          <w:szCs w:val="24"/>
        </w:rPr>
        <w:t xml:space="preserve"> because as stated earlier some of their dimensions were unclear or feint</w:t>
      </w:r>
      <w:r w:rsidR="009E1861">
        <w:rPr>
          <w:rFonts w:ascii="Verdana" w:hAnsi="Verdana"/>
          <w:sz w:val="24"/>
          <w:szCs w:val="24"/>
        </w:rPr>
        <w:t xml:space="preserve"> on the sketch</w:t>
      </w:r>
      <w:r w:rsidR="00C2700E">
        <w:rPr>
          <w:rFonts w:ascii="Verdana" w:hAnsi="Verdana"/>
          <w:sz w:val="24"/>
          <w:szCs w:val="24"/>
        </w:rPr>
        <w:t>.  He concluded that arears 2, 3 &amp; 4 are</w:t>
      </w:r>
      <w:r w:rsidR="00EF4A80">
        <w:rPr>
          <w:rFonts w:ascii="Verdana" w:hAnsi="Verdana"/>
          <w:sz w:val="24"/>
          <w:szCs w:val="24"/>
        </w:rPr>
        <w:t xml:space="preserve"> simply reference points and not sites.</w:t>
      </w:r>
      <w:r w:rsidR="009E1861" w:rsidRPr="009E1861">
        <w:rPr>
          <w:rFonts w:ascii="Verdana" w:hAnsi="Verdana"/>
          <w:sz w:val="24"/>
          <w:szCs w:val="24"/>
        </w:rPr>
        <w:t xml:space="preserve"> </w:t>
      </w:r>
      <w:r w:rsidR="009E1861">
        <w:rPr>
          <w:rFonts w:ascii="Verdana" w:hAnsi="Verdana"/>
          <w:sz w:val="24"/>
          <w:szCs w:val="24"/>
        </w:rPr>
        <w:t xml:space="preserve">This conclusion was reached </w:t>
      </w:r>
      <w:proofErr w:type="gramStart"/>
      <w:r w:rsidR="009E1861">
        <w:rPr>
          <w:rFonts w:ascii="Verdana" w:hAnsi="Verdana"/>
          <w:sz w:val="24"/>
          <w:szCs w:val="24"/>
        </w:rPr>
        <w:t xml:space="preserve">despite </w:t>
      </w:r>
      <w:r w:rsidR="008D61E2">
        <w:rPr>
          <w:rFonts w:ascii="Verdana" w:hAnsi="Verdana"/>
          <w:sz w:val="24"/>
          <w:szCs w:val="24"/>
        </w:rPr>
        <w:t xml:space="preserve">the fact </w:t>
      </w:r>
      <w:r w:rsidR="009E1861">
        <w:rPr>
          <w:rFonts w:ascii="Verdana" w:hAnsi="Verdana"/>
          <w:sz w:val="24"/>
          <w:szCs w:val="24"/>
        </w:rPr>
        <w:t>that</w:t>
      </w:r>
      <w:proofErr w:type="gramEnd"/>
      <w:r w:rsidR="009E1861">
        <w:rPr>
          <w:rFonts w:ascii="Verdana" w:hAnsi="Verdana"/>
          <w:sz w:val="24"/>
          <w:szCs w:val="24"/>
        </w:rPr>
        <w:t xml:space="preserve"> there are certain developments on area 2 being two </w:t>
      </w:r>
      <w:proofErr w:type="spellStart"/>
      <w:r w:rsidR="009E1861">
        <w:rPr>
          <w:rFonts w:ascii="Verdana" w:hAnsi="Verdana"/>
          <w:sz w:val="24"/>
          <w:szCs w:val="24"/>
        </w:rPr>
        <w:t>rondavels</w:t>
      </w:r>
      <w:proofErr w:type="spellEnd"/>
      <w:r w:rsidR="009E1861">
        <w:rPr>
          <w:rFonts w:ascii="Verdana" w:hAnsi="Verdana"/>
          <w:sz w:val="24"/>
          <w:szCs w:val="24"/>
        </w:rPr>
        <w:t xml:space="preserve">, a </w:t>
      </w:r>
      <w:r w:rsidR="00E87208">
        <w:rPr>
          <w:rFonts w:ascii="Verdana" w:hAnsi="Verdana"/>
          <w:sz w:val="24"/>
          <w:szCs w:val="24"/>
        </w:rPr>
        <w:t>store</w:t>
      </w:r>
      <w:r w:rsidR="009E1861">
        <w:rPr>
          <w:rFonts w:ascii="Verdana" w:hAnsi="Verdana"/>
          <w:sz w:val="24"/>
          <w:szCs w:val="24"/>
        </w:rPr>
        <w:t xml:space="preserve"> and a windmill.</w:t>
      </w:r>
    </w:p>
    <w:p w14:paraId="79F2DF42" w14:textId="77777777" w:rsidR="007D4E5F" w:rsidRDefault="007D4E5F" w:rsidP="003C57A5">
      <w:pPr>
        <w:spacing w:after="0" w:line="360" w:lineRule="auto"/>
        <w:jc w:val="both"/>
        <w:rPr>
          <w:rFonts w:ascii="Verdana" w:hAnsi="Verdana"/>
          <w:sz w:val="24"/>
          <w:szCs w:val="24"/>
        </w:rPr>
      </w:pPr>
    </w:p>
    <w:p w14:paraId="6E7DDE2B" w14:textId="5F7E0E87" w:rsidR="00E1196A" w:rsidRDefault="002B4803" w:rsidP="003C57A5">
      <w:pPr>
        <w:spacing w:after="0" w:line="360" w:lineRule="auto"/>
        <w:jc w:val="both"/>
        <w:rPr>
          <w:rFonts w:ascii="Verdana" w:hAnsi="Verdana"/>
          <w:sz w:val="24"/>
          <w:szCs w:val="24"/>
        </w:rPr>
      </w:pPr>
      <w:r w:rsidRPr="002B4803">
        <w:rPr>
          <w:rFonts w:ascii="Verdana" w:hAnsi="Verdana"/>
          <w:b/>
          <w:sz w:val="24"/>
          <w:szCs w:val="24"/>
        </w:rPr>
        <w:t>[9]</w:t>
      </w:r>
      <w:r>
        <w:rPr>
          <w:rFonts w:ascii="Verdana" w:hAnsi="Verdana"/>
          <w:sz w:val="24"/>
          <w:szCs w:val="24"/>
        </w:rPr>
        <w:tab/>
      </w:r>
      <w:r w:rsidR="009E1861">
        <w:rPr>
          <w:rFonts w:ascii="Verdana" w:hAnsi="Verdana"/>
          <w:sz w:val="24"/>
          <w:szCs w:val="24"/>
        </w:rPr>
        <w:t>Based on his analysis of the title deed sketch, he concluded</w:t>
      </w:r>
      <w:r w:rsidR="00EF4A80">
        <w:rPr>
          <w:rFonts w:ascii="Verdana" w:hAnsi="Verdana"/>
          <w:sz w:val="24"/>
          <w:szCs w:val="24"/>
        </w:rPr>
        <w:t xml:space="preserve"> </w:t>
      </w:r>
      <w:r w:rsidR="006B234C">
        <w:rPr>
          <w:rFonts w:ascii="Verdana" w:hAnsi="Verdana"/>
          <w:sz w:val="24"/>
          <w:szCs w:val="24"/>
        </w:rPr>
        <w:t>that</w:t>
      </w:r>
      <w:r w:rsidR="00D04827">
        <w:rPr>
          <w:rFonts w:ascii="Verdana" w:hAnsi="Verdana"/>
          <w:sz w:val="24"/>
          <w:szCs w:val="24"/>
        </w:rPr>
        <w:t xml:space="preserve"> Mr. Khechane’s</w:t>
      </w:r>
      <w:r w:rsidR="006B234C">
        <w:rPr>
          <w:rFonts w:ascii="Verdana" w:hAnsi="Verdana"/>
          <w:sz w:val="24"/>
          <w:szCs w:val="24"/>
        </w:rPr>
        <w:t xml:space="preserve"> </w:t>
      </w:r>
      <w:r w:rsidR="008824E4">
        <w:rPr>
          <w:rFonts w:ascii="Verdana" w:hAnsi="Verdana"/>
          <w:sz w:val="24"/>
          <w:szCs w:val="24"/>
        </w:rPr>
        <w:t xml:space="preserve">lease </w:t>
      </w:r>
      <w:r w:rsidR="00EF4A80">
        <w:rPr>
          <w:rFonts w:ascii="Verdana" w:hAnsi="Verdana"/>
          <w:sz w:val="24"/>
          <w:szCs w:val="24"/>
        </w:rPr>
        <w:t>area of 70</w:t>
      </w:r>
      <w:r w:rsidR="007D4E5F">
        <w:rPr>
          <w:rFonts w:ascii="Verdana" w:hAnsi="Verdana"/>
          <w:sz w:val="24"/>
          <w:szCs w:val="24"/>
        </w:rPr>
        <w:t xml:space="preserve"> </w:t>
      </w:r>
      <w:r w:rsidR="002E1DA2">
        <w:rPr>
          <w:rFonts w:ascii="Verdana" w:hAnsi="Verdana"/>
          <w:sz w:val="24"/>
          <w:szCs w:val="24"/>
        </w:rPr>
        <w:t>193 sqm</w:t>
      </w:r>
      <w:r w:rsidR="00EF4A80">
        <w:rPr>
          <w:rFonts w:ascii="Verdana" w:hAnsi="Verdana"/>
          <w:sz w:val="24"/>
          <w:szCs w:val="24"/>
        </w:rPr>
        <w:t xml:space="preserve"> triples the measurements of </w:t>
      </w:r>
      <w:r w:rsidR="009E1861">
        <w:rPr>
          <w:rFonts w:ascii="Verdana" w:hAnsi="Verdana"/>
          <w:sz w:val="24"/>
          <w:szCs w:val="24"/>
        </w:rPr>
        <w:t>what, per his interpretation</w:t>
      </w:r>
      <w:r w:rsidR="00D04827">
        <w:rPr>
          <w:rFonts w:ascii="Verdana" w:hAnsi="Verdana"/>
          <w:sz w:val="24"/>
          <w:szCs w:val="24"/>
        </w:rPr>
        <w:t>,</w:t>
      </w:r>
      <w:r w:rsidR="009E1861">
        <w:rPr>
          <w:rFonts w:ascii="Verdana" w:hAnsi="Verdana"/>
          <w:sz w:val="24"/>
          <w:szCs w:val="24"/>
        </w:rPr>
        <w:t xml:space="preserve"> was the size of </w:t>
      </w:r>
      <w:r w:rsidR="00F4115E">
        <w:rPr>
          <w:rFonts w:ascii="Verdana" w:hAnsi="Verdana"/>
          <w:sz w:val="24"/>
          <w:szCs w:val="24"/>
        </w:rPr>
        <w:t>Fras</w:t>
      </w:r>
      <w:r w:rsidR="00EF4A80">
        <w:rPr>
          <w:rFonts w:ascii="Verdana" w:hAnsi="Verdana"/>
          <w:sz w:val="24"/>
          <w:szCs w:val="24"/>
        </w:rPr>
        <w:t>er</w:t>
      </w:r>
      <w:r w:rsidR="009E1861">
        <w:rPr>
          <w:rFonts w:ascii="Verdana" w:hAnsi="Verdana"/>
          <w:sz w:val="24"/>
          <w:szCs w:val="24"/>
        </w:rPr>
        <w:t>s</w:t>
      </w:r>
      <w:r w:rsidR="00F4115E">
        <w:rPr>
          <w:rFonts w:ascii="Verdana" w:hAnsi="Verdana"/>
          <w:sz w:val="24"/>
          <w:szCs w:val="24"/>
        </w:rPr>
        <w:t>’</w:t>
      </w:r>
      <w:r w:rsidR="009E1861">
        <w:rPr>
          <w:rFonts w:ascii="Verdana" w:hAnsi="Verdana"/>
          <w:sz w:val="24"/>
          <w:szCs w:val="24"/>
        </w:rPr>
        <w:t xml:space="preserve"> land.</w:t>
      </w:r>
      <w:r w:rsidR="008824E4">
        <w:rPr>
          <w:rFonts w:ascii="Verdana" w:hAnsi="Verdana"/>
          <w:sz w:val="24"/>
          <w:szCs w:val="24"/>
        </w:rPr>
        <w:t xml:space="preserve"> Notably,</w:t>
      </w:r>
      <w:r w:rsidR="00F4115E">
        <w:rPr>
          <w:rFonts w:ascii="Verdana" w:hAnsi="Verdana"/>
          <w:sz w:val="24"/>
          <w:szCs w:val="24"/>
        </w:rPr>
        <w:t xml:space="preserve"> it was revealed through</w:t>
      </w:r>
      <w:r w:rsidR="008824E4">
        <w:rPr>
          <w:rFonts w:ascii="Verdana" w:hAnsi="Verdana"/>
          <w:sz w:val="24"/>
          <w:szCs w:val="24"/>
        </w:rPr>
        <w:t xml:space="preserve"> cross-examination</w:t>
      </w:r>
      <w:r w:rsidR="00EF4A80">
        <w:rPr>
          <w:rFonts w:ascii="Verdana" w:hAnsi="Verdana"/>
          <w:sz w:val="24"/>
          <w:szCs w:val="24"/>
        </w:rPr>
        <w:t xml:space="preserve"> that he was not in possession of the original sk</w:t>
      </w:r>
      <w:r w:rsidR="00C2700E">
        <w:rPr>
          <w:rFonts w:ascii="Verdana" w:hAnsi="Verdana"/>
          <w:sz w:val="24"/>
          <w:szCs w:val="24"/>
        </w:rPr>
        <w:t>etch</w:t>
      </w:r>
      <w:r w:rsidR="009E1861">
        <w:rPr>
          <w:rFonts w:ascii="Verdana" w:hAnsi="Verdana"/>
          <w:sz w:val="24"/>
          <w:szCs w:val="24"/>
        </w:rPr>
        <w:t xml:space="preserve"> at the time</w:t>
      </w:r>
      <w:r w:rsidR="008824E4">
        <w:rPr>
          <w:rFonts w:ascii="Verdana" w:hAnsi="Verdana"/>
          <w:sz w:val="24"/>
          <w:szCs w:val="24"/>
        </w:rPr>
        <w:t xml:space="preserve"> he </w:t>
      </w:r>
      <w:r w:rsidR="00D04827">
        <w:rPr>
          <w:rFonts w:ascii="Verdana" w:hAnsi="Verdana"/>
          <w:sz w:val="24"/>
          <w:szCs w:val="24"/>
        </w:rPr>
        <w:t>concluded</w:t>
      </w:r>
      <w:r w:rsidR="008824E4">
        <w:rPr>
          <w:rFonts w:ascii="Verdana" w:hAnsi="Verdana"/>
          <w:sz w:val="24"/>
          <w:szCs w:val="24"/>
        </w:rPr>
        <w:t xml:space="preserve"> that areas 2, 3 and 4 were not sites but only reference points</w:t>
      </w:r>
      <w:r w:rsidR="007D4E5F">
        <w:rPr>
          <w:rFonts w:ascii="Verdana" w:hAnsi="Verdana"/>
          <w:sz w:val="24"/>
          <w:szCs w:val="24"/>
        </w:rPr>
        <w:t xml:space="preserve">.  He </w:t>
      </w:r>
      <w:r w:rsidR="009E1861">
        <w:rPr>
          <w:rFonts w:ascii="Verdana" w:hAnsi="Verdana"/>
          <w:sz w:val="24"/>
          <w:szCs w:val="24"/>
        </w:rPr>
        <w:t>w</w:t>
      </w:r>
      <w:r w:rsidR="00C2700E">
        <w:rPr>
          <w:rFonts w:ascii="Verdana" w:hAnsi="Verdana"/>
          <w:sz w:val="24"/>
          <w:szCs w:val="24"/>
        </w:rPr>
        <w:t xml:space="preserve">as driven to </w:t>
      </w:r>
      <w:r w:rsidR="007D4E5F">
        <w:rPr>
          <w:rFonts w:ascii="Verdana" w:hAnsi="Verdana"/>
          <w:sz w:val="24"/>
          <w:szCs w:val="24"/>
        </w:rPr>
        <w:t>conced</w:t>
      </w:r>
      <w:r w:rsidR="00C2700E">
        <w:rPr>
          <w:rFonts w:ascii="Verdana" w:hAnsi="Verdana"/>
          <w:sz w:val="24"/>
          <w:szCs w:val="24"/>
        </w:rPr>
        <w:t>e</w:t>
      </w:r>
      <w:r w:rsidR="00EF4A80">
        <w:rPr>
          <w:rFonts w:ascii="Verdana" w:hAnsi="Verdana"/>
          <w:sz w:val="24"/>
          <w:szCs w:val="24"/>
        </w:rPr>
        <w:t xml:space="preserve"> that having seen the</w:t>
      </w:r>
      <w:r w:rsidR="00C2700E">
        <w:rPr>
          <w:rFonts w:ascii="Verdana" w:hAnsi="Verdana"/>
          <w:sz w:val="24"/>
          <w:szCs w:val="24"/>
        </w:rPr>
        <w:t xml:space="preserve"> original title Deed </w:t>
      </w:r>
      <w:r w:rsidR="009E1861">
        <w:rPr>
          <w:rFonts w:ascii="Verdana" w:hAnsi="Verdana"/>
          <w:sz w:val="24"/>
          <w:szCs w:val="24"/>
        </w:rPr>
        <w:t>sketch/diagram</w:t>
      </w:r>
      <w:r w:rsidR="00EF4A80">
        <w:rPr>
          <w:rFonts w:ascii="Verdana" w:hAnsi="Verdana"/>
          <w:sz w:val="24"/>
          <w:szCs w:val="24"/>
        </w:rPr>
        <w:t>, he was able to establish that area 2 measured 200 x</w:t>
      </w:r>
      <w:r w:rsidR="00402DC0">
        <w:rPr>
          <w:rFonts w:ascii="Verdana" w:hAnsi="Verdana"/>
          <w:sz w:val="24"/>
          <w:szCs w:val="24"/>
        </w:rPr>
        <w:t xml:space="preserve"> </w:t>
      </w:r>
      <w:r w:rsidR="00EF4A80">
        <w:rPr>
          <w:rFonts w:ascii="Verdana" w:hAnsi="Verdana"/>
          <w:sz w:val="24"/>
          <w:szCs w:val="24"/>
        </w:rPr>
        <w:t>220 yards (37 400</w:t>
      </w:r>
      <w:r w:rsidR="00C2700E">
        <w:rPr>
          <w:rFonts w:ascii="Verdana" w:hAnsi="Verdana"/>
          <w:sz w:val="24"/>
          <w:szCs w:val="24"/>
        </w:rPr>
        <w:t xml:space="preserve"> square </w:t>
      </w:r>
      <w:r w:rsidR="001F3038">
        <w:rPr>
          <w:rFonts w:ascii="Verdana" w:hAnsi="Verdana"/>
          <w:sz w:val="24"/>
          <w:szCs w:val="24"/>
        </w:rPr>
        <w:t>meters</w:t>
      </w:r>
      <w:r w:rsidR="00EF4A80">
        <w:rPr>
          <w:rFonts w:ascii="Verdana" w:hAnsi="Verdana"/>
          <w:sz w:val="24"/>
          <w:szCs w:val="24"/>
        </w:rPr>
        <w:t>)</w:t>
      </w:r>
      <w:r w:rsidR="009E1861" w:rsidRPr="009E1861">
        <w:rPr>
          <w:rFonts w:ascii="Verdana" w:hAnsi="Verdana"/>
          <w:sz w:val="24"/>
          <w:szCs w:val="24"/>
        </w:rPr>
        <w:t xml:space="preserve"> </w:t>
      </w:r>
      <w:r w:rsidR="009E1861">
        <w:rPr>
          <w:rFonts w:ascii="Verdana" w:hAnsi="Verdana"/>
          <w:sz w:val="24"/>
          <w:szCs w:val="24"/>
        </w:rPr>
        <w:t xml:space="preserve">and area 3 measured 150x168 (21 070 square </w:t>
      </w:r>
      <w:r w:rsidR="001F3038">
        <w:rPr>
          <w:rFonts w:ascii="Verdana" w:hAnsi="Verdana"/>
          <w:sz w:val="24"/>
          <w:szCs w:val="24"/>
        </w:rPr>
        <w:t>meters</w:t>
      </w:r>
      <w:r w:rsidR="009E1861">
        <w:rPr>
          <w:rFonts w:ascii="Verdana" w:hAnsi="Verdana"/>
          <w:sz w:val="24"/>
          <w:szCs w:val="24"/>
        </w:rPr>
        <w:t>).</w:t>
      </w:r>
    </w:p>
    <w:p w14:paraId="774028DC" w14:textId="77777777" w:rsidR="007D4E5F" w:rsidRDefault="007D4E5F" w:rsidP="003C57A5">
      <w:pPr>
        <w:spacing w:after="0" w:line="360" w:lineRule="auto"/>
        <w:jc w:val="both"/>
        <w:rPr>
          <w:rFonts w:ascii="Verdana" w:hAnsi="Verdana"/>
          <w:sz w:val="24"/>
          <w:szCs w:val="24"/>
        </w:rPr>
      </w:pPr>
    </w:p>
    <w:p w14:paraId="2C50381D" w14:textId="580E69D4" w:rsidR="007D4E5F" w:rsidRPr="000656C3" w:rsidRDefault="000656C3" w:rsidP="003C57A5">
      <w:pPr>
        <w:spacing w:after="0" w:line="360" w:lineRule="auto"/>
        <w:jc w:val="both"/>
        <w:rPr>
          <w:rFonts w:ascii="Verdana" w:hAnsi="Verdana"/>
          <w:sz w:val="24"/>
          <w:szCs w:val="24"/>
        </w:rPr>
      </w:pPr>
      <w:r w:rsidRPr="000656C3">
        <w:rPr>
          <w:rFonts w:ascii="Verdana" w:hAnsi="Verdana"/>
          <w:b/>
          <w:sz w:val="24"/>
          <w:szCs w:val="24"/>
        </w:rPr>
        <w:t>[10]</w:t>
      </w:r>
      <w:r>
        <w:rPr>
          <w:rFonts w:ascii="Verdana" w:hAnsi="Verdana"/>
          <w:sz w:val="24"/>
          <w:szCs w:val="24"/>
        </w:rPr>
        <w:tab/>
      </w:r>
      <w:r w:rsidR="00F4115E">
        <w:rPr>
          <w:rFonts w:ascii="Verdana" w:hAnsi="Verdana"/>
          <w:sz w:val="24"/>
          <w:szCs w:val="24"/>
        </w:rPr>
        <w:t>On behalf of Mr. Khechane,</w:t>
      </w:r>
      <w:r w:rsidR="008824E4">
        <w:rPr>
          <w:rFonts w:ascii="Verdana" w:hAnsi="Verdana"/>
          <w:sz w:val="24"/>
          <w:szCs w:val="24"/>
        </w:rPr>
        <w:t xml:space="preserve"> Mr. Malataliana testified briefly about survey methods used in our jurisdiction. His interpretation of the title deed sketch is that</w:t>
      </w:r>
      <w:r w:rsidR="00E1196A">
        <w:rPr>
          <w:rFonts w:ascii="Verdana" w:hAnsi="Verdana"/>
          <w:sz w:val="24"/>
          <w:szCs w:val="24"/>
        </w:rPr>
        <w:t xml:space="preserve"> areas (1-4) tally with the title deed measurements.</w:t>
      </w:r>
      <w:r w:rsidR="007D4E5F">
        <w:rPr>
          <w:rFonts w:ascii="Verdana" w:hAnsi="Verdana"/>
          <w:sz w:val="24"/>
          <w:szCs w:val="24"/>
        </w:rPr>
        <w:t xml:space="preserve"> </w:t>
      </w:r>
      <w:r w:rsidR="008824E4">
        <w:rPr>
          <w:rFonts w:ascii="Verdana" w:hAnsi="Verdana"/>
          <w:sz w:val="24"/>
          <w:szCs w:val="24"/>
        </w:rPr>
        <w:t xml:space="preserve">Under </w:t>
      </w:r>
      <w:r w:rsidR="008824E4">
        <w:rPr>
          <w:rFonts w:ascii="Verdana" w:hAnsi="Verdana"/>
          <w:sz w:val="24"/>
          <w:szCs w:val="24"/>
        </w:rPr>
        <w:lastRenderedPageBreak/>
        <w:t>cross examination he said</w:t>
      </w:r>
      <w:r w:rsidR="00E1196A">
        <w:rPr>
          <w:rFonts w:ascii="Verdana" w:hAnsi="Verdana"/>
          <w:sz w:val="24"/>
          <w:szCs w:val="24"/>
        </w:rPr>
        <w:t xml:space="preserve"> the difference between the total area of the title deed (108</w:t>
      </w:r>
      <w:r w:rsidR="007D4E5F">
        <w:rPr>
          <w:rFonts w:ascii="Verdana" w:hAnsi="Verdana"/>
          <w:sz w:val="24"/>
          <w:szCs w:val="24"/>
        </w:rPr>
        <w:t xml:space="preserve"> </w:t>
      </w:r>
      <w:r w:rsidR="00E1196A">
        <w:rPr>
          <w:rFonts w:ascii="Verdana" w:hAnsi="Verdana"/>
          <w:sz w:val="24"/>
          <w:szCs w:val="24"/>
        </w:rPr>
        <w:t>240) and lease area (M70</w:t>
      </w:r>
      <w:r w:rsidR="007D4E5F">
        <w:rPr>
          <w:rFonts w:ascii="Verdana" w:hAnsi="Verdana"/>
          <w:sz w:val="24"/>
          <w:szCs w:val="24"/>
        </w:rPr>
        <w:t xml:space="preserve"> </w:t>
      </w:r>
      <w:r w:rsidR="00E1196A">
        <w:rPr>
          <w:rFonts w:ascii="Verdana" w:hAnsi="Verdana"/>
          <w:sz w:val="24"/>
          <w:szCs w:val="24"/>
        </w:rPr>
        <w:t>193) is 38</w:t>
      </w:r>
      <w:r w:rsidR="003D4A58">
        <w:rPr>
          <w:rFonts w:ascii="Verdana" w:hAnsi="Verdana"/>
          <w:sz w:val="24"/>
          <w:szCs w:val="24"/>
        </w:rPr>
        <w:t xml:space="preserve"> 0</w:t>
      </w:r>
      <w:r w:rsidR="00E1196A">
        <w:rPr>
          <w:rFonts w:ascii="Verdana" w:hAnsi="Verdana"/>
          <w:sz w:val="24"/>
          <w:szCs w:val="24"/>
        </w:rPr>
        <w:t>47.</w:t>
      </w:r>
    </w:p>
    <w:p w14:paraId="7F030431" w14:textId="394F1562" w:rsidR="00D04827" w:rsidRDefault="00D04827" w:rsidP="003C57A5">
      <w:pPr>
        <w:spacing w:after="0" w:line="360" w:lineRule="auto"/>
        <w:jc w:val="both"/>
        <w:rPr>
          <w:rFonts w:ascii="Verdana" w:hAnsi="Verdana"/>
          <w:b/>
          <w:sz w:val="24"/>
          <w:szCs w:val="24"/>
        </w:rPr>
      </w:pPr>
    </w:p>
    <w:p w14:paraId="083F525B" w14:textId="35B1BF42" w:rsidR="007D4E5F" w:rsidRPr="007D4E5F" w:rsidRDefault="00D6045B" w:rsidP="003C57A5">
      <w:pPr>
        <w:spacing w:after="0" w:line="360" w:lineRule="auto"/>
        <w:jc w:val="both"/>
        <w:rPr>
          <w:rFonts w:ascii="Verdana" w:hAnsi="Verdana"/>
          <w:b/>
          <w:sz w:val="24"/>
          <w:szCs w:val="24"/>
        </w:rPr>
      </w:pPr>
      <w:r>
        <w:rPr>
          <w:rFonts w:ascii="Verdana" w:hAnsi="Verdana"/>
          <w:b/>
          <w:sz w:val="24"/>
          <w:szCs w:val="24"/>
        </w:rPr>
        <w:t>Analysis of evidence in the</w:t>
      </w:r>
      <w:r w:rsidR="007D4E5F" w:rsidRPr="007D4E5F">
        <w:rPr>
          <w:rFonts w:ascii="Verdana" w:hAnsi="Verdana"/>
          <w:b/>
          <w:sz w:val="24"/>
          <w:szCs w:val="24"/>
        </w:rPr>
        <w:t xml:space="preserve"> court </w:t>
      </w:r>
      <w:r w:rsidR="007D4E5F" w:rsidRPr="00DB3EB1">
        <w:rPr>
          <w:rFonts w:ascii="Verdana" w:hAnsi="Verdana"/>
          <w:b/>
          <w:i/>
          <w:iCs/>
          <w:sz w:val="24"/>
          <w:szCs w:val="24"/>
        </w:rPr>
        <w:t>a quo</w:t>
      </w:r>
    </w:p>
    <w:p w14:paraId="786D6973" w14:textId="73815A62" w:rsidR="008F583C" w:rsidRDefault="000656C3" w:rsidP="003C57A5">
      <w:pPr>
        <w:spacing w:after="0" w:line="360" w:lineRule="auto"/>
        <w:jc w:val="both"/>
        <w:rPr>
          <w:rFonts w:ascii="Verdana" w:hAnsi="Verdana"/>
          <w:sz w:val="24"/>
          <w:szCs w:val="24"/>
        </w:rPr>
      </w:pPr>
      <w:r w:rsidRPr="000656C3">
        <w:rPr>
          <w:rFonts w:ascii="Verdana" w:hAnsi="Verdana"/>
          <w:b/>
          <w:sz w:val="24"/>
          <w:szCs w:val="24"/>
        </w:rPr>
        <w:t>[11]</w:t>
      </w:r>
      <w:r>
        <w:rPr>
          <w:rFonts w:ascii="Verdana" w:hAnsi="Verdana"/>
          <w:sz w:val="24"/>
          <w:szCs w:val="24"/>
        </w:rPr>
        <w:tab/>
      </w:r>
      <w:r w:rsidR="008824E4">
        <w:rPr>
          <w:rFonts w:ascii="Verdana" w:hAnsi="Verdana"/>
          <w:sz w:val="24"/>
          <w:szCs w:val="24"/>
        </w:rPr>
        <w:t>At the conclusion of trial, t</w:t>
      </w:r>
      <w:r w:rsidR="007D4E5F">
        <w:rPr>
          <w:rFonts w:ascii="Verdana" w:hAnsi="Verdana"/>
          <w:sz w:val="24"/>
          <w:szCs w:val="24"/>
        </w:rPr>
        <w:t>he learned</w:t>
      </w:r>
      <w:r w:rsidR="008824E4">
        <w:rPr>
          <w:rFonts w:ascii="Verdana" w:hAnsi="Verdana"/>
          <w:sz w:val="24"/>
          <w:szCs w:val="24"/>
        </w:rPr>
        <w:t xml:space="preserve"> </w:t>
      </w:r>
      <w:r>
        <w:rPr>
          <w:rFonts w:ascii="Verdana" w:hAnsi="Verdana"/>
          <w:sz w:val="24"/>
          <w:szCs w:val="24"/>
        </w:rPr>
        <w:t>M</w:t>
      </w:r>
      <w:r w:rsidR="008824E4">
        <w:rPr>
          <w:rFonts w:ascii="Verdana" w:hAnsi="Verdana"/>
          <w:sz w:val="24"/>
          <w:szCs w:val="24"/>
        </w:rPr>
        <w:t xml:space="preserve">agistrate was not persuaded </w:t>
      </w:r>
      <w:r w:rsidR="007D4E5F">
        <w:rPr>
          <w:rFonts w:ascii="Verdana" w:hAnsi="Verdana"/>
          <w:sz w:val="24"/>
          <w:szCs w:val="24"/>
        </w:rPr>
        <w:t>that either party made out a case for the relief sought and issued an order of absolution</w:t>
      </w:r>
      <w:r w:rsidR="00D6045B">
        <w:rPr>
          <w:rFonts w:ascii="Verdana" w:hAnsi="Verdana"/>
          <w:sz w:val="24"/>
          <w:szCs w:val="24"/>
        </w:rPr>
        <w:t xml:space="preserve"> as stated earlier</w:t>
      </w:r>
      <w:r w:rsidR="007D4E5F">
        <w:rPr>
          <w:rFonts w:ascii="Verdana" w:hAnsi="Verdana"/>
          <w:sz w:val="24"/>
          <w:szCs w:val="24"/>
        </w:rPr>
        <w:t xml:space="preserve">.  This </w:t>
      </w:r>
      <w:r w:rsidR="008824E4">
        <w:rPr>
          <w:rFonts w:ascii="Verdana" w:hAnsi="Verdana"/>
          <w:sz w:val="24"/>
          <w:szCs w:val="24"/>
        </w:rPr>
        <w:t>conclusion</w:t>
      </w:r>
      <w:r w:rsidR="007D4E5F">
        <w:rPr>
          <w:rFonts w:ascii="Verdana" w:hAnsi="Verdana"/>
          <w:sz w:val="24"/>
          <w:szCs w:val="24"/>
        </w:rPr>
        <w:t xml:space="preserve"> was informed by the following analysis of</w:t>
      </w:r>
      <w:r w:rsidR="00C20406">
        <w:rPr>
          <w:rFonts w:ascii="Verdana" w:hAnsi="Verdana"/>
          <w:sz w:val="24"/>
          <w:szCs w:val="24"/>
        </w:rPr>
        <w:t xml:space="preserve"> evidence presented</w:t>
      </w:r>
      <w:r w:rsidR="00D04827">
        <w:rPr>
          <w:rFonts w:ascii="Verdana" w:hAnsi="Verdana"/>
          <w:sz w:val="24"/>
          <w:szCs w:val="24"/>
        </w:rPr>
        <w:t xml:space="preserve"> by the</w:t>
      </w:r>
      <w:r w:rsidR="007D4E5F">
        <w:rPr>
          <w:rFonts w:ascii="Verdana" w:hAnsi="Verdana"/>
          <w:sz w:val="24"/>
          <w:szCs w:val="24"/>
        </w:rPr>
        <w:t xml:space="preserve"> parties.</w:t>
      </w:r>
      <w:r w:rsidR="00F4115E">
        <w:rPr>
          <w:rFonts w:ascii="Verdana" w:hAnsi="Verdana"/>
          <w:sz w:val="24"/>
          <w:szCs w:val="24"/>
        </w:rPr>
        <w:t xml:space="preserve"> For purposes of the discussion that follows, it is important to </w:t>
      </w:r>
      <w:r w:rsidR="00D6045B">
        <w:rPr>
          <w:rFonts w:ascii="Verdana" w:hAnsi="Verdana"/>
          <w:sz w:val="24"/>
          <w:szCs w:val="24"/>
        </w:rPr>
        <w:t xml:space="preserve">extensively </w:t>
      </w:r>
      <w:r w:rsidR="00F4115E">
        <w:rPr>
          <w:rFonts w:ascii="Verdana" w:hAnsi="Verdana"/>
          <w:sz w:val="24"/>
          <w:szCs w:val="24"/>
        </w:rPr>
        <w:t>reproduce excepts from the judgement</w:t>
      </w:r>
      <w:r w:rsidR="002E1DA2">
        <w:rPr>
          <w:rFonts w:ascii="Verdana" w:hAnsi="Verdana"/>
          <w:sz w:val="24"/>
          <w:szCs w:val="24"/>
        </w:rPr>
        <w:t>. S</w:t>
      </w:r>
      <w:r w:rsidR="00885120">
        <w:rPr>
          <w:rFonts w:ascii="Verdana" w:hAnsi="Verdana"/>
          <w:sz w:val="24"/>
          <w:szCs w:val="24"/>
        </w:rPr>
        <w:t>he examined</w:t>
      </w:r>
      <w:r w:rsidR="00D21FEB">
        <w:rPr>
          <w:rFonts w:ascii="Verdana" w:hAnsi="Verdana"/>
          <w:sz w:val="24"/>
          <w:szCs w:val="24"/>
        </w:rPr>
        <w:t xml:space="preserve"> the eviden</w:t>
      </w:r>
      <w:r w:rsidR="00885120">
        <w:rPr>
          <w:rFonts w:ascii="Verdana" w:hAnsi="Verdana"/>
          <w:sz w:val="24"/>
          <w:szCs w:val="24"/>
        </w:rPr>
        <w:t>ce presented</w:t>
      </w:r>
      <w:r w:rsidR="00385304">
        <w:rPr>
          <w:rFonts w:ascii="Verdana" w:hAnsi="Verdana"/>
          <w:sz w:val="24"/>
          <w:szCs w:val="24"/>
        </w:rPr>
        <w:t xml:space="preserve"> as follows</w:t>
      </w:r>
      <w:r w:rsidR="007D4E5F">
        <w:rPr>
          <w:rFonts w:ascii="Verdana" w:hAnsi="Verdana"/>
          <w:sz w:val="24"/>
          <w:szCs w:val="24"/>
        </w:rPr>
        <w:t>;</w:t>
      </w:r>
    </w:p>
    <w:p w14:paraId="62E6922F" w14:textId="53B4E99C" w:rsidR="00C20406" w:rsidRDefault="00C20406" w:rsidP="008824E4">
      <w:pPr>
        <w:spacing w:after="0" w:line="360" w:lineRule="auto"/>
        <w:ind w:left="720" w:firstLine="90"/>
        <w:jc w:val="both"/>
        <w:rPr>
          <w:rFonts w:ascii="Verdana" w:hAnsi="Verdana"/>
          <w:sz w:val="20"/>
          <w:szCs w:val="20"/>
        </w:rPr>
      </w:pPr>
      <w:r w:rsidRPr="008F583C">
        <w:rPr>
          <w:rFonts w:ascii="Verdana" w:hAnsi="Verdana"/>
          <w:sz w:val="20"/>
          <w:szCs w:val="20"/>
        </w:rPr>
        <w:t>“</w:t>
      </w:r>
      <w:r w:rsidR="007D4E5F">
        <w:rPr>
          <w:rFonts w:ascii="Verdana" w:hAnsi="Verdana"/>
          <w:sz w:val="20"/>
          <w:szCs w:val="20"/>
        </w:rPr>
        <w:t xml:space="preserve">the appellant </w:t>
      </w:r>
      <w:r w:rsidRPr="008F583C">
        <w:rPr>
          <w:rFonts w:ascii="Verdana" w:hAnsi="Verdana"/>
          <w:sz w:val="20"/>
          <w:szCs w:val="20"/>
        </w:rPr>
        <w:t>said that to his knowledge, he only bought areas 1,2 &amp;3 which are the fenced homestead measuring 19 942 sqm,</w:t>
      </w:r>
      <w:r w:rsidR="00D04827">
        <w:rPr>
          <w:rFonts w:ascii="Verdana" w:hAnsi="Verdana"/>
          <w:sz w:val="20"/>
          <w:szCs w:val="20"/>
        </w:rPr>
        <w:t xml:space="preserve"> area 2 and area 3 (claimed by C</w:t>
      </w:r>
      <w:r w:rsidRPr="008F583C">
        <w:rPr>
          <w:rFonts w:ascii="Verdana" w:hAnsi="Verdana"/>
          <w:sz w:val="20"/>
          <w:szCs w:val="20"/>
        </w:rPr>
        <w:t>ouncil as a bu</w:t>
      </w:r>
      <w:r w:rsidR="006150C3">
        <w:rPr>
          <w:rFonts w:ascii="Verdana" w:hAnsi="Verdana"/>
          <w:sz w:val="20"/>
          <w:szCs w:val="20"/>
        </w:rPr>
        <w:t xml:space="preserve">s </w:t>
      </w:r>
      <w:r w:rsidRPr="008F583C">
        <w:rPr>
          <w:rFonts w:ascii="Verdana" w:hAnsi="Verdana"/>
          <w:sz w:val="20"/>
          <w:szCs w:val="20"/>
        </w:rPr>
        <w:t>stop area) measuring 21 070.  The total of the three arears is 72</w:t>
      </w:r>
      <w:r w:rsidR="007D4E5F">
        <w:rPr>
          <w:rFonts w:ascii="Verdana" w:hAnsi="Verdana"/>
          <w:sz w:val="20"/>
          <w:szCs w:val="20"/>
        </w:rPr>
        <w:t xml:space="preserve"> </w:t>
      </w:r>
      <w:r w:rsidRPr="008F583C">
        <w:rPr>
          <w:rFonts w:ascii="Verdana" w:hAnsi="Verdana"/>
          <w:sz w:val="20"/>
          <w:szCs w:val="20"/>
        </w:rPr>
        <w:t xml:space="preserve">283.  According to him, area 4 was given </w:t>
      </w:r>
      <w:r w:rsidR="00F4115E">
        <w:rPr>
          <w:rFonts w:ascii="Verdana" w:hAnsi="Verdana"/>
          <w:sz w:val="20"/>
          <w:szCs w:val="20"/>
        </w:rPr>
        <w:t>to the public as stadium by Fras</w:t>
      </w:r>
      <w:r w:rsidRPr="008F583C">
        <w:rPr>
          <w:rFonts w:ascii="Verdana" w:hAnsi="Verdana"/>
          <w:sz w:val="20"/>
          <w:szCs w:val="20"/>
        </w:rPr>
        <w:t>ers.</w:t>
      </w:r>
      <w:r w:rsidR="008824E4">
        <w:rPr>
          <w:rFonts w:ascii="Verdana" w:hAnsi="Verdana"/>
          <w:sz w:val="20"/>
          <w:szCs w:val="20"/>
        </w:rPr>
        <w:t xml:space="preserve"> </w:t>
      </w:r>
      <w:r w:rsidRPr="008F583C">
        <w:rPr>
          <w:rFonts w:ascii="Verdana" w:hAnsi="Verdana"/>
          <w:sz w:val="20"/>
          <w:szCs w:val="20"/>
        </w:rPr>
        <w:t>Those measurements of the lease could exclude the stadium which measures 37</w:t>
      </w:r>
      <w:r w:rsidR="008824E4">
        <w:rPr>
          <w:rFonts w:ascii="Verdana" w:hAnsi="Verdana"/>
          <w:sz w:val="20"/>
          <w:szCs w:val="20"/>
        </w:rPr>
        <w:t xml:space="preserve"> </w:t>
      </w:r>
      <w:r w:rsidRPr="008F583C">
        <w:rPr>
          <w:rFonts w:ascii="Verdana" w:hAnsi="Verdana"/>
          <w:sz w:val="20"/>
          <w:szCs w:val="20"/>
        </w:rPr>
        <w:t xml:space="preserve">458 sqm (measurements as supplied by </w:t>
      </w:r>
      <w:proofErr w:type="spellStart"/>
      <w:r w:rsidRPr="008F583C">
        <w:rPr>
          <w:rFonts w:ascii="Verdana" w:hAnsi="Verdana"/>
          <w:sz w:val="20"/>
          <w:szCs w:val="20"/>
        </w:rPr>
        <w:t>Phee</w:t>
      </w:r>
      <w:r w:rsidR="00100053">
        <w:rPr>
          <w:rFonts w:ascii="Verdana" w:hAnsi="Verdana"/>
          <w:sz w:val="20"/>
          <w:szCs w:val="20"/>
        </w:rPr>
        <w:t>l</w:t>
      </w:r>
      <w:r w:rsidRPr="008F583C">
        <w:rPr>
          <w:rFonts w:ascii="Verdana" w:hAnsi="Verdana"/>
          <w:sz w:val="20"/>
          <w:szCs w:val="20"/>
        </w:rPr>
        <w:t>lo</w:t>
      </w:r>
      <w:proofErr w:type="spellEnd"/>
      <w:r w:rsidRPr="008F583C">
        <w:rPr>
          <w:rFonts w:ascii="Verdana" w:hAnsi="Verdana"/>
          <w:sz w:val="20"/>
          <w:szCs w:val="20"/>
        </w:rPr>
        <w:t xml:space="preserve"> </w:t>
      </w:r>
      <w:proofErr w:type="spellStart"/>
      <w:r w:rsidRPr="008F583C">
        <w:rPr>
          <w:rFonts w:ascii="Verdana" w:hAnsi="Verdana"/>
          <w:sz w:val="20"/>
          <w:szCs w:val="20"/>
        </w:rPr>
        <w:t>Ramotobei</w:t>
      </w:r>
      <w:proofErr w:type="spellEnd"/>
      <w:r w:rsidRPr="008F583C">
        <w:rPr>
          <w:rFonts w:ascii="Verdana" w:hAnsi="Verdana"/>
          <w:sz w:val="20"/>
          <w:szCs w:val="20"/>
        </w:rPr>
        <w:t>).  This was however never explicitly said so.  The new survey</w:t>
      </w:r>
      <w:r w:rsidR="00D04827">
        <w:rPr>
          <w:rFonts w:ascii="Verdana" w:hAnsi="Verdana"/>
          <w:sz w:val="20"/>
          <w:szCs w:val="20"/>
        </w:rPr>
        <w:t>,</w:t>
      </w:r>
      <w:r w:rsidRPr="008F583C">
        <w:rPr>
          <w:rFonts w:ascii="Verdana" w:hAnsi="Verdana"/>
          <w:sz w:val="20"/>
          <w:szCs w:val="20"/>
        </w:rPr>
        <w:t xml:space="preserve"> if any</w:t>
      </w:r>
      <w:r w:rsidR="00D04827">
        <w:rPr>
          <w:rFonts w:ascii="Verdana" w:hAnsi="Verdana"/>
          <w:sz w:val="20"/>
          <w:szCs w:val="20"/>
        </w:rPr>
        <w:t>,</w:t>
      </w:r>
      <w:r w:rsidRPr="008F583C">
        <w:rPr>
          <w:rFonts w:ascii="Verdana" w:hAnsi="Verdana"/>
          <w:sz w:val="20"/>
          <w:szCs w:val="20"/>
        </w:rPr>
        <w:t xml:space="preserve"> was never presented before Court.”</w:t>
      </w:r>
    </w:p>
    <w:p w14:paraId="4AAE57AA" w14:textId="001DD350" w:rsidR="00620D99" w:rsidRDefault="00620D99" w:rsidP="008F583C">
      <w:pPr>
        <w:spacing w:after="0" w:line="360" w:lineRule="auto"/>
        <w:jc w:val="both"/>
        <w:rPr>
          <w:rFonts w:ascii="Verdana" w:hAnsi="Verdana"/>
          <w:b/>
          <w:sz w:val="24"/>
          <w:szCs w:val="24"/>
        </w:rPr>
      </w:pPr>
    </w:p>
    <w:p w14:paraId="5B2DB064" w14:textId="126BBFEB" w:rsidR="008F583C" w:rsidRDefault="000656C3" w:rsidP="008F583C">
      <w:pPr>
        <w:spacing w:after="0" w:line="360" w:lineRule="auto"/>
        <w:jc w:val="both"/>
        <w:rPr>
          <w:rFonts w:ascii="Verdana" w:hAnsi="Verdana"/>
          <w:sz w:val="24"/>
          <w:szCs w:val="24"/>
        </w:rPr>
      </w:pPr>
      <w:r w:rsidRPr="000656C3">
        <w:rPr>
          <w:rFonts w:ascii="Verdana" w:hAnsi="Verdana"/>
          <w:b/>
          <w:sz w:val="24"/>
          <w:szCs w:val="24"/>
        </w:rPr>
        <w:t>11.1</w:t>
      </w:r>
      <w:r>
        <w:rPr>
          <w:rFonts w:ascii="Verdana" w:hAnsi="Verdana"/>
          <w:sz w:val="24"/>
          <w:szCs w:val="24"/>
        </w:rPr>
        <w:tab/>
      </w:r>
      <w:r w:rsidR="008F583C">
        <w:rPr>
          <w:rFonts w:ascii="Verdana" w:hAnsi="Verdana"/>
          <w:sz w:val="24"/>
          <w:szCs w:val="24"/>
        </w:rPr>
        <w:t>She goes further to say</w:t>
      </w:r>
      <w:r w:rsidR="008824E4">
        <w:rPr>
          <w:rFonts w:ascii="Verdana" w:hAnsi="Verdana"/>
          <w:sz w:val="24"/>
          <w:szCs w:val="24"/>
        </w:rPr>
        <w:t>;</w:t>
      </w:r>
    </w:p>
    <w:p w14:paraId="6E60A455" w14:textId="522C4B07" w:rsidR="008F583C" w:rsidRDefault="008F583C" w:rsidP="00D5781F">
      <w:pPr>
        <w:spacing w:after="0" w:line="360" w:lineRule="auto"/>
        <w:ind w:left="720"/>
        <w:jc w:val="both"/>
        <w:rPr>
          <w:rFonts w:ascii="Verdana" w:hAnsi="Verdana"/>
          <w:sz w:val="20"/>
          <w:szCs w:val="20"/>
        </w:rPr>
      </w:pPr>
      <w:r w:rsidRPr="00D5781F">
        <w:rPr>
          <w:rFonts w:ascii="Verdana" w:hAnsi="Verdana"/>
          <w:sz w:val="20"/>
          <w:szCs w:val="20"/>
        </w:rPr>
        <w:t xml:space="preserve">“experts have testified as to the procedure of obtaining a lease.  That said, the only evidence as to the obtaining of a lease, is the </w:t>
      </w:r>
      <w:r w:rsidR="009C769F" w:rsidRPr="00D5781F">
        <w:rPr>
          <w:rFonts w:ascii="Verdana" w:hAnsi="Verdana"/>
          <w:sz w:val="20"/>
          <w:szCs w:val="20"/>
        </w:rPr>
        <w:t>LAA file.  Can the file explain the disparity between the measurements of the title deed ve</w:t>
      </w:r>
      <w:r w:rsidR="005671F5" w:rsidRPr="00D5781F">
        <w:rPr>
          <w:rFonts w:ascii="Verdana" w:hAnsi="Verdana"/>
          <w:sz w:val="20"/>
          <w:szCs w:val="20"/>
        </w:rPr>
        <w:t>r</w:t>
      </w:r>
      <w:r w:rsidR="009C769F" w:rsidRPr="00D5781F">
        <w:rPr>
          <w:rFonts w:ascii="Verdana" w:hAnsi="Verdana"/>
          <w:sz w:val="20"/>
          <w:szCs w:val="20"/>
        </w:rPr>
        <w:t>sus those of the lease?  The title deed measured 101 741 sqm while the lease 70 193 sqm. Mention was made of the fact that the lease document did not include the area of the st</w:t>
      </w:r>
      <w:r w:rsidR="005671F5" w:rsidRPr="00D5781F">
        <w:rPr>
          <w:rFonts w:ascii="Verdana" w:hAnsi="Verdana"/>
          <w:sz w:val="20"/>
          <w:szCs w:val="20"/>
        </w:rPr>
        <w:t>adium measuring 37 458 sqm.  If that was so, it would explain the</w:t>
      </w:r>
      <w:r w:rsidR="008824E4">
        <w:rPr>
          <w:rFonts w:ascii="Verdana" w:hAnsi="Verdana"/>
          <w:sz w:val="20"/>
          <w:szCs w:val="20"/>
        </w:rPr>
        <w:t xml:space="preserve"> difference of about M37 000sqm. A</w:t>
      </w:r>
      <w:r w:rsidR="005671F5" w:rsidRPr="00D5781F">
        <w:rPr>
          <w:rFonts w:ascii="Verdana" w:hAnsi="Verdana"/>
          <w:sz w:val="20"/>
          <w:szCs w:val="20"/>
        </w:rPr>
        <w:t>s per respondent</w:t>
      </w:r>
      <w:r w:rsidR="00F4115E">
        <w:rPr>
          <w:rFonts w:ascii="Verdana" w:hAnsi="Verdana"/>
          <w:sz w:val="20"/>
          <w:szCs w:val="20"/>
        </w:rPr>
        <w:t>’</w:t>
      </w:r>
      <w:r w:rsidR="005671F5" w:rsidRPr="00D5781F">
        <w:rPr>
          <w:rFonts w:ascii="Verdana" w:hAnsi="Verdana"/>
          <w:sz w:val="20"/>
          <w:szCs w:val="20"/>
        </w:rPr>
        <w:t>s calculations,</w:t>
      </w:r>
      <w:r w:rsidR="005B7A19" w:rsidRPr="00D5781F">
        <w:rPr>
          <w:rFonts w:ascii="Verdana" w:hAnsi="Verdana"/>
          <w:sz w:val="20"/>
          <w:szCs w:val="20"/>
        </w:rPr>
        <w:t xml:space="preserve"> area 4’s measurements total 37</w:t>
      </w:r>
      <w:r w:rsidR="00E113EB">
        <w:rPr>
          <w:rFonts w:ascii="Verdana" w:hAnsi="Verdana"/>
          <w:sz w:val="20"/>
          <w:szCs w:val="20"/>
        </w:rPr>
        <w:t xml:space="preserve"> </w:t>
      </w:r>
      <w:r w:rsidR="005B7A19" w:rsidRPr="00D5781F">
        <w:rPr>
          <w:rFonts w:ascii="Verdana" w:hAnsi="Verdana"/>
          <w:sz w:val="20"/>
          <w:szCs w:val="20"/>
        </w:rPr>
        <w:t>458.  The measurements</w:t>
      </w:r>
      <w:r w:rsidR="008824E4">
        <w:rPr>
          <w:rFonts w:ascii="Verdana" w:hAnsi="Verdana"/>
          <w:sz w:val="20"/>
          <w:szCs w:val="20"/>
        </w:rPr>
        <w:t xml:space="preserve"> of area 4</w:t>
      </w:r>
      <w:r w:rsidR="00D5781F" w:rsidRPr="00D5781F">
        <w:rPr>
          <w:rFonts w:ascii="Verdana" w:hAnsi="Verdana"/>
          <w:sz w:val="20"/>
          <w:szCs w:val="20"/>
        </w:rPr>
        <w:t xml:space="preserve"> plus lease measurements are almost close to the title deed’s measurements.  As show</w:t>
      </w:r>
      <w:r w:rsidR="00E113EB">
        <w:rPr>
          <w:rFonts w:ascii="Verdana" w:hAnsi="Verdana"/>
          <w:sz w:val="20"/>
          <w:szCs w:val="20"/>
        </w:rPr>
        <w:t>n</w:t>
      </w:r>
      <w:r w:rsidR="00D5781F" w:rsidRPr="00D5781F">
        <w:rPr>
          <w:rFonts w:ascii="Verdana" w:hAnsi="Verdana"/>
          <w:sz w:val="20"/>
          <w:szCs w:val="20"/>
        </w:rPr>
        <w:t>, no such evidence was presented as to why if the title deed created the lease, and if the whole area belonged to F</w:t>
      </w:r>
      <w:r w:rsidR="00D5781F">
        <w:rPr>
          <w:rFonts w:ascii="Verdana" w:hAnsi="Verdana"/>
          <w:sz w:val="20"/>
          <w:szCs w:val="20"/>
        </w:rPr>
        <w:t>r</w:t>
      </w:r>
      <w:r w:rsidR="00D5781F" w:rsidRPr="00D5781F">
        <w:rPr>
          <w:rFonts w:ascii="Verdana" w:hAnsi="Verdana"/>
          <w:sz w:val="20"/>
          <w:szCs w:val="20"/>
        </w:rPr>
        <w:t>azer</w:t>
      </w:r>
      <w:r w:rsidR="00C92584">
        <w:rPr>
          <w:rFonts w:ascii="Verdana" w:hAnsi="Verdana"/>
          <w:sz w:val="20"/>
          <w:szCs w:val="20"/>
        </w:rPr>
        <w:t>’</w:t>
      </w:r>
      <w:r w:rsidR="00D5781F" w:rsidRPr="00D5781F">
        <w:rPr>
          <w:rFonts w:ascii="Verdana" w:hAnsi="Verdana"/>
          <w:sz w:val="20"/>
          <w:szCs w:val="20"/>
        </w:rPr>
        <w:t>s, there was a difference in measurements.</w:t>
      </w:r>
      <w:r w:rsidR="00D5781F">
        <w:rPr>
          <w:rFonts w:ascii="Verdana" w:hAnsi="Verdana"/>
          <w:sz w:val="20"/>
          <w:szCs w:val="20"/>
        </w:rPr>
        <w:t>”</w:t>
      </w:r>
    </w:p>
    <w:p w14:paraId="4B7433A0" w14:textId="77777777" w:rsidR="001F3038" w:rsidRDefault="001F3038" w:rsidP="00E273E8">
      <w:pPr>
        <w:spacing w:after="0" w:line="360" w:lineRule="auto"/>
        <w:jc w:val="both"/>
        <w:rPr>
          <w:rFonts w:ascii="Verdana" w:hAnsi="Verdana"/>
          <w:sz w:val="24"/>
          <w:szCs w:val="24"/>
        </w:rPr>
      </w:pPr>
    </w:p>
    <w:p w14:paraId="1276B23E" w14:textId="4B38DF26" w:rsidR="00D5781F" w:rsidRDefault="000656C3" w:rsidP="00E273E8">
      <w:pPr>
        <w:spacing w:after="0" w:line="360" w:lineRule="auto"/>
        <w:jc w:val="both"/>
        <w:rPr>
          <w:rFonts w:ascii="Verdana" w:hAnsi="Verdana"/>
          <w:sz w:val="24"/>
          <w:szCs w:val="24"/>
        </w:rPr>
      </w:pPr>
      <w:r w:rsidRPr="000656C3">
        <w:rPr>
          <w:rFonts w:ascii="Verdana" w:hAnsi="Verdana"/>
          <w:b/>
          <w:sz w:val="24"/>
          <w:szCs w:val="24"/>
        </w:rPr>
        <w:t>[12]</w:t>
      </w:r>
      <w:r>
        <w:rPr>
          <w:rFonts w:ascii="Verdana" w:hAnsi="Verdana"/>
          <w:sz w:val="24"/>
          <w:szCs w:val="24"/>
        </w:rPr>
        <w:tab/>
      </w:r>
      <w:r w:rsidR="00C92584">
        <w:rPr>
          <w:rFonts w:ascii="Verdana" w:hAnsi="Verdana"/>
          <w:sz w:val="24"/>
          <w:szCs w:val="24"/>
        </w:rPr>
        <w:t xml:space="preserve">The learned Magistrate rejected Mr. </w:t>
      </w:r>
      <w:proofErr w:type="spellStart"/>
      <w:r w:rsidR="00C92584">
        <w:rPr>
          <w:rFonts w:ascii="Verdana" w:hAnsi="Verdana"/>
          <w:sz w:val="24"/>
          <w:szCs w:val="24"/>
        </w:rPr>
        <w:t>Ramotubei</w:t>
      </w:r>
      <w:r w:rsidR="001F5E5C">
        <w:rPr>
          <w:rFonts w:ascii="Verdana" w:hAnsi="Verdana"/>
          <w:sz w:val="24"/>
          <w:szCs w:val="24"/>
        </w:rPr>
        <w:t>’s</w:t>
      </w:r>
      <w:proofErr w:type="spellEnd"/>
      <w:r w:rsidR="00F4115E">
        <w:rPr>
          <w:rFonts w:ascii="Verdana" w:hAnsi="Verdana"/>
          <w:sz w:val="24"/>
          <w:szCs w:val="24"/>
        </w:rPr>
        <w:t xml:space="preserve"> conc</w:t>
      </w:r>
      <w:r w:rsidR="00482AAE">
        <w:rPr>
          <w:rFonts w:ascii="Verdana" w:hAnsi="Verdana"/>
          <w:sz w:val="24"/>
          <w:szCs w:val="24"/>
        </w:rPr>
        <w:t>lusion that areas 2, 3 and 4 do</w:t>
      </w:r>
      <w:r w:rsidR="00F4115E">
        <w:rPr>
          <w:rFonts w:ascii="Verdana" w:hAnsi="Verdana"/>
          <w:sz w:val="24"/>
          <w:szCs w:val="24"/>
        </w:rPr>
        <w:t xml:space="preserve"> not constitute</w:t>
      </w:r>
      <w:r w:rsidR="002E36EF">
        <w:rPr>
          <w:rFonts w:ascii="Verdana" w:hAnsi="Verdana"/>
          <w:sz w:val="24"/>
          <w:szCs w:val="24"/>
        </w:rPr>
        <w:t xml:space="preserve"> site</w:t>
      </w:r>
      <w:r w:rsidR="00482AAE">
        <w:rPr>
          <w:rFonts w:ascii="Verdana" w:hAnsi="Verdana"/>
          <w:sz w:val="24"/>
          <w:szCs w:val="24"/>
        </w:rPr>
        <w:t>s</w:t>
      </w:r>
      <w:r w:rsidR="002E36EF">
        <w:rPr>
          <w:rFonts w:ascii="Verdana" w:hAnsi="Verdana"/>
          <w:sz w:val="24"/>
          <w:szCs w:val="24"/>
        </w:rPr>
        <w:t xml:space="preserve"> and concluded that the surveyors’ evidence was unhelpful. She </w:t>
      </w:r>
      <w:r w:rsidR="00EE599D">
        <w:rPr>
          <w:rFonts w:ascii="Verdana" w:hAnsi="Verdana"/>
          <w:sz w:val="24"/>
          <w:szCs w:val="24"/>
        </w:rPr>
        <w:t>stat</w:t>
      </w:r>
      <w:r w:rsidR="002E36EF">
        <w:rPr>
          <w:rFonts w:ascii="Verdana" w:hAnsi="Verdana"/>
          <w:sz w:val="24"/>
          <w:szCs w:val="24"/>
        </w:rPr>
        <w:t>ed</w:t>
      </w:r>
      <w:r w:rsidR="00EE599D">
        <w:rPr>
          <w:rFonts w:ascii="Verdana" w:hAnsi="Verdana"/>
          <w:sz w:val="24"/>
          <w:szCs w:val="24"/>
        </w:rPr>
        <w:t xml:space="preserve"> as follows;</w:t>
      </w:r>
    </w:p>
    <w:p w14:paraId="786C89FB" w14:textId="5789F3C1" w:rsidR="00533507" w:rsidRDefault="000F56D4" w:rsidP="00EE599D">
      <w:pPr>
        <w:spacing w:after="0" w:line="360" w:lineRule="auto"/>
        <w:ind w:left="720"/>
        <w:jc w:val="both"/>
        <w:rPr>
          <w:rFonts w:ascii="Verdana" w:hAnsi="Verdana"/>
          <w:sz w:val="20"/>
          <w:szCs w:val="20"/>
        </w:rPr>
      </w:pPr>
      <w:r>
        <w:rPr>
          <w:rFonts w:ascii="Verdana" w:hAnsi="Verdana"/>
          <w:sz w:val="20"/>
          <w:szCs w:val="20"/>
        </w:rPr>
        <w:lastRenderedPageBreak/>
        <w:t>“Tit</w:t>
      </w:r>
      <w:r w:rsidR="00D5781F" w:rsidRPr="00E273E8">
        <w:rPr>
          <w:rFonts w:ascii="Verdana" w:hAnsi="Verdana"/>
          <w:sz w:val="20"/>
          <w:szCs w:val="20"/>
        </w:rPr>
        <w:t>le deed map were (sic) attached to the application.  Semonkong 2, document drafted by Mr</w:t>
      </w:r>
      <w:r>
        <w:rPr>
          <w:rFonts w:ascii="Verdana" w:hAnsi="Verdana"/>
          <w:sz w:val="20"/>
          <w:szCs w:val="20"/>
        </w:rPr>
        <w:t>.</w:t>
      </w:r>
      <w:r w:rsidR="00D5781F" w:rsidRPr="00E273E8">
        <w:rPr>
          <w:rFonts w:ascii="Verdana" w:hAnsi="Verdana"/>
          <w:sz w:val="20"/>
          <w:szCs w:val="20"/>
        </w:rPr>
        <w:t xml:space="preserve"> Pheello Ramotubei</w:t>
      </w:r>
      <w:r>
        <w:rPr>
          <w:rFonts w:ascii="Verdana" w:hAnsi="Verdana"/>
          <w:sz w:val="20"/>
          <w:szCs w:val="20"/>
        </w:rPr>
        <w:t>,</w:t>
      </w:r>
      <w:r w:rsidR="00D5781F" w:rsidRPr="00E273E8">
        <w:rPr>
          <w:rFonts w:ascii="Verdana" w:hAnsi="Verdana"/>
          <w:sz w:val="20"/>
          <w:szCs w:val="20"/>
        </w:rPr>
        <w:t xml:space="preserve"> expert for Semonkong Council shows the total area of the map which he colour coded as being around 109 741.19 sqm.  The different colours of the map show or actually tally with the fencing and walls that divided the different area</w:t>
      </w:r>
      <w:r>
        <w:rPr>
          <w:rFonts w:ascii="Verdana" w:hAnsi="Verdana"/>
          <w:sz w:val="20"/>
          <w:szCs w:val="20"/>
        </w:rPr>
        <w:t>s</w:t>
      </w:r>
      <w:r w:rsidR="00D5781F" w:rsidRPr="00E273E8">
        <w:rPr>
          <w:rFonts w:ascii="Verdana" w:hAnsi="Verdana"/>
          <w:sz w:val="20"/>
          <w:szCs w:val="20"/>
        </w:rPr>
        <w:t xml:space="preserve"> of the whole site that is subject matter of the dispute.  We know that the map has beginning and ends.  And we know that, using the measurements on the map, without guessing any</w:t>
      </w:r>
      <w:r w:rsidR="00533507" w:rsidRPr="00E273E8">
        <w:rPr>
          <w:rFonts w:ascii="Verdana" w:hAnsi="Verdana"/>
          <w:sz w:val="20"/>
          <w:szCs w:val="20"/>
        </w:rPr>
        <w:t xml:space="preserve"> sites gives us the following measurements, 108</w:t>
      </w:r>
      <w:r w:rsidR="00E113EB">
        <w:rPr>
          <w:rFonts w:ascii="Verdana" w:hAnsi="Verdana"/>
          <w:sz w:val="20"/>
          <w:szCs w:val="20"/>
        </w:rPr>
        <w:t xml:space="preserve"> </w:t>
      </w:r>
      <w:r w:rsidR="00533507" w:rsidRPr="00E273E8">
        <w:rPr>
          <w:rFonts w:ascii="Verdana" w:hAnsi="Verdana"/>
          <w:sz w:val="20"/>
          <w:szCs w:val="20"/>
        </w:rPr>
        <w:t xml:space="preserve">240 sqm.  </w:t>
      </w:r>
      <w:r w:rsidR="00E113EB">
        <w:rPr>
          <w:rFonts w:ascii="Verdana" w:hAnsi="Verdana"/>
          <w:sz w:val="20"/>
          <w:szCs w:val="20"/>
        </w:rPr>
        <w:t>This was calculated by Mr</w:t>
      </w:r>
      <w:r w:rsidR="00C92584">
        <w:rPr>
          <w:rFonts w:ascii="Verdana" w:hAnsi="Verdana"/>
          <w:sz w:val="20"/>
          <w:szCs w:val="20"/>
        </w:rPr>
        <w:t>.</w:t>
      </w:r>
      <w:r w:rsidR="00E113EB">
        <w:rPr>
          <w:rFonts w:ascii="Verdana" w:hAnsi="Verdana"/>
          <w:sz w:val="20"/>
          <w:szCs w:val="20"/>
        </w:rPr>
        <w:t xml:space="preserve"> Malat</w:t>
      </w:r>
      <w:r w:rsidR="00533507" w:rsidRPr="00E273E8">
        <w:rPr>
          <w:rFonts w:ascii="Verdana" w:hAnsi="Verdana"/>
          <w:sz w:val="20"/>
          <w:szCs w:val="20"/>
        </w:rPr>
        <w:t>aliana, applicant’s expert.  That is the calculation that one gets anyway.  The difference is 1501 sqm.  The difference is negligible.</w:t>
      </w:r>
      <w:r w:rsidR="00E273E8" w:rsidRPr="00E273E8">
        <w:rPr>
          <w:rFonts w:ascii="Verdana" w:hAnsi="Verdana"/>
          <w:sz w:val="20"/>
          <w:szCs w:val="20"/>
        </w:rPr>
        <w:t>”</w:t>
      </w:r>
    </w:p>
    <w:p w14:paraId="62592813" w14:textId="77777777" w:rsidR="004C3DE9" w:rsidRPr="00C92584" w:rsidRDefault="004C3DE9" w:rsidP="00EE599D">
      <w:pPr>
        <w:spacing w:after="0" w:line="360" w:lineRule="auto"/>
        <w:ind w:left="720"/>
        <w:jc w:val="both"/>
        <w:rPr>
          <w:rFonts w:ascii="Verdana" w:hAnsi="Verdana"/>
          <w:sz w:val="20"/>
          <w:szCs w:val="20"/>
        </w:rPr>
      </w:pPr>
    </w:p>
    <w:p w14:paraId="4BF43B4E" w14:textId="33C18483" w:rsidR="002E36EF" w:rsidRDefault="002E36EF" w:rsidP="002E36EF">
      <w:pPr>
        <w:spacing w:after="0" w:line="360" w:lineRule="auto"/>
        <w:jc w:val="both"/>
        <w:rPr>
          <w:rFonts w:ascii="Verdana" w:hAnsi="Verdana"/>
          <w:sz w:val="24"/>
          <w:szCs w:val="24"/>
        </w:rPr>
      </w:pPr>
      <w:r>
        <w:rPr>
          <w:rFonts w:ascii="Verdana" w:hAnsi="Verdana"/>
          <w:b/>
          <w:sz w:val="24"/>
          <w:szCs w:val="24"/>
        </w:rPr>
        <w:t>12.1</w:t>
      </w:r>
      <w:r>
        <w:rPr>
          <w:rFonts w:ascii="Verdana" w:hAnsi="Verdana"/>
          <w:sz w:val="24"/>
          <w:szCs w:val="24"/>
        </w:rPr>
        <w:tab/>
        <w:t>She remarked further that;</w:t>
      </w:r>
    </w:p>
    <w:p w14:paraId="1455D240" w14:textId="5E90CE22" w:rsidR="00E113EB" w:rsidRPr="002E36EF" w:rsidRDefault="002E36EF" w:rsidP="002E36EF">
      <w:pPr>
        <w:spacing w:after="0" w:line="360" w:lineRule="auto"/>
        <w:ind w:left="720"/>
        <w:jc w:val="both"/>
        <w:rPr>
          <w:rFonts w:ascii="Verdana" w:hAnsi="Verdana"/>
          <w:sz w:val="20"/>
          <w:szCs w:val="20"/>
        </w:rPr>
      </w:pPr>
      <w:r w:rsidRPr="002E36EF">
        <w:rPr>
          <w:rFonts w:ascii="Verdana" w:hAnsi="Verdana"/>
          <w:sz w:val="20"/>
          <w:szCs w:val="20"/>
        </w:rPr>
        <w:t>I spent days and sadly months trying to make sense of the evidence, regarding the creation of the lease.  The fact that some evidence is false or unbelieva</w:t>
      </w:r>
      <w:r w:rsidR="00482AAE">
        <w:rPr>
          <w:rFonts w:ascii="Verdana" w:hAnsi="Verdana"/>
          <w:sz w:val="20"/>
          <w:szCs w:val="20"/>
        </w:rPr>
        <w:t>ble does not mean you reject all of it. T</w:t>
      </w:r>
      <w:r w:rsidRPr="002E36EF">
        <w:rPr>
          <w:rFonts w:ascii="Verdana" w:hAnsi="Verdana"/>
          <w:sz w:val="20"/>
          <w:szCs w:val="20"/>
        </w:rPr>
        <w:t>he title deed and its map being vastly different from the new lease, that independent evidence was not brought to come and clarify this discrepancy.  Council for the applicant, Advocate Kao’s case is that all the areas in the subdivided map are theirs.  In the same breath, he shows that the Frasers bequeathed the area, that is the stadium to the community, hence the lease measuring less than the title deed.  No other map was presented before court, or survey diagram that led to the creation of the lease before court.  If Frasers gave away part of the land, surely as Advocate Setlojoane stated, there ought to be subdivision.  Even if that was not done, some proof of what occurred</w:t>
      </w:r>
      <w:r w:rsidR="00482AAE">
        <w:rPr>
          <w:rFonts w:ascii="Verdana" w:hAnsi="Verdana"/>
          <w:sz w:val="20"/>
          <w:szCs w:val="20"/>
        </w:rPr>
        <w:t>. O</w:t>
      </w:r>
      <w:r w:rsidRPr="002E36EF">
        <w:rPr>
          <w:rFonts w:ascii="Verdana" w:hAnsi="Verdana"/>
          <w:sz w:val="20"/>
          <w:szCs w:val="20"/>
        </w:rPr>
        <w:t xml:space="preserve">n the other </w:t>
      </w:r>
      <w:r w:rsidR="00482AAE" w:rsidRPr="002E36EF">
        <w:rPr>
          <w:rFonts w:ascii="Verdana" w:hAnsi="Verdana"/>
          <w:sz w:val="20"/>
          <w:szCs w:val="20"/>
        </w:rPr>
        <w:t>hand,</w:t>
      </w:r>
      <w:r w:rsidRPr="002E36EF">
        <w:rPr>
          <w:rFonts w:ascii="Verdana" w:hAnsi="Verdana"/>
          <w:sz w:val="20"/>
          <w:szCs w:val="20"/>
        </w:rPr>
        <w:t xml:space="preserve"> Semonkong Council stated that only a portion of the map, named area A, measuring 19 942 square meters is owned by Frasers.  That excludes area 2</w:t>
      </w:r>
      <w:r w:rsidR="00482AAE">
        <w:rPr>
          <w:rFonts w:ascii="Verdana" w:hAnsi="Verdana"/>
          <w:sz w:val="20"/>
          <w:szCs w:val="20"/>
        </w:rPr>
        <w:t xml:space="preserve"> which</w:t>
      </w:r>
      <w:r w:rsidRPr="002E36EF">
        <w:rPr>
          <w:rFonts w:ascii="Verdana" w:hAnsi="Verdana"/>
          <w:sz w:val="20"/>
          <w:szCs w:val="20"/>
        </w:rPr>
        <w:t xml:space="preserve"> has at least two </w:t>
      </w:r>
      <w:proofErr w:type="spellStart"/>
      <w:r w:rsidRPr="002E36EF">
        <w:rPr>
          <w:rFonts w:ascii="Verdana" w:hAnsi="Verdana"/>
          <w:sz w:val="20"/>
          <w:szCs w:val="20"/>
        </w:rPr>
        <w:t>rondavels</w:t>
      </w:r>
      <w:proofErr w:type="spellEnd"/>
      <w:r w:rsidRPr="002E36EF">
        <w:rPr>
          <w:rFonts w:ascii="Verdana" w:hAnsi="Verdana"/>
          <w:sz w:val="20"/>
          <w:szCs w:val="20"/>
        </w:rPr>
        <w:t>, a store and a house.  Save for the explanation about the different types of survey, the evidence of the expert</w:t>
      </w:r>
      <w:r w:rsidR="00482AAE">
        <w:rPr>
          <w:rFonts w:ascii="Verdana" w:hAnsi="Verdana"/>
          <w:sz w:val="20"/>
          <w:szCs w:val="20"/>
        </w:rPr>
        <w:t>s was not helpful.  Expert for C</w:t>
      </w:r>
      <w:r w:rsidRPr="002E36EF">
        <w:rPr>
          <w:rFonts w:ascii="Verdana" w:hAnsi="Verdana"/>
          <w:sz w:val="20"/>
          <w:szCs w:val="20"/>
        </w:rPr>
        <w:t>ouncil</w:t>
      </w:r>
      <w:r w:rsidR="00482AAE">
        <w:rPr>
          <w:rFonts w:ascii="Verdana" w:hAnsi="Verdana"/>
          <w:sz w:val="20"/>
          <w:szCs w:val="20"/>
        </w:rPr>
        <w:t>’s</w:t>
      </w:r>
      <w:r w:rsidRPr="002E36EF">
        <w:rPr>
          <w:rFonts w:ascii="Verdana" w:hAnsi="Verdana"/>
          <w:sz w:val="20"/>
          <w:szCs w:val="20"/>
        </w:rPr>
        <w:t xml:space="preserve"> evidence was contrary to the buildings on the map and the map itself.</w:t>
      </w:r>
    </w:p>
    <w:p w14:paraId="0ADB4207" w14:textId="77777777" w:rsidR="002E36EF" w:rsidRDefault="002E36EF" w:rsidP="00D5781F">
      <w:pPr>
        <w:spacing w:after="0" w:line="360" w:lineRule="auto"/>
        <w:jc w:val="both"/>
        <w:rPr>
          <w:rFonts w:ascii="Verdana" w:hAnsi="Verdana"/>
          <w:b/>
          <w:sz w:val="24"/>
          <w:szCs w:val="24"/>
        </w:rPr>
      </w:pPr>
    </w:p>
    <w:p w14:paraId="6354B6B7" w14:textId="391E63C9" w:rsidR="00533507" w:rsidRDefault="000656C3" w:rsidP="00D5781F">
      <w:pPr>
        <w:spacing w:after="0" w:line="360" w:lineRule="auto"/>
        <w:jc w:val="both"/>
        <w:rPr>
          <w:rFonts w:ascii="Verdana" w:hAnsi="Verdana"/>
          <w:sz w:val="24"/>
          <w:szCs w:val="24"/>
        </w:rPr>
      </w:pPr>
      <w:r w:rsidRPr="000656C3">
        <w:rPr>
          <w:rFonts w:ascii="Verdana" w:hAnsi="Verdana"/>
          <w:b/>
          <w:sz w:val="24"/>
          <w:szCs w:val="24"/>
        </w:rPr>
        <w:t>[13]</w:t>
      </w:r>
      <w:r>
        <w:rPr>
          <w:rFonts w:ascii="Verdana" w:hAnsi="Verdana"/>
          <w:sz w:val="24"/>
          <w:szCs w:val="24"/>
        </w:rPr>
        <w:tab/>
      </w:r>
      <w:r w:rsidR="00C0592E">
        <w:rPr>
          <w:rFonts w:ascii="Verdana" w:hAnsi="Verdana"/>
          <w:sz w:val="24"/>
          <w:szCs w:val="24"/>
        </w:rPr>
        <w:t xml:space="preserve"> The learned Magistrate concluded</w:t>
      </w:r>
      <w:r w:rsidR="00C92584">
        <w:rPr>
          <w:rFonts w:ascii="Verdana" w:hAnsi="Verdana"/>
          <w:sz w:val="24"/>
          <w:szCs w:val="24"/>
        </w:rPr>
        <w:t xml:space="preserve"> that neither party favoured the court with </w:t>
      </w:r>
      <w:r w:rsidR="00C0592E">
        <w:rPr>
          <w:rFonts w:ascii="Verdana" w:hAnsi="Verdana"/>
          <w:sz w:val="24"/>
          <w:szCs w:val="24"/>
        </w:rPr>
        <w:t>sufficient evidence</w:t>
      </w:r>
      <w:r w:rsidR="00C92584">
        <w:rPr>
          <w:rFonts w:ascii="Verdana" w:hAnsi="Verdana"/>
          <w:sz w:val="24"/>
          <w:szCs w:val="24"/>
        </w:rPr>
        <w:t xml:space="preserve"> to prove their respective claims in that there are missing gaps in the evidence adduced, on aspects which she considered dispositive of the dispute before her.  These pieces of evidence</w:t>
      </w:r>
      <w:r w:rsidR="00C768F5">
        <w:rPr>
          <w:rFonts w:ascii="Verdana" w:hAnsi="Verdana"/>
          <w:sz w:val="24"/>
          <w:szCs w:val="24"/>
        </w:rPr>
        <w:t xml:space="preserve"> are that according to one of Council’s witnesses Mr.</w:t>
      </w:r>
      <w:r w:rsidR="00411E30">
        <w:rPr>
          <w:rFonts w:ascii="Verdana" w:hAnsi="Verdana"/>
          <w:sz w:val="24"/>
          <w:szCs w:val="24"/>
        </w:rPr>
        <w:t xml:space="preserve"> </w:t>
      </w:r>
      <w:proofErr w:type="spellStart"/>
      <w:r w:rsidR="00411E30">
        <w:rPr>
          <w:rFonts w:ascii="Verdana" w:hAnsi="Verdana"/>
          <w:sz w:val="24"/>
          <w:szCs w:val="24"/>
        </w:rPr>
        <w:t>Lits</w:t>
      </w:r>
      <w:r w:rsidR="00C768F5">
        <w:rPr>
          <w:rFonts w:ascii="Verdana" w:hAnsi="Verdana"/>
          <w:sz w:val="24"/>
          <w:szCs w:val="24"/>
        </w:rPr>
        <w:t>ietsi</w:t>
      </w:r>
      <w:proofErr w:type="spellEnd"/>
      <w:r w:rsidR="00C768F5">
        <w:rPr>
          <w:rFonts w:ascii="Verdana" w:hAnsi="Verdana"/>
          <w:sz w:val="24"/>
          <w:szCs w:val="24"/>
        </w:rPr>
        <w:t xml:space="preserve"> </w:t>
      </w:r>
      <w:proofErr w:type="spellStart"/>
      <w:r w:rsidR="00C768F5">
        <w:rPr>
          <w:rFonts w:ascii="Verdana" w:hAnsi="Verdana"/>
          <w:sz w:val="24"/>
          <w:szCs w:val="24"/>
        </w:rPr>
        <w:t>Mathibeli</w:t>
      </w:r>
      <w:proofErr w:type="spellEnd"/>
      <w:r w:rsidR="00C768F5">
        <w:rPr>
          <w:rFonts w:ascii="Verdana" w:hAnsi="Verdana"/>
          <w:sz w:val="24"/>
          <w:szCs w:val="24"/>
        </w:rPr>
        <w:t xml:space="preserve"> who was the</w:t>
      </w:r>
      <w:r w:rsidR="00411E30">
        <w:rPr>
          <w:rFonts w:ascii="Verdana" w:hAnsi="Verdana"/>
          <w:sz w:val="24"/>
          <w:szCs w:val="24"/>
        </w:rPr>
        <w:t xml:space="preserve"> chairperson</w:t>
      </w:r>
      <w:r w:rsidR="00C768F5">
        <w:rPr>
          <w:rFonts w:ascii="Verdana" w:hAnsi="Verdana"/>
          <w:sz w:val="24"/>
          <w:szCs w:val="24"/>
        </w:rPr>
        <w:t xml:space="preserve"> of Semonkong Urban Council</w:t>
      </w:r>
      <w:r>
        <w:rPr>
          <w:rFonts w:ascii="Verdana" w:hAnsi="Verdana"/>
          <w:sz w:val="24"/>
          <w:szCs w:val="24"/>
        </w:rPr>
        <w:t xml:space="preserve"> in</w:t>
      </w:r>
      <w:r w:rsidR="00213BE0">
        <w:rPr>
          <w:rFonts w:ascii="Verdana" w:hAnsi="Verdana"/>
          <w:sz w:val="24"/>
          <w:szCs w:val="24"/>
        </w:rPr>
        <w:t xml:space="preserve"> the year </w:t>
      </w:r>
      <w:r w:rsidR="00411E30">
        <w:rPr>
          <w:rFonts w:ascii="Verdana" w:hAnsi="Verdana"/>
          <w:sz w:val="24"/>
          <w:szCs w:val="24"/>
        </w:rPr>
        <w:t>200</w:t>
      </w:r>
      <w:r w:rsidR="00482AAE">
        <w:rPr>
          <w:rFonts w:ascii="Verdana" w:hAnsi="Verdana"/>
          <w:sz w:val="24"/>
          <w:szCs w:val="24"/>
        </w:rPr>
        <w:t>5,</w:t>
      </w:r>
      <w:r w:rsidR="00C768F5">
        <w:rPr>
          <w:rFonts w:ascii="Verdana" w:hAnsi="Verdana"/>
          <w:sz w:val="24"/>
          <w:szCs w:val="24"/>
        </w:rPr>
        <w:t xml:space="preserve"> </w:t>
      </w:r>
      <w:r w:rsidR="00C0592E">
        <w:rPr>
          <w:rFonts w:ascii="Verdana" w:hAnsi="Verdana"/>
          <w:sz w:val="24"/>
          <w:szCs w:val="24"/>
        </w:rPr>
        <w:t>he instructed the secretary</w:t>
      </w:r>
      <w:r w:rsidR="00411E30">
        <w:rPr>
          <w:rFonts w:ascii="Verdana" w:hAnsi="Verdana"/>
          <w:sz w:val="24"/>
          <w:szCs w:val="24"/>
        </w:rPr>
        <w:t xml:space="preserve"> to write </w:t>
      </w:r>
      <w:r w:rsidR="00213BE0">
        <w:rPr>
          <w:rFonts w:ascii="Verdana" w:hAnsi="Verdana"/>
          <w:sz w:val="24"/>
          <w:szCs w:val="24"/>
        </w:rPr>
        <w:t xml:space="preserve">a letter </w:t>
      </w:r>
      <w:r w:rsidR="00C0592E">
        <w:rPr>
          <w:rFonts w:ascii="Verdana" w:hAnsi="Verdana"/>
          <w:sz w:val="24"/>
          <w:szCs w:val="24"/>
        </w:rPr>
        <w:t>to Fras</w:t>
      </w:r>
      <w:r w:rsidR="00411E30">
        <w:rPr>
          <w:rFonts w:ascii="Verdana" w:hAnsi="Verdana"/>
          <w:sz w:val="24"/>
          <w:szCs w:val="24"/>
        </w:rPr>
        <w:t>er</w:t>
      </w:r>
      <w:r w:rsidR="00C0592E">
        <w:rPr>
          <w:rFonts w:ascii="Verdana" w:hAnsi="Verdana"/>
          <w:sz w:val="24"/>
          <w:szCs w:val="24"/>
        </w:rPr>
        <w:t>s demanding</w:t>
      </w:r>
      <w:r w:rsidR="00213BE0">
        <w:rPr>
          <w:rFonts w:ascii="Verdana" w:hAnsi="Verdana"/>
          <w:sz w:val="24"/>
          <w:szCs w:val="24"/>
        </w:rPr>
        <w:t xml:space="preserve"> return of</w:t>
      </w:r>
      <w:r w:rsidR="00482AAE">
        <w:rPr>
          <w:rFonts w:ascii="Verdana" w:hAnsi="Verdana"/>
          <w:sz w:val="24"/>
          <w:szCs w:val="24"/>
        </w:rPr>
        <w:t xml:space="preserve"> the </w:t>
      </w:r>
      <w:r w:rsidR="00482AAE">
        <w:rPr>
          <w:rFonts w:ascii="Verdana" w:hAnsi="Verdana"/>
          <w:sz w:val="24"/>
          <w:szCs w:val="24"/>
        </w:rPr>
        <w:lastRenderedPageBreak/>
        <w:t>contentious</w:t>
      </w:r>
      <w:r w:rsidR="00C0592E">
        <w:rPr>
          <w:rFonts w:ascii="Verdana" w:hAnsi="Verdana"/>
          <w:sz w:val="24"/>
          <w:szCs w:val="24"/>
        </w:rPr>
        <w:t xml:space="preserve"> portion of land </w:t>
      </w:r>
      <w:r w:rsidR="00C768F5">
        <w:rPr>
          <w:rFonts w:ascii="Verdana" w:hAnsi="Verdana"/>
          <w:sz w:val="24"/>
          <w:szCs w:val="24"/>
        </w:rPr>
        <w:t>because according to him, this portion of land was never allocate</w:t>
      </w:r>
      <w:r w:rsidR="00C0592E">
        <w:rPr>
          <w:rFonts w:ascii="Verdana" w:hAnsi="Verdana"/>
          <w:sz w:val="24"/>
          <w:szCs w:val="24"/>
        </w:rPr>
        <w:t>d to Frasers</w:t>
      </w:r>
      <w:r w:rsidR="004805B4">
        <w:rPr>
          <w:rFonts w:ascii="Verdana" w:hAnsi="Verdana"/>
          <w:sz w:val="24"/>
          <w:szCs w:val="24"/>
        </w:rPr>
        <w:t xml:space="preserve"> but it</w:t>
      </w:r>
      <w:r w:rsidR="00C768F5">
        <w:rPr>
          <w:rFonts w:ascii="Verdana" w:hAnsi="Verdana"/>
          <w:sz w:val="24"/>
          <w:szCs w:val="24"/>
        </w:rPr>
        <w:t xml:space="preserve"> was only auth</w:t>
      </w:r>
      <w:r w:rsidR="004805B4">
        <w:rPr>
          <w:rFonts w:ascii="Verdana" w:hAnsi="Verdana"/>
          <w:sz w:val="24"/>
          <w:szCs w:val="24"/>
        </w:rPr>
        <w:t>orised to use it</w:t>
      </w:r>
      <w:r w:rsidR="003E000D">
        <w:rPr>
          <w:rFonts w:ascii="Verdana" w:hAnsi="Verdana"/>
          <w:sz w:val="24"/>
          <w:szCs w:val="24"/>
        </w:rPr>
        <w:t xml:space="preserve"> for</w:t>
      </w:r>
      <w:r w:rsidR="00C768F5">
        <w:rPr>
          <w:rFonts w:ascii="Verdana" w:hAnsi="Verdana"/>
          <w:sz w:val="24"/>
          <w:szCs w:val="24"/>
        </w:rPr>
        <w:t xml:space="preserve"> housing livestock(donkey</w:t>
      </w:r>
      <w:r w:rsidR="00C0592E">
        <w:rPr>
          <w:rFonts w:ascii="Verdana" w:hAnsi="Verdana"/>
          <w:sz w:val="24"/>
          <w:szCs w:val="24"/>
        </w:rPr>
        <w:t>s and horses) used to ferry merchandise</w:t>
      </w:r>
      <w:r w:rsidR="00C768F5">
        <w:rPr>
          <w:rFonts w:ascii="Verdana" w:hAnsi="Verdana"/>
          <w:sz w:val="24"/>
          <w:szCs w:val="24"/>
        </w:rPr>
        <w:t xml:space="preserve"> </w:t>
      </w:r>
      <w:r w:rsidR="00CB13C1">
        <w:rPr>
          <w:rFonts w:ascii="Verdana" w:hAnsi="Verdana"/>
          <w:sz w:val="24"/>
          <w:szCs w:val="24"/>
        </w:rPr>
        <w:t>to Fraser</w:t>
      </w:r>
      <w:r w:rsidR="003E000D">
        <w:rPr>
          <w:rFonts w:ascii="Verdana" w:hAnsi="Verdana"/>
          <w:sz w:val="24"/>
          <w:szCs w:val="24"/>
        </w:rPr>
        <w:t>s</w:t>
      </w:r>
      <w:r w:rsidR="00CB13C1">
        <w:rPr>
          <w:rFonts w:ascii="Verdana" w:hAnsi="Verdana"/>
          <w:sz w:val="24"/>
          <w:szCs w:val="24"/>
        </w:rPr>
        <w:t>’</w:t>
      </w:r>
      <w:r w:rsidR="003E000D">
        <w:rPr>
          <w:rFonts w:ascii="Verdana" w:hAnsi="Verdana"/>
          <w:sz w:val="24"/>
          <w:szCs w:val="24"/>
        </w:rPr>
        <w:t xml:space="preserve"> Supermarket in order </w:t>
      </w:r>
      <w:r w:rsidR="00411E30">
        <w:rPr>
          <w:rFonts w:ascii="Verdana" w:hAnsi="Verdana"/>
          <w:sz w:val="24"/>
          <w:szCs w:val="24"/>
        </w:rPr>
        <w:t>to avoid destruction of crop</w:t>
      </w:r>
      <w:r w:rsidR="00C0592E">
        <w:rPr>
          <w:rFonts w:ascii="Verdana" w:hAnsi="Verdana"/>
          <w:sz w:val="24"/>
          <w:szCs w:val="24"/>
        </w:rPr>
        <w:t>s</w:t>
      </w:r>
      <w:r w:rsidR="00411E30">
        <w:rPr>
          <w:rFonts w:ascii="Verdana" w:hAnsi="Verdana"/>
          <w:sz w:val="24"/>
          <w:szCs w:val="24"/>
        </w:rPr>
        <w:t xml:space="preserve"> on neighboring</w:t>
      </w:r>
      <w:r w:rsidR="003E000D">
        <w:rPr>
          <w:rFonts w:ascii="Verdana" w:hAnsi="Verdana"/>
          <w:sz w:val="24"/>
          <w:szCs w:val="24"/>
        </w:rPr>
        <w:t xml:space="preserve"> fields. According to this witness,</w:t>
      </w:r>
      <w:r w:rsidR="00411E30">
        <w:rPr>
          <w:rFonts w:ascii="Verdana" w:hAnsi="Verdana"/>
          <w:sz w:val="24"/>
          <w:szCs w:val="24"/>
        </w:rPr>
        <w:t xml:space="preserve"> the chief</w:t>
      </w:r>
      <w:r w:rsidR="003E000D">
        <w:rPr>
          <w:rFonts w:ascii="Verdana" w:hAnsi="Verdana"/>
          <w:sz w:val="24"/>
          <w:szCs w:val="24"/>
        </w:rPr>
        <w:t xml:space="preserve"> of the </w:t>
      </w:r>
      <w:r w:rsidR="000720BE">
        <w:rPr>
          <w:rFonts w:ascii="Verdana" w:hAnsi="Verdana"/>
          <w:sz w:val="24"/>
          <w:szCs w:val="24"/>
        </w:rPr>
        <w:t>area successfully reclaimed</w:t>
      </w:r>
      <w:r w:rsidR="003E000D">
        <w:rPr>
          <w:rFonts w:ascii="Verdana" w:hAnsi="Verdana"/>
          <w:sz w:val="24"/>
          <w:szCs w:val="24"/>
        </w:rPr>
        <w:t xml:space="preserve"> </w:t>
      </w:r>
      <w:r w:rsidR="004805B4">
        <w:rPr>
          <w:rFonts w:ascii="Verdana" w:hAnsi="Verdana"/>
          <w:sz w:val="24"/>
          <w:szCs w:val="24"/>
        </w:rPr>
        <w:t xml:space="preserve">the land from </w:t>
      </w:r>
      <w:r w:rsidR="00C0592E">
        <w:rPr>
          <w:rFonts w:ascii="Verdana" w:hAnsi="Verdana"/>
          <w:sz w:val="24"/>
          <w:szCs w:val="24"/>
        </w:rPr>
        <w:t>Fras</w:t>
      </w:r>
      <w:r w:rsidR="004104FC">
        <w:rPr>
          <w:rFonts w:ascii="Verdana" w:hAnsi="Verdana"/>
          <w:sz w:val="24"/>
          <w:szCs w:val="24"/>
        </w:rPr>
        <w:t>er</w:t>
      </w:r>
      <w:r w:rsidR="003E000D">
        <w:rPr>
          <w:rFonts w:ascii="Verdana" w:hAnsi="Verdana"/>
          <w:sz w:val="24"/>
          <w:szCs w:val="24"/>
        </w:rPr>
        <w:t xml:space="preserve">s </w:t>
      </w:r>
      <w:r w:rsidR="00411E30">
        <w:rPr>
          <w:rFonts w:ascii="Verdana" w:hAnsi="Verdana"/>
          <w:sz w:val="24"/>
          <w:szCs w:val="24"/>
        </w:rPr>
        <w:t>at some p</w:t>
      </w:r>
      <w:r w:rsidR="003E000D">
        <w:rPr>
          <w:rFonts w:ascii="Verdana" w:hAnsi="Verdana"/>
          <w:sz w:val="24"/>
          <w:szCs w:val="24"/>
        </w:rPr>
        <w:t>oint and</w:t>
      </w:r>
      <w:r w:rsidR="004805B4">
        <w:rPr>
          <w:rFonts w:ascii="Verdana" w:hAnsi="Verdana"/>
          <w:sz w:val="24"/>
          <w:szCs w:val="24"/>
        </w:rPr>
        <w:t xml:space="preserve"> ‘</w:t>
      </w:r>
      <w:r w:rsidR="003E000D">
        <w:rPr>
          <w:rFonts w:ascii="Verdana" w:hAnsi="Verdana"/>
          <w:sz w:val="24"/>
          <w:szCs w:val="24"/>
        </w:rPr>
        <w:t>g</w:t>
      </w:r>
      <w:r w:rsidR="004805B4">
        <w:rPr>
          <w:rFonts w:ascii="Verdana" w:hAnsi="Verdana"/>
          <w:sz w:val="24"/>
          <w:szCs w:val="24"/>
        </w:rPr>
        <w:t>a</w:t>
      </w:r>
      <w:r w:rsidR="003E000D">
        <w:rPr>
          <w:rFonts w:ascii="Verdana" w:hAnsi="Verdana"/>
          <w:sz w:val="24"/>
          <w:szCs w:val="24"/>
        </w:rPr>
        <w:t>ve it</w:t>
      </w:r>
      <w:r w:rsidR="004805B4">
        <w:rPr>
          <w:rFonts w:ascii="Verdana" w:hAnsi="Verdana"/>
          <w:sz w:val="24"/>
          <w:szCs w:val="24"/>
        </w:rPr>
        <w:t>’ to</w:t>
      </w:r>
      <w:r w:rsidR="003E000D">
        <w:rPr>
          <w:rFonts w:ascii="Verdana" w:hAnsi="Verdana"/>
          <w:sz w:val="24"/>
          <w:szCs w:val="24"/>
        </w:rPr>
        <w:t xml:space="preserve"> certain German nationals </w:t>
      </w:r>
      <w:r w:rsidR="004805B4">
        <w:rPr>
          <w:rFonts w:ascii="Verdana" w:hAnsi="Verdana"/>
          <w:sz w:val="24"/>
          <w:szCs w:val="24"/>
        </w:rPr>
        <w:t xml:space="preserve">to </w:t>
      </w:r>
      <w:r w:rsidR="003E000D">
        <w:rPr>
          <w:rFonts w:ascii="Verdana" w:hAnsi="Verdana"/>
          <w:sz w:val="24"/>
          <w:szCs w:val="24"/>
        </w:rPr>
        <w:t>use as a show ground for agricultural produce</w:t>
      </w:r>
      <w:r w:rsidR="004805B4">
        <w:rPr>
          <w:rFonts w:ascii="Verdana" w:hAnsi="Verdana"/>
          <w:sz w:val="24"/>
          <w:szCs w:val="24"/>
        </w:rPr>
        <w:t xml:space="preserve">. These Germans </w:t>
      </w:r>
      <w:r w:rsidR="003E000D">
        <w:rPr>
          <w:rFonts w:ascii="Verdana" w:hAnsi="Verdana"/>
          <w:sz w:val="24"/>
          <w:szCs w:val="24"/>
        </w:rPr>
        <w:t>educate</w:t>
      </w:r>
      <w:r w:rsidR="004805B4">
        <w:rPr>
          <w:rFonts w:ascii="Verdana" w:hAnsi="Verdana"/>
          <w:sz w:val="24"/>
          <w:szCs w:val="24"/>
        </w:rPr>
        <w:t>d</w:t>
      </w:r>
      <w:r w:rsidR="003E000D">
        <w:rPr>
          <w:rFonts w:ascii="Verdana" w:hAnsi="Verdana"/>
          <w:sz w:val="24"/>
          <w:szCs w:val="24"/>
        </w:rPr>
        <w:t xml:space="preserve"> people of the area about </w:t>
      </w:r>
      <w:r w:rsidR="00411E30">
        <w:rPr>
          <w:rFonts w:ascii="Verdana" w:hAnsi="Verdana"/>
          <w:sz w:val="24"/>
          <w:szCs w:val="24"/>
        </w:rPr>
        <w:t>proper farmi</w:t>
      </w:r>
      <w:r w:rsidR="003E000D">
        <w:rPr>
          <w:rFonts w:ascii="Verdana" w:hAnsi="Verdana"/>
          <w:sz w:val="24"/>
          <w:szCs w:val="24"/>
        </w:rPr>
        <w:t>ng methods</w:t>
      </w:r>
      <w:r w:rsidR="004805B4">
        <w:rPr>
          <w:rFonts w:ascii="Verdana" w:hAnsi="Verdana"/>
          <w:sz w:val="24"/>
          <w:szCs w:val="24"/>
        </w:rPr>
        <w:t>.</w:t>
      </w:r>
      <w:r w:rsidR="00213BE0" w:rsidRPr="00213BE0">
        <w:rPr>
          <w:rFonts w:ascii="Verdana" w:hAnsi="Verdana"/>
          <w:sz w:val="24"/>
          <w:szCs w:val="24"/>
        </w:rPr>
        <w:t xml:space="preserve"> </w:t>
      </w:r>
      <w:r w:rsidR="00213BE0">
        <w:rPr>
          <w:rFonts w:ascii="Verdana" w:hAnsi="Verdana"/>
          <w:sz w:val="24"/>
          <w:szCs w:val="24"/>
        </w:rPr>
        <w:t>The witness testifi</w:t>
      </w:r>
      <w:r w:rsidR="002E36EF">
        <w:rPr>
          <w:rFonts w:ascii="Verdana" w:hAnsi="Verdana"/>
          <w:sz w:val="24"/>
          <w:szCs w:val="24"/>
        </w:rPr>
        <w:t>ed that Fras</w:t>
      </w:r>
      <w:r w:rsidR="00213BE0">
        <w:rPr>
          <w:rFonts w:ascii="Verdana" w:hAnsi="Verdana"/>
          <w:sz w:val="24"/>
          <w:szCs w:val="24"/>
        </w:rPr>
        <w:t>er</w:t>
      </w:r>
      <w:r w:rsidR="002E36EF">
        <w:rPr>
          <w:rFonts w:ascii="Verdana" w:hAnsi="Verdana"/>
          <w:sz w:val="24"/>
          <w:szCs w:val="24"/>
        </w:rPr>
        <w:t xml:space="preserve">s’ </w:t>
      </w:r>
      <w:r w:rsidR="00213BE0">
        <w:rPr>
          <w:rFonts w:ascii="Verdana" w:hAnsi="Verdana"/>
          <w:sz w:val="24"/>
          <w:szCs w:val="24"/>
        </w:rPr>
        <w:t>agreed to give back the area.</w:t>
      </w:r>
    </w:p>
    <w:p w14:paraId="45410FCA" w14:textId="77777777" w:rsidR="004805B4" w:rsidRDefault="004805B4" w:rsidP="00D5781F">
      <w:pPr>
        <w:spacing w:after="0" w:line="360" w:lineRule="auto"/>
        <w:jc w:val="both"/>
        <w:rPr>
          <w:rFonts w:ascii="Verdana" w:hAnsi="Verdana"/>
          <w:sz w:val="24"/>
          <w:szCs w:val="24"/>
        </w:rPr>
      </w:pPr>
    </w:p>
    <w:p w14:paraId="3E804030" w14:textId="6113E974" w:rsidR="00A537A0" w:rsidRDefault="000656C3" w:rsidP="00D5781F">
      <w:pPr>
        <w:spacing w:after="0" w:line="360" w:lineRule="auto"/>
        <w:jc w:val="both"/>
        <w:rPr>
          <w:rFonts w:ascii="Verdana" w:hAnsi="Verdana"/>
          <w:sz w:val="24"/>
          <w:szCs w:val="24"/>
        </w:rPr>
      </w:pPr>
      <w:r w:rsidRPr="000656C3">
        <w:rPr>
          <w:rFonts w:ascii="Verdana" w:hAnsi="Verdana"/>
          <w:b/>
          <w:sz w:val="24"/>
          <w:szCs w:val="24"/>
        </w:rPr>
        <w:t>[14]</w:t>
      </w:r>
      <w:r>
        <w:rPr>
          <w:rFonts w:ascii="Verdana" w:hAnsi="Verdana"/>
          <w:sz w:val="24"/>
          <w:szCs w:val="24"/>
        </w:rPr>
        <w:tab/>
      </w:r>
      <w:r w:rsidR="002E36EF">
        <w:rPr>
          <w:rFonts w:ascii="Verdana" w:hAnsi="Verdana"/>
          <w:sz w:val="24"/>
          <w:szCs w:val="24"/>
        </w:rPr>
        <w:t>She</w:t>
      </w:r>
      <w:r w:rsidR="00213BE0">
        <w:rPr>
          <w:rFonts w:ascii="Verdana" w:hAnsi="Verdana"/>
          <w:sz w:val="24"/>
          <w:szCs w:val="24"/>
        </w:rPr>
        <w:t xml:space="preserve"> lamented that this letter</w:t>
      </w:r>
      <w:r w:rsidR="00DB62B3">
        <w:rPr>
          <w:rFonts w:ascii="Verdana" w:hAnsi="Verdana"/>
          <w:sz w:val="24"/>
          <w:szCs w:val="24"/>
        </w:rPr>
        <w:t xml:space="preserve"> written by Council to which Mr. Botha,</w:t>
      </w:r>
      <w:r w:rsidR="00DB62B3" w:rsidRPr="00DB62B3">
        <w:rPr>
          <w:rFonts w:ascii="Verdana" w:hAnsi="Verdana"/>
          <w:sz w:val="24"/>
          <w:szCs w:val="24"/>
        </w:rPr>
        <w:t xml:space="preserve"> </w:t>
      </w:r>
      <w:r w:rsidR="00DB62B3">
        <w:rPr>
          <w:rFonts w:ascii="Verdana" w:hAnsi="Verdana"/>
          <w:sz w:val="24"/>
          <w:szCs w:val="24"/>
        </w:rPr>
        <w:t>Frasers’ representative</w:t>
      </w:r>
      <w:r w:rsidR="00DB057D">
        <w:rPr>
          <w:rFonts w:ascii="Verdana" w:hAnsi="Verdana"/>
          <w:sz w:val="24"/>
          <w:szCs w:val="24"/>
        </w:rPr>
        <w:t xml:space="preserve"> responded in 2008</w:t>
      </w:r>
      <w:r w:rsidR="002E36EF">
        <w:rPr>
          <w:rFonts w:ascii="Verdana" w:hAnsi="Verdana"/>
          <w:sz w:val="24"/>
          <w:szCs w:val="24"/>
        </w:rPr>
        <w:t>,</w:t>
      </w:r>
      <w:r w:rsidR="00DB62B3">
        <w:rPr>
          <w:rFonts w:ascii="Verdana" w:hAnsi="Verdana"/>
          <w:sz w:val="24"/>
          <w:szCs w:val="24"/>
        </w:rPr>
        <w:t xml:space="preserve"> co</w:t>
      </w:r>
      <w:r w:rsidR="002E36EF">
        <w:rPr>
          <w:rFonts w:ascii="Verdana" w:hAnsi="Verdana"/>
          <w:sz w:val="24"/>
          <w:szCs w:val="24"/>
        </w:rPr>
        <w:t>uld have put the matter to rest b</w:t>
      </w:r>
      <w:r w:rsidR="00DB62B3">
        <w:rPr>
          <w:rFonts w:ascii="Verdana" w:hAnsi="Verdana"/>
          <w:sz w:val="24"/>
          <w:szCs w:val="24"/>
        </w:rPr>
        <w:t>ut regrettably, it was not handed</w:t>
      </w:r>
      <w:r w:rsidR="00DB057D">
        <w:rPr>
          <w:rFonts w:ascii="Verdana" w:hAnsi="Verdana"/>
          <w:sz w:val="24"/>
          <w:szCs w:val="24"/>
        </w:rPr>
        <w:t>.</w:t>
      </w:r>
      <w:r w:rsidR="00A537A0">
        <w:rPr>
          <w:rFonts w:ascii="Verdana" w:hAnsi="Verdana"/>
          <w:sz w:val="24"/>
          <w:szCs w:val="24"/>
        </w:rPr>
        <w:t xml:space="preserve">  The re</w:t>
      </w:r>
      <w:r w:rsidR="00DB057D">
        <w:rPr>
          <w:rFonts w:ascii="Verdana" w:hAnsi="Verdana"/>
          <w:sz w:val="24"/>
          <w:szCs w:val="24"/>
        </w:rPr>
        <w:t>sponse</w:t>
      </w:r>
      <w:r w:rsidR="00A537A0">
        <w:rPr>
          <w:rFonts w:ascii="Verdana" w:hAnsi="Verdana"/>
          <w:sz w:val="24"/>
          <w:szCs w:val="24"/>
        </w:rPr>
        <w:t xml:space="preserve"> was handed in as Exhibit A and it reads;</w:t>
      </w:r>
    </w:p>
    <w:p w14:paraId="6DE754E5" w14:textId="77777777" w:rsidR="00285FAA" w:rsidRDefault="00285FAA" w:rsidP="00D5781F">
      <w:pPr>
        <w:spacing w:after="0" w:line="360" w:lineRule="auto"/>
        <w:jc w:val="both"/>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459F2C9A" w14:textId="5379420A" w:rsidR="00A537A0" w:rsidRPr="003D4A58" w:rsidRDefault="00285FAA" w:rsidP="003D4A58">
      <w:pPr>
        <w:spacing w:after="0" w:line="360" w:lineRule="auto"/>
        <w:ind w:left="5040" w:firstLine="720"/>
        <w:jc w:val="both"/>
        <w:rPr>
          <w:rFonts w:ascii="Verdana" w:hAnsi="Verdana"/>
          <w:sz w:val="20"/>
          <w:szCs w:val="20"/>
        </w:rPr>
      </w:pPr>
      <w:r w:rsidRPr="003D4A58">
        <w:rPr>
          <w:rFonts w:ascii="Verdana" w:hAnsi="Verdana"/>
          <w:sz w:val="20"/>
          <w:szCs w:val="20"/>
        </w:rPr>
        <w:t>20 August 2008</w:t>
      </w:r>
    </w:p>
    <w:p w14:paraId="55AF32AC" w14:textId="5EB0B82C" w:rsidR="00285FAA" w:rsidRPr="003D4A58" w:rsidRDefault="00285FAA" w:rsidP="003D4A58">
      <w:pPr>
        <w:spacing w:after="0" w:line="240" w:lineRule="auto"/>
        <w:ind w:left="720"/>
        <w:jc w:val="both"/>
        <w:rPr>
          <w:rFonts w:ascii="Verdana" w:hAnsi="Verdana"/>
          <w:sz w:val="20"/>
          <w:szCs w:val="20"/>
        </w:rPr>
      </w:pP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t>The Chairperson</w:t>
      </w:r>
    </w:p>
    <w:p w14:paraId="15DAC9CB" w14:textId="3C9647E0" w:rsidR="00285FAA" w:rsidRPr="003D4A58" w:rsidRDefault="00285FAA" w:rsidP="003D4A58">
      <w:pPr>
        <w:spacing w:after="0" w:line="240" w:lineRule="auto"/>
        <w:ind w:left="720"/>
        <w:jc w:val="both"/>
        <w:rPr>
          <w:rFonts w:ascii="Verdana" w:hAnsi="Verdana"/>
          <w:sz w:val="20"/>
          <w:szCs w:val="20"/>
        </w:rPr>
      </w:pP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r>
      <w:r w:rsidRPr="003D4A58">
        <w:rPr>
          <w:rFonts w:ascii="Verdana" w:hAnsi="Verdana"/>
          <w:sz w:val="20"/>
          <w:szCs w:val="20"/>
        </w:rPr>
        <w:tab/>
        <w:t>Semonkong District Council</w:t>
      </w:r>
    </w:p>
    <w:p w14:paraId="5C9B8962" w14:textId="4E47793C" w:rsidR="00285FAA" w:rsidRPr="003D4A58" w:rsidRDefault="00285FAA" w:rsidP="003D4A58">
      <w:pPr>
        <w:spacing w:after="0" w:line="240" w:lineRule="auto"/>
        <w:ind w:left="5040" w:firstLine="720"/>
        <w:jc w:val="both"/>
        <w:rPr>
          <w:rFonts w:ascii="Verdana" w:hAnsi="Verdana"/>
          <w:sz w:val="20"/>
          <w:szCs w:val="20"/>
        </w:rPr>
      </w:pPr>
      <w:r w:rsidRPr="003D4A58">
        <w:rPr>
          <w:rFonts w:ascii="Verdana" w:hAnsi="Verdana"/>
          <w:sz w:val="20"/>
          <w:szCs w:val="20"/>
        </w:rPr>
        <w:t>Semonkong</w:t>
      </w:r>
    </w:p>
    <w:p w14:paraId="0FA8293F" w14:textId="77777777" w:rsidR="006270DA" w:rsidRPr="003D4A58" w:rsidRDefault="006270DA" w:rsidP="003D4A58">
      <w:pPr>
        <w:spacing w:after="0" w:line="360" w:lineRule="auto"/>
        <w:ind w:left="720"/>
        <w:jc w:val="both"/>
        <w:rPr>
          <w:rFonts w:ascii="Verdana" w:hAnsi="Verdana"/>
          <w:sz w:val="20"/>
          <w:szCs w:val="20"/>
        </w:rPr>
      </w:pPr>
    </w:p>
    <w:p w14:paraId="29ED98E0" w14:textId="77777777" w:rsidR="004C3DE9" w:rsidRDefault="004C3DE9" w:rsidP="003D4A58">
      <w:pPr>
        <w:spacing w:after="0" w:line="360" w:lineRule="auto"/>
        <w:ind w:left="720"/>
        <w:jc w:val="both"/>
        <w:rPr>
          <w:rFonts w:ascii="Verdana" w:hAnsi="Verdana"/>
          <w:sz w:val="20"/>
          <w:szCs w:val="20"/>
        </w:rPr>
      </w:pPr>
    </w:p>
    <w:p w14:paraId="2702DFAB" w14:textId="11634F80" w:rsidR="00285FAA" w:rsidRPr="003D4A58" w:rsidRDefault="00285FAA" w:rsidP="003D4A58">
      <w:pPr>
        <w:spacing w:after="0" w:line="360" w:lineRule="auto"/>
        <w:ind w:left="720"/>
        <w:jc w:val="both"/>
        <w:rPr>
          <w:rFonts w:ascii="Verdana" w:hAnsi="Verdana"/>
          <w:sz w:val="20"/>
          <w:szCs w:val="20"/>
        </w:rPr>
      </w:pPr>
      <w:r w:rsidRPr="003D4A58">
        <w:rPr>
          <w:rFonts w:ascii="Verdana" w:hAnsi="Verdana"/>
          <w:sz w:val="20"/>
          <w:szCs w:val="20"/>
        </w:rPr>
        <w:t>Sir/Madam</w:t>
      </w:r>
    </w:p>
    <w:p w14:paraId="4626AB4C" w14:textId="77777777" w:rsidR="006270DA" w:rsidRPr="003D4A58" w:rsidRDefault="006270DA" w:rsidP="003D4A58">
      <w:pPr>
        <w:spacing w:after="0" w:line="360" w:lineRule="auto"/>
        <w:ind w:left="720"/>
        <w:jc w:val="both"/>
        <w:rPr>
          <w:rFonts w:ascii="Verdana" w:hAnsi="Verdana"/>
          <w:sz w:val="20"/>
          <w:szCs w:val="20"/>
          <w:u w:val="single"/>
        </w:rPr>
      </w:pPr>
    </w:p>
    <w:p w14:paraId="0A747E80" w14:textId="6274CFAC" w:rsidR="00285FAA" w:rsidRPr="003D4A58" w:rsidRDefault="00285FAA" w:rsidP="003D4A58">
      <w:pPr>
        <w:spacing w:after="0" w:line="360" w:lineRule="auto"/>
        <w:ind w:left="720"/>
        <w:jc w:val="both"/>
        <w:rPr>
          <w:rFonts w:ascii="Verdana" w:hAnsi="Verdana"/>
          <w:sz w:val="20"/>
          <w:szCs w:val="20"/>
          <w:u w:val="single"/>
        </w:rPr>
      </w:pPr>
      <w:r w:rsidRPr="003D4A58">
        <w:rPr>
          <w:rFonts w:ascii="Verdana" w:hAnsi="Verdana"/>
          <w:sz w:val="20"/>
          <w:szCs w:val="20"/>
          <w:u w:val="single"/>
        </w:rPr>
        <w:t>RE: Proposed Bus</w:t>
      </w:r>
      <w:r w:rsidR="006150C3" w:rsidRPr="003D4A58">
        <w:rPr>
          <w:rFonts w:ascii="Verdana" w:hAnsi="Verdana"/>
          <w:sz w:val="20"/>
          <w:szCs w:val="20"/>
          <w:u w:val="single"/>
        </w:rPr>
        <w:t xml:space="preserve"> </w:t>
      </w:r>
      <w:r w:rsidR="006270DA" w:rsidRPr="003D4A58">
        <w:rPr>
          <w:rFonts w:ascii="Verdana" w:hAnsi="Verdana"/>
          <w:sz w:val="20"/>
          <w:szCs w:val="20"/>
          <w:u w:val="single"/>
        </w:rPr>
        <w:t>s</w:t>
      </w:r>
      <w:r w:rsidRPr="003D4A58">
        <w:rPr>
          <w:rFonts w:ascii="Verdana" w:hAnsi="Verdana"/>
          <w:sz w:val="20"/>
          <w:szCs w:val="20"/>
          <w:u w:val="single"/>
        </w:rPr>
        <w:t>top Parking area in front of Frazer’s shop in Semonkong</w:t>
      </w:r>
    </w:p>
    <w:p w14:paraId="13CDE650" w14:textId="04EBBB15" w:rsidR="006270DA" w:rsidRPr="003D4A58" w:rsidRDefault="006270DA" w:rsidP="003D4A58">
      <w:pPr>
        <w:spacing w:after="0" w:line="360" w:lineRule="auto"/>
        <w:ind w:left="720"/>
        <w:jc w:val="both"/>
        <w:rPr>
          <w:rFonts w:ascii="Verdana" w:hAnsi="Verdana"/>
          <w:sz w:val="20"/>
          <w:szCs w:val="20"/>
        </w:rPr>
      </w:pPr>
      <w:r w:rsidRPr="003D4A58">
        <w:rPr>
          <w:rFonts w:ascii="Verdana" w:hAnsi="Verdana"/>
          <w:sz w:val="20"/>
          <w:szCs w:val="20"/>
        </w:rPr>
        <w:t>I am in receipt of a draft plan, done by yourselves to move the Bus</w:t>
      </w:r>
      <w:r w:rsidR="006150C3" w:rsidRPr="003D4A58">
        <w:rPr>
          <w:rFonts w:ascii="Verdana" w:hAnsi="Verdana"/>
          <w:sz w:val="20"/>
          <w:szCs w:val="20"/>
        </w:rPr>
        <w:t xml:space="preserve"> </w:t>
      </w:r>
      <w:r w:rsidRPr="003D4A58">
        <w:rPr>
          <w:rFonts w:ascii="Verdana" w:hAnsi="Verdana"/>
          <w:sz w:val="20"/>
          <w:szCs w:val="20"/>
        </w:rPr>
        <w:t>stop area to the front of our shop.</w:t>
      </w:r>
    </w:p>
    <w:p w14:paraId="41825BCD" w14:textId="69FAB7F6" w:rsidR="006270DA" w:rsidRPr="003D4A58" w:rsidRDefault="006270DA" w:rsidP="003D4A58">
      <w:pPr>
        <w:spacing w:after="0" w:line="360" w:lineRule="auto"/>
        <w:ind w:left="720"/>
        <w:jc w:val="both"/>
        <w:rPr>
          <w:rFonts w:ascii="Verdana" w:hAnsi="Verdana"/>
          <w:sz w:val="20"/>
          <w:szCs w:val="20"/>
        </w:rPr>
      </w:pPr>
      <w:r w:rsidRPr="003D4A58">
        <w:rPr>
          <w:rFonts w:ascii="Verdana" w:hAnsi="Verdana"/>
          <w:sz w:val="20"/>
          <w:szCs w:val="20"/>
        </w:rPr>
        <w:t xml:space="preserve">In principal we have no objection to this plan.  The only alteration that we </w:t>
      </w:r>
      <w:r w:rsidR="00213BE0">
        <w:rPr>
          <w:rFonts w:ascii="Verdana" w:hAnsi="Verdana"/>
          <w:sz w:val="20"/>
          <w:szCs w:val="20"/>
        </w:rPr>
        <w:t>would require is that a gateway</w:t>
      </w:r>
      <w:r w:rsidRPr="003D4A58">
        <w:rPr>
          <w:rFonts w:ascii="Verdana" w:hAnsi="Verdana"/>
          <w:sz w:val="20"/>
          <w:szCs w:val="20"/>
        </w:rPr>
        <w:t xml:space="preserve"> be made in the suggested line market stalls to enable customers to reach our shop.  Hope you find this in order.</w:t>
      </w:r>
    </w:p>
    <w:p w14:paraId="06951B60" w14:textId="2147F264" w:rsidR="006270DA" w:rsidRPr="003D4A58" w:rsidRDefault="006270DA" w:rsidP="003D4A58">
      <w:pPr>
        <w:spacing w:after="0" w:line="360" w:lineRule="auto"/>
        <w:ind w:left="720"/>
        <w:jc w:val="both"/>
        <w:rPr>
          <w:rFonts w:ascii="Verdana" w:hAnsi="Verdana"/>
          <w:sz w:val="20"/>
          <w:szCs w:val="20"/>
        </w:rPr>
      </w:pPr>
    </w:p>
    <w:p w14:paraId="602AA8DD" w14:textId="3BDCEF9F" w:rsidR="006270DA" w:rsidRPr="003D4A58" w:rsidRDefault="006270DA" w:rsidP="003D4A58">
      <w:pPr>
        <w:spacing w:after="0" w:line="240" w:lineRule="auto"/>
        <w:ind w:left="720"/>
        <w:jc w:val="both"/>
        <w:rPr>
          <w:rFonts w:ascii="Verdana" w:hAnsi="Verdana"/>
          <w:b/>
          <w:bCs/>
          <w:sz w:val="20"/>
          <w:szCs w:val="20"/>
          <w:u w:val="single"/>
        </w:rPr>
      </w:pPr>
      <w:r w:rsidRPr="003D4A58">
        <w:rPr>
          <w:rFonts w:ascii="Verdana" w:hAnsi="Verdana"/>
          <w:b/>
          <w:bCs/>
          <w:sz w:val="20"/>
          <w:szCs w:val="20"/>
          <w:u w:val="single"/>
        </w:rPr>
        <w:t>Johan Botha</w:t>
      </w:r>
    </w:p>
    <w:p w14:paraId="25E16A0D" w14:textId="2B54C3D2" w:rsidR="006270DA" w:rsidRPr="003D4A58" w:rsidRDefault="006270DA" w:rsidP="003D4A58">
      <w:pPr>
        <w:spacing w:after="0" w:line="360" w:lineRule="auto"/>
        <w:ind w:left="720"/>
        <w:jc w:val="both"/>
        <w:rPr>
          <w:rFonts w:ascii="Verdana" w:hAnsi="Verdana"/>
          <w:b/>
          <w:bCs/>
          <w:sz w:val="20"/>
          <w:szCs w:val="20"/>
        </w:rPr>
      </w:pPr>
      <w:r w:rsidRPr="003D4A58">
        <w:rPr>
          <w:rFonts w:ascii="Verdana" w:hAnsi="Verdana"/>
          <w:b/>
          <w:bCs/>
          <w:sz w:val="20"/>
          <w:szCs w:val="20"/>
        </w:rPr>
        <w:t>Financial Executive</w:t>
      </w:r>
    </w:p>
    <w:p w14:paraId="78DA3381" w14:textId="77777777" w:rsidR="00B305EB" w:rsidRDefault="00B305EB" w:rsidP="00B305EB">
      <w:pPr>
        <w:spacing w:after="0" w:line="360" w:lineRule="auto"/>
        <w:jc w:val="both"/>
        <w:rPr>
          <w:rFonts w:ascii="Verdana" w:hAnsi="Verdana"/>
          <w:sz w:val="24"/>
          <w:szCs w:val="24"/>
        </w:rPr>
      </w:pPr>
    </w:p>
    <w:p w14:paraId="6B5C0806" w14:textId="15FD4C26" w:rsidR="006270DA" w:rsidRPr="002E36EF" w:rsidRDefault="00A32A62" w:rsidP="002E36EF">
      <w:pPr>
        <w:spacing w:after="0" w:line="360" w:lineRule="auto"/>
        <w:jc w:val="both"/>
        <w:rPr>
          <w:rFonts w:ascii="Verdana" w:hAnsi="Verdana"/>
          <w:sz w:val="24"/>
          <w:szCs w:val="24"/>
        </w:rPr>
      </w:pPr>
      <w:r w:rsidRPr="00A32A62">
        <w:rPr>
          <w:rFonts w:ascii="Verdana" w:hAnsi="Verdana"/>
          <w:b/>
          <w:sz w:val="24"/>
          <w:szCs w:val="24"/>
        </w:rPr>
        <w:t>[15]</w:t>
      </w:r>
      <w:r w:rsidR="000720BE">
        <w:rPr>
          <w:rFonts w:ascii="Verdana" w:hAnsi="Verdana"/>
          <w:sz w:val="24"/>
          <w:szCs w:val="24"/>
        </w:rPr>
        <w:tab/>
        <w:t>S</w:t>
      </w:r>
      <w:r w:rsidR="002E36EF">
        <w:rPr>
          <w:rFonts w:ascii="Verdana" w:hAnsi="Verdana"/>
          <w:sz w:val="24"/>
          <w:szCs w:val="24"/>
        </w:rPr>
        <w:t>he noted that</w:t>
      </w:r>
      <w:r w:rsidR="00B305EB">
        <w:rPr>
          <w:rFonts w:ascii="Verdana" w:hAnsi="Verdana"/>
          <w:sz w:val="24"/>
          <w:szCs w:val="24"/>
        </w:rPr>
        <w:t xml:space="preserve"> the evidence presented b</w:t>
      </w:r>
      <w:r w:rsidR="00885120">
        <w:rPr>
          <w:rFonts w:ascii="Verdana" w:hAnsi="Verdana"/>
          <w:sz w:val="24"/>
          <w:szCs w:val="24"/>
        </w:rPr>
        <w:t xml:space="preserve">efore court </w:t>
      </w:r>
      <w:r w:rsidR="000720BE">
        <w:rPr>
          <w:rFonts w:ascii="Verdana" w:hAnsi="Verdana"/>
          <w:sz w:val="24"/>
          <w:szCs w:val="24"/>
        </w:rPr>
        <w:t xml:space="preserve">only </w:t>
      </w:r>
      <w:r w:rsidR="00885120">
        <w:rPr>
          <w:rFonts w:ascii="Verdana" w:hAnsi="Verdana"/>
          <w:sz w:val="24"/>
          <w:szCs w:val="24"/>
        </w:rPr>
        <w:t>shows that the contentious</w:t>
      </w:r>
      <w:r w:rsidR="00B305EB">
        <w:rPr>
          <w:rFonts w:ascii="Verdana" w:hAnsi="Verdana"/>
          <w:sz w:val="24"/>
          <w:szCs w:val="24"/>
        </w:rPr>
        <w:t xml:space="preserve"> area was used to house animals that were used to ferry goods but none of the </w:t>
      </w:r>
      <w:r w:rsidR="000720BE">
        <w:rPr>
          <w:rFonts w:ascii="Verdana" w:hAnsi="Verdana"/>
          <w:sz w:val="24"/>
          <w:szCs w:val="24"/>
        </w:rPr>
        <w:t>witnesses know anything about Frasers’ title deed.</w:t>
      </w:r>
    </w:p>
    <w:p w14:paraId="37E82E96" w14:textId="77777777" w:rsidR="00507F19" w:rsidRPr="00E113EB" w:rsidRDefault="00507F19" w:rsidP="00E113EB">
      <w:pPr>
        <w:spacing w:after="0" w:line="360" w:lineRule="auto"/>
        <w:ind w:left="720"/>
        <w:jc w:val="both"/>
        <w:rPr>
          <w:rFonts w:ascii="Verdana" w:hAnsi="Verdana"/>
        </w:rPr>
      </w:pPr>
    </w:p>
    <w:p w14:paraId="0A72DF49" w14:textId="4520C78D" w:rsidR="00643B3C" w:rsidRDefault="00503E37" w:rsidP="00285FAA">
      <w:pPr>
        <w:spacing w:after="0" w:line="360" w:lineRule="auto"/>
        <w:jc w:val="both"/>
        <w:rPr>
          <w:rFonts w:ascii="Verdana" w:hAnsi="Verdana"/>
          <w:sz w:val="24"/>
          <w:szCs w:val="24"/>
        </w:rPr>
      </w:pPr>
      <w:r>
        <w:rPr>
          <w:rFonts w:ascii="Verdana" w:hAnsi="Verdana"/>
          <w:b/>
          <w:sz w:val="24"/>
          <w:szCs w:val="24"/>
        </w:rPr>
        <w:t>[16</w:t>
      </w:r>
      <w:r w:rsidR="00507F19" w:rsidRPr="00507F19">
        <w:rPr>
          <w:rFonts w:ascii="Verdana" w:hAnsi="Verdana"/>
          <w:b/>
          <w:sz w:val="24"/>
          <w:szCs w:val="24"/>
        </w:rPr>
        <w:t>]</w:t>
      </w:r>
      <w:r w:rsidR="00507F19" w:rsidRPr="00507F19">
        <w:rPr>
          <w:rFonts w:ascii="Verdana" w:hAnsi="Verdana"/>
          <w:b/>
          <w:sz w:val="24"/>
          <w:szCs w:val="24"/>
        </w:rPr>
        <w:tab/>
      </w:r>
      <w:r w:rsidR="00011BD7">
        <w:rPr>
          <w:rFonts w:ascii="Verdana" w:hAnsi="Verdana"/>
          <w:sz w:val="24"/>
          <w:szCs w:val="24"/>
        </w:rPr>
        <w:t>As to the requisites of a fina</w:t>
      </w:r>
      <w:r w:rsidR="000C6CAA">
        <w:rPr>
          <w:rFonts w:ascii="Verdana" w:hAnsi="Verdana"/>
          <w:sz w:val="24"/>
          <w:szCs w:val="24"/>
        </w:rPr>
        <w:t>l interdict (sought by Mr. Khechane</w:t>
      </w:r>
      <w:r w:rsidR="00011BD7">
        <w:rPr>
          <w:rFonts w:ascii="Verdana" w:hAnsi="Verdana"/>
          <w:sz w:val="24"/>
          <w:szCs w:val="24"/>
        </w:rPr>
        <w:t>), she stated that i</w:t>
      </w:r>
      <w:r w:rsidR="00643B3C">
        <w:rPr>
          <w:rFonts w:ascii="Verdana" w:hAnsi="Verdana"/>
          <w:sz w:val="24"/>
          <w:szCs w:val="24"/>
        </w:rPr>
        <w:t>n order to establ</w:t>
      </w:r>
      <w:r>
        <w:rPr>
          <w:rFonts w:ascii="Verdana" w:hAnsi="Verdana"/>
          <w:sz w:val="24"/>
          <w:szCs w:val="24"/>
        </w:rPr>
        <w:t>ish a clear right, he</w:t>
      </w:r>
      <w:r w:rsidR="00DB62B3">
        <w:rPr>
          <w:rFonts w:ascii="Verdana" w:hAnsi="Verdana"/>
          <w:sz w:val="24"/>
          <w:szCs w:val="24"/>
        </w:rPr>
        <w:t xml:space="preserve"> ought to have called </w:t>
      </w:r>
      <w:r w:rsidR="00643B3C">
        <w:rPr>
          <w:rFonts w:ascii="Verdana" w:hAnsi="Verdana"/>
          <w:sz w:val="24"/>
          <w:szCs w:val="24"/>
        </w:rPr>
        <w:t>Mr</w:t>
      </w:r>
      <w:r w:rsidR="00DB62B3">
        <w:rPr>
          <w:rFonts w:ascii="Verdana" w:hAnsi="Verdana"/>
          <w:sz w:val="24"/>
          <w:szCs w:val="24"/>
        </w:rPr>
        <w:t>.</w:t>
      </w:r>
      <w:r w:rsidR="00643B3C">
        <w:rPr>
          <w:rFonts w:ascii="Verdana" w:hAnsi="Verdana"/>
          <w:sz w:val="24"/>
          <w:szCs w:val="24"/>
        </w:rPr>
        <w:t xml:space="preserve"> Botha (as he in fact indicated he would do so in cross-examination and during pre</w:t>
      </w:r>
      <w:r w:rsidR="00E113EB">
        <w:rPr>
          <w:rFonts w:ascii="Verdana" w:hAnsi="Verdana"/>
          <w:sz w:val="24"/>
          <w:szCs w:val="24"/>
        </w:rPr>
        <w:t>-</w:t>
      </w:r>
      <w:r w:rsidR="00643B3C">
        <w:rPr>
          <w:rFonts w:ascii="Verdana" w:hAnsi="Verdana"/>
          <w:sz w:val="24"/>
          <w:szCs w:val="24"/>
        </w:rPr>
        <w:t>trial conference) to explain away ownership of the area concerned</w:t>
      </w:r>
      <w:r w:rsidR="00B63ADD">
        <w:rPr>
          <w:rFonts w:ascii="Verdana" w:hAnsi="Verdana"/>
          <w:sz w:val="24"/>
          <w:szCs w:val="24"/>
        </w:rPr>
        <w:t xml:space="preserve"> </w:t>
      </w:r>
      <w:r w:rsidR="00E113EB">
        <w:rPr>
          <w:rFonts w:ascii="Verdana" w:hAnsi="Verdana"/>
          <w:sz w:val="24"/>
          <w:szCs w:val="24"/>
        </w:rPr>
        <w:t>(area 3)</w:t>
      </w:r>
      <w:r w:rsidR="00643B3C">
        <w:rPr>
          <w:rFonts w:ascii="Verdana" w:hAnsi="Verdana"/>
          <w:sz w:val="24"/>
          <w:szCs w:val="24"/>
        </w:rPr>
        <w:t xml:space="preserve"> as well as explain </w:t>
      </w:r>
      <w:r w:rsidR="00DB62B3">
        <w:rPr>
          <w:rFonts w:ascii="Verdana" w:hAnsi="Verdana"/>
          <w:sz w:val="24"/>
          <w:szCs w:val="24"/>
        </w:rPr>
        <w:t>Semonkong’ s</w:t>
      </w:r>
      <w:r w:rsidR="00643B3C">
        <w:rPr>
          <w:rFonts w:ascii="Verdana" w:hAnsi="Verdana"/>
          <w:sz w:val="24"/>
          <w:szCs w:val="24"/>
        </w:rPr>
        <w:t xml:space="preserve"> reque</w:t>
      </w:r>
      <w:r w:rsidR="00E113EB">
        <w:rPr>
          <w:rFonts w:ascii="Verdana" w:hAnsi="Verdana"/>
          <w:sz w:val="24"/>
          <w:szCs w:val="24"/>
        </w:rPr>
        <w:t>st to build a bus stop on it</w:t>
      </w:r>
      <w:r w:rsidR="00643B3C">
        <w:rPr>
          <w:rFonts w:ascii="Verdana" w:hAnsi="Verdana"/>
          <w:sz w:val="24"/>
          <w:szCs w:val="24"/>
        </w:rPr>
        <w:t>.</w:t>
      </w:r>
    </w:p>
    <w:p w14:paraId="41150E8D" w14:textId="77777777" w:rsidR="00E113EB" w:rsidRDefault="00E113EB" w:rsidP="00D5781F">
      <w:pPr>
        <w:spacing w:after="0" w:line="360" w:lineRule="auto"/>
        <w:jc w:val="both"/>
        <w:rPr>
          <w:rFonts w:ascii="Verdana" w:hAnsi="Verdana"/>
          <w:sz w:val="24"/>
          <w:szCs w:val="24"/>
        </w:rPr>
      </w:pPr>
    </w:p>
    <w:p w14:paraId="487F374C" w14:textId="1C3528FE" w:rsidR="00285FAA" w:rsidRPr="00D609ED" w:rsidRDefault="00503E37" w:rsidP="00D5781F">
      <w:pPr>
        <w:spacing w:after="0" w:line="360" w:lineRule="auto"/>
        <w:jc w:val="both"/>
        <w:rPr>
          <w:rFonts w:ascii="Verdana" w:hAnsi="Verdana"/>
          <w:sz w:val="24"/>
          <w:szCs w:val="24"/>
        </w:rPr>
      </w:pPr>
      <w:r>
        <w:rPr>
          <w:rFonts w:ascii="Verdana" w:hAnsi="Verdana"/>
          <w:b/>
          <w:sz w:val="24"/>
          <w:szCs w:val="24"/>
        </w:rPr>
        <w:t>[17]</w:t>
      </w:r>
      <w:r w:rsidR="00507F19">
        <w:rPr>
          <w:rFonts w:ascii="Verdana" w:hAnsi="Verdana"/>
          <w:b/>
          <w:sz w:val="24"/>
          <w:szCs w:val="24"/>
        </w:rPr>
        <w:tab/>
      </w:r>
      <w:r w:rsidR="00EF39F2">
        <w:rPr>
          <w:rFonts w:ascii="Verdana" w:hAnsi="Verdana"/>
          <w:sz w:val="24"/>
          <w:szCs w:val="24"/>
        </w:rPr>
        <w:t xml:space="preserve">She further expressed her difficulty in fathoming what exactly </w:t>
      </w:r>
      <w:r w:rsidR="00D609ED">
        <w:rPr>
          <w:rFonts w:ascii="Verdana" w:hAnsi="Verdana"/>
          <w:sz w:val="24"/>
          <w:szCs w:val="24"/>
        </w:rPr>
        <w:t xml:space="preserve">happened before issuance of the lease, and the confusion discernible from </w:t>
      </w:r>
      <w:r w:rsidR="00D609ED" w:rsidRPr="00E113EB">
        <w:rPr>
          <w:rFonts w:ascii="Verdana" w:hAnsi="Verdana"/>
          <w:sz w:val="24"/>
          <w:szCs w:val="24"/>
        </w:rPr>
        <w:t>presentation</w:t>
      </w:r>
      <w:r w:rsidR="00D609ED" w:rsidRPr="00D609ED">
        <w:rPr>
          <w:rFonts w:ascii="Verdana" w:hAnsi="Verdana"/>
          <w:sz w:val="20"/>
          <w:szCs w:val="20"/>
        </w:rPr>
        <w:t xml:space="preserve"> </w:t>
      </w:r>
      <w:r w:rsidR="00D609ED" w:rsidRPr="00D609ED">
        <w:rPr>
          <w:rFonts w:ascii="Verdana" w:hAnsi="Verdana"/>
          <w:sz w:val="24"/>
          <w:szCs w:val="24"/>
        </w:rPr>
        <w:t xml:space="preserve">of </w:t>
      </w:r>
      <w:r>
        <w:rPr>
          <w:rFonts w:ascii="Verdana" w:hAnsi="Verdana"/>
          <w:sz w:val="24"/>
          <w:szCs w:val="24"/>
        </w:rPr>
        <w:t xml:space="preserve">Mr. </w:t>
      </w:r>
      <w:r w:rsidR="00D609ED" w:rsidRPr="00D609ED">
        <w:rPr>
          <w:rFonts w:ascii="Verdana" w:hAnsi="Verdana"/>
          <w:sz w:val="24"/>
          <w:szCs w:val="24"/>
        </w:rPr>
        <w:t>Khechane’s case.  She says;</w:t>
      </w:r>
    </w:p>
    <w:p w14:paraId="06730C81" w14:textId="5BCDCB58" w:rsidR="00D609ED" w:rsidRDefault="00D609ED" w:rsidP="00D609ED">
      <w:pPr>
        <w:spacing w:after="0" w:line="360" w:lineRule="auto"/>
        <w:ind w:left="720"/>
        <w:jc w:val="both"/>
        <w:rPr>
          <w:rFonts w:ascii="Verdana" w:hAnsi="Verdana"/>
          <w:sz w:val="20"/>
          <w:szCs w:val="20"/>
        </w:rPr>
      </w:pPr>
      <w:r w:rsidRPr="00D609ED">
        <w:rPr>
          <w:rFonts w:ascii="Verdana" w:hAnsi="Verdana"/>
          <w:sz w:val="20"/>
          <w:szCs w:val="20"/>
        </w:rPr>
        <w:t>“Both sides did not deal with the fact that the new lease was in fact created with a new survey and</w:t>
      </w:r>
      <w:r>
        <w:rPr>
          <w:rFonts w:ascii="Verdana" w:hAnsi="Verdana"/>
          <w:sz w:val="20"/>
          <w:szCs w:val="20"/>
        </w:rPr>
        <w:t xml:space="preserve"> </w:t>
      </w:r>
      <w:r w:rsidRPr="00D609ED">
        <w:rPr>
          <w:rFonts w:ascii="Verdana" w:hAnsi="Verdana"/>
          <w:sz w:val="20"/>
          <w:szCs w:val="20"/>
        </w:rPr>
        <w:t>if so, the surveyors that created the new lease were not brought before court or the survey maps.  In fact, no one spoke of any new surveys having been done.  If</w:t>
      </w:r>
      <w:r>
        <w:rPr>
          <w:rFonts w:ascii="Verdana" w:hAnsi="Verdana"/>
          <w:sz w:val="20"/>
          <w:szCs w:val="20"/>
        </w:rPr>
        <w:t xml:space="preserve"> </w:t>
      </w:r>
      <w:r w:rsidRPr="00D609ED">
        <w:rPr>
          <w:rFonts w:ascii="Verdana" w:hAnsi="Verdana"/>
          <w:sz w:val="20"/>
          <w:szCs w:val="20"/>
        </w:rPr>
        <w:t>this is the case, I am unable to understand the reasoning behind this</w:t>
      </w:r>
      <w:r w:rsidR="00503E37">
        <w:rPr>
          <w:rFonts w:ascii="Verdana" w:hAnsi="Verdana"/>
          <w:sz w:val="20"/>
          <w:szCs w:val="20"/>
        </w:rPr>
        <w:t>. W</w:t>
      </w:r>
      <w:r w:rsidRPr="00D609ED">
        <w:rPr>
          <w:rFonts w:ascii="Verdana" w:hAnsi="Verdana"/>
          <w:sz w:val="20"/>
          <w:szCs w:val="20"/>
        </w:rPr>
        <w:t>as it a case of Khechane now working to take area 4, his lawyer said the area was theirs, despite Khechane saying differently.</w:t>
      </w:r>
      <w:r>
        <w:rPr>
          <w:rFonts w:ascii="Verdana" w:hAnsi="Verdana"/>
          <w:sz w:val="20"/>
          <w:szCs w:val="20"/>
        </w:rPr>
        <w:t>”</w:t>
      </w:r>
    </w:p>
    <w:p w14:paraId="3106E87A" w14:textId="77777777" w:rsidR="00507F19" w:rsidRDefault="00507F19" w:rsidP="00EA0421">
      <w:pPr>
        <w:spacing w:after="0" w:line="360" w:lineRule="auto"/>
        <w:jc w:val="both"/>
        <w:rPr>
          <w:rFonts w:ascii="Verdana" w:hAnsi="Verdana"/>
          <w:b/>
          <w:sz w:val="24"/>
          <w:szCs w:val="24"/>
        </w:rPr>
      </w:pPr>
    </w:p>
    <w:p w14:paraId="20BE4255" w14:textId="1DF8D41C" w:rsidR="00EA0421" w:rsidRPr="00EA0421" w:rsidRDefault="00503E37" w:rsidP="00EA0421">
      <w:pPr>
        <w:spacing w:after="0" w:line="360" w:lineRule="auto"/>
        <w:jc w:val="both"/>
        <w:rPr>
          <w:rFonts w:ascii="Verdana" w:hAnsi="Verdana"/>
          <w:sz w:val="24"/>
          <w:szCs w:val="24"/>
        </w:rPr>
      </w:pPr>
      <w:r>
        <w:rPr>
          <w:rFonts w:ascii="Verdana" w:hAnsi="Verdana"/>
          <w:b/>
          <w:sz w:val="24"/>
          <w:szCs w:val="24"/>
        </w:rPr>
        <w:t>17.1</w:t>
      </w:r>
      <w:r w:rsidR="00507F19">
        <w:rPr>
          <w:rFonts w:ascii="Verdana" w:hAnsi="Verdana"/>
          <w:sz w:val="24"/>
          <w:szCs w:val="24"/>
        </w:rPr>
        <w:tab/>
      </w:r>
      <w:r w:rsidR="00675F81">
        <w:rPr>
          <w:rFonts w:ascii="Verdana" w:hAnsi="Verdana"/>
          <w:sz w:val="24"/>
          <w:szCs w:val="24"/>
        </w:rPr>
        <w:t>She</w:t>
      </w:r>
      <w:r w:rsidR="00EA0421" w:rsidRPr="00EA0421">
        <w:rPr>
          <w:rFonts w:ascii="Verdana" w:hAnsi="Verdana"/>
          <w:sz w:val="24"/>
          <w:szCs w:val="24"/>
        </w:rPr>
        <w:t xml:space="preserve"> concluded that;</w:t>
      </w:r>
    </w:p>
    <w:p w14:paraId="526BF795" w14:textId="2AFC7AF9" w:rsidR="00EA0421" w:rsidRDefault="000720BE" w:rsidP="00EA0421">
      <w:pPr>
        <w:spacing w:after="0" w:line="360" w:lineRule="auto"/>
        <w:ind w:left="720"/>
        <w:jc w:val="both"/>
        <w:rPr>
          <w:rFonts w:ascii="Verdana" w:hAnsi="Verdana"/>
          <w:sz w:val="20"/>
          <w:szCs w:val="20"/>
        </w:rPr>
      </w:pPr>
      <w:r>
        <w:rPr>
          <w:rFonts w:ascii="Verdana" w:hAnsi="Verdana"/>
          <w:sz w:val="20"/>
          <w:szCs w:val="20"/>
        </w:rPr>
        <w:t>“While rejecting C</w:t>
      </w:r>
      <w:r w:rsidR="00EA0421" w:rsidRPr="00EA0421">
        <w:rPr>
          <w:rFonts w:ascii="Verdana" w:hAnsi="Verdana"/>
          <w:sz w:val="20"/>
          <w:szCs w:val="20"/>
        </w:rPr>
        <w:t>ouncil’s expert witness evidence on the interpretation of the map, one would be looking at the evidence</w:t>
      </w:r>
      <w:r w:rsidR="00E113EB">
        <w:rPr>
          <w:rFonts w:ascii="Verdana" w:hAnsi="Verdana"/>
          <w:sz w:val="20"/>
          <w:szCs w:val="20"/>
        </w:rPr>
        <w:t>.</w:t>
      </w:r>
      <w:r w:rsidR="00EA0421" w:rsidRPr="00EA0421">
        <w:rPr>
          <w:rFonts w:ascii="Verdana" w:hAnsi="Verdana"/>
          <w:sz w:val="20"/>
          <w:szCs w:val="20"/>
        </w:rPr>
        <w:t xml:space="preserve"> </w:t>
      </w:r>
      <w:r w:rsidR="00DB62B3">
        <w:rPr>
          <w:rFonts w:ascii="Verdana" w:hAnsi="Verdana"/>
          <w:sz w:val="20"/>
          <w:szCs w:val="20"/>
        </w:rPr>
        <w:t>(</w:t>
      </w:r>
      <w:r w:rsidR="00EA0421" w:rsidRPr="00EA0421">
        <w:rPr>
          <w:rFonts w:ascii="Verdana" w:hAnsi="Verdana"/>
          <w:sz w:val="20"/>
          <w:szCs w:val="20"/>
        </w:rPr>
        <w:t>see Khechane’s expert witness’s testimony</w:t>
      </w:r>
      <w:r w:rsidR="00DB62B3">
        <w:rPr>
          <w:rFonts w:ascii="Verdana" w:hAnsi="Verdana"/>
          <w:sz w:val="20"/>
          <w:szCs w:val="20"/>
        </w:rPr>
        <w:t>)</w:t>
      </w:r>
      <w:r w:rsidR="00EA0421" w:rsidRPr="00EA0421">
        <w:rPr>
          <w:rFonts w:ascii="Verdana" w:hAnsi="Verdana"/>
          <w:sz w:val="20"/>
          <w:szCs w:val="20"/>
        </w:rPr>
        <w:t xml:space="preserve">, that the lease encompasses the old </w:t>
      </w:r>
      <w:r w:rsidR="00B305EB" w:rsidRPr="00EA0421">
        <w:rPr>
          <w:rFonts w:ascii="Verdana" w:hAnsi="Verdana"/>
          <w:sz w:val="20"/>
          <w:szCs w:val="20"/>
        </w:rPr>
        <w:t>Frasers</w:t>
      </w:r>
      <w:r w:rsidR="00EA0421" w:rsidRPr="00EA0421">
        <w:rPr>
          <w:rFonts w:ascii="Verdana" w:hAnsi="Verdana"/>
          <w:sz w:val="20"/>
          <w:szCs w:val="20"/>
        </w:rPr>
        <w:t xml:space="preserve"> title deed minus the area of the stadium in terms of the measurement as making s</w:t>
      </w:r>
      <w:r w:rsidR="00E113EB">
        <w:rPr>
          <w:rFonts w:ascii="Verdana" w:hAnsi="Verdana"/>
          <w:sz w:val="20"/>
          <w:szCs w:val="20"/>
        </w:rPr>
        <w:t>ense.  We know that that this is</w:t>
      </w:r>
      <w:r w:rsidR="00EA0421" w:rsidRPr="00EA0421">
        <w:rPr>
          <w:rFonts w:ascii="Verdana" w:hAnsi="Verdana"/>
          <w:sz w:val="20"/>
          <w:szCs w:val="20"/>
        </w:rPr>
        <w:t xml:space="preserve"> as we calculated the sum of the title deed versus the measurements of the lease.  The difference is quite small.  But no one testified as to how Khechane obtained the new lease and survey method used in order to factor in the new changes.”</w:t>
      </w:r>
    </w:p>
    <w:p w14:paraId="0DA2B697" w14:textId="77777777" w:rsidR="00DB62B3" w:rsidRDefault="00DB62B3" w:rsidP="00F04F32">
      <w:pPr>
        <w:spacing w:after="0" w:line="360" w:lineRule="auto"/>
        <w:jc w:val="both"/>
        <w:rPr>
          <w:rFonts w:ascii="Verdana" w:hAnsi="Verdana"/>
          <w:sz w:val="24"/>
          <w:szCs w:val="24"/>
        </w:rPr>
      </w:pPr>
    </w:p>
    <w:p w14:paraId="17581C01" w14:textId="4BE01F7C" w:rsidR="00F04F32" w:rsidRDefault="00675F81" w:rsidP="00F04F32">
      <w:pPr>
        <w:spacing w:after="0" w:line="360" w:lineRule="auto"/>
        <w:jc w:val="both"/>
        <w:rPr>
          <w:rFonts w:ascii="Verdana" w:hAnsi="Verdana"/>
          <w:sz w:val="24"/>
          <w:szCs w:val="24"/>
        </w:rPr>
      </w:pPr>
      <w:r>
        <w:rPr>
          <w:rFonts w:ascii="Verdana" w:hAnsi="Verdana"/>
          <w:b/>
          <w:sz w:val="24"/>
          <w:szCs w:val="24"/>
        </w:rPr>
        <w:t>17.2</w:t>
      </w:r>
      <w:r w:rsidR="00507F19">
        <w:rPr>
          <w:rFonts w:ascii="Verdana" w:hAnsi="Verdana"/>
          <w:sz w:val="24"/>
          <w:szCs w:val="24"/>
        </w:rPr>
        <w:tab/>
      </w:r>
      <w:r w:rsidR="00B305EB">
        <w:rPr>
          <w:rFonts w:ascii="Verdana" w:hAnsi="Verdana"/>
          <w:sz w:val="24"/>
          <w:szCs w:val="24"/>
        </w:rPr>
        <w:t xml:space="preserve">And further </w:t>
      </w:r>
      <w:r w:rsidR="00F04F32">
        <w:rPr>
          <w:rFonts w:ascii="Verdana" w:hAnsi="Verdana"/>
          <w:sz w:val="24"/>
          <w:szCs w:val="24"/>
        </w:rPr>
        <w:t>that;</w:t>
      </w:r>
    </w:p>
    <w:p w14:paraId="0B7A4929" w14:textId="78624E51" w:rsidR="00F04F32" w:rsidRPr="0011493A" w:rsidRDefault="0011493A" w:rsidP="0011493A">
      <w:pPr>
        <w:spacing w:after="0" w:line="360" w:lineRule="auto"/>
        <w:ind w:left="720"/>
        <w:jc w:val="both"/>
        <w:rPr>
          <w:rFonts w:ascii="Verdana" w:hAnsi="Verdana"/>
          <w:sz w:val="20"/>
          <w:szCs w:val="20"/>
        </w:rPr>
      </w:pPr>
      <w:r w:rsidRPr="0011493A">
        <w:rPr>
          <w:rFonts w:ascii="Verdana" w:hAnsi="Verdana"/>
          <w:sz w:val="20"/>
          <w:szCs w:val="20"/>
        </w:rPr>
        <w:t>“</w:t>
      </w:r>
      <w:r w:rsidR="00F04F32" w:rsidRPr="0011493A">
        <w:rPr>
          <w:rFonts w:ascii="Verdana" w:hAnsi="Verdana"/>
          <w:sz w:val="20"/>
          <w:szCs w:val="20"/>
        </w:rPr>
        <w:t>Both sides have explanations about the fencing of the contagious area, so the fencing itself m</w:t>
      </w:r>
      <w:r w:rsidR="00E113EB">
        <w:rPr>
          <w:rFonts w:ascii="Verdana" w:hAnsi="Verdana"/>
          <w:sz w:val="20"/>
          <w:szCs w:val="20"/>
        </w:rPr>
        <w:t>ight not be the deciding factor</w:t>
      </w:r>
      <w:r w:rsidR="00675F81">
        <w:rPr>
          <w:rFonts w:ascii="Verdana" w:hAnsi="Verdana"/>
          <w:sz w:val="20"/>
          <w:szCs w:val="20"/>
        </w:rPr>
        <w:t xml:space="preserve">.  </w:t>
      </w:r>
      <w:r w:rsidR="00885120">
        <w:rPr>
          <w:rFonts w:ascii="Verdana" w:hAnsi="Verdana"/>
          <w:sz w:val="20"/>
          <w:szCs w:val="20"/>
        </w:rPr>
        <w:t xml:space="preserve">That said, </w:t>
      </w:r>
      <w:r w:rsidR="00675F81">
        <w:rPr>
          <w:rFonts w:ascii="Verdana" w:hAnsi="Verdana"/>
          <w:sz w:val="20"/>
          <w:szCs w:val="20"/>
        </w:rPr>
        <w:t>Botha’s letter</w:t>
      </w:r>
      <w:r w:rsidR="00F04F32" w:rsidRPr="0011493A">
        <w:rPr>
          <w:rFonts w:ascii="Verdana" w:hAnsi="Verdana"/>
          <w:sz w:val="20"/>
          <w:szCs w:val="20"/>
        </w:rPr>
        <w:t xml:space="preserve"> show</w:t>
      </w:r>
      <w:r w:rsidR="00675F81">
        <w:rPr>
          <w:rFonts w:ascii="Verdana" w:hAnsi="Verdana"/>
          <w:sz w:val="20"/>
          <w:szCs w:val="20"/>
        </w:rPr>
        <w:t>s</w:t>
      </w:r>
      <w:r w:rsidR="00F04F32" w:rsidRPr="0011493A">
        <w:rPr>
          <w:rFonts w:ascii="Verdana" w:hAnsi="Verdana"/>
          <w:sz w:val="20"/>
          <w:szCs w:val="20"/>
        </w:rPr>
        <w:t xml:space="preserve"> that he cannot object in principal to the bus stop being moved to the area in front of their shop</w:t>
      </w:r>
      <w:r w:rsidR="002B17F6" w:rsidRPr="0011493A">
        <w:rPr>
          <w:rFonts w:ascii="Verdana" w:hAnsi="Verdana"/>
          <w:sz w:val="20"/>
          <w:szCs w:val="20"/>
        </w:rPr>
        <w:t>.  The proposed bus</w:t>
      </w:r>
      <w:r w:rsidR="00E113EB">
        <w:rPr>
          <w:rFonts w:ascii="Verdana" w:hAnsi="Verdana"/>
          <w:sz w:val="20"/>
          <w:szCs w:val="20"/>
        </w:rPr>
        <w:t>-s</w:t>
      </w:r>
      <w:r w:rsidR="002B17F6" w:rsidRPr="0011493A">
        <w:rPr>
          <w:rFonts w:ascii="Verdana" w:hAnsi="Verdana"/>
          <w:sz w:val="20"/>
          <w:szCs w:val="20"/>
        </w:rPr>
        <w:t xml:space="preserve">top has permanent offices, police and management offices.  There is no agreement presented before court or said to assist as to how long </w:t>
      </w:r>
      <w:r w:rsidR="00DB62B3" w:rsidRPr="0011493A">
        <w:rPr>
          <w:rFonts w:ascii="Verdana" w:hAnsi="Verdana"/>
          <w:sz w:val="20"/>
          <w:szCs w:val="20"/>
        </w:rPr>
        <w:t>Frasers</w:t>
      </w:r>
      <w:r w:rsidR="002B17F6" w:rsidRPr="0011493A">
        <w:rPr>
          <w:rFonts w:ascii="Verdana" w:hAnsi="Verdana"/>
          <w:sz w:val="20"/>
          <w:szCs w:val="20"/>
        </w:rPr>
        <w:t xml:space="preserve"> would be borrowing this site to the Council. Advocate Kao shows that the letter means nothing because no such transfer took place.  None of </w:t>
      </w:r>
      <w:r w:rsidRPr="0011493A">
        <w:rPr>
          <w:rFonts w:ascii="Verdana" w:hAnsi="Verdana"/>
          <w:sz w:val="20"/>
          <w:szCs w:val="20"/>
        </w:rPr>
        <w:t xml:space="preserve">the </w:t>
      </w:r>
      <w:r w:rsidR="00DB62B3">
        <w:rPr>
          <w:rFonts w:ascii="Verdana" w:hAnsi="Verdana"/>
          <w:sz w:val="20"/>
          <w:szCs w:val="20"/>
        </w:rPr>
        <w:t xml:space="preserve">parties </w:t>
      </w:r>
      <w:r w:rsidR="00DB62B3">
        <w:rPr>
          <w:rFonts w:ascii="Verdana" w:hAnsi="Verdana"/>
          <w:sz w:val="20"/>
          <w:szCs w:val="20"/>
        </w:rPr>
        <w:lastRenderedPageBreak/>
        <w:t>chose</w:t>
      </w:r>
      <w:r w:rsidR="002B17F6" w:rsidRPr="0011493A">
        <w:rPr>
          <w:rFonts w:ascii="Verdana" w:hAnsi="Verdana"/>
          <w:sz w:val="20"/>
          <w:szCs w:val="20"/>
        </w:rPr>
        <w:t xml:space="preserve"> to bring Mr</w:t>
      </w:r>
      <w:r w:rsidR="00DB62B3">
        <w:rPr>
          <w:rFonts w:ascii="Verdana" w:hAnsi="Verdana"/>
          <w:sz w:val="20"/>
          <w:szCs w:val="20"/>
        </w:rPr>
        <w:t>.</w:t>
      </w:r>
      <w:r w:rsidR="002B17F6" w:rsidRPr="0011493A">
        <w:rPr>
          <w:rFonts w:ascii="Verdana" w:hAnsi="Verdana"/>
          <w:sz w:val="20"/>
          <w:szCs w:val="20"/>
        </w:rPr>
        <w:t xml:space="preserve"> Botha, He could have explained and corroborated Mr</w:t>
      </w:r>
      <w:r w:rsidR="00DB62B3">
        <w:rPr>
          <w:rFonts w:ascii="Verdana" w:hAnsi="Verdana"/>
          <w:sz w:val="20"/>
          <w:szCs w:val="20"/>
        </w:rPr>
        <w:t>.</w:t>
      </w:r>
      <w:r w:rsidR="002B17F6" w:rsidRPr="0011493A">
        <w:rPr>
          <w:rFonts w:ascii="Verdana" w:hAnsi="Verdana"/>
          <w:sz w:val="20"/>
          <w:szCs w:val="20"/>
        </w:rPr>
        <w:t xml:space="preserve"> Khechane as to how </w:t>
      </w:r>
      <w:r w:rsidR="00DB62B3" w:rsidRPr="0011493A">
        <w:rPr>
          <w:rFonts w:ascii="Verdana" w:hAnsi="Verdana"/>
          <w:sz w:val="20"/>
          <w:szCs w:val="20"/>
        </w:rPr>
        <w:t>Frasers</w:t>
      </w:r>
      <w:r w:rsidR="002B17F6" w:rsidRPr="0011493A">
        <w:rPr>
          <w:rFonts w:ascii="Verdana" w:hAnsi="Verdana"/>
          <w:sz w:val="20"/>
          <w:szCs w:val="20"/>
        </w:rPr>
        <w:t xml:space="preserve"> obtained the lease</w:t>
      </w:r>
      <w:r w:rsidR="00885120">
        <w:rPr>
          <w:rFonts w:ascii="Verdana" w:hAnsi="Verdana"/>
          <w:sz w:val="20"/>
          <w:szCs w:val="20"/>
        </w:rPr>
        <w:t>,</w:t>
      </w:r>
      <w:r w:rsidR="002B17F6" w:rsidRPr="0011493A">
        <w:rPr>
          <w:rFonts w:ascii="Verdana" w:hAnsi="Verdana"/>
          <w:sz w:val="20"/>
          <w:szCs w:val="20"/>
        </w:rPr>
        <w:t xml:space="preserve"> which area was sold to Khechan</w:t>
      </w:r>
      <w:r w:rsidR="00885120">
        <w:rPr>
          <w:rFonts w:ascii="Verdana" w:hAnsi="Verdana"/>
          <w:sz w:val="20"/>
          <w:szCs w:val="20"/>
        </w:rPr>
        <w:t>e, the letter and area 3/</w:t>
      </w:r>
      <w:r w:rsidR="002B17F6" w:rsidRPr="0011493A">
        <w:rPr>
          <w:rFonts w:ascii="Verdana" w:hAnsi="Verdana"/>
          <w:sz w:val="20"/>
          <w:szCs w:val="20"/>
        </w:rPr>
        <w:t xml:space="preserve"> the stadium.</w:t>
      </w:r>
      <w:r w:rsidRPr="0011493A">
        <w:rPr>
          <w:rFonts w:ascii="Verdana" w:hAnsi="Verdana"/>
          <w:sz w:val="20"/>
          <w:szCs w:val="20"/>
        </w:rPr>
        <w:t>”</w:t>
      </w:r>
    </w:p>
    <w:p w14:paraId="040864FD" w14:textId="77777777" w:rsidR="00B305EB" w:rsidRDefault="00B305EB" w:rsidP="00F04F32">
      <w:pPr>
        <w:spacing w:after="0" w:line="360" w:lineRule="auto"/>
        <w:jc w:val="both"/>
        <w:rPr>
          <w:rFonts w:ascii="Verdana" w:hAnsi="Verdana"/>
          <w:sz w:val="24"/>
          <w:szCs w:val="24"/>
        </w:rPr>
      </w:pPr>
    </w:p>
    <w:p w14:paraId="29EE9707" w14:textId="31704CF6" w:rsidR="007C0BFC" w:rsidRDefault="00D6045B" w:rsidP="00F04F32">
      <w:pPr>
        <w:spacing w:after="0" w:line="360" w:lineRule="auto"/>
        <w:jc w:val="both"/>
        <w:rPr>
          <w:rFonts w:ascii="Verdana" w:hAnsi="Verdana"/>
          <w:b/>
          <w:sz w:val="24"/>
          <w:szCs w:val="24"/>
        </w:rPr>
      </w:pPr>
      <w:r>
        <w:rPr>
          <w:rFonts w:ascii="Verdana" w:hAnsi="Verdana"/>
          <w:b/>
          <w:sz w:val="24"/>
          <w:szCs w:val="24"/>
        </w:rPr>
        <w:t>The appellant’s complaint</w:t>
      </w:r>
      <w:r w:rsidR="000720BE">
        <w:rPr>
          <w:rFonts w:ascii="Verdana" w:hAnsi="Verdana"/>
          <w:b/>
          <w:sz w:val="24"/>
          <w:szCs w:val="24"/>
        </w:rPr>
        <w:t xml:space="preserve"> on</w:t>
      </w:r>
      <w:r w:rsidR="007C0BFC" w:rsidRPr="007C0BFC">
        <w:rPr>
          <w:rFonts w:ascii="Verdana" w:hAnsi="Verdana"/>
          <w:b/>
          <w:sz w:val="24"/>
          <w:szCs w:val="24"/>
        </w:rPr>
        <w:t xml:space="preserve"> appeal</w:t>
      </w:r>
    </w:p>
    <w:p w14:paraId="1AC2278F" w14:textId="61660EF5" w:rsidR="007C0BFC" w:rsidRPr="007C0BFC" w:rsidRDefault="00507F19" w:rsidP="00F04F32">
      <w:pPr>
        <w:spacing w:after="0" w:line="360" w:lineRule="auto"/>
        <w:jc w:val="both"/>
        <w:rPr>
          <w:rFonts w:ascii="Verdana" w:hAnsi="Verdana"/>
          <w:sz w:val="24"/>
          <w:szCs w:val="24"/>
        </w:rPr>
      </w:pPr>
      <w:r w:rsidRPr="00507F19">
        <w:rPr>
          <w:rFonts w:ascii="Verdana" w:hAnsi="Verdana"/>
          <w:b/>
          <w:sz w:val="24"/>
          <w:szCs w:val="24"/>
        </w:rPr>
        <w:t>[18]</w:t>
      </w:r>
      <w:r>
        <w:rPr>
          <w:rFonts w:ascii="Verdana" w:hAnsi="Verdana"/>
          <w:sz w:val="24"/>
          <w:szCs w:val="24"/>
        </w:rPr>
        <w:tab/>
      </w:r>
      <w:r w:rsidR="00675F81">
        <w:rPr>
          <w:rFonts w:ascii="Verdana" w:hAnsi="Verdana"/>
          <w:sz w:val="24"/>
          <w:szCs w:val="24"/>
        </w:rPr>
        <w:t>The essence of Mr. Khechane’s complaint in this appeal</w:t>
      </w:r>
      <w:r w:rsidR="007C0BFC" w:rsidRPr="007C0BFC">
        <w:rPr>
          <w:rFonts w:ascii="Verdana" w:hAnsi="Verdana"/>
          <w:sz w:val="24"/>
          <w:szCs w:val="24"/>
        </w:rPr>
        <w:t xml:space="preserve"> is that the weight of evidence adduced in the court below favoured the gra</w:t>
      </w:r>
      <w:r w:rsidR="00ED31E1">
        <w:rPr>
          <w:rFonts w:ascii="Verdana" w:hAnsi="Verdana"/>
          <w:sz w:val="24"/>
          <w:szCs w:val="24"/>
        </w:rPr>
        <w:t>nting of the main application. T</w:t>
      </w:r>
      <w:r w:rsidR="007C0BFC" w:rsidRPr="007C0BFC">
        <w:rPr>
          <w:rFonts w:ascii="Verdana" w:hAnsi="Verdana"/>
          <w:sz w:val="24"/>
          <w:szCs w:val="24"/>
        </w:rPr>
        <w:t>hat having proven his tit</w:t>
      </w:r>
      <w:r w:rsidR="00ED31E1">
        <w:rPr>
          <w:rFonts w:ascii="Verdana" w:hAnsi="Verdana"/>
          <w:sz w:val="24"/>
          <w:szCs w:val="24"/>
        </w:rPr>
        <w:t>le by production of a lease, the burden was upon C</w:t>
      </w:r>
      <w:r w:rsidR="007C0BFC" w:rsidRPr="007C0BFC">
        <w:rPr>
          <w:rFonts w:ascii="Verdana" w:hAnsi="Verdana"/>
          <w:sz w:val="24"/>
          <w:szCs w:val="24"/>
        </w:rPr>
        <w:t>oun</w:t>
      </w:r>
      <w:r w:rsidR="00ED31E1">
        <w:rPr>
          <w:rFonts w:ascii="Verdana" w:hAnsi="Verdana"/>
          <w:sz w:val="24"/>
          <w:szCs w:val="24"/>
        </w:rPr>
        <w:t>ci</w:t>
      </w:r>
      <w:r w:rsidR="007C0BFC" w:rsidRPr="007C0BFC">
        <w:rPr>
          <w:rFonts w:ascii="Verdana" w:hAnsi="Verdana"/>
          <w:sz w:val="24"/>
          <w:szCs w:val="24"/>
        </w:rPr>
        <w:t xml:space="preserve">l to disprove his entitlement </w:t>
      </w:r>
      <w:r w:rsidR="00744038">
        <w:rPr>
          <w:rFonts w:ascii="Verdana" w:hAnsi="Verdana"/>
          <w:sz w:val="24"/>
          <w:szCs w:val="24"/>
        </w:rPr>
        <w:t xml:space="preserve">to the disputed area as well as the alleged encroachment, which it failed to do. </w:t>
      </w:r>
    </w:p>
    <w:p w14:paraId="172E997B" w14:textId="39720924" w:rsidR="004C3DE9" w:rsidRDefault="004C3DE9" w:rsidP="00F04F32">
      <w:pPr>
        <w:spacing w:after="0" w:line="360" w:lineRule="auto"/>
        <w:jc w:val="both"/>
        <w:rPr>
          <w:rFonts w:ascii="Verdana" w:hAnsi="Verdana"/>
          <w:b/>
          <w:sz w:val="24"/>
          <w:szCs w:val="24"/>
        </w:rPr>
      </w:pPr>
    </w:p>
    <w:p w14:paraId="4365806B" w14:textId="71C2BF06" w:rsidR="007C0BFC" w:rsidRPr="00D65596" w:rsidRDefault="00D65596" w:rsidP="00F04F32">
      <w:pPr>
        <w:spacing w:after="0" w:line="360" w:lineRule="auto"/>
        <w:jc w:val="both"/>
        <w:rPr>
          <w:rFonts w:ascii="Verdana" w:hAnsi="Verdana"/>
          <w:b/>
          <w:sz w:val="24"/>
          <w:szCs w:val="24"/>
        </w:rPr>
      </w:pPr>
      <w:r w:rsidRPr="00D65596">
        <w:rPr>
          <w:rFonts w:ascii="Verdana" w:hAnsi="Verdana"/>
          <w:b/>
          <w:sz w:val="24"/>
          <w:szCs w:val="24"/>
        </w:rPr>
        <w:t>Submissions on Appeal</w:t>
      </w:r>
    </w:p>
    <w:p w14:paraId="477D81DE" w14:textId="522AFE95" w:rsidR="001E7B97" w:rsidRDefault="00507F19" w:rsidP="00F04F32">
      <w:pPr>
        <w:spacing w:after="0" w:line="360" w:lineRule="auto"/>
        <w:jc w:val="both"/>
        <w:rPr>
          <w:rFonts w:ascii="Verdana" w:hAnsi="Verdana"/>
          <w:sz w:val="24"/>
          <w:szCs w:val="24"/>
        </w:rPr>
      </w:pPr>
      <w:r w:rsidRPr="00507F19">
        <w:rPr>
          <w:rFonts w:ascii="Verdana" w:hAnsi="Verdana"/>
          <w:b/>
          <w:sz w:val="24"/>
          <w:szCs w:val="24"/>
        </w:rPr>
        <w:t>[19]</w:t>
      </w:r>
      <w:r>
        <w:rPr>
          <w:rFonts w:ascii="Verdana" w:hAnsi="Verdana"/>
          <w:sz w:val="24"/>
          <w:szCs w:val="24"/>
        </w:rPr>
        <w:tab/>
      </w:r>
      <w:r w:rsidR="008E3E2F">
        <w:rPr>
          <w:rFonts w:ascii="Verdana" w:hAnsi="Verdana"/>
          <w:sz w:val="24"/>
          <w:szCs w:val="24"/>
        </w:rPr>
        <w:t xml:space="preserve">Each party argued in this appeal that their claim ought to have been upheld by the Court </w:t>
      </w:r>
      <w:r w:rsidR="008E3E2F" w:rsidRPr="00FC1180">
        <w:rPr>
          <w:rFonts w:ascii="Verdana" w:hAnsi="Verdana"/>
          <w:i/>
          <w:iCs/>
          <w:sz w:val="24"/>
          <w:szCs w:val="24"/>
        </w:rPr>
        <w:t>a quo</w:t>
      </w:r>
      <w:r w:rsidR="008E3E2F">
        <w:rPr>
          <w:rFonts w:ascii="Verdana" w:hAnsi="Verdana"/>
          <w:sz w:val="24"/>
          <w:szCs w:val="24"/>
        </w:rPr>
        <w:t xml:space="preserve">. </w:t>
      </w:r>
      <w:r w:rsidR="00744038">
        <w:rPr>
          <w:rFonts w:ascii="Verdana" w:hAnsi="Verdana"/>
          <w:sz w:val="24"/>
          <w:szCs w:val="24"/>
        </w:rPr>
        <w:t xml:space="preserve">Advocate </w:t>
      </w:r>
      <w:r w:rsidR="008E3E2F">
        <w:rPr>
          <w:rFonts w:ascii="Verdana" w:hAnsi="Verdana"/>
          <w:sz w:val="24"/>
          <w:szCs w:val="24"/>
        </w:rPr>
        <w:t xml:space="preserve">Kao </w:t>
      </w:r>
      <w:r w:rsidR="00FA7794">
        <w:rPr>
          <w:rFonts w:ascii="Verdana" w:hAnsi="Verdana"/>
          <w:sz w:val="24"/>
          <w:szCs w:val="24"/>
        </w:rPr>
        <w:t xml:space="preserve">for Mr. Khechane contended that </w:t>
      </w:r>
      <w:r w:rsidR="00744038">
        <w:rPr>
          <w:rFonts w:ascii="Verdana" w:hAnsi="Verdana"/>
          <w:sz w:val="24"/>
          <w:szCs w:val="24"/>
        </w:rPr>
        <w:t>failure to call Mr. Botha was not fatal to his case</w:t>
      </w:r>
      <w:r w:rsidR="008E3E2F">
        <w:rPr>
          <w:rFonts w:ascii="Verdana" w:hAnsi="Verdana"/>
          <w:sz w:val="24"/>
          <w:szCs w:val="24"/>
        </w:rPr>
        <w:t xml:space="preserve"> nor was the letter he wrote demonstrating no objection to the bus-sto</w:t>
      </w:r>
      <w:r w:rsidR="00FA7794">
        <w:rPr>
          <w:rFonts w:ascii="Verdana" w:hAnsi="Verdana"/>
          <w:sz w:val="24"/>
          <w:szCs w:val="24"/>
        </w:rPr>
        <w:t>p relocation</w:t>
      </w:r>
      <w:r w:rsidR="008E3E2F">
        <w:rPr>
          <w:rFonts w:ascii="Verdana" w:hAnsi="Verdana"/>
          <w:sz w:val="24"/>
          <w:szCs w:val="24"/>
        </w:rPr>
        <w:t xml:space="preserve">. </w:t>
      </w:r>
      <w:r w:rsidR="00744038">
        <w:rPr>
          <w:rFonts w:ascii="Verdana" w:hAnsi="Verdana"/>
          <w:sz w:val="24"/>
          <w:szCs w:val="24"/>
        </w:rPr>
        <w:t xml:space="preserve"> </w:t>
      </w:r>
      <w:r w:rsidR="008E3E2F">
        <w:rPr>
          <w:rFonts w:ascii="Verdana" w:hAnsi="Verdana"/>
          <w:sz w:val="24"/>
          <w:szCs w:val="24"/>
        </w:rPr>
        <w:t xml:space="preserve">This is </w:t>
      </w:r>
      <w:r w:rsidR="00744038">
        <w:rPr>
          <w:rFonts w:ascii="Verdana" w:hAnsi="Verdana"/>
          <w:sz w:val="24"/>
          <w:szCs w:val="24"/>
        </w:rPr>
        <w:t>because</w:t>
      </w:r>
      <w:r w:rsidR="008E3E2F">
        <w:rPr>
          <w:rFonts w:ascii="Verdana" w:hAnsi="Verdana"/>
          <w:sz w:val="24"/>
          <w:szCs w:val="24"/>
        </w:rPr>
        <w:t>, so he argued,</w:t>
      </w:r>
      <w:r w:rsidR="00744038">
        <w:rPr>
          <w:rFonts w:ascii="Verdana" w:hAnsi="Verdana"/>
          <w:sz w:val="24"/>
          <w:szCs w:val="24"/>
        </w:rPr>
        <w:t xml:space="preserve"> no transfer of rights to Council</w:t>
      </w:r>
      <w:r w:rsidR="00D65596">
        <w:rPr>
          <w:rFonts w:ascii="Verdana" w:hAnsi="Verdana"/>
          <w:sz w:val="24"/>
          <w:szCs w:val="24"/>
        </w:rPr>
        <w:t xml:space="preserve"> in the contentious area took place pursuant to Mr. Botha’s agreement so </w:t>
      </w:r>
      <w:r w:rsidR="00744038">
        <w:rPr>
          <w:rFonts w:ascii="Verdana" w:hAnsi="Verdana"/>
          <w:sz w:val="24"/>
          <w:szCs w:val="24"/>
        </w:rPr>
        <w:t>Frasers went ahead in 2009 and obtained a lease over areas 1, 2 and 3.</w:t>
      </w:r>
      <w:r w:rsidR="00D65596">
        <w:rPr>
          <w:rFonts w:ascii="Verdana" w:hAnsi="Verdana"/>
          <w:sz w:val="24"/>
          <w:szCs w:val="24"/>
        </w:rPr>
        <w:t xml:space="preserve"> H</w:t>
      </w:r>
      <w:r w:rsidR="00744038">
        <w:rPr>
          <w:rFonts w:ascii="Verdana" w:hAnsi="Verdana"/>
          <w:sz w:val="24"/>
          <w:szCs w:val="24"/>
        </w:rPr>
        <w:t>e submitted that the Court erred an</w:t>
      </w:r>
      <w:r w:rsidR="00FA7794">
        <w:rPr>
          <w:rFonts w:ascii="Verdana" w:hAnsi="Verdana"/>
          <w:sz w:val="24"/>
          <w:szCs w:val="24"/>
        </w:rPr>
        <w:t>d misdirected itself by failing</w:t>
      </w:r>
      <w:r w:rsidR="00D65596">
        <w:rPr>
          <w:rFonts w:ascii="Verdana" w:hAnsi="Verdana"/>
          <w:sz w:val="24"/>
          <w:szCs w:val="24"/>
        </w:rPr>
        <w:t xml:space="preserve"> </w:t>
      </w:r>
      <w:r w:rsidR="00FA7794">
        <w:rPr>
          <w:rFonts w:ascii="Verdana" w:hAnsi="Verdana"/>
          <w:sz w:val="24"/>
          <w:szCs w:val="24"/>
        </w:rPr>
        <w:t>to consider the fact that</w:t>
      </w:r>
      <w:r w:rsidR="00744038">
        <w:rPr>
          <w:rFonts w:ascii="Verdana" w:hAnsi="Verdana"/>
          <w:sz w:val="24"/>
          <w:szCs w:val="24"/>
        </w:rPr>
        <w:t xml:space="preserve"> </w:t>
      </w:r>
      <w:r w:rsidR="00FA7794">
        <w:rPr>
          <w:rFonts w:ascii="Verdana" w:hAnsi="Verdana"/>
          <w:sz w:val="24"/>
          <w:szCs w:val="24"/>
        </w:rPr>
        <w:t>there never</w:t>
      </w:r>
      <w:r w:rsidR="00744038">
        <w:rPr>
          <w:rFonts w:ascii="Verdana" w:hAnsi="Verdana"/>
          <w:sz w:val="24"/>
          <w:szCs w:val="24"/>
        </w:rPr>
        <w:t xml:space="preserve"> </w:t>
      </w:r>
      <w:r w:rsidR="00FA7794">
        <w:rPr>
          <w:rFonts w:ascii="Verdana" w:hAnsi="Verdana"/>
          <w:sz w:val="24"/>
          <w:szCs w:val="24"/>
        </w:rPr>
        <w:t>was any</w:t>
      </w:r>
      <w:r w:rsidR="00744038">
        <w:rPr>
          <w:rFonts w:ascii="Verdana" w:hAnsi="Verdana"/>
          <w:sz w:val="24"/>
          <w:szCs w:val="24"/>
        </w:rPr>
        <w:t xml:space="preserve"> formal transfer of land </w:t>
      </w:r>
      <w:r w:rsidR="00FA7794">
        <w:rPr>
          <w:rFonts w:ascii="Verdana" w:hAnsi="Verdana"/>
          <w:sz w:val="24"/>
          <w:szCs w:val="24"/>
        </w:rPr>
        <w:t>to Council in terms of</w:t>
      </w:r>
      <w:r w:rsidR="00744038">
        <w:rPr>
          <w:rFonts w:ascii="Verdana" w:hAnsi="Verdana"/>
          <w:sz w:val="24"/>
          <w:szCs w:val="24"/>
        </w:rPr>
        <w:t xml:space="preserve"> the Land Act and Regulations made</w:t>
      </w:r>
      <w:r w:rsidR="00FA7794">
        <w:rPr>
          <w:rFonts w:ascii="Verdana" w:hAnsi="Verdana"/>
          <w:sz w:val="24"/>
          <w:szCs w:val="24"/>
        </w:rPr>
        <w:t xml:space="preserve"> thereunder and therefore </w:t>
      </w:r>
      <w:r w:rsidR="00D65596">
        <w:rPr>
          <w:rFonts w:ascii="Verdana" w:hAnsi="Verdana"/>
          <w:sz w:val="24"/>
          <w:szCs w:val="24"/>
        </w:rPr>
        <w:t>Council has no basis for claiming the portion of land in question.</w:t>
      </w:r>
      <w:r w:rsidR="00744038">
        <w:rPr>
          <w:rFonts w:ascii="Verdana" w:hAnsi="Verdana"/>
          <w:sz w:val="24"/>
          <w:szCs w:val="24"/>
        </w:rPr>
        <w:t xml:space="preserve"> </w:t>
      </w:r>
    </w:p>
    <w:p w14:paraId="4A03CC4C" w14:textId="77777777" w:rsidR="008E3E2F" w:rsidRDefault="008E3E2F" w:rsidP="00F04F32">
      <w:pPr>
        <w:spacing w:after="0" w:line="360" w:lineRule="auto"/>
        <w:jc w:val="both"/>
        <w:rPr>
          <w:rFonts w:ascii="Verdana" w:hAnsi="Verdana"/>
          <w:sz w:val="24"/>
          <w:szCs w:val="24"/>
        </w:rPr>
      </w:pPr>
    </w:p>
    <w:p w14:paraId="208F24C1" w14:textId="09D313E0" w:rsidR="001E7B97" w:rsidRDefault="006C5AE1" w:rsidP="00F04F32">
      <w:pPr>
        <w:spacing w:after="0" w:line="360" w:lineRule="auto"/>
        <w:jc w:val="both"/>
        <w:rPr>
          <w:rFonts w:ascii="Verdana" w:hAnsi="Verdana"/>
          <w:sz w:val="24"/>
          <w:szCs w:val="24"/>
        </w:rPr>
      </w:pPr>
      <w:r w:rsidRPr="006C5AE1">
        <w:rPr>
          <w:rFonts w:ascii="Verdana" w:hAnsi="Verdana"/>
          <w:b/>
          <w:sz w:val="24"/>
          <w:szCs w:val="24"/>
        </w:rPr>
        <w:t>19.1</w:t>
      </w:r>
      <w:r>
        <w:rPr>
          <w:rFonts w:ascii="Verdana" w:hAnsi="Verdana"/>
          <w:sz w:val="24"/>
          <w:szCs w:val="24"/>
        </w:rPr>
        <w:t xml:space="preserve"> </w:t>
      </w:r>
      <w:r w:rsidR="001E7B97">
        <w:rPr>
          <w:rFonts w:ascii="Verdana" w:hAnsi="Verdana"/>
          <w:sz w:val="24"/>
          <w:szCs w:val="24"/>
        </w:rPr>
        <w:t>Mr. Setlojoane for Council submitted on the o</w:t>
      </w:r>
      <w:r w:rsidR="000720BE">
        <w:rPr>
          <w:rFonts w:ascii="Verdana" w:hAnsi="Verdana"/>
          <w:sz w:val="24"/>
          <w:szCs w:val="24"/>
        </w:rPr>
        <w:t xml:space="preserve">ther hand that the </w:t>
      </w:r>
      <w:r w:rsidR="00FC1180">
        <w:rPr>
          <w:rFonts w:ascii="Verdana" w:hAnsi="Verdana"/>
          <w:sz w:val="24"/>
          <w:szCs w:val="24"/>
        </w:rPr>
        <w:t>C</w:t>
      </w:r>
      <w:r w:rsidR="000720BE">
        <w:rPr>
          <w:rFonts w:ascii="Verdana" w:hAnsi="Verdana"/>
          <w:sz w:val="24"/>
          <w:szCs w:val="24"/>
        </w:rPr>
        <w:t>ourt erred i</w:t>
      </w:r>
      <w:r w:rsidR="001E7B97">
        <w:rPr>
          <w:rFonts w:ascii="Verdana" w:hAnsi="Verdana"/>
          <w:sz w:val="24"/>
          <w:szCs w:val="24"/>
        </w:rPr>
        <w:t>n holding that there is no evidence of encroachment placed befor</w:t>
      </w:r>
      <w:r w:rsidR="00D65596">
        <w:rPr>
          <w:rFonts w:ascii="Verdana" w:hAnsi="Verdana"/>
          <w:sz w:val="24"/>
          <w:szCs w:val="24"/>
        </w:rPr>
        <w:t>e it because the evidence of Mr.</w:t>
      </w:r>
      <w:r w:rsidR="001E7B97">
        <w:rPr>
          <w:rFonts w:ascii="Verdana" w:hAnsi="Verdana"/>
          <w:sz w:val="24"/>
          <w:szCs w:val="24"/>
        </w:rPr>
        <w:t xml:space="preserve"> Ramoitubei, a </w:t>
      </w:r>
      <w:r w:rsidR="00FA7794">
        <w:rPr>
          <w:rFonts w:ascii="Verdana" w:hAnsi="Verdana"/>
          <w:sz w:val="24"/>
          <w:szCs w:val="24"/>
        </w:rPr>
        <w:t xml:space="preserve">surveyor called by Council was clear that </w:t>
      </w:r>
      <w:r w:rsidR="001E7B97">
        <w:rPr>
          <w:rFonts w:ascii="Verdana" w:hAnsi="Verdana"/>
          <w:sz w:val="24"/>
          <w:szCs w:val="24"/>
        </w:rPr>
        <w:t xml:space="preserve">area 1 measuring 19 942 sqm is the only area belonging to </w:t>
      </w:r>
      <w:r w:rsidR="00D65596">
        <w:rPr>
          <w:rFonts w:ascii="Verdana" w:hAnsi="Verdana"/>
          <w:sz w:val="24"/>
          <w:szCs w:val="24"/>
        </w:rPr>
        <w:t xml:space="preserve">Mr. </w:t>
      </w:r>
      <w:r w:rsidR="001E7B97">
        <w:rPr>
          <w:rFonts w:ascii="Verdana" w:hAnsi="Verdana"/>
          <w:sz w:val="24"/>
          <w:szCs w:val="24"/>
        </w:rPr>
        <w:t xml:space="preserve">Khechane, hence he exceeded his </w:t>
      </w:r>
      <w:r w:rsidR="00D65596">
        <w:rPr>
          <w:rFonts w:ascii="Verdana" w:hAnsi="Verdana"/>
          <w:sz w:val="24"/>
          <w:szCs w:val="24"/>
        </w:rPr>
        <w:t xml:space="preserve">boundaries </w:t>
      </w:r>
      <w:r w:rsidR="001E7B97">
        <w:rPr>
          <w:rFonts w:ascii="Verdana" w:hAnsi="Verdana"/>
          <w:sz w:val="24"/>
          <w:szCs w:val="24"/>
        </w:rPr>
        <w:t>by including the contentious portion of land as his own. His fu</w:t>
      </w:r>
      <w:r w:rsidR="008E3E2F">
        <w:rPr>
          <w:rFonts w:ascii="Verdana" w:hAnsi="Verdana"/>
          <w:sz w:val="24"/>
          <w:szCs w:val="24"/>
        </w:rPr>
        <w:t>r</w:t>
      </w:r>
      <w:r w:rsidR="001E7B97">
        <w:rPr>
          <w:rFonts w:ascii="Verdana" w:hAnsi="Verdana"/>
          <w:sz w:val="24"/>
          <w:szCs w:val="24"/>
        </w:rPr>
        <w:t>ther contention is that</w:t>
      </w:r>
      <w:r w:rsidR="008E3E2F">
        <w:rPr>
          <w:rFonts w:ascii="Verdana" w:hAnsi="Verdana"/>
          <w:sz w:val="24"/>
          <w:szCs w:val="24"/>
        </w:rPr>
        <w:t xml:space="preserve"> the lease was issued contrary to the provisions of section 3</w:t>
      </w:r>
      <w:r w:rsidR="00FA7794">
        <w:rPr>
          <w:rFonts w:ascii="Verdana" w:hAnsi="Verdana"/>
          <w:sz w:val="24"/>
          <w:szCs w:val="24"/>
        </w:rPr>
        <w:t>0(1) and (2)(a) and (b) of the L</w:t>
      </w:r>
      <w:r w:rsidR="008E3E2F">
        <w:rPr>
          <w:rFonts w:ascii="Verdana" w:hAnsi="Verdana"/>
          <w:sz w:val="24"/>
          <w:szCs w:val="24"/>
        </w:rPr>
        <w:t xml:space="preserve">and Act of 2010 because its issuance was not preceded </w:t>
      </w:r>
      <w:r w:rsidR="00D65596">
        <w:rPr>
          <w:rFonts w:ascii="Verdana" w:hAnsi="Verdana"/>
          <w:sz w:val="24"/>
          <w:szCs w:val="24"/>
        </w:rPr>
        <w:t xml:space="preserve">by </w:t>
      </w:r>
      <w:r w:rsidR="008E3E2F">
        <w:rPr>
          <w:rFonts w:ascii="Verdana" w:hAnsi="Verdana"/>
          <w:sz w:val="24"/>
          <w:szCs w:val="24"/>
        </w:rPr>
        <w:t>a</w:t>
      </w:r>
      <w:r w:rsidR="00FA7794">
        <w:rPr>
          <w:rFonts w:ascii="Verdana" w:hAnsi="Verdana"/>
          <w:sz w:val="24"/>
          <w:szCs w:val="24"/>
        </w:rPr>
        <w:t xml:space="preserve"> plan bearing </w:t>
      </w:r>
      <w:r w:rsidR="00FA7794">
        <w:rPr>
          <w:rFonts w:ascii="Verdana" w:hAnsi="Verdana"/>
          <w:sz w:val="24"/>
          <w:szCs w:val="24"/>
        </w:rPr>
        <w:lastRenderedPageBreak/>
        <w:t>the</w:t>
      </w:r>
      <w:r w:rsidR="008E3E2F">
        <w:rPr>
          <w:rFonts w:ascii="Verdana" w:hAnsi="Verdana"/>
          <w:sz w:val="24"/>
          <w:szCs w:val="24"/>
        </w:rPr>
        <w:t xml:space="preserve"> description of boundaries of the land, but a title deed with no description</w:t>
      </w:r>
      <w:r w:rsidR="000720BE">
        <w:rPr>
          <w:rFonts w:ascii="Verdana" w:hAnsi="Verdana"/>
          <w:sz w:val="24"/>
          <w:szCs w:val="24"/>
        </w:rPr>
        <w:t xml:space="preserve"> of boundaries</w:t>
      </w:r>
      <w:r w:rsidR="008E3E2F">
        <w:rPr>
          <w:rFonts w:ascii="Verdana" w:hAnsi="Verdana"/>
          <w:sz w:val="24"/>
          <w:szCs w:val="24"/>
        </w:rPr>
        <w:t xml:space="preserve"> of land belonging(then) to Frasers.</w:t>
      </w:r>
    </w:p>
    <w:p w14:paraId="7FEB3DE1" w14:textId="77777777" w:rsidR="00D65596" w:rsidRDefault="00D65596" w:rsidP="00D65596">
      <w:pPr>
        <w:spacing w:after="0" w:line="360" w:lineRule="auto"/>
        <w:jc w:val="both"/>
        <w:rPr>
          <w:rFonts w:ascii="Verdana" w:hAnsi="Verdana"/>
          <w:b/>
          <w:sz w:val="24"/>
          <w:szCs w:val="24"/>
        </w:rPr>
      </w:pPr>
    </w:p>
    <w:p w14:paraId="4170853C" w14:textId="464FD6AB" w:rsidR="00D65596" w:rsidRPr="0024585E" w:rsidRDefault="00D65596" w:rsidP="00D65596">
      <w:pPr>
        <w:spacing w:after="0" w:line="360" w:lineRule="auto"/>
        <w:jc w:val="both"/>
        <w:rPr>
          <w:rFonts w:ascii="Verdana" w:hAnsi="Verdana"/>
          <w:b/>
          <w:sz w:val="24"/>
          <w:szCs w:val="24"/>
        </w:rPr>
      </w:pPr>
      <w:r w:rsidRPr="0024585E">
        <w:rPr>
          <w:rFonts w:ascii="Verdana" w:hAnsi="Verdana"/>
          <w:b/>
          <w:sz w:val="24"/>
          <w:szCs w:val="24"/>
        </w:rPr>
        <w:t>Consideration of the appeal</w:t>
      </w:r>
    </w:p>
    <w:p w14:paraId="7B7440F0" w14:textId="0A5E6D50" w:rsidR="0024585E" w:rsidRDefault="0033373A" w:rsidP="00F04F32">
      <w:pPr>
        <w:spacing w:after="0" w:line="360" w:lineRule="auto"/>
        <w:jc w:val="both"/>
        <w:rPr>
          <w:rFonts w:ascii="Verdana" w:hAnsi="Verdana"/>
          <w:sz w:val="24"/>
          <w:szCs w:val="24"/>
        </w:rPr>
      </w:pPr>
      <w:r w:rsidRPr="0033373A">
        <w:rPr>
          <w:rFonts w:ascii="Verdana" w:hAnsi="Verdana"/>
          <w:b/>
          <w:sz w:val="24"/>
          <w:szCs w:val="24"/>
        </w:rPr>
        <w:t>[20]</w:t>
      </w:r>
      <w:r>
        <w:rPr>
          <w:rFonts w:ascii="Verdana" w:hAnsi="Verdana"/>
          <w:sz w:val="24"/>
          <w:szCs w:val="24"/>
        </w:rPr>
        <w:t xml:space="preserve"> </w:t>
      </w:r>
      <w:r w:rsidR="00D6045B">
        <w:rPr>
          <w:rFonts w:ascii="Verdana" w:hAnsi="Verdana"/>
          <w:sz w:val="24"/>
          <w:szCs w:val="24"/>
        </w:rPr>
        <w:t xml:space="preserve">I have given thoughtful consideration to the evidence canvassed in the court below against Mr. Khechane’s contention that he proved his title to the disputed portion of land by production of the lease. </w:t>
      </w:r>
      <w:r w:rsidR="009F16A4">
        <w:rPr>
          <w:rFonts w:ascii="Verdana" w:hAnsi="Verdana"/>
          <w:sz w:val="24"/>
          <w:szCs w:val="24"/>
        </w:rPr>
        <w:t>The prominent</w:t>
      </w:r>
      <w:r w:rsidR="00D6045B">
        <w:rPr>
          <w:rFonts w:ascii="Verdana" w:hAnsi="Verdana"/>
          <w:sz w:val="24"/>
          <w:szCs w:val="24"/>
        </w:rPr>
        <w:t xml:space="preserve"> issue that must then be decide</w:t>
      </w:r>
      <w:r w:rsidR="009F16A4">
        <w:rPr>
          <w:rFonts w:ascii="Verdana" w:hAnsi="Verdana"/>
          <w:sz w:val="24"/>
          <w:szCs w:val="24"/>
        </w:rPr>
        <w:t>d</w:t>
      </w:r>
      <w:r w:rsidR="000720BE">
        <w:rPr>
          <w:rFonts w:ascii="Verdana" w:hAnsi="Verdana"/>
          <w:sz w:val="24"/>
          <w:szCs w:val="24"/>
        </w:rPr>
        <w:t xml:space="preserve"> i</w:t>
      </w:r>
      <w:r w:rsidR="00D6045B">
        <w:rPr>
          <w:rFonts w:ascii="Verdana" w:hAnsi="Verdana"/>
          <w:sz w:val="24"/>
          <w:szCs w:val="24"/>
        </w:rPr>
        <w:t>n this appeal is</w:t>
      </w:r>
      <w:r w:rsidR="00AE4499">
        <w:rPr>
          <w:rFonts w:ascii="Verdana" w:hAnsi="Verdana"/>
          <w:sz w:val="24"/>
          <w:szCs w:val="24"/>
        </w:rPr>
        <w:t xml:space="preserve"> whether</w:t>
      </w:r>
      <w:r w:rsidR="007C0BFC">
        <w:rPr>
          <w:rFonts w:ascii="Verdana" w:hAnsi="Verdana"/>
          <w:sz w:val="24"/>
          <w:szCs w:val="24"/>
        </w:rPr>
        <w:t xml:space="preserve"> mere production of the lease document</w:t>
      </w:r>
      <w:r w:rsidR="009F16A4">
        <w:rPr>
          <w:rFonts w:ascii="Verdana" w:hAnsi="Verdana"/>
          <w:sz w:val="24"/>
          <w:szCs w:val="24"/>
        </w:rPr>
        <w:t xml:space="preserve"> is sufficient </w:t>
      </w:r>
      <w:r>
        <w:rPr>
          <w:rFonts w:ascii="Verdana" w:hAnsi="Verdana"/>
          <w:sz w:val="24"/>
          <w:szCs w:val="24"/>
        </w:rPr>
        <w:t>proof of</w:t>
      </w:r>
      <w:r w:rsidR="000720BE">
        <w:rPr>
          <w:rFonts w:ascii="Verdana" w:hAnsi="Verdana"/>
          <w:sz w:val="24"/>
          <w:szCs w:val="24"/>
        </w:rPr>
        <w:t xml:space="preserve"> </w:t>
      </w:r>
      <w:r w:rsidR="00347F58">
        <w:rPr>
          <w:rFonts w:ascii="Verdana" w:hAnsi="Verdana"/>
          <w:sz w:val="24"/>
          <w:szCs w:val="24"/>
        </w:rPr>
        <w:t xml:space="preserve">the extent, </w:t>
      </w:r>
      <w:r w:rsidR="000720BE">
        <w:rPr>
          <w:rFonts w:ascii="Verdana" w:hAnsi="Verdana"/>
          <w:sz w:val="24"/>
          <w:szCs w:val="24"/>
        </w:rPr>
        <w:t>dimensions or boundaries</w:t>
      </w:r>
      <w:r w:rsidR="0024585E">
        <w:rPr>
          <w:rFonts w:ascii="Verdana" w:hAnsi="Verdana"/>
          <w:sz w:val="24"/>
          <w:szCs w:val="24"/>
        </w:rPr>
        <w:t xml:space="preserve"> of his land.</w:t>
      </w:r>
      <w:r>
        <w:rPr>
          <w:rFonts w:ascii="Verdana" w:hAnsi="Verdana"/>
          <w:sz w:val="24"/>
          <w:szCs w:val="24"/>
        </w:rPr>
        <w:t xml:space="preserve"> Allied to this issue are</w:t>
      </w:r>
      <w:r w:rsidR="00DB3E50">
        <w:rPr>
          <w:rFonts w:ascii="Verdana" w:hAnsi="Verdana"/>
          <w:sz w:val="24"/>
          <w:szCs w:val="24"/>
        </w:rPr>
        <w:t xml:space="preserve"> question</w:t>
      </w:r>
      <w:r>
        <w:rPr>
          <w:rFonts w:ascii="Verdana" w:hAnsi="Verdana"/>
          <w:sz w:val="24"/>
          <w:szCs w:val="24"/>
        </w:rPr>
        <w:t>s</w:t>
      </w:r>
      <w:r w:rsidR="00DB3E50">
        <w:rPr>
          <w:rFonts w:ascii="Verdana" w:hAnsi="Verdana"/>
          <w:sz w:val="24"/>
          <w:szCs w:val="24"/>
        </w:rPr>
        <w:t xml:space="preserve"> </w:t>
      </w:r>
      <w:r w:rsidR="00A33B50">
        <w:rPr>
          <w:rFonts w:ascii="Verdana" w:hAnsi="Verdana"/>
          <w:sz w:val="24"/>
          <w:szCs w:val="24"/>
        </w:rPr>
        <w:t>whether Mr. Khechane proved that his lease covers the disputed portion of land</w:t>
      </w:r>
      <w:r w:rsidR="00DB3E50">
        <w:rPr>
          <w:rFonts w:ascii="Verdana" w:hAnsi="Verdana"/>
          <w:sz w:val="24"/>
          <w:szCs w:val="24"/>
        </w:rPr>
        <w:t xml:space="preserve"> and whether therefore he proved that Council is encroaching on his land.</w:t>
      </w:r>
      <w:r w:rsidR="00A3159C">
        <w:rPr>
          <w:rFonts w:ascii="Verdana" w:hAnsi="Verdana"/>
          <w:sz w:val="24"/>
          <w:szCs w:val="24"/>
        </w:rPr>
        <w:t xml:space="preserve"> </w:t>
      </w:r>
      <w:r w:rsidR="000720BE">
        <w:rPr>
          <w:rFonts w:ascii="Verdana" w:hAnsi="Verdana"/>
          <w:sz w:val="24"/>
          <w:szCs w:val="24"/>
        </w:rPr>
        <w:t>C</w:t>
      </w:r>
      <w:r w:rsidR="00592839">
        <w:rPr>
          <w:rFonts w:ascii="Verdana" w:hAnsi="Verdana"/>
          <w:sz w:val="24"/>
          <w:szCs w:val="24"/>
        </w:rPr>
        <w:t>onsequently,</w:t>
      </w:r>
      <w:r w:rsidR="00A3159C">
        <w:rPr>
          <w:rFonts w:ascii="Verdana" w:hAnsi="Verdana"/>
          <w:sz w:val="24"/>
          <w:szCs w:val="24"/>
        </w:rPr>
        <w:t xml:space="preserve"> whether </w:t>
      </w:r>
      <w:r w:rsidR="00D21FEB">
        <w:rPr>
          <w:rFonts w:ascii="Verdana" w:hAnsi="Verdana"/>
          <w:sz w:val="24"/>
          <w:szCs w:val="24"/>
        </w:rPr>
        <w:t xml:space="preserve">the </w:t>
      </w:r>
      <w:r w:rsidR="00A3159C">
        <w:rPr>
          <w:rFonts w:ascii="Verdana" w:hAnsi="Verdana"/>
          <w:sz w:val="24"/>
          <w:szCs w:val="24"/>
        </w:rPr>
        <w:t xml:space="preserve">factual </w:t>
      </w:r>
      <w:r w:rsidR="00D21FEB">
        <w:rPr>
          <w:rFonts w:ascii="Verdana" w:hAnsi="Verdana"/>
          <w:sz w:val="24"/>
          <w:szCs w:val="24"/>
        </w:rPr>
        <w:t>findings of the court below</w:t>
      </w:r>
      <w:r w:rsidR="00A3159C">
        <w:rPr>
          <w:rFonts w:ascii="Verdana" w:hAnsi="Verdana"/>
          <w:sz w:val="24"/>
          <w:szCs w:val="24"/>
        </w:rPr>
        <w:t xml:space="preserve"> </w:t>
      </w:r>
      <w:r w:rsidR="00D21FEB">
        <w:rPr>
          <w:rFonts w:ascii="Verdana" w:hAnsi="Verdana"/>
          <w:sz w:val="24"/>
          <w:szCs w:val="24"/>
        </w:rPr>
        <w:t>are liable to be upset</w:t>
      </w:r>
      <w:r w:rsidR="00A3159C">
        <w:rPr>
          <w:rFonts w:ascii="Verdana" w:hAnsi="Verdana"/>
          <w:sz w:val="24"/>
          <w:szCs w:val="24"/>
        </w:rPr>
        <w:t>.</w:t>
      </w:r>
    </w:p>
    <w:p w14:paraId="4188EF7D" w14:textId="77777777" w:rsidR="0024585E" w:rsidRDefault="0024585E" w:rsidP="00F04F32">
      <w:pPr>
        <w:spacing w:after="0" w:line="360" w:lineRule="auto"/>
        <w:jc w:val="both"/>
        <w:rPr>
          <w:rFonts w:ascii="Verdana" w:hAnsi="Verdana"/>
          <w:sz w:val="24"/>
          <w:szCs w:val="24"/>
        </w:rPr>
      </w:pPr>
    </w:p>
    <w:p w14:paraId="4B646A68" w14:textId="0DD24BBB" w:rsidR="002A76E9" w:rsidRDefault="0033373A" w:rsidP="00104905">
      <w:pPr>
        <w:spacing w:after="0" w:line="360" w:lineRule="auto"/>
        <w:jc w:val="both"/>
        <w:rPr>
          <w:rFonts w:ascii="Verdana" w:hAnsi="Verdana"/>
          <w:sz w:val="24"/>
          <w:szCs w:val="24"/>
        </w:rPr>
      </w:pPr>
      <w:r>
        <w:rPr>
          <w:rFonts w:ascii="Verdana" w:hAnsi="Verdana"/>
          <w:b/>
          <w:sz w:val="24"/>
          <w:szCs w:val="24"/>
        </w:rPr>
        <w:t>[21</w:t>
      </w:r>
      <w:r w:rsidR="00507F19" w:rsidRPr="00507F19">
        <w:rPr>
          <w:rFonts w:ascii="Verdana" w:hAnsi="Verdana"/>
          <w:b/>
          <w:sz w:val="24"/>
          <w:szCs w:val="24"/>
        </w:rPr>
        <w:t>]</w:t>
      </w:r>
      <w:r w:rsidR="00507F19">
        <w:rPr>
          <w:rFonts w:ascii="Verdana" w:hAnsi="Verdana"/>
          <w:sz w:val="24"/>
          <w:szCs w:val="24"/>
        </w:rPr>
        <w:tab/>
      </w:r>
      <w:r w:rsidR="00503A31">
        <w:rPr>
          <w:rFonts w:ascii="Verdana" w:hAnsi="Verdana"/>
          <w:sz w:val="24"/>
          <w:szCs w:val="24"/>
        </w:rPr>
        <w:t>I start</w:t>
      </w:r>
      <w:r>
        <w:rPr>
          <w:rFonts w:ascii="Verdana" w:hAnsi="Verdana"/>
          <w:sz w:val="24"/>
          <w:szCs w:val="24"/>
        </w:rPr>
        <w:t xml:space="preserve"> the analysis</w:t>
      </w:r>
      <w:r w:rsidR="00503A31">
        <w:rPr>
          <w:rFonts w:ascii="Verdana" w:hAnsi="Verdana"/>
          <w:sz w:val="24"/>
          <w:szCs w:val="24"/>
        </w:rPr>
        <w:t xml:space="preserve"> from the premise that the disputants’ respective claims in the Court below</w:t>
      </w:r>
      <w:r w:rsidR="002449B8">
        <w:rPr>
          <w:rFonts w:ascii="Verdana" w:hAnsi="Verdana"/>
          <w:sz w:val="24"/>
          <w:szCs w:val="24"/>
        </w:rPr>
        <w:t xml:space="preserve"> </w:t>
      </w:r>
      <w:r w:rsidR="00503A31">
        <w:rPr>
          <w:rFonts w:ascii="Verdana" w:hAnsi="Verdana"/>
          <w:sz w:val="24"/>
          <w:szCs w:val="24"/>
        </w:rPr>
        <w:t>were based on the assertion that “this is m</w:t>
      </w:r>
      <w:r w:rsidR="00315476">
        <w:rPr>
          <w:rFonts w:ascii="Verdana" w:hAnsi="Verdana"/>
          <w:sz w:val="24"/>
          <w:szCs w:val="24"/>
        </w:rPr>
        <w:t>y land; you are encroaching upon</w:t>
      </w:r>
      <w:r w:rsidR="00503A31">
        <w:rPr>
          <w:rFonts w:ascii="Verdana" w:hAnsi="Verdana"/>
          <w:sz w:val="24"/>
          <w:szCs w:val="24"/>
        </w:rPr>
        <w:t xml:space="preserve"> it”.  The Court had to determine whether</w:t>
      </w:r>
      <w:r w:rsidR="00AE4499">
        <w:rPr>
          <w:rFonts w:ascii="Verdana" w:hAnsi="Verdana"/>
          <w:sz w:val="24"/>
          <w:szCs w:val="24"/>
        </w:rPr>
        <w:t xml:space="preserve"> </w:t>
      </w:r>
      <w:r w:rsidR="004104FC">
        <w:rPr>
          <w:rFonts w:ascii="Verdana" w:hAnsi="Verdana"/>
          <w:sz w:val="24"/>
          <w:szCs w:val="24"/>
        </w:rPr>
        <w:t>either party encroached in</w:t>
      </w:r>
      <w:r w:rsidR="00503A31">
        <w:rPr>
          <w:rFonts w:ascii="Verdana" w:hAnsi="Verdana"/>
          <w:sz w:val="24"/>
          <w:szCs w:val="24"/>
        </w:rPr>
        <w:t>to land belonging to the other</w:t>
      </w:r>
      <w:r w:rsidR="004104FC">
        <w:rPr>
          <w:rFonts w:ascii="Verdana" w:hAnsi="Verdana"/>
          <w:sz w:val="24"/>
          <w:szCs w:val="24"/>
        </w:rPr>
        <w:t>.</w:t>
      </w:r>
      <w:r w:rsidR="00503A31">
        <w:rPr>
          <w:rFonts w:ascii="Verdana" w:hAnsi="Verdana"/>
          <w:sz w:val="24"/>
          <w:szCs w:val="24"/>
        </w:rPr>
        <w:t xml:space="preserve"> I</w:t>
      </w:r>
      <w:r w:rsidR="004104FC">
        <w:rPr>
          <w:rFonts w:ascii="Verdana" w:hAnsi="Verdana"/>
          <w:sz w:val="24"/>
          <w:szCs w:val="24"/>
        </w:rPr>
        <w:t xml:space="preserve">f </w:t>
      </w:r>
      <w:r w:rsidR="00503A31">
        <w:rPr>
          <w:rFonts w:ascii="Verdana" w:hAnsi="Verdana"/>
          <w:sz w:val="24"/>
          <w:szCs w:val="24"/>
        </w:rPr>
        <w:t xml:space="preserve">the encroachment be </w:t>
      </w:r>
      <w:r w:rsidR="004104FC">
        <w:rPr>
          <w:rFonts w:ascii="Verdana" w:hAnsi="Verdana"/>
          <w:sz w:val="24"/>
          <w:szCs w:val="24"/>
        </w:rPr>
        <w:t>established, its extent.</w:t>
      </w:r>
      <w:r w:rsidR="00E151CE">
        <w:rPr>
          <w:rFonts w:ascii="Verdana" w:hAnsi="Verdana"/>
          <w:sz w:val="24"/>
          <w:szCs w:val="24"/>
        </w:rPr>
        <w:t xml:space="preserve"> For consistency and avoidance of confusion, I </w:t>
      </w:r>
      <w:r w:rsidR="00507F19">
        <w:rPr>
          <w:rFonts w:ascii="Verdana" w:hAnsi="Verdana"/>
          <w:sz w:val="24"/>
          <w:szCs w:val="24"/>
        </w:rPr>
        <w:t>wi</w:t>
      </w:r>
      <w:r w:rsidR="00E151CE">
        <w:rPr>
          <w:rFonts w:ascii="Verdana" w:hAnsi="Verdana"/>
          <w:sz w:val="24"/>
          <w:szCs w:val="24"/>
        </w:rPr>
        <w:t>ll refer</w:t>
      </w:r>
      <w:r w:rsidR="004104FC">
        <w:rPr>
          <w:rFonts w:ascii="Verdana" w:hAnsi="Verdana"/>
          <w:sz w:val="24"/>
          <w:szCs w:val="24"/>
        </w:rPr>
        <w:t>, in my analysis,</w:t>
      </w:r>
      <w:r w:rsidR="00E151CE">
        <w:rPr>
          <w:rFonts w:ascii="Verdana" w:hAnsi="Verdana"/>
          <w:sz w:val="24"/>
          <w:szCs w:val="24"/>
        </w:rPr>
        <w:t xml:space="preserve"> to the contentious area as it was referred to in the court below. </w:t>
      </w:r>
      <w:r w:rsidR="00507F19">
        <w:rPr>
          <w:rFonts w:ascii="Verdana" w:hAnsi="Verdana"/>
          <w:sz w:val="24"/>
          <w:szCs w:val="24"/>
        </w:rPr>
        <w:t xml:space="preserve"> </w:t>
      </w:r>
      <w:r w:rsidR="00E151CE">
        <w:rPr>
          <w:rFonts w:ascii="Verdana" w:hAnsi="Verdana"/>
          <w:sz w:val="24"/>
          <w:szCs w:val="24"/>
        </w:rPr>
        <w:t>It was labelled area 3.</w:t>
      </w:r>
    </w:p>
    <w:p w14:paraId="1A566C8B" w14:textId="77777777" w:rsidR="002A76E9" w:rsidRDefault="002A76E9" w:rsidP="00104905">
      <w:pPr>
        <w:spacing w:after="0" w:line="360" w:lineRule="auto"/>
        <w:jc w:val="both"/>
        <w:rPr>
          <w:rFonts w:ascii="Verdana" w:hAnsi="Verdana"/>
          <w:sz w:val="24"/>
          <w:szCs w:val="24"/>
        </w:rPr>
      </w:pPr>
    </w:p>
    <w:p w14:paraId="5F96E739" w14:textId="2F23654E" w:rsidR="00104905" w:rsidRPr="002A76E9" w:rsidRDefault="00315476" w:rsidP="00104905">
      <w:pPr>
        <w:spacing w:after="0" w:line="360" w:lineRule="auto"/>
        <w:jc w:val="both"/>
        <w:rPr>
          <w:rFonts w:ascii="Verdana" w:hAnsi="Verdana"/>
          <w:sz w:val="24"/>
          <w:szCs w:val="24"/>
        </w:rPr>
      </w:pPr>
      <w:r>
        <w:rPr>
          <w:rFonts w:ascii="Verdana" w:hAnsi="Verdana"/>
          <w:b/>
          <w:sz w:val="24"/>
          <w:szCs w:val="24"/>
        </w:rPr>
        <w:t>[22</w:t>
      </w:r>
      <w:r w:rsidR="00507F19" w:rsidRPr="00507F19">
        <w:rPr>
          <w:rFonts w:ascii="Verdana" w:hAnsi="Verdana"/>
          <w:b/>
          <w:sz w:val="24"/>
          <w:szCs w:val="24"/>
        </w:rPr>
        <w:t>]</w:t>
      </w:r>
      <w:r w:rsidR="00507F19">
        <w:rPr>
          <w:rFonts w:ascii="Verdana" w:hAnsi="Verdana"/>
          <w:sz w:val="24"/>
          <w:szCs w:val="24"/>
        </w:rPr>
        <w:tab/>
      </w:r>
      <w:r w:rsidR="00104905">
        <w:rPr>
          <w:rFonts w:ascii="Verdana" w:hAnsi="Verdana"/>
          <w:sz w:val="24"/>
          <w:szCs w:val="24"/>
        </w:rPr>
        <w:t xml:space="preserve">It has been held that a person who claims relief consequent to an encroachment onto property must allege and prove; </w:t>
      </w:r>
      <w:r w:rsidR="00104905" w:rsidRPr="00864F36">
        <w:rPr>
          <w:rFonts w:ascii="Verdana" w:hAnsi="Verdana"/>
          <w:b/>
          <w:bCs/>
          <w:sz w:val="24"/>
          <w:szCs w:val="24"/>
        </w:rPr>
        <w:t>a)</w:t>
      </w:r>
      <w:r w:rsidR="00104905">
        <w:rPr>
          <w:rFonts w:ascii="Verdana" w:hAnsi="Verdana"/>
          <w:sz w:val="24"/>
          <w:szCs w:val="24"/>
        </w:rPr>
        <w:t xml:space="preserve"> ownership of the property encroached upon; and </w:t>
      </w:r>
      <w:r w:rsidR="00104905" w:rsidRPr="00864F36">
        <w:rPr>
          <w:rFonts w:ascii="Verdana" w:hAnsi="Verdana"/>
          <w:b/>
          <w:bCs/>
          <w:sz w:val="24"/>
          <w:szCs w:val="24"/>
        </w:rPr>
        <w:t>b)</w:t>
      </w:r>
      <w:r w:rsidR="00104905">
        <w:rPr>
          <w:rFonts w:ascii="Verdana" w:hAnsi="Verdana"/>
          <w:sz w:val="24"/>
          <w:szCs w:val="24"/>
        </w:rPr>
        <w:t xml:space="preserve"> that the encroaching party has erected a structure or building on the complaint’s property. See </w:t>
      </w:r>
      <w:r w:rsidR="00104905" w:rsidRPr="00104905">
        <w:rPr>
          <w:rFonts w:ascii="Verdana" w:hAnsi="Verdana"/>
          <w:b/>
          <w:sz w:val="24"/>
          <w:szCs w:val="24"/>
        </w:rPr>
        <w:t xml:space="preserve">Smith v </w:t>
      </w:r>
      <w:proofErr w:type="spellStart"/>
      <w:r w:rsidR="00104905" w:rsidRPr="00104905">
        <w:rPr>
          <w:rFonts w:ascii="Verdana" w:hAnsi="Verdana"/>
          <w:b/>
          <w:sz w:val="24"/>
          <w:szCs w:val="24"/>
        </w:rPr>
        <w:t>Basson</w:t>
      </w:r>
      <w:proofErr w:type="spellEnd"/>
      <w:r w:rsidR="00104905" w:rsidRPr="00104905">
        <w:rPr>
          <w:rFonts w:ascii="Verdana" w:hAnsi="Verdana"/>
          <w:b/>
          <w:sz w:val="24"/>
          <w:szCs w:val="24"/>
        </w:rPr>
        <w:t xml:space="preserve"> 1979</w:t>
      </w:r>
      <w:r w:rsidR="002A76E9">
        <w:rPr>
          <w:rFonts w:ascii="Verdana" w:hAnsi="Verdana"/>
          <w:b/>
          <w:sz w:val="24"/>
          <w:szCs w:val="24"/>
        </w:rPr>
        <w:t>(1)</w:t>
      </w:r>
      <w:r w:rsidR="001808D7">
        <w:rPr>
          <w:rFonts w:ascii="Verdana" w:hAnsi="Verdana"/>
          <w:b/>
          <w:sz w:val="24"/>
          <w:szCs w:val="24"/>
        </w:rPr>
        <w:t xml:space="preserve"> </w:t>
      </w:r>
      <w:r w:rsidR="002A76E9">
        <w:rPr>
          <w:rFonts w:ascii="Verdana" w:hAnsi="Verdana"/>
          <w:b/>
          <w:sz w:val="24"/>
          <w:szCs w:val="24"/>
        </w:rPr>
        <w:t>SA 559(W)</w:t>
      </w:r>
      <w:r w:rsidR="00675F81">
        <w:rPr>
          <w:rFonts w:ascii="Verdana" w:hAnsi="Verdana"/>
          <w:b/>
          <w:sz w:val="24"/>
          <w:szCs w:val="24"/>
        </w:rPr>
        <w:t>.</w:t>
      </w:r>
      <w:r w:rsidR="00EF73AC">
        <w:rPr>
          <w:rFonts w:ascii="Verdana" w:hAnsi="Verdana"/>
          <w:b/>
          <w:sz w:val="24"/>
          <w:szCs w:val="24"/>
        </w:rPr>
        <w:t xml:space="preserve"> </w:t>
      </w:r>
      <w:r w:rsidR="00864F36">
        <w:rPr>
          <w:rFonts w:ascii="Verdana" w:hAnsi="Verdana"/>
          <w:sz w:val="24"/>
          <w:szCs w:val="24"/>
        </w:rPr>
        <w:t>S</w:t>
      </w:r>
      <w:r w:rsidR="00EF73AC" w:rsidRPr="00EF73AC">
        <w:rPr>
          <w:rFonts w:ascii="Verdana" w:hAnsi="Verdana"/>
          <w:sz w:val="24"/>
          <w:szCs w:val="24"/>
        </w:rPr>
        <w:t>ee also</w:t>
      </w:r>
      <w:r w:rsidR="00EF73AC">
        <w:rPr>
          <w:rFonts w:ascii="Verdana" w:hAnsi="Verdana"/>
          <w:b/>
          <w:sz w:val="24"/>
          <w:szCs w:val="24"/>
        </w:rPr>
        <w:t xml:space="preserve"> </w:t>
      </w:r>
      <w:proofErr w:type="spellStart"/>
      <w:r w:rsidR="00EF73AC" w:rsidRPr="00192858">
        <w:rPr>
          <w:rFonts w:ascii="Verdana" w:hAnsi="Verdana"/>
          <w:b/>
          <w:sz w:val="24"/>
          <w:szCs w:val="24"/>
        </w:rPr>
        <w:t>Letsoso</w:t>
      </w:r>
      <w:proofErr w:type="spellEnd"/>
      <w:r w:rsidR="00EF73AC" w:rsidRPr="00192858">
        <w:rPr>
          <w:rFonts w:ascii="Verdana" w:hAnsi="Verdana"/>
          <w:b/>
          <w:sz w:val="24"/>
          <w:szCs w:val="24"/>
        </w:rPr>
        <w:t xml:space="preserve"> </w:t>
      </w:r>
      <w:proofErr w:type="spellStart"/>
      <w:r w:rsidR="00EF73AC" w:rsidRPr="00192858">
        <w:rPr>
          <w:rFonts w:ascii="Verdana" w:hAnsi="Verdana"/>
          <w:b/>
          <w:sz w:val="24"/>
          <w:szCs w:val="24"/>
        </w:rPr>
        <w:t>Mohasoa</w:t>
      </w:r>
      <w:proofErr w:type="spellEnd"/>
      <w:r w:rsidR="00EF73AC" w:rsidRPr="00192858">
        <w:rPr>
          <w:rFonts w:ascii="Verdana" w:hAnsi="Verdana"/>
          <w:b/>
          <w:sz w:val="24"/>
          <w:szCs w:val="24"/>
        </w:rPr>
        <w:t xml:space="preserve"> v </w:t>
      </w:r>
      <w:proofErr w:type="spellStart"/>
      <w:r w:rsidR="00EF73AC" w:rsidRPr="00192858">
        <w:rPr>
          <w:rFonts w:ascii="Verdana" w:hAnsi="Verdana"/>
          <w:b/>
          <w:sz w:val="24"/>
          <w:szCs w:val="24"/>
        </w:rPr>
        <w:t>Matekane</w:t>
      </w:r>
      <w:proofErr w:type="spellEnd"/>
      <w:r w:rsidR="00EF73AC" w:rsidRPr="00192858">
        <w:rPr>
          <w:rFonts w:ascii="Verdana" w:hAnsi="Verdana"/>
          <w:b/>
          <w:sz w:val="24"/>
          <w:szCs w:val="24"/>
        </w:rPr>
        <w:t xml:space="preserve"> Transport and Plant Hire</w:t>
      </w:r>
      <w:r w:rsidR="00880F47">
        <w:rPr>
          <w:rFonts w:ascii="Verdana" w:hAnsi="Verdana"/>
          <w:b/>
          <w:sz w:val="24"/>
          <w:szCs w:val="24"/>
        </w:rPr>
        <w:t xml:space="preserve"> </w:t>
      </w:r>
      <w:r w:rsidR="00EF73AC" w:rsidRPr="00192858">
        <w:rPr>
          <w:rFonts w:ascii="Verdana" w:hAnsi="Verdana"/>
          <w:b/>
          <w:sz w:val="24"/>
          <w:szCs w:val="24"/>
        </w:rPr>
        <w:t>(</w:t>
      </w:r>
      <w:r w:rsidR="00880F47">
        <w:rPr>
          <w:rFonts w:ascii="Verdana" w:hAnsi="Verdana"/>
          <w:b/>
          <w:sz w:val="24"/>
          <w:szCs w:val="24"/>
        </w:rPr>
        <w:t>P</w:t>
      </w:r>
      <w:r w:rsidR="00EF73AC" w:rsidRPr="00192858">
        <w:rPr>
          <w:rFonts w:ascii="Verdana" w:hAnsi="Verdana"/>
          <w:b/>
          <w:sz w:val="24"/>
          <w:szCs w:val="24"/>
        </w:rPr>
        <w:t>ty)</w:t>
      </w:r>
      <w:r w:rsidR="00880F47">
        <w:rPr>
          <w:rFonts w:ascii="Verdana" w:hAnsi="Verdana"/>
          <w:b/>
          <w:sz w:val="24"/>
          <w:szCs w:val="24"/>
        </w:rPr>
        <w:t xml:space="preserve"> </w:t>
      </w:r>
      <w:r w:rsidR="00EF73AC" w:rsidRPr="00192858">
        <w:rPr>
          <w:rFonts w:ascii="Verdana" w:hAnsi="Verdana"/>
          <w:b/>
          <w:sz w:val="24"/>
          <w:szCs w:val="24"/>
        </w:rPr>
        <w:t xml:space="preserve">Ltd and 3 </w:t>
      </w:r>
      <w:r w:rsidR="00880F47">
        <w:rPr>
          <w:rFonts w:ascii="Verdana" w:hAnsi="Verdana"/>
          <w:b/>
          <w:sz w:val="24"/>
          <w:szCs w:val="24"/>
        </w:rPr>
        <w:t>O</w:t>
      </w:r>
      <w:r w:rsidR="00EF73AC" w:rsidRPr="00192858">
        <w:rPr>
          <w:rFonts w:ascii="Verdana" w:hAnsi="Verdana"/>
          <w:b/>
          <w:sz w:val="24"/>
          <w:szCs w:val="24"/>
        </w:rPr>
        <w:t>thers C of A</w:t>
      </w:r>
      <w:r w:rsidR="00880F47">
        <w:rPr>
          <w:rFonts w:ascii="Verdana" w:hAnsi="Verdana"/>
          <w:b/>
          <w:sz w:val="24"/>
          <w:szCs w:val="24"/>
        </w:rPr>
        <w:t xml:space="preserve"> </w:t>
      </w:r>
      <w:r w:rsidR="00EF73AC" w:rsidRPr="00192858">
        <w:rPr>
          <w:rFonts w:ascii="Verdana" w:hAnsi="Verdana"/>
          <w:b/>
          <w:sz w:val="24"/>
          <w:szCs w:val="24"/>
        </w:rPr>
        <w:t>(CIV) No. 10/17</w:t>
      </w:r>
      <w:r w:rsidR="00EF73AC">
        <w:rPr>
          <w:rFonts w:ascii="Verdana" w:hAnsi="Verdana"/>
          <w:sz w:val="24"/>
          <w:szCs w:val="24"/>
        </w:rPr>
        <w:t>.</w:t>
      </w:r>
    </w:p>
    <w:p w14:paraId="34C0308C" w14:textId="77777777" w:rsidR="00104905" w:rsidRDefault="00104905" w:rsidP="00F04F32">
      <w:pPr>
        <w:spacing w:after="0" w:line="360" w:lineRule="auto"/>
        <w:jc w:val="both"/>
        <w:rPr>
          <w:rFonts w:ascii="Verdana" w:hAnsi="Verdana"/>
          <w:sz w:val="24"/>
          <w:szCs w:val="24"/>
        </w:rPr>
      </w:pPr>
    </w:p>
    <w:p w14:paraId="796A8CA5" w14:textId="4B2D8DB9" w:rsidR="00FD649B" w:rsidRDefault="00315476" w:rsidP="00F04F32">
      <w:pPr>
        <w:spacing w:after="0" w:line="360" w:lineRule="auto"/>
        <w:jc w:val="both"/>
        <w:rPr>
          <w:rFonts w:ascii="Verdana" w:hAnsi="Verdana"/>
          <w:sz w:val="24"/>
          <w:szCs w:val="24"/>
        </w:rPr>
      </w:pPr>
      <w:r>
        <w:rPr>
          <w:rFonts w:ascii="Verdana" w:hAnsi="Verdana"/>
          <w:b/>
          <w:sz w:val="24"/>
          <w:szCs w:val="24"/>
        </w:rPr>
        <w:lastRenderedPageBreak/>
        <w:t>[23</w:t>
      </w:r>
      <w:r w:rsidR="00507F19" w:rsidRPr="00507F19">
        <w:rPr>
          <w:rFonts w:ascii="Verdana" w:hAnsi="Verdana"/>
          <w:b/>
          <w:sz w:val="24"/>
          <w:szCs w:val="24"/>
        </w:rPr>
        <w:t>]</w:t>
      </w:r>
      <w:r w:rsidR="00507F19">
        <w:rPr>
          <w:rFonts w:ascii="Verdana" w:hAnsi="Verdana"/>
          <w:sz w:val="24"/>
          <w:szCs w:val="24"/>
        </w:rPr>
        <w:tab/>
      </w:r>
      <w:r w:rsidR="003374FD">
        <w:rPr>
          <w:rFonts w:ascii="Verdana" w:hAnsi="Verdana"/>
          <w:sz w:val="24"/>
          <w:szCs w:val="24"/>
        </w:rPr>
        <w:t xml:space="preserve">The </w:t>
      </w:r>
      <w:r w:rsidR="00ED31E1">
        <w:rPr>
          <w:rFonts w:ascii="Verdana" w:hAnsi="Verdana"/>
          <w:sz w:val="24"/>
          <w:szCs w:val="24"/>
        </w:rPr>
        <w:t xml:space="preserve">disputants both claim to have rights </w:t>
      </w:r>
      <w:r w:rsidR="00E151CE">
        <w:rPr>
          <w:rFonts w:ascii="Verdana" w:hAnsi="Verdana"/>
          <w:sz w:val="24"/>
          <w:szCs w:val="24"/>
        </w:rPr>
        <w:t>on area 3</w:t>
      </w:r>
      <w:r w:rsidR="004104FC">
        <w:rPr>
          <w:rFonts w:ascii="Verdana" w:hAnsi="Verdana"/>
          <w:sz w:val="24"/>
          <w:szCs w:val="24"/>
        </w:rPr>
        <w:t>(the disputed piece)</w:t>
      </w:r>
      <w:r w:rsidR="00ED31E1">
        <w:rPr>
          <w:rFonts w:ascii="Verdana" w:hAnsi="Verdana"/>
          <w:sz w:val="24"/>
          <w:szCs w:val="24"/>
        </w:rPr>
        <w:t>.</w:t>
      </w:r>
      <w:r w:rsidR="003374FD">
        <w:rPr>
          <w:rFonts w:ascii="Verdana" w:hAnsi="Verdana"/>
          <w:sz w:val="24"/>
          <w:szCs w:val="24"/>
        </w:rPr>
        <w:t xml:space="preserve"> </w:t>
      </w:r>
      <w:r w:rsidR="00D10BF4">
        <w:rPr>
          <w:rFonts w:ascii="Verdana" w:hAnsi="Verdana"/>
          <w:sz w:val="24"/>
          <w:szCs w:val="24"/>
        </w:rPr>
        <w:t>Accor</w:t>
      </w:r>
      <w:r w:rsidR="00ED31E1">
        <w:rPr>
          <w:rFonts w:ascii="Verdana" w:hAnsi="Verdana"/>
          <w:sz w:val="24"/>
          <w:szCs w:val="24"/>
        </w:rPr>
        <w:t xml:space="preserve">ding to Mr. Khechane, </w:t>
      </w:r>
      <w:r w:rsidR="00D10BF4">
        <w:rPr>
          <w:rFonts w:ascii="Verdana" w:hAnsi="Verdana"/>
          <w:sz w:val="24"/>
          <w:szCs w:val="24"/>
        </w:rPr>
        <w:t>his agreement of sale and consequently his lease document cover</w:t>
      </w:r>
      <w:r w:rsidR="00ED31E1">
        <w:rPr>
          <w:rFonts w:ascii="Verdana" w:hAnsi="Verdana"/>
          <w:sz w:val="24"/>
          <w:szCs w:val="24"/>
        </w:rPr>
        <w:t>s not only</w:t>
      </w:r>
      <w:r w:rsidR="00D10BF4">
        <w:rPr>
          <w:rFonts w:ascii="Verdana" w:hAnsi="Verdana"/>
          <w:sz w:val="24"/>
          <w:szCs w:val="24"/>
        </w:rPr>
        <w:t xml:space="preserve"> arears 1, 2 </w:t>
      </w:r>
      <w:r w:rsidR="00ED31E1">
        <w:rPr>
          <w:rFonts w:ascii="Verdana" w:hAnsi="Verdana"/>
          <w:sz w:val="24"/>
          <w:szCs w:val="24"/>
        </w:rPr>
        <w:t>but also the disputed area</w:t>
      </w:r>
      <w:r w:rsidR="00D10BF4">
        <w:rPr>
          <w:rFonts w:ascii="Verdana" w:hAnsi="Verdana"/>
          <w:sz w:val="24"/>
          <w:szCs w:val="24"/>
        </w:rPr>
        <w:t>.</w:t>
      </w:r>
      <w:r w:rsidR="00E151CE" w:rsidRPr="00E151CE">
        <w:rPr>
          <w:rFonts w:ascii="Verdana" w:hAnsi="Verdana"/>
          <w:sz w:val="24"/>
          <w:szCs w:val="24"/>
        </w:rPr>
        <w:t xml:space="preserve"> </w:t>
      </w:r>
      <w:r w:rsidR="00E151CE">
        <w:rPr>
          <w:rFonts w:ascii="Verdana" w:hAnsi="Verdana"/>
          <w:sz w:val="24"/>
          <w:szCs w:val="24"/>
        </w:rPr>
        <w:t>It should be noted at this juncture that the original title document covered area 4 as well</w:t>
      </w:r>
      <w:r w:rsidR="000720BE">
        <w:rPr>
          <w:rFonts w:ascii="Verdana" w:hAnsi="Verdana"/>
          <w:sz w:val="24"/>
          <w:szCs w:val="24"/>
        </w:rPr>
        <w:t xml:space="preserve"> and it seems to be common cause that this area is used by the community as playground/football pitch</w:t>
      </w:r>
      <w:r w:rsidR="00E151CE">
        <w:rPr>
          <w:rFonts w:ascii="Verdana" w:hAnsi="Verdana"/>
          <w:sz w:val="24"/>
          <w:szCs w:val="24"/>
        </w:rPr>
        <w:t>.</w:t>
      </w:r>
      <w:r w:rsidR="00675F81">
        <w:rPr>
          <w:rFonts w:ascii="Verdana" w:hAnsi="Verdana"/>
          <w:sz w:val="24"/>
          <w:szCs w:val="24"/>
        </w:rPr>
        <w:t xml:space="preserve"> It is my considered view that </w:t>
      </w:r>
      <w:r w:rsidR="003374FD">
        <w:rPr>
          <w:rFonts w:ascii="Verdana" w:hAnsi="Verdana"/>
          <w:sz w:val="24"/>
          <w:szCs w:val="24"/>
        </w:rPr>
        <w:t>s</w:t>
      </w:r>
      <w:r w:rsidR="00AE4499">
        <w:rPr>
          <w:rFonts w:ascii="Verdana" w:hAnsi="Verdana"/>
          <w:sz w:val="24"/>
          <w:szCs w:val="24"/>
        </w:rPr>
        <w:t>u</w:t>
      </w:r>
      <w:r w:rsidR="004104FC">
        <w:rPr>
          <w:rFonts w:ascii="Verdana" w:hAnsi="Verdana"/>
          <w:sz w:val="24"/>
          <w:szCs w:val="24"/>
        </w:rPr>
        <w:t>ccess or failure</w:t>
      </w:r>
      <w:r w:rsidR="00753999">
        <w:rPr>
          <w:rFonts w:ascii="Verdana" w:hAnsi="Verdana"/>
          <w:sz w:val="24"/>
          <w:szCs w:val="24"/>
        </w:rPr>
        <w:t xml:space="preserve"> of </w:t>
      </w:r>
      <w:r w:rsidR="00675F81">
        <w:rPr>
          <w:rFonts w:ascii="Verdana" w:hAnsi="Verdana"/>
          <w:sz w:val="24"/>
          <w:szCs w:val="24"/>
        </w:rPr>
        <w:t>either party’s</w:t>
      </w:r>
      <w:r w:rsidR="003374FD">
        <w:rPr>
          <w:rFonts w:ascii="Verdana" w:hAnsi="Verdana"/>
          <w:sz w:val="24"/>
          <w:szCs w:val="24"/>
        </w:rPr>
        <w:t xml:space="preserve"> claim</w:t>
      </w:r>
      <w:r w:rsidR="00AE4499">
        <w:rPr>
          <w:rFonts w:ascii="Verdana" w:hAnsi="Verdana"/>
          <w:sz w:val="24"/>
          <w:szCs w:val="24"/>
        </w:rPr>
        <w:t xml:space="preserve"> in the court </w:t>
      </w:r>
      <w:r w:rsidR="00AE4499" w:rsidRPr="00315476">
        <w:rPr>
          <w:rFonts w:ascii="Verdana" w:hAnsi="Verdana"/>
          <w:i/>
          <w:sz w:val="24"/>
          <w:szCs w:val="24"/>
        </w:rPr>
        <w:t>a quo</w:t>
      </w:r>
      <w:r w:rsidR="000720BE">
        <w:rPr>
          <w:rFonts w:ascii="Verdana" w:hAnsi="Verdana"/>
          <w:sz w:val="24"/>
          <w:szCs w:val="24"/>
        </w:rPr>
        <w:t xml:space="preserve"> was dependent on</w:t>
      </w:r>
      <w:r w:rsidR="00AE4499">
        <w:rPr>
          <w:rFonts w:ascii="Verdana" w:hAnsi="Verdana"/>
          <w:sz w:val="24"/>
          <w:szCs w:val="24"/>
        </w:rPr>
        <w:t xml:space="preserve"> proof that the disputed</w:t>
      </w:r>
      <w:r w:rsidR="00FD649B">
        <w:rPr>
          <w:rFonts w:ascii="Verdana" w:hAnsi="Verdana"/>
          <w:sz w:val="24"/>
          <w:szCs w:val="24"/>
        </w:rPr>
        <w:t xml:space="preserve"> portion of land belong</w:t>
      </w:r>
      <w:r w:rsidR="00675F81">
        <w:rPr>
          <w:rFonts w:ascii="Verdana" w:hAnsi="Verdana"/>
          <w:sz w:val="24"/>
          <w:szCs w:val="24"/>
        </w:rPr>
        <w:t xml:space="preserve">s to him/it. </w:t>
      </w:r>
      <w:r w:rsidR="00E113EB">
        <w:rPr>
          <w:rFonts w:ascii="Verdana" w:hAnsi="Verdana"/>
          <w:sz w:val="24"/>
          <w:szCs w:val="24"/>
        </w:rPr>
        <w:t xml:space="preserve"> </w:t>
      </w:r>
    </w:p>
    <w:p w14:paraId="45FDB9F6" w14:textId="77777777" w:rsidR="00FD649B" w:rsidRDefault="00FD649B" w:rsidP="00FD649B">
      <w:pPr>
        <w:spacing w:after="0" w:line="360" w:lineRule="auto"/>
        <w:jc w:val="both"/>
        <w:rPr>
          <w:rFonts w:ascii="Verdana" w:hAnsi="Verdana"/>
          <w:sz w:val="24"/>
          <w:szCs w:val="24"/>
        </w:rPr>
      </w:pPr>
    </w:p>
    <w:p w14:paraId="519C24A3" w14:textId="27F84EBC" w:rsidR="00FD649B" w:rsidRPr="007007E5" w:rsidRDefault="00BD4BF3" w:rsidP="00FD649B">
      <w:pPr>
        <w:spacing w:after="0" w:line="360" w:lineRule="auto"/>
        <w:jc w:val="both"/>
        <w:rPr>
          <w:rFonts w:ascii="Verdana" w:hAnsi="Verdana"/>
          <w:sz w:val="24"/>
          <w:szCs w:val="24"/>
        </w:rPr>
      </w:pPr>
      <w:r w:rsidRPr="00BD4BF3">
        <w:rPr>
          <w:rFonts w:ascii="Verdana" w:hAnsi="Verdana"/>
          <w:b/>
          <w:sz w:val="24"/>
          <w:szCs w:val="24"/>
        </w:rPr>
        <w:t>[24]</w:t>
      </w:r>
      <w:r>
        <w:rPr>
          <w:rFonts w:ascii="Verdana" w:hAnsi="Verdana"/>
          <w:sz w:val="24"/>
          <w:szCs w:val="24"/>
        </w:rPr>
        <w:tab/>
      </w:r>
      <w:r w:rsidR="00675F81">
        <w:rPr>
          <w:rFonts w:ascii="Verdana" w:hAnsi="Verdana"/>
          <w:sz w:val="24"/>
          <w:szCs w:val="24"/>
        </w:rPr>
        <w:t>A</w:t>
      </w:r>
      <w:r w:rsidR="00FD649B">
        <w:rPr>
          <w:rFonts w:ascii="Verdana" w:hAnsi="Verdana"/>
          <w:sz w:val="24"/>
          <w:szCs w:val="24"/>
        </w:rPr>
        <w:t xml:space="preserve"> date </w:t>
      </w:r>
      <w:r w:rsidR="00675F81">
        <w:rPr>
          <w:rFonts w:ascii="Verdana" w:hAnsi="Verdana"/>
          <w:sz w:val="24"/>
          <w:szCs w:val="24"/>
        </w:rPr>
        <w:t xml:space="preserve">was </w:t>
      </w:r>
      <w:r w:rsidR="00FD649B">
        <w:rPr>
          <w:rFonts w:ascii="Verdana" w:hAnsi="Verdana"/>
          <w:sz w:val="24"/>
          <w:szCs w:val="24"/>
        </w:rPr>
        <w:t>appointed for an inspection of the area</w:t>
      </w:r>
      <w:r w:rsidR="00675F81">
        <w:rPr>
          <w:rFonts w:ascii="Verdana" w:hAnsi="Verdana"/>
          <w:sz w:val="24"/>
          <w:szCs w:val="24"/>
        </w:rPr>
        <w:t xml:space="preserve">. All parties were in attendance as well as </w:t>
      </w:r>
      <w:r w:rsidR="00FD649B">
        <w:rPr>
          <w:rFonts w:ascii="Verdana" w:hAnsi="Verdana"/>
          <w:sz w:val="24"/>
          <w:szCs w:val="24"/>
        </w:rPr>
        <w:t>Land Administration personnel who had with them the “maps and nec</w:t>
      </w:r>
      <w:r w:rsidR="00675F81">
        <w:rPr>
          <w:rFonts w:ascii="Verdana" w:hAnsi="Verdana"/>
          <w:sz w:val="24"/>
          <w:szCs w:val="24"/>
        </w:rPr>
        <w:t>essary tools” to help the court.</w:t>
      </w:r>
      <w:r w:rsidR="00AE52E2">
        <w:rPr>
          <w:rFonts w:ascii="Verdana" w:hAnsi="Verdana"/>
          <w:sz w:val="24"/>
          <w:szCs w:val="24"/>
        </w:rPr>
        <w:t xml:space="preserve"> This appears</w:t>
      </w:r>
      <w:r w:rsidR="00FD649B">
        <w:rPr>
          <w:rFonts w:ascii="Verdana" w:hAnsi="Verdana"/>
          <w:sz w:val="24"/>
          <w:szCs w:val="24"/>
        </w:rPr>
        <w:t xml:space="preserve"> from the minute of the learned magistrate</w:t>
      </w:r>
      <w:r w:rsidR="00AE52E2">
        <w:rPr>
          <w:rFonts w:ascii="Verdana" w:hAnsi="Verdana"/>
          <w:sz w:val="24"/>
          <w:szCs w:val="24"/>
        </w:rPr>
        <w:t xml:space="preserve"> where she has also recorded</w:t>
      </w:r>
      <w:r w:rsidR="00FD649B">
        <w:rPr>
          <w:rFonts w:ascii="Verdana" w:hAnsi="Verdana"/>
          <w:sz w:val="24"/>
          <w:szCs w:val="24"/>
        </w:rPr>
        <w:t xml:space="preserve"> that</w:t>
      </w:r>
      <w:r w:rsidR="00FD649B" w:rsidRPr="00C016E7">
        <w:rPr>
          <w:rFonts w:ascii="Verdana" w:hAnsi="Verdana"/>
          <w:sz w:val="20"/>
          <w:szCs w:val="20"/>
        </w:rPr>
        <w:t xml:space="preserve"> </w:t>
      </w:r>
      <w:r w:rsidR="00A44727">
        <w:rPr>
          <w:rFonts w:ascii="Verdana" w:hAnsi="Verdana"/>
          <w:sz w:val="20"/>
          <w:szCs w:val="20"/>
        </w:rPr>
        <w:t>‘</w:t>
      </w:r>
      <w:r w:rsidR="00675F81">
        <w:rPr>
          <w:rFonts w:ascii="Verdana" w:hAnsi="Verdana"/>
          <w:i/>
          <w:sz w:val="24"/>
          <w:szCs w:val="24"/>
        </w:rPr>
        <w:t>parties agreed that Frasers</w:t>
      </w:r>
      <w:r w:rsidR="000720BE">
        <w:rPr>
          <w:rFonts w:ascii="Verdana" w:hAnsi="Verdana"/>
          <w:i/>
          <w:sz w:val="24"/>
          <w:szCs w:val="24"/>
        </w:rPr>
        <w:t>’</w:t>
      </w:r>
      <w:r w:rsidR="00FD649B">
        <w:rPr>
          <w:rFonts w:ascii="Verdana" w:hAnsi="Verdana"/>
          <w:i/>
          <w:sz w:val="24"/>
          <w:szCs w:val="24"/>
        </w:rPr>
        <w:t xml:space="preserve"> Title Deed</w:t>
      </w:r>
      <w:r w:rsidR="00FD649B" w:rsidRPr="007007E5">
        <w:rPr>
          <w:rFonts w:ascii="Verdana" w:hAnsi="Verdana"/>
          <w:i/>
          <w:sz w:val="24"/>
          <w:szCs w:val="24"/>
        </w:rPr>
        <w:t xml:space="preserve"> which included the map was used or converted into the present lease and that the total area per the survey was 70 193m²’</w:t>
      </w:r>
      <w:r w:rsidR="00FD649B">
        <w:rPr>
          <w:rFonts w:ascii="Verdana" w:hAnsi="Verdana"/>
          <w:sz w:val="20"/>
          <w:szCs w:val="20"/>
        </w:rPr>
        <w:t xml:space="preserve">. </w:t>
      </w:r>
      <w:r w:rsidR="00AE52E2">
        <w:rPr>
          <w:rFonts w:ascii="Verdana" w:hAnsi="Verdana"/>
          <w:sz w:val="24"/>
          <w:szCs w:val="24"/>
        </w:rPr>
        <w:t>This agreement, per this</w:t>
      </w:r>
      <w:r w:rsidR="00FD649B" w:rsidRPr="00FD649B">
        <w:rPr>
          <w:rFonts w:ascii="Verdana" w:hAnsi="Verdana"/>
          <w:sz w:val="24"/>
          <w:szCs w:val="24"/>
        </w:rPr>
        <w:t xml:space="preserve"> minute</w:t>
      </w:r>
      <w:r w:rsidR="00FD649B">
        <w:rPr>
          <w:rFonts w:ascii="Verdana" w:hAnsi="Verdana"/>
          <w:sz w:val="24"/>
          <w:szCs w:val="24"/>
        </w:rPr>
        <w:t>,</w:t>
      </w:r>
      <w:r w:rsidR="00FD649B">
        <w:rPr>
          <w:rFonts w:ascii="Verdana" w:hAnsi="Verdana"/>
          <w:sz w:val="20"/>
          <w:szCs w:val="20"/>
        </w:rPr>
        <w:t xml:space="preserve"> </w:t>
      </w:r>
      <w:r w:rsidR="00FD649B">
        <w:rPr>
          <w:rFonts w:ascii="Verdana" w:hAnsi="Verdana"/>
          <w:sz w:val="24"/>
          <w:szCs w:val="24"/>
        </w:rPr>
        <w:t>obviated</w:t>
      </w:r>
      <w:r w:rsidR="00FD649B" w:rsidRPr="007007E5">
        <w:rPr>
          <w:rFonts w:ascii="Verdana" w:hAnsi="Verdana"/>
          <w:sz w:val="24"/>
          <w:szCs w:val="24"/>
        </w:rPr>
        <w:t xml:space="preserve"> the need for ascertainment of boundaries</w:t>
      </w:r>
      <w:r w:rsidR="004104FC">
        <w:rPr>
          <w:rFonts w:ascii="Verdana" w:hAnsi="Verdana"/>
          <w:sz w:val="24"/>
          <w:szCs w:val="24"/>
        </w:rPr>
        <w:t xml:space="preserve"> or demarcations of Mr. Khechane’s land</w:t>
      </w:r>
      <w:r w:rsidR="00FD649B" w:rsidRPr="007007E5">
        <w:rPr>
          <w:rFonts w:ascii="Verdana" w:hAnsi="Verdana"/>
          <w:sz w:val="24"/>
          <w:szCs w:val="24"/>
        </w:rPr>
        <w:t xml:space="preserve">. </w:t>
      </w:r>
    </w:p>
    <w:p w14:paraId="0269E693" w14:textId="77777777" w:rsidR="00FD649B" w:rsidRDefault="00FD649B" w:rsidP="00F04F32">
      <w:pPr>
        <w:spacing w:after="0" w:line="360" w:lineRule="auto"/>
        <w:jc w:val="both"/>
        <w:rPr>
          <w:rFonts w:ascii="Verdana" w:hAnsi="Verdana"/>
          <w:sz w:val="24"/>
          <w:szCs w:val="24"/>
        </w:rPr>
      </w:pPr>
    </w:p>
    <w:p w14:paraId="2A82CDD7" w14:textId="6690FC10" w:rsidR="00FA6EB8" w:rsidRDefault="00BD4BF3" w:rsidP="000F22AC">
      <w:pPr>
        <w:spacing w:after="0" w:line="360" w:lineRule="auto"/>
        <w:jc w:val="both"/>
        <w:rPr>
          <w:rFonts w:ascii="Verdana" w:hAnsi="Verdana"/>
          <w:sz w:val="24"/>
          <w:szCs w:val="24"/>
        </w:rPr>
      </w:pPr>
      <w:r w:rsidRPr="00BD4BF3">
        <w:rPr>
          <w:rFonts w:ascii="Verdana" w:hAnsi="Verdana"/>
          <w:b/>
          <w:sz w:val="24"/>
          <w:szCs w:val="24"/>
        </w:rPr>
        <w:t>[25]</w:t>
      </w:r>
      <w:r>
        <w:rPr>
          <w:rFonts w:ascii="Verdana" w:hAnsi="Verdana"/>
          <w:sz w:val="24"/>
          <w:szCs w:val="24"/>
        </w:rPr>
        <w:tab/>
      </w:r>
      <w:r w:rsidR="000F22AC">
        <w:rPr>
          <w:rFonts w:ascii="Verdana" w:hAnsi="Verdana"/>
          <w:sz w:val="24"/>
          <w:szCs w:val="24"/>
        </w:rPr>
        <w:t>This agreement, in my view</w:t>
      </w:r>
      <w:r w:rsidR="00935957">
        <w:rPr>
          <w:rFonts w:ascii="Verdana" w:hAnsi="Verdana"/>
          <w:sz w:val="24"/>
          <w:szCs w:val="24"/>
        </w:rPr>
        <w:t>,</w:t>
      </w:r>
      <w:r w:rsidR="000F22AC">
        <w:rPr>
          <w:rFonts w:ascii="Verdana" w:hAnsi="Verdana"/>
          <w:sz w:val="24"/>
          <w:szCs w:val="24"/>
        </w:rPr>
        <w:t xml:space="preserve"> crippled and hindered proper adjudication of the dispute between the parties, resultantly leaving the court with </w:t>
      </w:r>
      <w:r w:rsidR="00FA6EB8">
        <w:rPr>
          <w:rFonts w:ascii="Verdana" w:hAnsi="Verdana"/>
          <w:sz w:val="24"/>
          <w:szCs w:val="24"/>
        </w:rPr>
        <w:t xml:space="preserve">uncertainty as to </w:t>
      </w:r>
      <w:r w:rsidR="000720BE">
        <w:rPr>
          <w:rFonts w:ascii="Verdana" w:hAnsi="Verdana"/>
          <w:sz w:val="24"/>
          <w:szCs w:val="24"/>
        </w:rPr>
        <w:t>extent or boundaries</w:t>
      </w:r>
      <w:r w:rsidR="00AE52E2">
        <w:rPr>
          <w:rFonts w:ascii="Verdana" w:hAnsi="Verdana"/>
          <w:sz w:val="24"/>
          <w:szCs w:val="24"/>
        </w:rPr>
        <w:t xml:space="preserve"> of </w:t>
      </w:r>
      <w:r w:rsidR="00FA6EB8">
        <w:rPr>
          <w:rFonts w:ascii="Verdana" w:hAnsi="Verdana"/>
          <w:sz w:val="24"/>
          <w:szCs w:val="24"/>
        </w:rPr>
        <w:t>Mr. Khec</w:t>
      </w:r>
      <w:r w:rsidR="00AE52E2">
        <w:rPr>
          <w:rFonts w:ascii="Verdana" w:hAnsi="Verdana"/>
          <w:sz w:val="24"/>
          <w:szCs w:val="24"/>
        </w:rPr>
        <w:t>hane’s land</w:t>
      </w:r>
      <w:r w:rsidR="00FA6EB8">
        <w:rPr>
          <w:rFonts w:ascii="Verdana" w:hAnsi="Verdana"/>
          <w:sz w:val="24"/>
          <w:szCs w:val="24"/>
        </w:rPr>
        <w:t xml:space="preserve"> per the lease document and </w:t>
      </w:r>
      <w:r w:rsidR="000F22AC">
        <w:rPr>
          <w:rFonts w:ascii="Verdana" w:hAnsi="Verdana"/>
          <w:sz w:val="24"/>
          <w:szCs w:val="24"/>
        </w:rPr>
        <w:t>insufficient evidence</w:t>
      </w:r>
      <w:r w:rsidR="00FA6EB8">
        <w:rPr>
          <w:rFonts w:ascii="Verdana" w:hAnsi="Verdana"/>
          <w:sz w:val="24"/>
          <w:szCs w:val="24"/>
        </w:rPr>
        <w:t xml:space="preserve"> </w:t>
      </w:r>
      <w:r w:rsidR="000F22AC">
        <w:rPr>
          <w:rFonts w:ascii="Verdana" w:hAnsi="Verdana"/>
          <w:sz w:val="24"/>
          <w:szCs w:val="24"/>
        </w:rPr>
        <w:t xml:space="preserve">to determine whether the disputed portion of land </w:t>
      </w:r>
      <w:r w:rsidR="00FA6EB8">
        <w:rPr>
          <w:rFonts w:ascii="Verdana" w:hAnsi="Verdana"/>
          <w:sz w:val="24"/>
          <w:szCs w:val="24"/>
        </w:rPr>
        <w:t xml:space="preserve">belongs to </w:t>
      </w:r>
      <w:r w:rsidR="000F22AC">
        <w:rPr>
          <w:rFonts w:ascii="Verdana" w:hAnsi="Verdana"/>
          <w:sz w:val="24"/>
          <w:szCs w:val="24"/>
        </w:rPr>
        <w:t>either party</w:t>
      </w:r>
      <w:r w:rsidR="00FA6EB8">
        <w:rPr>
          <w:rFonts w:ascii="Verdana" w:hAnsi="Verdana"/>
          <w:sz w:val="24"/>
          <w:szCs w:val="24"/>
        </w:rPr>
        <w:t xml:space="preserve">. I endeavour to explain below why ascertainment of the demarcations was indispensable </w:t>
      </w:r>
      <w:r w:rsidR="007476B4">
        <w:rPr>
          <w:rFonts w:ascii="Verdana" w:hAnsi="Verdana"/>
          <w:sz w:val="24"/>
          <w:szCs w:val="24"/>
        </w:rPr>
        <w:t>in the resolution of the dispute between the parties</w:t>
      </w:r>
      <w:r w:rsidR="00FA6EB8">
        <w:rPr>
          <w:rFonts w:ascii="Verdana" w:hAnsi="Verdana"/>
          <w:sz w:val="24"/>
          <w:szCs w:val="24"/>
        </w:rPr>
        <w:t>.</w:t>
      </w:r>
      <w:r w:rsidR="000F22AC">
        <w:rPr>
          <w:rFonts w:ascii="Verdana" w:hAnsi="Verdana"/>
          <w:sz w:val="24"/>
          <w:szCs w:val="24"/>
        </w:rPr>
        <w:t xml:space="preserve"> </w:t>
      </w:r>
    </w:p>
    <w:p w14:paraId="0DE63153" w14:textId="77777777" w:rsidR="00FA6EB8" w:rsidRDefault="00FA6EB8" w:rsidP="000F22AC">
      <w:pPr>
        <w:spacing w:after="0" w:line="360" w:lineRule="auto"/>
        <w:jc w:val="both"/>
        <w:rPr>
          <w:rFonts w:ascii="Verdana" w:hAnsi="Verdana"/>
          <w:sz w:val="24"/>
          <w:szCs w:val="24"/>
        </w:rPr>
      </w:pPr>
    </w:p>
    <w:p w14:paraId="398AABD8" w14:textId="31499D7A" w:rsidR="000F22AC" w:rsidRDefault="00BD4BF3" w:rsidP="000F22AC">
      <w:pPr>
        <w:spacing w:after="0" w:line="360" w:lineRule="auto"/>
        <w:jc w:val="both"/>
        <w:rPr>
          <w:rFonts w:ascii="Verdana" w:hAnsi="Verdana"/>
          <w:sz w:val="24"/>
          <w:szCs w:val="24"/>
        </w:rPr>
      </w:pPr>
      <w:r w:rsidRPr="00BD4BF3">
        <w:rPr>
          <w:rFonts w:ascii="Verdana" w:hAnsi="Verdana"/>
          <w:b/>
          <w:sz w:val="24"/>
          <w:szCs w:val="24"/>
        </w:rPr>
        <w:t>[26]</w:t>
      </w:r>
      <w:r>
        <w:rPr>
          <w:rFonts w:ascii="Verdana" w:hAnsi="Verdana"/>
          <w:sz w:val="24"/>
          <w:szCs w:val="24"/>
        </w:rPr>
        <w:tab/>
      </w:r>
      <w:r w:rsidR="00315476">
        <w:rPr>
          <w:rFonts w:ascii="Verdana" w:hAnsi="Verdana"/>
          <w:sz w:val="24"/>
          <w:szCs w:val="24"/>
        </w:rPr>
        <w:t>It is common cause that t</w:t>
      </w:r>
      <w:r w:rsidR="000F22AC">
        <w:rPr>
          <w:rFonts w:ascii="Verdana" w:hAnsi="Verdana"/>
          <w:sz w:val="24"/>
          <w:szCs w:val="24"/>
        </w:rPr>
        <w:t xml:space="preserve">he </w:t>
      </w:r>
      <w:r w:rsidR="00CD049B">
        <w:rPr>
          <w:rFonts w:ascii="Verdana" w:hAnsi="Verdana"/>
          <w:sz w:val="24"/>
          <w:szCs w:val="24"/>
        </w:rPr>
        <w:t>area of</w:t>
      </w:r>
      <w:r w:rsidR="00FA6EB8">
        <w:rPr>
          <w:rFonts w:ascii="Verdana" w:hAnsi="Verdana"/>
          <w:sz w:val="24"/>
          <w:szCs w:val="24"/>
        </w:rPr>
        <w:t xml:space="preserve"> property</w:t>
      </w:r>
      <w:r w:rsidR="000F22AC">
        <w:rPr>
          <w:rFonts w:ascii="Verdana" w:hAnsi="Verdana"/>
          <w:sz w:val="24"/>
          <w:szCs w:val="24"/>
        </w:rPr>
        <w:t xml:space="preserve"> sold to Mr. Khechane</w:t>
      </w:r>
      <w:r w:rsidR="00315476">
        <w:rPr>
          <w:rFonts w:ascii="Verdana" w:hAnsi="Verdana"/>
          <w:sz w:val="24"/>
          <w:szCs w:val="24"/>
        </w:rPr>
        <w:t xml:space="preserve"> (as shown on the lease)</w:t>
      </w:r>
      <w:r w:rsidR="00FA6EB8">
        <w:rPr>
          <w:rFonts w:ascii="Verdana" w:hAnsi="Verdana"/>
          <w:sz w:val="24"/>
          <w:szCs w:val="24"/>
        </w:rPr>
        <w:t xml:space="preserve"> </w:t>
      </w:r>
      <w:r w:rsidR="00A44727">
        <w:rPr>
          <w:rFonts w:ascii="Verdana" w:hAnsi="Verdana"/>
          <w:sz w:val="24"/>
          <w:szCs w:val="24"/>
        </w:rPr>
        <w:t>when read</w:t>
      </w:r>
      <w:r w:rsidR="000F22AC">
        <w:rPr>
          <w:rFonts w:ascii="Verdana" w:hAnsi="Verdana"/>
          <w:sz w:val="24"/>
          <w:szCs w:val="24"/>
        </w:rPr>
        <w:t xml:space="preserve"> in conjunction with the </w:t>
      </w:r>
      <w:r w:rsidR="00FA6EB8">
        <w:rPr>
          <w:rFonts w:ascii="Verdana" w:hAnsi="Verdana"/>
          <w:sz w:val="24"/>
          <w:szCs w:val="24"/>
        </w:rPr>
        <w:t>description of Frasers’</w:t>
      </w:r>
      <w:r w:rsidR="00E151CE">
        <w:rPr>
          <w:rFonts w:ascii="Verdana" w:hAnsi="Verdana"/>
          <w:sz w:val="24"/>
          <w:szCs w:val="24"/>
        </w:rPr>
        <w:t xml:space="preserve"> land as depicted on the </w:t>
      </w:r>
      <w:r w:rsidR="00FA6EB8">
        <w:rPr>
          <w:rFonts w:ascii="Verdana" w:hAnsi="Verdana"/>
          <w:sz w:val="24"/>
          <w:szCs w:val="24"/>
        </w:rPr>
        <w:t xml:space="preserve">title deed </w:t>
      </w:r>
      <w:r w:rsidR="000F22AC">
        <w:rPr>
          <w:rFonts w:ascii="Verdana" w:hAnsi="Verdana"/>
          <w:sz w:val="24"/>
          <w:szCs w:val="24"/>
        </w:rPr>
        <w:t>sketch</w:t>
      </w:r>
      <w:r w:rsidR="00A44727">
        <w:rPr>
          <w:rFonts w:ascii="Verdana" w:hAnsi="Verdana"/>
          <w:sz w:val="24"/>
          <w:szCs w:val="24"/>
        </w:rPr>
        <w:t>/diagram</w:t>
      </w:r>
      <w:r w:rsidR="00315476">
        <w:rPr>
          <w:rFonts w:ascii="Verdana" w:hAnsi="Verdana"/>
          <w:sz w:val="24"/>
          <w:szCs w:val="24"/>
        </w:rPr>
        <w:t xml:space="preserve"> differ. The lease area </w:t>
      </w:r>
      <w:r w:rsidR="00A44727">
        <w:rPr>
          <w:rFonts w:ascii="Verdana" w:hAnsi="Verdana"/>
          <w:sz w:val="24"/>
          <w:szCs w:val="24"/>
        </w:rPr>
        <w:t>is less than the demarcations delineated on the title deed</w:t>
      </w:r>
      <w:r w:rsidR="00AE52E2">
        <w:rPr>
          <w:rFonts w:ascii="Verdana" w:hAnsi="Verdana"/>
          <w:sz w:val="24"/>
          <w:szCs w:val="24"/>
        </w:rPr>
        <w:t>.</w:t>
      </w:r>
      <w:r w:rsidR="00FA6EB8">
        <w:rPr>
          <w:rFonts w:ascii="Verdana" w:hAnsi="Verdana"/>
          <w:sz w:val="24"/>
          <w:szCs w:val="24"/>
        </w:rPr>
        <w:t xml:space="preserve"> </w:t>
      </w:r>
      <w:r w:rsidR="00D33A7A">
        <w:rPr>
          <w:rFonts w:ascii="Verdana" w:hAnsi="Verdana"/>
          <w:sz w:val="24"/>
          <w:szCs w:val="24"/>
        </w:rPr>
        <w:t xml:space="preserve">Mr. Khechane as shown earlier lays his claims to areas 1, 2 and 3. </w:t>
      </w:r>
      <w:r w:rsidR="00744038">
        <w:rPr>
          <w:rFonts w:ascii="Verdana" w:hAnsi="Verdana"/>
          <w:sz w:val="24"/>
          <w:szCs w:val="24"/>
        </w:rPr>
        <w:t>T</w:t>
      </w:r>
      <w:r w:rsidR="00A44727">
        <w:rPr>
          <w:rFonts w:ascii="Verdana" w:hAnsi="Verdana"/>
          <w:sz w:val="24"/>
          <w:szCs w:val="24"/>
        </w:rPr>
        <w:t>he sum of areas 1 and</w:t>
      </w:r>
      <w:r w:rsidR="007476B4">
        <w:rPr>
          <w:rFonts w:ascii="Verdana" w:hAnsi="Verdana"/>
          <w:sz w:val="24"/>
          <w:szCs w:val="24"/>
        </w:rPr>
        <w:t xml:space="preserve"> 2</w:t>
      </w:r>
      <w:r w:rsidR="00DF4039" w:rsidRPr="009E1861">
        <w:rPr>
          <w:rFonts w:ascii="Verdana" w:hAnsi="Verdana"/>
          <w:sz w:val="24"/>
          <w:szCs w:val="24"/>
        </w:rPr>
        <w:t xml:space="preserve"> </w:t>
      </w:r>
      <w:r w:rsidR="00313709">
        <w:rPr>
          <w:rFonts w:ascii="Verdana" w:hAnsi="Verdana"/>
        </w:rPr>
        <w:t>(</w:t>
      </w:r>
      <w:r w:rsidR="001218CC">
        <w:rPr>
          <w:rFonts w:ascii="Verdana" w:hAnsi="Verdana"/>
        </w:rPr>
        <w:t>1</w:t>
      </w:r>
      <w:r w:rsidR="00313709" w:rsidRPr="00E113EB">
        <w:rPr>
          <w:rFonts w:ascii="Verdana" w:hAnsi="Verdana"/>
        </w:rPr>
        <w:t>9 942</w:t>
      </w:r>
      <w:r w:rsidR="00313709">
        <w:rPr>
          <w:rFonts w:ascii="Verdana" w:hAnsi="Verdana"/>
        </w:rPr>
        <w:t>sq</w:t>
      </w:r>
      <w:r w:rsidR="007476B4">
        <w:rPr>
          <w:rFonts w:ascii="Verdana" w:hAnsi="Verdana"/>
        </w:rPr>
        <w:t>m</w:t>
      </w:r>
      <w:r w:rsidR="00313709">
        <w:rPr>
          <w:rFonts w:ascii="Verdana" w:hAnsi="Verdana"/>
        </w:rPr>
        <w:t xml:space="preserve"> and </w:t>
      </w:r>
      <w:r w:rsidR="00313709">
        <w:rPr>
          <w:rFonts w:ascii="Verdana" w:hAnsi="Verdana"/>
          <w:sz w:val="24"/>
          <w:szCs w:val="24"/>
        </w:rPr>
        <w:t>37 400sq</w:t>
      </w:r>
      <w:r w:rsidR="007476B4">
        <w:rPr>
          <w:rFonts w:ascii="Verdana" w:hAnsi="Verdana"/>
          <w:sz w:val="24"/>
          <w:szCs w:val="24"/>
        </w:rPr>
        <w:t>m</w:t>
      </w:r>
      <w:r w:rsidR="00313709">
        <w:rPr>
          <w:rFonts w:ascii="Verdana" w:hAnsi="Verdana"/>
          <w:sz w:val="24"/>
          <w:szCs w:val="24"/>
        </w:rPr>
        <w:t xml:space="preserve"> respectively)</w:t>
      </w:r>
      <w:r w:rsidR="00315476">
        <w:rPr>
          <w:rFonts w:ascii="Verdana" w:hAnsi="Verdana"/>
          <w:sz w:val="24"/>
          <w:szCs w:val="24"/>
        </w:rPr>
        <w:t xml:space="preserve"> of the title deed</w:t>
      </w:r>
      <w:r w:rsidR="0053646A">
        <w:rPr>
          <w:rFonts w:ascii="Verdana" w:hAnsi="Verdana"/>
          <w:sz w:val="24"/>
          <w:szCs w:val="24"/>
        </w:rPr>
        <w:t xml:space="preserve"> is </w:t>
      </w:r>
      <w:r w:rsidR="0053646A">
        <w:rPr>
          <w:rFonts w:ascii="Verdana" w:hAnsi="Verdana"/>
          <w:sz w:val="24"/>
          <w:szCs w:val="24"/>
        </w:rPr>
        <w:lastRenderedPageBreak/>
        <w:t>57 342 sqm</w:t>
      </w:r>
      <w:r w:rsidR="00A44727">
        <w:rPr>
          <w:rFonts w:ascii="Verdana" w:hAnsi="Verdana"/>
          <w:sz w:val="24"/>
          <w:szCs w:val="24"/>
        </w:rPr>
        <w:t>.</w:t>
      </w:r>
      <w:r w:rsidR="004104FC">
        <w:rPr>
          <w:rFonts w:ascii="Verdana" w:hAnsi="Verdana"/>
          <w:sz w:val="24"/>
          <w:szCs w:val="24"/>
        </w:rPr>
        <w:t xml:space="preserve"> A</w:t>
      </w:r>
      <w:r w:rsidR="001218CC">
        <w:rPr>
          <w:rFonts w:ascii="Verdana" w:hAnsi="Verdana"/>
          <w:sz w:val="24"/>
          <w:szCs w:val="24"/>
        </w:rPr>
        <w:t>dding the contentious area 3 (21 070</w:t>
      </w:r>
      <w:r w:rsidR="0053646A">
        <w:rPr>
          <w:rFonts w:ascii="Verdana" w:hAnsi="Verdana"/>
          <w:sz w:val="24"/>
          <w:szCs w:val="24"/>
        </w:rPr>
        <w:t>sqm</w:t>
      </w:r>
      <w:r w:rsidR="001218CC">
        <w:rPr>
          <w:rFonts w:ascii="Verdana" w:hAnsi="Verdana"/>
          <w:sz w:val="24"/>
          <w:szCs w:val="24"/>
        </w:rPr>
        <w:t>)</w:t>
      </w:r>
      <w:r w:rsidR="00A44727">
        <w:rPr>
          <w:rFonts w:ascii="Verdana" w:hAnsi="Verdana"/>
          <w:sz w:val="24"/>
          <w:szCs w:val="24"/>
        </w:rPr>
        <w:t xml:space="preserve"> to the number</w:t>
      </w:r>
      <w:r w:rsidR="001218CC">
        <w:rPr>
          <w:rFonts w:ascii="Verdana" w:hAnsi="Verdana"/>
          <w:sz w:val="24"/>
          <w:szCs w:val="24"/>
        </w:rPr>
        <w:t>, one gets</w:t>
      </w:r>
      <w:r w:rsidR="00DF4039" w:rsidRPr="009E1861">
        <w:rPr>
          <w:rFonts w:ascii="Verdana" w:hAnsi="Verdana"/>
          <w:sz w:val="24"/>
          <w:szCs w:val="24"/>
        </w:rPr>
        <w:t xml:space="preserve"> </w:t>
      </w:r>
      <w:r w:rsidR="000437E3" w:rsidRPr="009E1861">
        <w:rPr>
          <w:rFonts w:ascii="Verdana" w:hAnsi="Verdana"/>
          <w:sz w:val="24"/>
          <w:szCs w:val="24"/>
        </w:rPr>
        <w:t>78 412</w:t>
      </w:r>
      <w:r w:rsidR="00A44727">
        <w:rPr>
          <w:rFonts w:ascii="Verdana" w:hAnsi="Verdana"/>
          <w:sz w:val="24"/>
          <w:szCs w:val="24"/>
        </w:rPr>
        <w:t>.</w:t>
      </w:r>
      <w:r w:rsidR="007476B4">
        <w:rPr>
          <w:rFonts w:ascii="Verdana" w:hAnsi="Verdana"/>
          <w:i/>
          <w:sz w:val="24"/>
          <w:szCs w:val="24"/>
        </w:rPr>
        <w:t xml:space="preserve"> </w:t>
      </w:r>
      <w:r w:rsidR="00A44727">
        <w:rPr>
          <w:rFonts w:ascii="Verdana" w:hAnsi="Verdana"/>
          <w:sz w:val="24"/>
          <w:szCs w:val="24"/>
        </w:rPr>
        <w:t>It becomes obvious that this sum is</w:t>
      </w:r>
      <w:r w:rsidR="000437E3">
        <w:rPr>
          <w:rFonts w:ascii="Verdana" w:hAnsi="Verdana"/>
          <w:sz w:val="24"/>
          <w:szCs w:val="24"/>
        </w:rPr>
        <w:t xml:space="preserve"> greater than </w:t>
      </w:r>
      <w:r w:rsidR="007476B4">
        <w:rPr>
          <w:rFonts w:ascii="Verdana" w:hAnsi="Verdana"/>
          <w:sz w:val="24"/>
          <w:szCs w:val="24"/>
        </w:rPr>
        <w:t>the lease area</w:t>
      </w:r>
      <w:r w:rsidR="0053646A">
        <w:rPr>
          <w:rFonts w:ascii="Verdana" w:hAnsi="Verdana"/>
          <w:sz w:val="24"/>
          <w:szCs w:val="24"/>
        </w:rPr>
        <w:t xml:space="preserve"> </w:t>
      </w:r>
      <w:r w:rsidR="007476B4">
        <w:rPr>
          <w:rFonts w:ascii="Verdana" w:hAnsi="Verdana"/>
          <w:sz w:val="24"/>
          <w:szCs w:val="24"/>
        </w:rPr>
        <w:t>(70 193sqm)</w:t>
      </w:r>
      <w:r w:rsidR="00A44727">
        <w:rPr>
          <w:rFonts w:ascii="Verdana" w:hAnsi="Verdana"/>
          <w:sz w:val="24"/>
          <w:szCs w:val="24"/>
        </w:rPr>
        <w:t xml:space="preserve"> by</w:t>
      </w:r>
      <w:r w:rsidR="001218CC">
        <w:rPr>
          <w:rFonts w:ascii="Verdana" w:hAnsi="Verdana"/>
          <w:sz w:val="24"/>
          <w:szCs w:val="24"/>
        </w:rPr>
        <w:t xml:space="preserve"> 8 219</w:t>
      </w:r>
      <w:r w:rsidR="00DF4039" w:rsidRPr="009E1861">
        <w:rPr>
          <w:rFonts w:ascii="Verdana" w:hAnsi="Verdana"/>
          <w:sz w:val="24"/>
          <w:szCs w:val="24"/>
        </w:rPr>
        <w:t xml:space="preserve"> square me</w:t>
      </w:r>
      <w:r w:rsidR="00A44727">
        <w:rPr>
          <w:rFonts w:ascii="Verdana" w:hAnsi="Verdana"/>
          <w:sz w:val="24"/>
          <w:szCs w:val="24"/>
        </w:rPr>
        <w:t>ters</w:t>
      </w:r>
      <w:r w:rsidR="001218CC">
        <w:rPr>
          <w:rFonts w:ascii="Verdana" w:hAnsi="Verdana"/>
          <w:sz w:val="24"/>
          <w:szCs w:val="24"/>
        </w:rPr>
        <w:t>.</w:t>
      </w:r>
    </w:p>
    <w:p w14:paraId="58CA5ED3" w14:textId="77777777" w:rsidR="00E151CE" w:rsidRDefault="00E151CE" w:rsidP="00F04F32">
      <w:pPr>
        <w:spacing w:after="0" w:line="360" w:lineRule="auto"/>
        <w:jc w:val="both"/>
        <w:rPr>
          <w:rFonts w:ascii="Verdana" w:hAnsi="Verdana"/>
          <w:sz w:val="24"/>
          <w:szCs w:val="24"/>
        </w:rPr>
      </w:pPr>
    </w:p>
    <w:p w14:paraId="429AFE4E" w14:textId="77777777" w:rsidR="00CD049B" w:rsidRDefault="00BD4BF3" w:rsidP="00FD702E">
      <w:pPr>
        <w:spacing w:after="0" w:line="360" w:lineRule="auto"/>
        <w:jc w:val="both"/>
        <w:rPr>
          <w:rFonts w:ascii="Verdana" w:hAnsi="Verdana"/>
          <w:sz w:val="24"/>
          <w:szCs w:val="24"/>
        </w:rPr>
      </w:pPr>
      <w:r w:rsidRPr="00BD4BF3">
        <w:rPr>
          <w:rFonts w:ascii="Verdana" w:hAnsi="Verdana"/>
          <w:b/>
          <w:sz w:val="24"/>
          <w:szCs w:val="24"/>
        </w:rPr>
        <w:t>[27]</w:t>
      </w:r>
      <w:r>
        <w:rPr>
          <w:rFonts w:ascii="Verdana" w:hAnsi="Verdana"/>
          <w:sz w:val="24"/>
          <w:szCs w:val="24"/>
        </w:rPr>
        <w:tab/>
      </w:r>
      <w:r w:rsidR="001218CC">
        <w:rPr>
          <w:rFonts w:ascii="Verdana" w:hAnsi="Verdana"/>
          <w:sz w:val="24"/>
          <w:szCs w:val="24"/>
        </w:rPr>
        <w:t>These calculations must</w:t>
      </w:r>
      <w:r w:rsidR="00A44727">
        <w:rPr>
          <w:rFonts w:ascii="Verdana" w:hAnsi="Verdana"/>
          <w:sz w:val="24"/>
          <w:szCs w:val="24"/>
        </w:rPr>
        <w:t xml:space="preserve"> be viewed in the light of the F</w:t>
      </w:r>
      <w:r w:rsidR="001218CC">
        <w:rPr>
          <w:rFonts w:ascii="Verdana" w:hAnsi="Verdana"/>
          <w:sz w:val="24"/>
          <w:szCs w:val="24"/>
        </w:rPr>
        <w:t>orm C document</w:t>
      </w:r>
      <w:r w:rsidR="00CD049B">
        <w:rPr>
          <w:rFonts w:ascii="Verdana" w:hAnsi="Verdana"/>
          <w:sz w:val="24"/>
          <w:szCs w:val="24"/>
        </w:rPr>
        <w:t xml:space="preserve"> which C</w:t>
      </w:r>
      <w:r w:rsidR="000437E3">
        <w:rPr>
          <w:rFonts w:ascii="Verdana" w:hAnsi="Verdana"/>
          <w:sz w:val="24"/>
          <w:szCs w:val="24"/>
        </w:rPr>
        <w:t>ouncil attached</w:t>
      </w:r>
      <w:r w:rsidR="00315476">
        <w:rPr>
          <w:rFonts w:ascii="Verdana" w:hAnsi="Verdana"/>
          <w:sz w:val="24"/>
          <w:szCs w:val="24"/>
        </w:rPr>
        <w:t xml:space="preserve"> to its counter-application</w:t>
      </w:r>
      <w:r w:rsidR="000437E3">
        <w:rPr>
          <w:rFonts w:ascii="Verdana" w:hAnsi="Verdana"/>
          <w:sz w:val="24"/>
          <w:szCs w:val="24"/>
        </w:rPr>
        <w:t xml:space="preserve"> as proof</w:t>
      </w:r>
      <w:r w:rsidR="001218CC">
        <w:rPr>
          <w:rFonts w:ascii="Verdana" w:hAnsi="Verdana"/>
          <w:sz w:val="24"/>
          <w:szCs w:val="24"/>
        </w:rPr>
        <w:t xml:space="preserve"> of its allocation of the disputed area. It was issued in 2005, the same year in which th</w:t>
      </w:r>
      <w:r w:rsidR="00A44727">
        <w:rPr>
          <w:rFonts w:ascii="Verdana" w:hAnsi="Verdana"/>
          <w:sz w:val="24"/>
          <w:szCs w:val="24"/>
        </w:rPr>
        <w:t>e chairperson testified that Council</w:t>
      </w:r>
      <w:r w:rsidR="001218CC">
        <w:rPr>
          <w:rFonts w:ascii="Verdana" w:hAnsi="Verdana"/>
          <w:sz w:val="24"/>
          <w:szCs w:val="24"/>
        </w:rPr>
        <w:t xml:space="preserve"> wrote to Frasers to demand the land back and he agreed to hand it over.</w:t>
      </w:r>
      <w:r w:rsidR="001218CC" w:rsidRPr="001218CC">
        <w:rPr>
          <w:rFonts w:ascii="Verdana" w:hAnsi="Verdana"/>
          <w:sz w:val="24"/>
          <w:szCs w:val="24"/>
        </w:rPr>
        <w:t xml:space="preserve"> </w:t>
      </w:r>
      <w:r w:rsidR="001218CC">
        <w:rPr>
          <w:rFonts w:ascii="Verdana" w:hAnsi="Verdana"/>
          <w:sz w:val="24"/>
          <w:szCs w:val="24"/>
        </w:rPr>
        <w:t>The size of this portion</w:t>
      </w:r>
      <w:r w:rsidR="0069302B">
        <w:rPr>
          <w:rFonts w:ascii="Verdana" w:hAnsi="Verdana"/>
          <w:sz w:val="24"/>
          <w:szCs w:val="24"/>
        </w:rPr>
        <w:t xml:space="preserve"> (per the Form C document)</w:t>
      </w:r>
      <w:r w:rsidR="001218CC">
        <w:rPr>
          <w:rFonts w:ascii="Verdana" w:hAnsi="Verdana"/>
          <w:sz w:val="24"/>
          <w:szCs w:val="24"/>
        </w:rPr>
        <w:t xml:space="preserve"> is 128m by 94m. This</w:t>
      </w:r>
      <w:r w:rsidR="0053646A">
        <w:rPr>
          <w:rFonts w:ascii="Verdana" w:hAnsi="Verdana"/>
          <w:sz w:val="24"/>
          <w:szCs w:val="24"/>
        </w:rPr>
        <w:t xml:space="preserve"> amounts to 12 032 sqm</w:t>
      </w:r>
      <w:r w:rsidR="001218CC">
        <w:rPr>
          <w:rFonts w:ascii="Verdana" w:hAnsi="Verdana"/>
          <w:sz w:val="24"/>
          <w:szCs w:val="24"/>
        </w:rPr>
        <w:t xml:space="preserve">. </w:t>
      </w:r>
      <w:r w:rsidR="004F22C4">
        <w:rPr>
          <w:rFonts w:ascii="Verdana" w:hAnsi="Verdana"/>
          <w:sz w:val="24"/>
          <w:szCs w:val="24"/>
        </w:rPr>
        <w:t>One gets</w:t>
      </w:r>
      <w:r w:rsidR="00D33A7A">
        <w:rPr>
          <w:rFonts w:ascii="Verdana" w:hAnsi="Verdana"/>
          <w:sz w:val="24"/>
          <w:szCs w:val="24"/>
        </w:rPr>
        <w:t xml:space="preserve"> an impression that the form C relates to only</w:t>
      </w:r>
      <w:r w:rsidR="004F22C4">
        <w:rPr>
          <w:rFonts w:ascii="Verdana" w:hAnsi="Verdana"/>
          <w:sz w:val="24"/>
          <w:szCs w:val="24"/>
        </w:rPr>
        <w:t xml:space="preserve"> a portion of area 3</w:t>
      </w:r>
      <w:r w:rsidR="0069302B">
        <w:rPr>
          <w:rFonts w:ascii="Verdana" w:hAnsi="Verdana"/>
          <w:sz w:val="24"/>
          <w:szCs w:val="24"/>
        </w:rPr>
        <w:t xml:space="preserve"> </w:t>
      </w:r>
      <w:r w:rsidR="00D33A7A">
        <w:rPr>
          <w:rFonts w:ascii="Verdana" w:hAnsi="Verdana"/>
          <w:sz w:val="24"/>
          <w:szCs w:val="24"/>
        </w:rPr>
        <w:t>because a</w:t>
      </w:r>
      <w:r w:rsidR="004F22C4">
        <w:rPr>
          <w:rFonts w:ascii="Verdana" w:hAnsi="Verdana"/>
          <w:sz w:val="24"/>
          <w:szCs w:val="24"/>
        </w:rPr>
        <w:t>ccording to the title deed diagram, are</w:t>
      </w:r>
      <w:r w:rsidR="0053646A">
        <w:rPr>
          <w:rFonts w:ascii="Verdana" w:hAnsi="Verdana"/>
          <w:sz w:val="24"/>
          <w:szCs w:val="24"/>
        </w:rPr>
        <w:t>a 3 measured 21 071 sqm</w:t>
      </w:r>
      <w:r w:rsidR="004F22C4">
        <w:rPr>
          <w:rFonts w:ascii="Verdana" w:hAnsi="Verdana"/>
          <w:sz w:val="24"/>
          <w:szCs w:val="24"/>
        </w:rPr>
        <w:t xml:space="preserve"> as shown above.</w:t>
      </w:r>
      <w:r w:rsidR="000437E3">
        <w:rPr>
          <w:rFonts w:ascii="Verdana" w:hAnsi="Verdana"/>
          <w:sz w:val="24"/>
          <w:szCs w:val="24"/>
        </w:rPr>
        <w:t xml:space="preserve"> </w:t>
      </w:r>
      <w:r w:rsidR="0053646A">
        <w:rPr>
          <w:rFonts w:ascii="Verdana" w:hAnsi="Verdana"/>
          <w:sz w:val="24"/>
          <w:szCs w:val="24"/>
        </w:rPr>
        <w:t>In view of these</w:t>
      </w:r>
      <w:r w:rsidR="00D33A7A">
        <w:rPr>
          <w:rFonts w:ascii="Verdana" w:hAnsi="Verdana"/>
          <w:sz w:val="24"/>
          <w:szCs w:val="24"/>
        </w:rPr>
        <w:t xml:space="preserve"> calculations, one wonders why each party is claiming area 3 in its entirety when their title docum</w:t>
      </w:r>
      <w:r w:rsidR="00835294">
        <w:rPr>
          <w:rFonts w:ascii="Verdana" w:hAnsi="Verdana"/>
          <w:sz w:val="24"/>
          <w:szCs w:val="24"/>
        </w:rPr>
        <w:t xml:space="preserve">ents suggest otherwise.  </w:t>
      </w:r>
    </w:p>
    <w:p w14:paraId="70BE58FD" w14:textId="77777777" w:rsidR="00CD049B" w:rsidRDefault="00CD049B" w:rsidP="00FD702E">
      <w:pPr>
        <w:spacing w:after="0" w:line="360" w:lineRule="auto"/>
        <w:jc w:val="both"/>
        <w:rPr>
          <w:rFonts w:ascii="Verdana" w:hAnsi="Verdana"/>
          <w:sz w:val="24"/>
          <w:szCs w:val="24"/>
        </w:rPr>
      </w:pPr>
    </w:p>
    <w:p w14:paraId="24828ABC" w14:textId="67C12CDA" w:rsidR="00FD702E" w:rsidRDefault="004C3DE9" w:rsidP="00FD702E">
      <w:pPr>
        <w:spacing w:after="0" w:line="360" w:lineRule="auto"/>
        <w:jc w:val="both"/>
        <w:rPr>
          <w:rFonts w:ascii="Verdana" w:hAnsi="Verdana"/>
          <w:sz w:val="24"/>
          <w:szCs w:val="24"/>
        </w:rPr>
      </w:pPr>
      <w:r w:rsidRPr="004C3DE9">
        <w:rPr>
          <w:rFonts w:ascii="Verdana" w:hAnsi="Verdana"/>
          <w:b/>
          <w:bCs/>
          <w:sz w:val="24"/>
          <w:szCs w:val="24"/>
        </w:rPr>
        <w:t>[28]</w:t>
      </w:r>
      <w:r>
        <w:rPr>
          <w:rFonts w:ascii="Verdana" w:hAnsi="Verdana"/>
          <w:sz w:val="24"/>
          <w:szCs w:val="24"/>
        </w:rPr>
        <w:tab/>
      </w:r>
      <w:r w:rsidR="00835294">
        <w:rPr>
          <w:rFonts w:ascii="Verdana" w:hAnsi="Verdana"/>
          <w:sz w:val="24"/>
          <w:szCs w:val="24"/>
        </w:rPr>
        <w:t>One would also ask; is Council intruding into Mr. Khechane’s land or is Mr. Khechane overreaching the boundary line between land earmarked for a bus stop and his land? other</w:t>
      </w:r>
      <w:r w:rsidR="0069302B">
        <w:rPr>
          <w:rFonts w:ascii="Verdana" w:hAnsi="Verdana"/>
          <w:sz w:val="24"/>
          <w:szCs w:val="24"/>
        </w:rPr>
        <w:t xml:space="preserve"> questions</w:t>
      </w:r>
      <w:r w:rsidR="00835294">
        <w:rPr>
          <w:rFonts w:ascii="Verdana" w:hAnsi="Verdana"/>
          <w:sz w:val="24"/>
          <w:szCs w:val="24"/>
        </w:rPr>
        <w:t xml:space="preserve"> that</w:t>
      </w:r>
      <w:r w:rsidR="00D33A7A">
        <w:rPr>
          <w:rFonts w:ascii="Verdana" w:hAnsi="Verdana"/>
          <w:sz w:val="24"/>
          <w:szCs w:val="24"/>
        </w:rPr>
        <w:t xml:space="preserve"> logically arise </w:t>
      </w:r>
      <w:r w:rsidR="00E72C62">
        <w:rPr>
          <w:rFonts w:ascii="Verdana" w:hAnsi="Verdana"/>
          <w:sz w:val="24"/>
          <w:szCs w:val="24"/>
        </w:rPr>
        <w:t>in the circumstances are as follows.</w:t>
      </w:r>
      <w:r w:rsidR="00A44727">
        <w:rPr>
          <w:rFonts w:ascii="Verdana" w:hAnsi="Verdana"/>
          <w:sz w:val="24"/>
          <w:szCs w:val="24"/>
        </w:rPr>
        <w:t xml:space="preserve"> </w:t>
      </w:r>
      <w:r w:rsidR="00D33A7A" w:rsidRPr="004A685D">
        <w:rPr>
          <w:rFonts w:ascii="Verdana" w:hAnsi="Verdana"/>
          <w:b/>
          <w:bCs/>
          <w:sz w:val="24"/>
          <w:szCs w:val="24"/>
        </w:rPr>
        <w:t>a)</w:t>
      </w:r>
      <w:r w:rsidR="00D33A7A">
        <w:rPr>
          <w:rFonts w:ascii="Verdana" w:hAnsi="Verdana"/>
          <w:sz w:val="24"/>
          <w:szCs w:val="24"/>
        </w:rPr>
        <w:t xml:space="preserve"> is area 3 in its entirety covered by the </w:t>
      </w:r>
      <w:r w:rsidR="000437E3" w:rsidRPr="009E1861">
        <w:rPr>
          <w:rFonts w:ascii="Verdana" w:hAnsi="Verdana"/>
          <w:sz w:val="24"/>
          <w:szCs w:val="24"/>
        </w:rPr>
        <w:t>lease?</w:t>
      </w:r>
      <w:r w:rsidR="00FD702E" w:rsidRPr="00FD702E">
        <w:rPr>
          <w:rFonts w:ascii="Verdana" w:hAnsi="Verdana"/>
          <w:sz w:val="24"/>
          <w:szCs w:val="24"/>
        </w:rPr>
        <w:t xml:space="preserve"> </w:t>
      </w:r>
      <w:r w:rsidR="00A44727" w:rsidRPr="004A685D">
        <w:rPr>
          <w:rFonts w:ascii="Verdana" w:hAnsi="Verdana"/>
          <w:b/>
          <w:bCs/>
          <w:sz w:val="24"/>
          <w:szCs w:val="24"/>
        </w:rPr>
        <w:t>b)</w:t>
      </w:r>
      <w:r w:rsidR="00A44727">
        <w:rPr>
          <w:rFonts w:ascii="Verdana" w:hAnsi="Verdana"/>
          <w:sz w:val="24"/>
          <w:szCs w:val="24"/>
        </w:rPr>
        <w:t xml:space="preserve"> </w:t>
      </w:r>
      <w:r w:rsidR="00D33A7A">
        <w:rPr>
          <w:rFonts w:ascii="Verdana" w:hAnsi="Verdana"/>
          <w:sz w:val="24"/>
          <w:szCs w:val="24"/>
        </w:rPr>
        <w:t>is it not</w:t>
      </w:r>
      <w:r w:rsidR="00FD702E">
        <w:rPr>
          <w:rFonts w:ascii="Verdana" w:hAnsi="Verdana"/>
          <w:sz w:val="24"/>
          <w:szCs w:val="24"/>
        </w:rPr>
        <w:t xml:space="preserve"> poss</w:t>
      </w:r>
      <w:r w:rsidR="00A44727">
        <w:rPr>
          <w:rFonts w:ascii="Verdana" w:hAnsi="Verdana"/>
          <w:sz w:val="24"/>
          <w:szCs w:val="24"/>
        </w:rPr>
        <w:t>ible that the lease has excluded</w:t>
      </w:r>
      <w:r w:rsidR="00FD702E">
        <w:rPr>
          <w:rFonts w:ascii="Verdana" w:hAnsi="Verdana"/>
          <w:sz w:val="24"/>
          <w:szCs w:val="24"/>
        </w:rPr>
        <w:t xml:space="preserve"> </w:t>
      </w:r>
      <w:r w:rsidR="00E72C62">
        <w:rPr>
          <w:rFonts w:ascii="Verdana" w:hAnsi="Verdana"/>
          <w:sz w:val="24"/>
          <w:szCs w:val="24"/>
        </w:rPr>
        <w:t xml:space="preserve">a </w:t>
      </w:r>
      <w:r w:rsidR="00FD702E">
        <w:rPr>
          <w:rFonts w:ascii="Verdana" w:hAnsi="Verdana"/>
          <w:sz w:val="24"/>
          <w:szCs w:val="24"/>
        </w:rPr>
        <w:t xml:space="preserve">portion of </w:t>
      </w:r>
      <w:r w:rsidR="00E72C62">
        <w:rPr>
          <w:rFonts w:ascii="Verdana" w:hAnsi="Verdana"/>
          <w:sz w:val="24"/>
          <w:szCs w:val="24"/>
        </w:rPr>
        <w:t>this contentious area</w:t>
      </w:r>
      <w:r w:rsidR="00FD702E">
        <w:rPr>
          <w:rFonts w:ascii="Verdana" w:hAnsi="Verdana"/>
          <w:sz w:val="24"/>
          <w:szCs w:val="24"/>
        </w:rPr>
        <w:t>? if i</w:t>
      </w:r>
      <w:r w:rsidR="00835294">
        <w:rPr>
          <w:rFonts w:ascii="Verdana" w:hAnsi="Verdana"/>
          <w:sz w:val="24"/>
          <w:szCs w:val="24"/>
        </w:rPr>
        <w:t>t has,</w:t>
      </w:r>
      <w:r w:rsidR="00FD702E">
        <w:rPr>
          <w:rFonts w:ascii="Verdana" w:hAnsi="Verdana"/>
          <w:sz w:val="24"/>
          <w:szCs w:val="24"/>
        </w:rPr>
        <w:t xml:space="preserve"> why would it be left out? Could it because Frasers</w:t>
      </w:r>
      <w:r w:rsidR="00BD4BF3">
        <w:rPr>
          <w:rFonts w:ascii="Verdana" w:hAnsi="Verdana"/>
          <w:sz w:val="24"/>
          <w:szCs w:val="24"/>
        </w:rPr>
        <w:t xml:space="preserve"> </w:t>
      </w:r>
      <w:r w:rsidR="00A44727">
        <w:rPr>
          <w:rFonts w:ascii="Verdana" w:hAnsi="Verdana"/>
          <w:sz w:val="24"/>
          <w:szCs w:val="24"/>
        </w:rPr>
        <w:t>had indeed “given back</w:t>
      </w:r>
      <w:r w:rsidR="0019273A">
        <w:rPr>
          <w:rFonts w:ascii="Verdana" w:hAnsi="Verdana"/>
          <w:sz w:val="24"/>
          <w:szCs w:val="24"/>
        </w:rPr>
        <w:t>” the land</w:t>
      </w:r>
      <w:r w:rsidR="00FD702E">
        <w:rPr>
          <w:rFonts w:ascii="Verdana" w:hAnsi="Verdana"/>
          <w:sz w:val="24"/>
          <w:szCs w:val="24"/>
        </w:rPr>
        <w:t xml:space="preserve"> after having received and accepted the proposal for construction of a bus-stop? </w:t>
      </w:r>
      <w:r w:rsidR="00835294">
        <w:rPr>
          <w:rFonts w:ascii="Verdana" w:hAnsi="Verdana"/>
          <w:sz w:val="24"/>
          <w:szCs w:val="24"/>
        </w:rPr>
        <w:t>If that be the case</w:t>
      </w:r>
      <w:r w:rsidR="00FD702E">
        <w:rPr>
          <w:rFonts w:ascii="Verdana" w:hAnsi="Verdana"/>
          <w:sz w:val="24"/>
          <w:szCs w:val="24"/>
        </w:rPr>
        <w:t>,</w:t>
      </w:r>
      <w:r w:rsidR="000437E3" w:rsidRPr="009E1861">
        <w:rPr>
          <w:rFonts w:ascii="Verdana" w:hAnsi="Verdana"/>
          <w:sz w:val="24"/>
          <w:szCs w:val="24"/>
        </w:rPr>
        <w:t xml:space="preserve"> is </w:t>
      </w:r>
      <w:r w:rsidR="00FD702E">
        <w:rPr>
          <w:rFonts w:ascii="Verdana" w:hAnsi="Verdana"/>
          <w:sz w:val="24"/>
          <w:szCs w:val="24"/>
        </w:rPr>
        <w:t xml:space="preserve">it </w:t>
      </w:r>
      <w:r w:rsidR="00835294">
        <w:rPr>
          <w:rFonts w:ascii="Verdana" w:hAnsi="Verdana"/>
          <w:sz w:val="24"/>
          <w:szCs w:val="24"/>
        </w:rPr>
        <w:t xml:space="preserve">not </w:t>
      </w:r>
      <w:r w:rsidR="000437E3" w:rsidRPr="009E1861">
        <w:rPr>
          <w:rFonts w:ascii="Verdana" w:hAnsi="Verdana"/>
          <w:sz w:val="24"/>
          <w:szCs w:val="24"/>
        </w:rPr>
        <w:t>possible t</w:t>
      </w:r>
      <w:r w:rsidR="000437E3">
        <w:rPr>
          <w:rFonts w:ascii="Verdana" w:hAnsi="Verdana"/>
          <w:sz w:val="24"/>
          <w:szCs w:val="24"/>
        </w:rPr>
        <w:t xml:space="preserve">hat certain adjustments to </w:t>
      </w:r>
      <w:r w:rsidR="00835294">
        <w:rPr>
          <w:rFonts w:ascii="Verdana" w:hAnsi="Verdana"/>
          <w:sz w:val="24"/>
          <w:szCs w:val="24"/>
        </w:rPr>
        <w:t>the original survey (covering areas 1,2,3 and 4)</w:t>
      </w:r>
      <w:r w:rsidR="000437E3">
        <w:rPr>
          <w:rFonts w:ascii="Verdana" w:hAnsi="Verdana"/>
          <w:sz w:val="24"/>
          <w:szCs w:val="24"/>
        </w:rPr>
        <w:t xml:space="preserve"> were </w:t>
      </w:r>
      <w:r w:rsidR="000437E3" w:rsidRPr="009E1861">
        <w:rPr>
          <w:rFonts w:ascii="Verdana" w:hAnsi="Verdana"/>
          <w:sz w:val="24"/>
          <w:szCs w:val="24"/>
        </w:rPr>
        <w:t>made before issuance of the lease</w:t>
      </w:r>
      <w:r w:rsidR="004E480E">
        <w:rPr>
          <w:rFonts w:ascii="Verdana" w:hAnsi="Verdana"/>
          <w:sz w:val="24"/>
          <w:szCs w:val="24"/>
        </w:rPr>
        <w:t xml:space="preserve"> not o</w:t>
      </w:r>
      <w:r w:rsidR="00CD049B">
        <w:rPr>
          <w:rFonts w:ascii="Verdana" w:hAnsi="Verdana"/>
          <w:sz w:val="24"/>
          <w:szCs w:val="24"/>
        </w:rPr>
        <w:t>nly affecting area 4(the playground</w:t>
      </w:r>
      <w:r w:rsidR="004E480E">
        <w:rPr>
          <w:rFonts w:ascii="Verdana" w:hAnsi="Verdana"/>
          <w:sz w:val="24"/>
          <w:szCs w:val="24"/>
        </w:rPr>
        <w:t>) but also area 3, resulting in</w:t>
      </w:r>
      <w:r w:rsidR="00E72C62">
        <w:rPr>
          <w:rFonts w:ascii="Verdana" w:hAnsi="Verdana"/>
          <w:sz w:val="24"/>
          <w:szCs w:val="24"/>
        </w:rPr>
        <w:t xml:space="preserve"> reduction in size</w:t>
      </w:r>
      <w:r w:rsidR="004E480E">
        <w:rPr>
          <w:rFonts w:ascii="Verdana" w:hAnsi="Verdana"/>
          <w:sz w:val="24"/>
          <w:szCs w:val="24"/>
        </w:rPr>
        <w:t xml:space="preserve"> </w:t>
      </w:r>
      <w:r w:rsidR="00E72C62">
        <w:rPr>
          <w:rFonts w:ascii="Verdana" w:hAnsi="Verdana"/>
          <w:sz w:val="24"/>
          <w:szCs w:val="24"/>
        </w:rPr>
        <w:t xml:space="preserve">of </w:t>
      </w:r>
      <w:r w:rsidR="004E480E">
        <w:rPr>
          <w:rFonts w:ascii="Verdana" w:hAnsi="Verdana"/>
          <w:sz w:val="24"/>
          <w:szCs w:val="24"/>
        </w:rPr>
        <w:t>the latter</w:t>
      </w:r>
      <w:r w:rsidR="004A685D">
        <w:rPr>
          <w:rFonts w:ascii="Verdana" w:hAnsi="Verdana"/>
          <w:sz w:val="24"/>
          <w:szCs w:val="24"/>
        </w:rPr>
        <w:t>?</w:t>
      </w:r>
      <w:r w:rsidR="000437E3" w:rsidRPr="009E1861">
        <w:rPr>
          <w:rFonts w:ascii="Verdana" w:hAnsi="Verdana"/>
          <w:sz w:val="24"/>
          <w:szCs w:val="24"/>
        </w:rPr>
        <w:t xml:space="preserve"> </w:t>
      </w:r>
      <w:r w:rsidR="00FD702E">
        <w:rPr>
          <w:rFonts w:ascii="Verdana" w:hAnsi="Verdana"/>
          <w:sz w:val="24"/>
          <w:szCs w:val="24"/>
        </w:rPr>
        <w:t>I pose these questions to demonstrate the vital</w:t>
      </w:r>
      <w:r w:rsidR="00FD702E" w:rsidRPr="00FD702E">
        <w:rPr>
          <w:rFonts w:ascii="Verdana" w:hAnsi="Verdana"/>
          <w:sz w:val="24"/>
          <w:szCs w:val="24"/>
        </w:rPr>
        <w:t xml:space="preserve"> </w:t>
      </w:r>
      <w:r w:rsidR="00FD702E">
        <w:rPr>
          <w:rFonts w:ascii="Verdana" w:hAnsi="Verdana"/>
          <w:sz w:val="24"/>
          <w:szCs w:val="24"/>
        </w:rPr>
        <w:t xml:space="preserve">missing pieces of evidence in this case. </w:t>
      </w:r>
    </w:p>
    <w:p w14:paraId="50894480" w14:textId="1076A960" w:rsidR="000437E3" w:rsidRDefault="000437E3" w:rsidP="00F04F32">
      <w:pPr>
        <w:spacing w:after="0" w:line="360" w:lineRule="auto"/>
        <w:jc w:val="both"/>
        <w:rPr>
          <w:rFonts w:ascii="Verdana" w:hAnsi="Verdana"/>
          <w:sz w:val="24"/>
          <w:szCs w:val="24"/>
        </w:rPr>
      </w:pPr>
    </w:p>
    <w:p w14:paraId="37992D4B" w14:textId="6DF6DDB3" w:rsidR="00E76F25" w:rsidRDefault="0019273A" w:rsidP="00E76F25">
      <w:pPr>
        <w:spacing w:after="0" w:line="360" w:lineRule="auto"/>
        <w:jc w:val="both"/>
        <w:rPr>
          <w:rFonts w:ascii="Verdana" w:hAnsi="Verdana"/>
          <w:sz w:val="24"/>
          <w:szCs w:val="24"/>
        </w:rPr>
      </w:pPr>
      <w:r>
        <w:rPr>
          <w:rFonts w:ascii="Verdana" w:hAnsi="Verdana"/>
          <w:b/>
          <w:sz w:val="24"/>
          <w:szCs w:val="24"/>
        </w:rPr>
        <w:t>[2</w:t>
      </w:r>
      <w:r w:rsidR="004C3DE9">
        <w:rPr>
          <w:rFonts w:ascii="Verdana" w:hAnsi="Verdana"/>
          <w:b/>
          <w:sz w:val="24"/>
          <w:szCs w:val="24"/>
        </w:rPr>
        <w:t>9</w:t>
      </w:r>
      <w:r w:rsidR="00BD4BF3" w:rsidRPr="00BD4BF3">
        <w:rPr>
          <w:rFonts w:ascii="Verdana" w:hAnsi="Verdana"/>
          <w:b/>
          <w:sz w:val="24"/>
          <w:szCs w:val="24"/>
        </w:rPr>
        <w:t>]</w:t>
      </w:r>
      <w:r w:rsidR="00BD4BF3">
        <w:rPr>
          <w:rFonts w:ascii="Verdana" w:hAnsi="Verdana"/>
          <w:sz w:val="24"/>
          <w:szCs w:val="24"/>
        </w:rPr>
        <w:tab/>
      </w:r>
      <w:r w:rsidR="001218CC">
        <w:rPr>
          <w:rFonts w:ascii="Verdana" w:hAnsi="Verdana"/>
          <w:sz w:val="24"/>
          <w:szCs w:val="24"/>
        </w:rPr>
        <w:t>The</w:t>
      </w:r>
      <w:r w:rsidR="00ED6AD3">
        <w:rPr>
          <w:rFonts w:ascii="Verdana" w:hAnsi="Verdana"/>
          <w:sz w:val="24"/>
          <w:szCs w:val="24"/>
        </w:rPr>
        <w:t xml:space="preserve"> </w:t>
      </w:r>
      <w:r w:rsidR="00FA6EB8">
        <w:rPr>
          <w:rFonts w:ascii="Verdana" w:hAnsi="Verdana"/>
          <w:sz w:val="24"/>
          <w:szCs w:val="24"/>
        </w:rPr>
        <w:t xml:space="preserve">learned </w:t>
      </w:r>
      <w:r w:rsidR="00BD4BF3">
        <w:rPr>
          <w:rFonts w:ascii="Verdana" w:hAnsi="Verdana"/>
          <w:sz w:val="24"/>
          <w:szCs w:val="24"/>
        </w:rPr>
        <w:t>M</w:t>
      </w:r>
      <w:r w:rsidR="00ED6AD3">
        <w:rPr>
          <w:rFonts w:ascii="Verdana" w:hAnsi="Verdana"/>
          <w:sz w:val="24"/>
          <w:szCs w:val="24"/>
        </w:rPr>
        <w:t>agistrate</w:t>
      </w:r>
      <w:r w:rsidR="00E151CE">
        <w:rPr>
          <w:rFonts w:ascii="Verdana" w:hAnsi="Verdana"/>
          <w:sz w:val="24"/>
          <w:szCs w:val="24"/>
        </w:rPr>
        <w:t xml:space="preserve"> observe</w:t>
      </w:r>
      <w:r w:rsidR="00FA6EB8">
        <w:rPr>
          <w:rFonts w:ascii="Verdana" w:hAnsi="Verdana"/>
          <w:sz w:val="24"/>
          <w:szCs w:val="24"/>
        </w:rPr>
        <w:t>d that</w:t>
      </w:r>
      <w:r w:rsidR="00ED6AD3">
        <w:rPr>
          <w:rFonts w:ascii="Verdana" w:hAnsi="Verdana"/>
          <w:sz w:val="24"/>
          <w:szCs w:val="24"/>
        </w:rPr>
        <w:t xml:space="preserve"> neither party adduced evidence </w:t>
      </w:r>
      <w:r w:rsidR="00FA6EB8">
        <w:rPr>
          <w:rFonts w:ascii="Verdana" w:hAnsi="Verdana"/>
          <w:sz w:val="24"/>
          <w:szCs w:val="24"/>
        </w:rPr>
        <w:t xml:space="preserve">to show </w:t>
      </w:r>
      <w:r w:rsidR="00ED6AD3">
        <w:rPr>
          <w:rFonts w:ascii="Verdana" w:hAnsi="Verdana"/>
          <w:sz w:val="24"/>
          <w:szCs w:val="24"/>
        </w:rPr>
        <w:t xml:space="preserve">whether the lease was a product of a second survey in terms of which an adjustment to the initial survey was made. </w:t>
      </w:r>
      <w:r w:rsidR="00FD702E">
        <w:rPr>
          <w:rFonts w:ascii="Verdana" w:hAnsi="Verdana"/>
          <w:sz w:val="24"/>
          <w:szCs w:val="24"/>
        </w:rPr>
        <w:t xml:space="preserve">Common sense </w:t>
      </w:r>
      <w:r w:rsidR="00FD702E">
        <w:rPr>
          <w:rFonts w:ascii="Verdana" w:hAnsi="Verdana"/>
          <w:sz w:val="24"/>
          <w:szCs w:val="24"/>
        </w:rPr>
        <w:lastRenderedPageBreak/>
        <w:t>dictates that t</w:t>
      </w:r>
      <w:r w:rsidR="00ED6AD3">
        <w:rPr>
          <w:rFonts w:ascii="Verdana" w:hAnsi="Verdana"/>
          <w:sz w:val="24"/>
          <w:szCs w:val="24"/>
        </w:rPr>
        <w:t xml:space="preserve">he </w:t>
      </w:r>
      <w:r w:rsidR="00E76F25">
        <w:rPr>
          <w:rFonts w:ascii="Verdana" w:hAnsi="Verdana"/>
          <w:sz w:val="24"/>
          <w:szCs w:val="24"/>
        </w:rPr>
        <w:t>variance</w:t>
      </w:r>
      <w:r w:rsidR="00ED6AD3">
        <w:rPr>
          <w:rFonts w:ascii="Verdana" w:hAnsi="Verdana"/>
          <w:sz w:val="24"/>
          <w:szCs w:val="24"/>
        </w:rPr>
        <w:t xml:space="preserve"> between the title deed sketch and the lease is </w:t>
      </w:r>
      <w:r w:rsidR="00FD702E">
        <w:rPr>
          <w:rFonts w:ascii="Verdana" w:hAnsi="Verdana"/>
          <w:sz w:val="24"/>
          <w:szCs w:val="24"/>
        </w:rPr>
        <w:t>suggestive that indeed there were</w:t>
      </w:r>
      <w:r w:rsidR="00ED6AD3">
        <w:rPr>
          <w:rFonts w:ascii="Verdana" w:hAnsi="Verdana"/>
          <w:sz w:val="24"/>
          <w:szCs w:val="24"/>
        </w:rPr>
        <w:t xml:space="preserve"> some adjustments made. </w:t>
      </w:r>
      <w:r w:rsidR="00D0129A">
        <w:rPr>
          <w:rFonts w:ascii="Verdana" w:hAnsi="Verdana"/>
          <w:sz w:val="24"/>
          <w:szCs w:val="24"/>
        </w:rPr>
        <w:t>Mr. Khechane as shown above claims the contentious area as his. This he did without any supporting survey documents showing demarcations</w:t>
      </w:r>
      <w:r w:rsidR="00CD049B">
        <w:rPr>
          <w:rFonts w:ascii="Verdana" w:hAnsi="Verdana"/>
          <w:sz w:val="24"/>
          <w:szCs w:val="24"/>
        </w:rPr>
        <w:t xml:space="preserve"> or boundaries</w:t>
      </w:r>
      <w:r w:rsidR="00D0129A">
        <w:rPr>
          <w:rFonts w:ascii="Verdana" w:hAnsi="Verdana"/>
          <w:sz w:val="24"/>
          <w:szCs w:val="24"/>
        </w:rPr>
        <w:t xml:space="preserve"> of his land. </w:t>
      </w:r>
      <w:r w:rsidR="00ED6AD3">
        <w:rPr>
          <w:rFonts w:ascii="Verdana" w:hAnsi="Verdana"/>
          <w:sz w:val="24"/>
          <w:szCs w:val="24"/>
        </w:rPr>
        <w:t>The question to be answered is w</w:t>
      </w:r>
      <w:r w:rsidR="0053646A">
        <w:rPr>
          <w:rFonts w:ascii="Verdana" w:hAnsi="Verdana"/>
          <w:sz w:val="24"/>
          <w:szCs w:val="24"/>
        </w:rPr>
        <w:t>hether the lease document</w:t>
      </w:r>
      <w:r w:rsidR="00ED6AD3">
        <w:rPr>
          <w:rFonts w:ascii="Verdana" w:hAnsi="Verdana"/>
          <w:sz w:val="24"/>
          <w:szCs w:val="24"/>
        </w:rPr>
        <w:t xml:space="preserve"> without the precedi</w:t>
      </w:r>
      <w:r w:rsidR="008664E8">
        <w:rPr>
          <w:rFonts w:ascii="Verdana" w:hAnsi="Verdana"/>
          <w:sz w:val="24"/>
          <w:szCs w:val="24"/>
        </w:rPr>
        <w:t xml:space="preserve">ng survey, is by itself, proof </w:t>
      </w:r>
      <w:r w:rsidR="00CD049B">
        <w:rPr>
          <w:rFonts w:ascii="Verdana" w:hAnsi="Verdana"/>
          <w:sz w:val="24"/>
          <w:szCs w:val="24"/>
        </w:rPr>
        <w:t xml:space="preserve">that the disputed portion is </w:t>
      </w:r>
      <w:r w:rsidR="008664E8">
        <w:rPr>
          <w:rFonts w:ascii="Verdana" w:hAnsi="Verdana"/>
          <w:sz w:val="24"/>
          <w:szCs w:val="24"/>
        </w:rPr>
        <w:t>Mr. Khechane’s land.</w:t>
      </w:r>
      <w:r w:rsidR="0053646A">
        <w:rPr>
          <w:rFonts w:ascii="Verdana" w:hAnsi="Verdana"/>
          <w:sz w:val="24"/>
          <w:szCs w:val="24"/>
        </w:rPr>
        <w:t xml:space="preserve"> I</w:t>
      </w:r>
      <w:r w:rsidR="008664E8">
        <w:rPr>
          <w:rFonts w:ascii="Verdana" w:hAnsi="Verdana"/>
          <w:sz w:val="24"/>
          <w:szCs w:val="24"/>
        </w:rPr>
        <w:t xml:space="preserve">n other words, is production of a lease, without more, suffices as proof that the disputed portion of land is covered under the lease or that </w:t>
      </w:r>
      <w:r w:rsidR="004E480E">
        <w:rPr>
          <w:rFonts w:ascii="Verdana" w:hAnsi="Verdana"/>
          <w:sz w:val="24"/>
          <w:szCs w:val="24"/>
        </w:rPr>
        <w:t>the land covered</w:t>
      </w:r>
      <w:r w:rsidR="008664E8">
        <w:rPr>
          <w:rFonts w:ascii="Verdana" w:hAnsi="Verdana"/>
          <w:sz w:val="24"/>
          <w:szCs w:val="24"/>
        </w:rPr>
        <w:t xml:space="preserve"> in the lease </w:t>
      </w:r>
      <w:r w:rsidR="004E480E">
        <w:rPr>
          <w:rFonts w:ascii="Verdana" w:hAnsi="Verdana"/>
          <w:sz w:val="24"/>
          <w:szCs w:val="24"/>
        </w:rPr>
        <w:t>is</w:t>
      </w:r>
      <w:r w:rsidR="00ED6AD3">
        <w:rPr>
          <w:rFonts w:ascii="Verdana" w:hAnsi="Verdana"/>
          <w:sz w:val="24"/>
          <w:szCs w:val="24"/>
        </w:rPr>
        <w:t xml:space="preserve"> arears 1, 2 and</w:t>
      </w:r>
      <w:r w:rsidR="0069302B">
        <w:rPr>
          <w:rFonts w:ascii="Verdana" w:hAnsi="Verdana"/>
          <w:sz w:val="24"/>
          <w:szCs w:val="24"/>
        </w:rPr>
        <w:t xml:space="preserve"> 3 as contended by Mr. Khechane</w:t>
      </w:r>
      <w:r w:rsidR="00ED6AD3">
        <w:rPr>
          <w:rFonts w:ascii="Verdana" w:hAnsi="Verdana"/>
          <w:sz w:val="24"/>
          <w:szCs w:val="24"/>
        </w:rPr>
        <w:t>.</w:t>
      </w:r>
      <w:r w:rsidR="00D10BF4">
        <w:rPr>
          <w:rFonts w:ascii="Verdana" w:hAnsi="Verdana"/>
          <w:sz w:val="24"/>
          <w:szCs w:val="24"/>
        </w:rPr>
        <w:t xml:space="preserve"> </w:t>
      </w:r>
      <w:r w:rsidR="00ED6AD3">
        <w:rPr>
          <w:rFonts w:ascii="Verdana" w:hAnsi="Verdana"/>
          <w:sz w:val="24"/>
          <w:szCs w:val="24"/>
        </w:rPr>
        <w:t xml:space="preserve"> I </w:t>
      </w:r>
      <w:r w:rsidR="00511A8F">
        <w:rPr>
          <w:rFonts w:ascii="Verdana" w:hAnsi="Verdana"/>
          <w:sz w:val="24"/>
          <w:szCs w:val="24"/>
        </w:rPr>
        <w:t>think not</w:t>
      </w:r>
      <w:r w:rsidR="0069302B">
        <w:rPr>
          <w:rFonts w:ascii="Verdana" w:hAnsi="Verdana"/>
          <w:sz w:val="24"/>
          <w:szCs w:val="24"/>
        </w:rPr>
        <w:t xml:space="preserve">. </w:t>
      </w:r>
    </w:p>
    <w:p w14:paraId="5D971C65" w14:textId="77777777" w:rsidR="00487B56" w:rsidRDefault="00487B56" w:rsidP="00F04F32">
      <w:pPr>
        <w:spacing w:after="0" w:line="360" w:lineRule="auto"/>
        <w:jc w:val="both"/>
        <w:rPr>
          <w:rFonts w:ascii="Verdana" w:hAnsi="Verdana"/>
          <w:sz w:val="24"/>
          <w:szCs w:val="24"/>
        </w:rPr>
      </w:pPr>
    </w:p>
    <w:p w14:paraId="12CBB02B" w14:textId="038A294B" w:rsidR="00BA6206" w:rsidRPr="00BA6206" w:rsidRDefault="00EF73AC" w:rsidP="00BA6206">
      <w:pPr>
        <w:spacing w:after="0" w:line="360" w:lineRule="auto"/>
        <w:jc w:val="both"/>
        <w:rPr>
          <w:rFonts w:ascii="Verdana" w:hAnsi="Verdana"/>
          <w:sz w:val="24"/>
          <w:szCs w:val="24"/>
        </w:rPr>
      </w:pPr>
      <w:r>
        <w:rPr>
          <w:rFonts w:ascii="Verdana" w:hAnsi="Verdana"/>
          <w:b/>
          <w:sz w:val="24"/>
          <w:szCs w:val="24"/>
        </w:rPr>
        <w:t>[</w:t>
      </w:r>
      <w:r w:rsidR="004C3DE9">
        <w:rPr>
          <w:rFonts w:ascii="Verdana" w:hAnsi="Verdana"/>
          <w:b/>
          <w:sz w:val="24"/>
          <w:szCs w:val="24"/>
        </w:rPr>
        <w:t>30</w:t>
      </w:r>
      <w:r w:rsidR="00A657FD" w:rsidRPr="00A657FD">
        <w:rPr>
          <w:rFonts w:ascii="Verdana" w:hAnsi="Verdana"/>
          <w:b/>
          <w:sz w:val="24"/>
          <w:szCs w:val="24"/>
        </w:rPr>
        <w:t>]</w:t>
      </w:r>
      <w:r w:rsidR="00A657FD">
        <w:rPr>
          <w:rFonts w:ascii="Verdana" w:hAnsi="Verdana"/>
          <w:sz w:val="24"/>
          <w:szCs w:val="24"/>
        </w:rPr>
        <w:tab/>
      </w:r>
      <w:r w:rsidR="0043014B">
        <w:rPr>
          <w:rFonts w:ascii="Verdana" w:hAnsi="Verdana"/>
          <w:sz w:val="24"/>
          <w:szCs w:val="24"/>
        </w:rPr>
        <w:t xml:space="preserve"> </w:t>
      </w:r>
      <w:r w:rsidR="001D54D2">
        <w:rPr>
          <w:rFonts w:ascii="Verdana" w:hAnsi="Verdana"/>
          <w:sz w:val="24"/>
          <w:szCs w:val="24"/>
        </w:rPr>
        <w:t>I am of the view that in a dispute about encroachment and dimensions</w:t>
      </w:r>
      <w:r w:rsidR="00CD049B">
        <w:rPr>
          <w:rFonts w:ascii="Verdana" w:hAnsi="Verdana"/>
          <w:sz w:val="24"/>
          <w:szCs w:val="24"/>
        </w:rPr>
        <w:t xml:space="preserve"> or boundaries</w:t>
      </w:r>
      <w:r w:rsidR="001D54D2">
        <w:rPr>
          <w:rFonts w:ascii="Verdana" w:hAnsi="Verdana"/>
          <w:sz w:val="24"/>
          <w:szCs w:val="24"/>
        </w:rPr>
        <w:t xml:space="preserve"> of a site, the first essential is to get a map or survey plan becaus</w:t>
      </w:r>
      <w:r w:rsidR="0053646A">
        <w:rPr>
          <w:rFonts w:ascii="Verdana" w:hAnsi="Verdana"/>
          <w:sz w:val="24"/>
          <w:szCs w:val="24"/>
        </w:rPr>
        <w:t>e this survey plan describes</w:t>
      </w:r>
      <w:r w:rsidR="00970C06">
        <w:rPr>
          <w:rFonts w:ascii="Verdana" w:hAnsi="Verdana"/>
          <w:sz w:val="24"/>
          <w:szCs w:val="24"/>
        </w:rPr>
        <w:t xml:space="preserve"> the extent and</w:t>
      </w:r>
      <w:r w:rsidR="001D54D2">
        <w:rPr>
          <w:rFonts w:ascii="Verdana" w:hAnsi="Verdana"/>
          <w:sz w:val="24"/>
          <w:szCs w:val="24"/>
        </w:rPr>
        <w:t xml:space="preserve"> boundaries of the land.  </w:t>
      </w:r>
      <w:r w:rsidR="0043014B">
        <w:rPr>
          <w:rFonts w:ascii="Verdana" w:hAnsi="Verdana"/>
          <w:sz w:val="24"/>
          <w:szCs w:val="24"/>
        </w:rPr>
        <w:t>In terms of section 30 of the Land Act 2010,</w:t>
      </w:r>
      <w:r w:rsidR="001A1406">
        <w:rPr>
          <w:rFonts w:ascii="Verdana" w:hAnsi="Verdana"/>
          <w:sz w:val="24"/>
          <w:szCs w:val="24"/>
        </w:rPr>
        <w:t xml:space="preserve"> issuance of lease is preceded by </w:t>
      </w:r>
      <w:r w:rsidR="00AA09B4">
        <w:rPr>
          <w:rFonts w:ascii="Verdana" w:hAnsi="Verdana"/>
          <w:sz w:val="24"/>
          <w:szCs w:val="24"/>
        </w:rPr>
        <w:t xml:space="preserve">production of documents enumerated thereunder. These include </w:t>
      </w:r>
      <w:r w:rsidR="001A1406">
        <w:rPr>
          <w:rFonts w:ascii="Verdana" w:hAnsi="Verdana"/>
          <w:sz w:val="24"/>
          <w:szCs w:val="24"/>
        </w:rPr>
        <w:t>a</w:t>
      </w:r>
      <w:r w:rsidR="0043014B">
        <w:rPr>
          <w:rFonts w:ascii="Verdana" w:hAnsi="Verdana"/>
          <w:sz w:val="24"/>
          <w:szCs w:val="24"/>
        </w:rPr>
        <w:t xml:space="preserve"> description of the </w:t>
      </w:r>
      <w:r w:rsidR="00AA09B4">
        <w:rPr>
          <w:rFonts w:ascii="Verdana" w:hAnsi="Verdana"/>
          <w:sz w:val="24"/>
          <w:szCs w:val="24"/>
        </w:rPr>
        <w:t>boundaries of</w:t>
      </w:r>
      <w:r w:rsidR="0043014B">
        <w:rPr>
          <w:rFonts w:ascii="Verdana" w:hAnsi="Verdana"/>
          <w:sz w:val="24"/>
          <w:szCs w:val="24"/>
        </w:rPr>
        <w:t xml:space="preserve"> the land in question</w:t>
      </w:r>
      <w:r w:rsidR="00AA09B4">
        <w:rPr>
          <w:rFonts w:ascii="Verdana" w:hAnsi="Verdana"/>
          <w:sz w:val="24"/>
          <w:szCs w:val="24"/>
        </w:rPr>
        <w:t xml:space="preserve"> </w:t>
      </w:r>
      <w:r w:rsidR="0043014B">
        <w:rPr>
          <w:rFonts w:ascii="Verdana" w:hAnsi="Verdana"/>
          <w:sz w:val="24"/>
          <w:szCs w:val="24"/>
        </w:rPr>
        <w:t>(by reference to a</w:t>
      </w:r>
      <w:r w:rsidR="00AA09B4">
        <w:rPr>
          <w:rFonts w:ascii="Verdana" w:hAnsi="Verdana"/>
          <w:sz w:val="24"/>
          <w:szCs w:val="24"/>
        </w:rPr>
        <w:t xml:space="preserve"> plan or otherwise</w:t>
      </w:r>
      <w:r w:rsidR="001D54D2">
        <w:rPr>
          <w:rFonts w:ascii="Verdana" w:hAnsi="Verdana"/>
          <w:sz w:val="24"/>
          <w:szCs w:val="24"/>
        </w:rPr>
        <w:t>)</w:t>
      </w:r>
      <w:r w:rsidR="00AA09B4">
        <w:rPr>
          <w:rFonts w:ascii="Verdana" w:hAnsi="Verdana"/>
          <w:sz w:val="24"/>
          <w:szCs w:val="24"/>
        </w:rPr>
        <w:t>. In terms of section 3 of the Land Survey Act</w:t>
      </w:r>
      <w:r w:rsidR="00CD049B">
        <w:rPr>
          <w:rFonts w:ascii="Verdana" w:hAnsi="Verdana"/>
          <w:sz w:val="24"/>
          <w:szCs w:val="24"/>
        </w:rPr>
        <w:t xml:space="preserve"> (as amended)</w:t>
      </w:r>
      <w:r w:rsidR="00AA09B4">
        <w:rPr>
          <w:rFonts w:ascii="Verdana" w:hAnsi="Verdana"/>
          <w:sz w:val="24"/>
          <w:szCs w:val="24"/>
        </w:rPr>
        <w:t>, such survey plan would have</w:t>
      </w:r>
      <w:r w:rsidR="00667C26">
        <w:rPr>
          <w:rFonts w:ascii="Verdana" w:hAnsi="Verdana"/>
          <w:sz w:val="24"/>
          <w:szCs w:val="24"/>
        </w:rPr>
        <w:t xml:space="preserve"> </w:t>
      </w:r>
      <w:r w:rsidR="001D54D2">
        <w:rPr>
          <w:rFonts w:ascii="Verdana" w:hAnsi="Verdana"/>
          <w:sz w:val="24"/>
          <w:szCs w:val="24"/>
        </w:rPr>
        <w:t>been</w:t>
      </w:r>
      <w:r w:rsidR="00CD049B">
        <w:rPr>
          <w:rFonts w:ascii="Verdana" w:hAnsi="Verdana"/>
          <w:sz w:val="24"/>
          <w:szCs w:val="24"/>
        </w:rPr>
        <w:t xml:space="preserve"> examined,</w:t>
      </w:r>
      <w:r w:rsidR="001D54D2">
        <w:rPr>
          <w:rFonts w:ascii="Verdana" w:hAnsi="Verdana"/>
          <w:sz w:val="24"/>
          <w:szCs w:val="24"/>
        </w:rPr>
        <w:t xml:space="preserve"> </w:t>
      </w:r>
      <w:r w:rsidR="00667C26">
        <w:rPr>
          <w:rFonts w:ascii="Verdana" w:hAnsi="Verdana"/>
          <w:sz w:val="24"/>
          <w:szCs w:val="24"/>
        </w:rPr>
        <w:t>authenticated</w:t>
      </w:r>
      <w:r w:rsidR="00AA09B4">
        <w:rPr>
          <w:rFonts w:ascii="Verdana" w:hAnsi="Verdana"/>
          <w:sz w:val="24"/>
          <w:szCs w:val="24"/>
        </w:rPr>
        <w:t xml:space="preserve"> or duly approved</w:t>
      </w:r>
      <w:r w:rsidR="00CD049B">
        <w:rPr>
          <w:rFonts w:ascii="Verdana" w:hAnsi="Verdana"/>
          <w:sz w:val="24"/>
          <w:szCs w:val="24"/>
        </w:rPr>
        <w:t xml:space="preserve"> by the Chief S</w:t>
      </w:r>
      <w:r w:rsidR="00BA6206">
        <w:rPr>
          <w:rFonts w:ascii="Verdana" w:hAnsi="Verdana"/>
          <w:sz w:val="24"/>
          <w:szCs w:val="24"/>
        </w:rPr>
        <w:t>urv</w:t>
      </w:r>
      <w:r w:rsidR="00AA09B4">
        <w:rPr>
          <w:rFonts w:ascii="Verdana" w:hAnsi="Verdana"/>
          <w:sz w:val="24"/>
          <w:szCs w:val="24"/>
        </w:rPr>
        <w:t>eyor. This pla</w:t>
      </w:r>
      <w:r w:rsidR="00CD049B">
        <w:rPr>
          <w:rFonts w:ascii="Verdana" w:hAnsi="Verdana"/>
          <w:sz w:val="24"/>
          <w:szCs w:val="24"/>
        </w:rPr>
        <w:t>n delineates</w:t>
      </w:r>
      <w:r w:rsidR="003B0CF6">
        <w:rPr>
          <w:rFonts w:ascii="Verdana" w:hAnsi="Verdana"/>
          <w:sz w:val="24"/>
          <w:szCs w:val="24"/>
        </w:rPr>
        <w:t xml:space="preserve"> or defines the boundaries</w:t>
      </w:r>
      <w:r w:rsidR="00385304">
        <w:rPr>
          <w:rFonts w:ascii="Verdana" w:hAnsi="Verdana"/>
          <w:sz w:val="24"/>
          <w:szCs w:val="24"/>
        </w:rPr>
        <w:t xml:space="preserve"> of land</w:t>
      </w:r>
      <w:r w:rsidR="00AA09B4">
        <w:rPr>
          <w:rFonts w:ascii="Verdana" w:hAnsi="Verdana"/>
          <w:sz w:val="24"/>
          <w:szCs w:val="24"/>
        </w:rPr>
        <w:t xml:space="preserve"> in respect of which the application is made</w:t>
      </w:r>
      <w:r w:rsidR="00192858">
        <w:rPr>
          <w:rFonts w:ascii="Verdana" w:hAnsi="Verdana"/>
          <w:sz w:val="24"/>
          <w:szCs w:val="24"/>
        </w:rPr>
        <w:t xml:space="preserve">. </w:t>
      </w:r>
      <w:r w:rsidR="00AA09B4">
        <w:rPr>
          <w:rFonts w:ascii="Verdana" w:hAnsi="Verdana"/>
          <w:sz w:val="24"/>
          <w:szCs w:val="24"/>
        </w:rPr>
        <w:t>It is wor</w:t>
      </w:r>
      <w:r w:rsidR="003B0CF6">
        <w:rPr>
          <w:rFonts w:ascii="Verdana" w:hAnsi="Verdana"/>
          <w:sz w:val="24"/>
          <w:szCs w:val="24"/>
        </w:rPr>
        <w:t>thy of note that the office of Chief S</w:t>
      </w:r>
      <w:r w:rsidR="00AA09B4">
        <w:rPr>
          <w:rFonts w:ascii="Verdana" w:hAnsi="Verdana"/>
          <w:sz w:val="24"/>
          <w:szCs w:val="24"/>
        </w:rPr>
        <w:t>urveyor, not only approves plans, but also keeps</w:t>
      </w:r>
      <w:r w:rsidR="0053646A">
        <w:rPr>
          <w:rFonts w:ascii="Verdana" w:hAnsi="Verdana"/>
          <w:sz w:val="24"/>
          <w:szCs w:val="24"/>
        </w:rPr>
        <w:t xml:space="preserve"> or</w:t>
      </w:r>
      <w:r w:rsidR="00AA09B4">
        <w:rPr>
          <w:rFonts w:ascii="Verdana" w:hAnsi="Verdana"/>
          <w:sz w:val="24"/>
          <w:szCs w:val="24"/>
        </w:rPr>
        <w:t xml:space="preserve"> retains updated information on any subdivision or any changes in legal boundaries. </w:t>
      </w:r>
      <w:r w:rsidR="00BA6206" w:rsidRPr="00BA6206">
        <w:rPr>
          <w:rFonts w:ascii="Verdana" w:hAnsi="Verdana"/>
          <w:sz w:val="24"/>
          <w:szCs w:val="24"/>
        </w:rPr>
        <w:t xml:space="preserve">The </w:t>
      </w:r>
      <w:r w:rsidR="00385304">
        <w:rPr>
          <w:rFonts w:ascii="Verdana" w:hAnsi="Verdana"/>
          <w:sz w:val="24"/>
          <w:szCs w:val="24"/>
        </w:rPr>
        <w:t>C</w:t>
      </w:r>
      <w:r w:rsidR="00BA6206" w:rsidRPr="00BA6206">
        <w:rPr>
          <w:rFonts w:ascii="Verdana" w:hAnsi="Verdana"/>
          <w:sz w:val="24"/>
          <w:szCs w:val="24"/>
        </w:rPr>
        <w:t>ourt</w:t>
      </w:r>
      <w:r w:rsidR="00385304">
        <w:rPr>
          <w:rFonts w:ascii="Verdana" w:hAnsi="Verdana"/>
          <w:sz w:val="24"/>
          <w:szCs w:val="24"/>
        </w:rPr>
        <w:t xml:space="preserve"> of Appeal</w:t>
      </w:r>
      <w:r w:rsidR="00BA6206" w:rsidRPr="00BA6206">
        <w:rPr>
          <w:rFonts w:ascii="Verdana" w:hAnsi="Verdana"/>
          <w:sz w:val="24"/>
          <w:szCs w:val="24"/>
        </w:rPr>
        <w:t xml:space="preserve"> in </w:t>
      </w:r>
      <w:proofErr w:type="spellStart"/>
      <w:r w:rsidR="00BA6206" w:rsidRPr="00192858">
        <w:rPr>
          <w:rFonts w:ascii="Verdana" w:hAnsi="Verdana"/>
          <w:b/>
          <w:sz w:val="24"/>
          <w:szCs w:val="24"/>
        </w:rPr>
        <w:t>Letsoso</w:t>
      </w:r>
      <w:proofErr w:type="spellEnd"/>
      <w:r w:rsidR="00BA6206" w:rsidRPr="00192858">
        <w:rPr>
          <w:rFonts w:ascii="Verdana" w:hAnsi="Verdana"/>
          <w:b/>
          <w:sz w:val="24"/>
          <w:szCs w:val="24"/>
        </w:rPr>
        <w:t xml:space="preserve"> </w:t>
      </w:r>
      <w:proofErr w:type="spellStart"/>
      <w:r w:rsidR="00BA6206" w:rsidRPr="00192858">
        <w:rPr>
          <w:rFonts w:ascii="Verdana" w:hAnsi="Verdana"/>
          <w:b/>
          <w:sz w:val="24"/>
          <w:szCs w:val="24"/>
        </w:rPr>
        <w:t>Mohasoa</w:t>
      </w:r>
      <w:proofErr w:type="spellEnd"/>
      <w:r w:rsidR="00BA6206" w:rsidRPr="00192858">
        <w:rPr>
          <w:rFonts w:ascii="Verdana" w:hAnsi="Verdana"/>
          <w:b/>
          <w:sz w:val="24"/>
          <w:szCs w:val="24"/>
        </w:rPr>
        <w:t xml:space="preserve"> v </w:t>
      </w:r>
      <w:proofErr w:type="spellStart"/>
      <w:r w:rsidR="00BA6206" w:rsidRPr="00192858">
        <w:rPr>
          <w:rFonts w:ascii="Verdana" w:hAnsi="Verdana"/>
          <w:b/>
          <w:sz w:val="24"/>
          <w:szCs w:val="24"/>
        </w:rPr>
        <w:t>Matekane</w:t>
      </w:r>
      <w:proofErr w:type="spellEnd"/>
      <w:r w:rsidR="00BA6206" w:rsidRPr="00192858">
        <w:rPr>
          <w:rFonts w:ascii="Verdana" w:hAnsi="Verdana"/>
          <w:b/>
          <w:sz w:val="24"/>
          <w:szCs w:val="24"/>
        </w:rPr>
        <w:t xml:space="preserve"> Transport and</w:t>
      </w:r>
      <w:r>
        <w:rPr>
          <w:rFonts w:ascii="Verdana" w:hAnsi="Verdana"/>
          <w:b/>
          <w:sz w:val="24"/>
          <w:szCs w:val="24"/>
        </w:rPr>
        <w:t xml:space="preserve"> Plant Hire</w:t>
      </w:r>
      <w:r w:rsidR="00402DC0">
        <w:rPr>
          <w:rFonts w:ascii="Verdana" w:hAnsi="Verdana"/>
          <w:b/>
          <w:sz w:val="24"/>
          <w:szCs w:val="24"/>
        </w:rPr>
        <w:t xml:space="preserve"> </w:t>
      </w:r>
      <w:r>
        <w:rPr>
          <w:rFonts w:ascii="Verdana" w:hAnsi="Verdana"/>
          <w:b/>
          <w:sz w:val="24"/>
          <w:szCs w:val="24"/>
        </w:rPr>
        <w:t>(</w:t>
      </w:r>
      <w:r w:rsidR="00402DC0">
        <w:rPr>
          <w:rFonts w:ascii="Verdana" w:hAnsi="Verdana"/>
          <w:b/>
          <w:sz w:val="24"/>
          <w:szCs w:val="24"/>
        </w:rPr>
        <w:t>P</w:t>
      </w:r>
      <w:r>
        <w:rPr>
          <w:rFonts w:ascii="Verdana" w:hAnsi="Verdana"/>
          <w:b/>
          <w:sz w:val="24"/>
          <w:szCs w:val="24"/>
        </w:rPr>
        <w:t>ty)</w:t>
      </w:r>
      <w:r w:rsidR="00402DC0">
        <w:rPr>
          <w:rFonts w:ascii="Verdana" w:hAnsi="Verdana"/>
          <w:b/>
          <w:sz w:val="24"/>
          <w:szCs w:val="24"/>
        </w:rPr>
        <w:t xml:space="preserve"> </w:t>
      </w:r>
      <w:r>
        <w:rPr>
          <w:rFonts w:ascii="Verdana" w:hAnsi="Verdana"/>
          <w:b/>
          <w:sz w:val="24"/>
          <w:szCs w:val="24"/>
        </w:rPr>
        <w:t>Ltd</w:t>
      </w:r>
      <w:r w:rsidR="00402DC0">
        <w:rPr>
          <w:rFonts w:ascii="Verdana" w:hAnsi="Verdana"/>
          <w:b/>
          <w:sz w:val="24"/>
          <w:szCs w:val="24"/>
        </w:rPr>
        <w:t xml:space="preserve"> </w:t>
      </w:r>
      <w:r w:rsidRPr="00402DC0">
        <w:rPr>
          <w:rFonts w:ascii="Verdana" w:hAnsi="Verdana"/>
          <w:bCs/>
          <w:sz w:val="24"/>
          <w:szCs w:val="24"/>
        </w:rPr>
        <w:t>(</w:t>
      </w:r>
      <w:r w:rsidRPr="00402DC0">
        <w:rPr>
          <w:rFonts w:ascii="Verdana" w:hAnsi="Verdana"/>
          <w:bCs/>
          <w:i/>
          <w:iCs/>
          <w:sz w:val="24"/>
          <w:szCs w:val="24"/>
        </w:rPr>
        <w:t>supra</w:t>
      </w:r>
      <w:r w:rsidRPr="00402DC0">
        <w:rPr>
          <w:rFonts w:ascii="Verdana" w:hAnsi="Verdana"/>
          <w:bCs/>
          <w:sz w:val="24"/>
          <w:szCs w:val="24"/>
        </w:rPr>
        <w:t>)</w:t>
      </w:r>
      <w:r>
        <w:rPr>
          <w:rFonts w:ascii="Verdana" w:hAnsi="Verdana"/>
          <w:b/>
          <w:sz w:val="24"/>
          <w:szCs w:val="24"/>
        </w:rPr>
        <w:t xml:space="preserve"> </w:t>
      </w:r>
      <w:r w:rsidR="00BA6206" w:rsidRPr="00BA6206">
        <w:rPr>
          <w:rFonts w:ascii="Verdana" w:hAnsi="Verdana"/>
          <w:sz w:val="24"/>
          <w:szCs w:val="24"/>
        </w:rPr>
        <w:t>said;</w:t>
      </w:r>
    </w:p>
    <w:p w14:paraId="2B322416" w14:textId="0C36E81E" w:rsidR="00BA6206" w:rsidRDefault="00BA6206" w:rsidP="00BA6206">
      <w:pPr>
        <w:spacing w:after="0" w:line="360" w:lineRule="auto"/>
        <w:ind w:left="720"/>
        <w:jc w:val="both"/>
        <w:rPr>
          <w:rFonts w:ascii="Verdana" w:hAnsi="Verdana"/>
          <w:sz w:val="20"/>
          <w:szCs w:val="20"/>
        </w:rPr>
      </w:pPr>
      <w:r>
        <w:rPr>
          <w:rFonts w:ascii="Verdana" w:hAnsi="Verdana"/>
          <w:sz w:val="20"/>
          <w:szCs w:val="20"/>
        </w:rPr>
        <w:t xml:space="preserve">“…in our cadastral law, it is clear from section 3 of the Lands Survey (Amendment)Act, that, it is the functions of the office of the chief surveyor to administer land </w:t>
      </w:r>
      <w:proofErr w:type="spellStart"/>
      <w:r>
        <w:rPr>
          <w:rFonts w:ascii="Verdana" w:hAnsi="Verdana"/>
          <w:sz w:val="20"/>
          <w:szCs w:val="20"/>
        </w:rPr>
        <w:t>cadastre</w:t>
      </w:r>
      <w:proofErr w:type="spellEnd"/>
      <w:r>
        <w:rPr>
          <w:rFonts w:ascii="Verdana" w:hAnsi="Verdana"/>
          <w:sz w:val="20"/>
          <w:szCs w:val="20"/>
        </w:rPr>
        <w:t xml:space="preserve"> system which includes; retaining accurate information and maps on the land </w:t>
      </w:r>
      <w:proofErr w:type="spellStart"/>
      <w:r>
        <w:rPr>
          <w:rFonts w:ascii="Verdana" w:hAnsi="Verdana"/>
          <w:sz w:val="20"/>
          <w:szCs w:val="20"/>
        </w:rPr>
        <w:t>cadastre</w:t>
      </w:r>
      <w:proofErr w:type="spellEnd"/>
      <w:r>
        <w:rPr>
          <w:rFonts w:ascii="Verdana" w:hAnsi="Verdana"/>
          <w:sz w:val="20"/>
          <w:szCs w:val="20"/>
        </w:rPr>
        <w:t xml:space="preserve"> system registering land onto the </w:t>
      </w:r>
      <w:proofErr w:type="spellStart"/>
      <w:r>
        <w:rPr>
          <w:rFonts w:ascii="Verdana" w:hAnsi="Verdana"/>
          <w:sz w:val="20"/>
          <w:szCs w:val="20"/>
        </w:rPr>
        <w:t>cadastre</w:t>
      </w:r>
      <w:proofErr w:type="spellEnd"/>
      <w:r>
        <w:rPr>
          <w:rFonts w:ascii="Verdana" w:hAnsi="Verdana"/>
          <w:sz w:val="20"/>
          <w:szCs w:val="20"/>
        </w:rPr>
        <w:t xml:space="preserve">, updating the </w:t>
      </w:r>
      <w:proofErr w:type="spellStart"/>
      <w:r>
        <w:rPr>
          <w:rFonts w:ascii="Verdana" w:hAnsi="Verdana"/>
          <w:sz w:val="20"/>
          <w:szCs w:val="20"/>
        </w:rPr>
        <w:t>cadastre</w:t>
      </w:r>
      <w:proofErr w:type="spellEnd"/>
      <w:r>
        <w:rPr>
          <w:rFonts w:ascii="Verdana" w:hAnsi="Verdana"/>
          <w:sz w:val="20"/>
          <w:szCs w:val="20"/>
        </w:rPr>
        <w:t xml:space="preserve"> with details of any consolidations, </w:t>
      </w:r>
      <w:r w:rsidRPr="00385304">
        <w:rPr>
          <w:rFonts w:ascii="Verdana" w:hAnsi="Verdana"/>
          <w:sz w:val="20"/>
          <w:szCs w:val="20"/>
          <w:u w:val="single"/>
        </w:rPr>
        <w:t>subdivisions or other changes in legal boundaries</w:t>
      </w:r>
      <w:r w:rsidR="00385304">
        <w:rPr>
          <w:rFonts w:ascii="Verdana" w:hAnsi="Verdana"/>
          <w:sz w:val="20"/>
          <w:szCs w:val="20"/>
        </w:rPr>
        <w:t>, providing</w:t>
      </w:r>
      <w:r>
        <w:rPr>
          <w:rFonts w:ascii="Verdana" w:hAnsi="Verdana"/>
          <w:sz w:val="20"/>
          <w:szCs w:val="20"/>
        </w:rPr>
        <w:t xml:space="preserve"> maps or other information regardi</w:t>
      </w:r>
      <w:r w:rsidR="003B0CF6">
        <w:rPr>
          <w:rFonts w:ascii="Verdana" w:hAnsi="Verdana"/>
          <w:sz w:val="20"/>
          <w:szCs w:val="20"/>
        </w:rPr>
        <w:t xml:space="preserve">ng the </w:t>
      </w:r>
      <w:proofErr w:type="spellStart"/>
      <w:r w:rsidR="003B0CF6">
        <w:rPr>
          <w:rFonts w:ascii="Verdana" w:hAnsi="Verdana"/>
          <w:sz w:val="20"/>
          <w:szCs w:val="20"/>
        </w:rPr>
        <w:t>cadastre</w:t>
      </w:r>
      <w:proofErr w:type="spellEnd"/>
      <w:r w:rsidR="003B0CF6">
        <w:rPr>
          <w:rFonts w:ascii="Verdana" w:hAnsi="Verdana"/>
          <w:sz w:val="20"/>
          <w:szCs w:val="20"/>
        </w:rPr>
        <w:t xml:space="preserve">, resolve </w:t>
      </w:r>
      <w:proofErr w:type="spellStart"/>
      <w:r w:rsidR="003B0CF6">
        <w:rPr>
          <w:rFonts w:ascii="Verdana" w:hAnsi="Verdana"/>
          <w:sz w:val="20"/>
          <w:szCs w:val="20"/>
        </w:rPr>
        <w:t>cadast</w:t>
      </w:r>
      <w:r>
        <w:rPr>
          <w:rFonts w:ascii="Verdana" w:hAnsi="Verdana"/>
          <w:sz w:val="20"/>
          <w:szCs w:val="20"/>
        </w:rPr>
        <w:t>re</w:t>
      </w:r>
      <w:proofErr w:type="spellEnd"/>
      <w:r>
        <w:rPr>
          <w:rFonts w:ascii="Verdana" w:hAnsi="Verdana"/>
          <w:sz w:val="20"/>
          <w:szCs w:val="20"/>
        </w:rPr>
        <w:t xml:space="preserve"> complaints and disputes with regard to land parcels boundaries. It was imperative in this kind of case, for the plaintiff to call this kind of expert evidence. </w:t>
      </w:r>
    </w:p>
    <w:p w14:paraId="3D9F17E4" w14:textId="77777777" w:rsidR="00BA6206" w:rsidRPr="00EA0421" w:rsidRDefault="00BA6206" w:rsidP="00BA6206">
      <w:pPr>
        <w:spacing w:after="0" w:line="360" w:lineRule="auto"/>
        <w:jc w:val="both"/>
        <w:rPr>
          <w:rFonts w:ascii="Verdana" w:hAnsi="Verdana"/>
          <w:sz w:val="20"/>
          <w:szCs w:val="20"/>
        </w:rPr>
      </w:pPr>
    </w:p>
    <w:p w14:paraId="60DC9EE7" w14:textId="47124733" w:rsidR="00416B51" w:rsidRDefault="00EF73AC" w:rsidP="00C95186">
      <w:pPr>
        <w:spacing w:after="0" w:line="360" w:lineRule="auto"/>
        <w:jc w:val="both"/>
        <w:rPr>
          <w:rFonts w:ascii="Verdana" w:hAnsi="Verdana"/>
          <w:sz w:val="24"/>
          <w:szCs w:val="24"/>
        </w:rPr>
      </w:pPr>
      <w:r w:rsidRPr="00EF73AC">
        <w:rPr>
          <w:rFonts w:ascii="Verdana" w:hAnsi="Verdana"/>
          <w:b/>
          <w:sz w:val="24"/>
          <w:szCs w:val="24"/>
        </w:rPr>
        <w:t>[3</w:t>
      </w:r>
      <w:r w:rsidR="004C3DE9">
        <w:rPr>
          <w:rFonts w:ascii="Verdana" w:hAnsi="Verdana"/>
          <w:b/>
          <w:sz w:val="24"/>
          <w:szCs w:val="24"/>
        </w:rPr>
        <w:t>1</w:t>
      </w:r>
      <w:r w:rsidRPr="00EF73AC">
        <w:rPr>
          <w:rFonts w:ascii="Verdana" w:hAnsi="Verdana"/>
          <w:b/>
          <w:sz w:val="24"/>
          <w:szCs w:val="24"/>
        </w:rPr>
        <w:t>]</w:t>
      </w:r>
      <w:r>
        <w:rPr>
          <w:rFonts w:ascii="Verdana" w:hAnsi="Verdana"/>
          <w:sz w:val="24"/>
          <w:szCs w:val="24"/>
        </w:rPr>
        <w:t xml:space="preserve"> </w:t>
      </w:r>
      <w:r w:rsidR="00AA09B4">
        <w:rPr>
          <w:rFonts w:ascii="Verdana" w:hAnsi="Verdana"/>
          <w:sz w:val="24"/>
          <w:szCs w:val="24"/>
        </w:rPr>
        <w:t xml:space="preserve">Reverting to the facts of the instant case, </w:t>
      </w:r>
      <w:r w:rsidR="003B0CF6">
        <w:rPr>
          <w:rFonts w:ascii="Verdana" w:hAnsi="Verdana"/>
          <w:sz w:val="24"/>
          <w:szCs w:val="24"/>
        </w:rPr>
        <w:t>no evidence from the Chief S</w:t>
      </w:r>
      <w:r w:rsidR="00416B51">
        <w:rPr>
          <w:rFonts w:ascii="Verdana" w:hAnsi="Verdana"/>
          <w:sz w:val="24"/>
          <w:szCs w:val="24"/>
        </w:rPr>
        <w:t xml:space="preserve">urveyor’s file was adduced. Parties opted to speculate that no sub-division or changes occurred without calling for such records. This despite </w:t>
      </w:r>
      <w:r w:rsidR="001D54D2">
        <w:rPr>
          <w:rFonts w:ascii="Verdana" w:hAnsi="Verdana"/>
          <w:sz w:val="24"/>
          <w:szCs w:val="24"/>
        </w:rPr>
        <w:t xml:space="preserve">the glaring disparity in the title </w:t>
      </w:r>
      <w:r w:rsidR="00416B51">
        <w:rPr>
          <w:rFonts w:ascii="Verdana" w:hAnsi="Verdana"/>
          <w:sz w:val="24"/>
          <w:szCs w:val="24"/>
        </w:rPr>
        <w:t xml:space="preserve">deed area and lease area. </w:t>
      </w:r>
      <w:r w:rsidR="00751773">
        <w:rPr>
          <w:rFonts w:ascii="Verdana" w:hAnsi="Verdana"/>
          <w:sz w:val="24"/>
          <w:szCs w:val="24"/>
        </w:rPr>
        <w:t>T</w:t>
      </w:r>
      <w:r w:rsidR="00C779BD">
        <w:rPr>
          <w:rFonts w:ascii="Verdana" w:hAnsi="Verdana"/>
          <w:sz w:val="24"/>
          <w:szCs w:val="24"/>
        </w:rPr>
        <w:t>he surveyor</w:t>
      </w:r>
      <w:r w:rsidR="00416B51">
        <w:rPr>
          <w:rFonts w:ascii="Verdana" w:hAnsi="Verdana"/>
          <w:sz w:val="24"/>
          <w:szCs w:val="24"/>
        </w:rPr>
        <w:t>s called by both parties were unhelpful in t</w:t>
      </w:r>
      <w:r w:rsidR="003B0CF6">
        <w:rPr>
          <w:rFonts w:ascii="Verdana" w:hAnsi="Verdana"/>
          <w:sz w:val="24"/>
          <w:szCs w:val="24"/>
        </w:rPr>
        <w:t>his regard as correctly pointe</w:t>
      </w:r>
      <w:r w:rsidR="00416B51">
        <w:rPr>
          <w:rFonts w:ascii="Verdana" w:hAnsi="Verdana"/>
          <w:sz w:val="24"/>
          <w:szCs w:val="24"/>
        </w:rPr>
        <w:t>d</w:t>
      </w:r>
      <w:r w:rsidR="003B0CF6">
        <w:rPr>
          <w:rFonts w:ascii="Verdana" w:hAnsi="Verdana"/>
          <w:sz w:val="24"/>
          <w:szCs w:val="24"/>
        </w:rPr>
        <w:t xml:space="preserve"> out</w:t>
      </w:r>
      <w:r w:rsidR="00416B51">
        <w:rPr>
          <w:rFonts w:ascii="Verdana" w:hAnsi="Verdana"/>
          <w:sz w:val="24"/>
          <w:szCs w:val="24"/>
        </w:rPr>
        <w:t xml:space="preserve"> by the learned Magistrate. As things stand, we do not know if there are any recorded changes </w:t>
      </w:r>
      <w:r w:rsidR="001D54D2">
        <w:rPr>
          <w:rFonts w:ascii="Verdana" w:hAnsi="Verdana"/>
          <w:sz w:val="24"/>
          <w:szCs w:val="24"/>
        </w:rPr>
        <w:t>to the</w:t>
      </w:r>
      <w:r w:rsidR="00416B51">
        <w:rPr>
          <w:rFonts w:ascii="Verdana" w:hAnsi="Verdana"/>
          <w:sz w:val="24"/>
          <w:szCs w:val="24"/>
        </w:rPr>
        <w:t xml:space="preserve"> initial survey (as attached to the title deed).</w:t>
      </w:r>
    </w:p>
    <w:p w14:paraId="3169986A" w14:textId="77777777" w:rsidR="00416B51" w:rsidRDefault="00416B51" w:rsidP="00C95186">
      <w:pPr>
        <w:spacing w:after="0" w:line="360" w:lineRule="auto"/>
        <w:jc w:val="both"/>
        <w:rPr>
          <w:rFonts w:ascii="Verdana" w:hAnsi="Verdana"/>
          <w:sz w:val="24"/>
          <w:szCs w:val="24"/>
        </w:rPr>
      </w:pPr>
    </w:p>
    <w:p w14:paraId="2F6C48F6" w14:textId="1DFE6AB6" w:rsidR="007007E5" w:rsidRDefault="00EF73AC" w:rsidP="00C95186">
      <w:pPr>
        <w:spacing w:after="0" w:line="360" w:lineRule="auto"/>
        <w:jc w:val="both"/>
        <w:rPr>
          <w:rFonts w:ascii="Verdana" w:hAnsi="Verdana"/>
          <w:sz w:val="24"/>
          <w:szCs w:val="24"/>
        </w:rPr>
      </w:pPr>
      <w:r w:rsidRPr="00EF73AC">
        <w:rPr>
          <w:rFonts w:ascii="Verdana" w:hAnsi="Verdana"/>
          <w:b/>
          <w:sz w:val="24"/>
          <w:szCs w:val="24"/>
        </w:rPr>
        <w:t>[3</w:t>
      </w:r>
      <w:r w:rsidR="004C3DE9">
        <w:rPr>
          <w:rFonts w:ascii="Verdana" w:hAnsi="Verdana"/>
          <w:b/>
          <w:sz w:val="24"/>
          <w:szCs w:val="24"/>
        </w:rPr>
        <w:t>2</w:t>
      </w:r>
      <w:r w:rsidRPr="00EF73AC">
        <w:rPr>
          <w:rFonts w:ascii="Verdana" w:hAnsi="Verdana"/>
          <w:b/>
          <w:sz w:val="24"/>
          <w:szCs w:val="24"/>
        </w:rPr>
        <w:t>]</w:t>
      </w:r>
      <w:r>
        <w:rPr>
          <w:rFonts w:ascii="Verdana" w:hAnsi="Verdana"/>
          <w:sz w:val="24"/>
          <w:szCs w:val="24"/>
        </w:rPr>
        <w:t xml:space="preserve"> </w:t>
      </w:r>
      <w:r w:rsidR="00F41D00">
        <w:rPr>
          <w:rFonts w:ascii="Verdana" w:hAnsi="Verdana"/>
          <w:sz w:val="24"/>
          <w:szCs w:val="24"/>
        </w:rPr>
        <w:t>Absent these records, p</w:t>
      </w:r>
      <w:r w:rsidR="00416B51">
        <w:rPr>
          <w:rFonts w:ascii="Verdana" w:hAnsi="Verdana"/>
          <w:sz w:val="24"/>
          <w:szCs w:val="24"/>
        </w:rPr>
        <w:t>erhaps</w:t>
      </w:r>
      <w:r w:rsidR="00C779BD">
        <w:rPr>
          <w:rFonts w:ascii="Verdana" w:hAnsi="Verdana"/>
          <w:sz w:val="24"/>
          <w:szCs w:val="24"/>
        </w:rPr>
        <w:t xml:space="preserve"> the LAA surveyors who attended the site inspection ought to have been</w:t>
      </w:r>
      <w:r w:rsidR="00920834">
        <w:rPr>
          <w:rFonts w:ascii="Verdana" w:hAnsi="Verdana"/>
          <w:sz w:val="24"/>
          <w:szCs w:val="24"/>
        </w:rPr>
        <w:t xml:space="preserve"> be led and examined on the cont</w:t>
      </w:r>
      <w:r w:rsidR="00C57D5E">
        <w:rPr>
          <w:rFonts w:ascii="Verdana" w:hAnsi="Verdana"/>
          <w:sz w:val="24"/>
          <w:szCs w:val="24"/>
        </w:rPr>
        <w:t>ent</w:t>
      </w:r>
      <w:r w:rsidR="00920834">
        <w:rPr>
          <w:rFonts w:ascii="Verdana" w:hAnsi="Verdana"/>
          <w:sz w:val="24"/>
          <w:szCs w:val="24"/>
        </w:rPr>
        <w:t>s</w:t>
      </w:r>
      <w:r w:rsidR="00C779BD">
        <w:rPr>
          <w:rFonts w:ascii="Verdana" w:hAnsi="Verdana"/>
          <w:sz w:val="24"/>
          <w:szCs w:val="24"/>
        </w:rPr>
        <w:t xml:space="preserve"> of the lease</w:t>
      </w:r>
      <w:r w:rsidR="00F41D00">
        <w:rPr>
          <w:rFonts w:ascii="Verdana" w:hAnsi="Verdana"/>
          <w:sz w:val="24"/>
          <w:szCs w:val="24"/>
        </w:rPr>
        <w:t xml:space="preserve"> in order to establish the boundaries of Mr. Khechane’s land</w:t>
      </w:r>
      <w:r w:rsidR="00920834">
        <w:rPr>
          <w:rFonts w:ascii="Verdana" w:hAnsi="Verdana"/>
          <w:sz w:val="24"/>
          <w:szCs w:val="24"/>
        </w:rPr>
        <w:t xml:space="preserve">. </w:t>
      </w:r>
      <w:r w:rsidR="00786E94">
        <w:rPr>
          <w:rFonts w:ascii="Verdana" w:hAnsi="Verdana"/>
          <w:sz w:val="24"/>
          <w:szCs w:val="24"/>
        </w:rPr>
        <w:t>This is because in order to determine whether there has been an encroachment, and consequently its extent, it is in my view</w:t>
      </w:r>
      <w:r w:rsidR="003B0CF6">
        <w:rPr>
          <w:rFonts w:ascii="Verdana" w:hAnsi="Verdana"/>
          <w:sz w:val="24"/>
          <w:szCs w:val="24"/>
        </w:rPr>
        <w:t xml:space="preserve"> desirable to get the land measured based on the </w:t>
      </w:r>
      <w:r w:rsidR="00786E94">
        <w:rPr>
          <w:rFonts w:ascii="Verdana" w:hAnsi="Verdana"/>
          <w:sz w:val="24"/>
          <w:szCs w:val="24"/>
        </w:rPr>
        <w:t xml:space="preserve">survey </w:t>
      </w:r>
      <w:r w:rsidR="003B0CF6">
        <w:rPr>
          <w:rFonts w:ascii="Verdana" w:hAnsi="Verdana"/>
          <w:sz w:val="24"/>
          <w:szCs w:val="24"/>
        </w:rPr>
        <w:t xml:space="preserve">plan or </w:t>
      </w:r>
      <w:r w:rsidR="00786E94">
        <w:rPr>
          <w:rFonts w:ascii="Verdana" w:hAnsi="Verdana"/>
          <w:sz w:val="24"/>
          <w:szCs w:val="24"/>
        </w:rPr>
        <w:t>diagram that precede</w:t>
      </w:r>
      <w:r w:rsidR="003B0CF6">
        <w:rPr>
          <w:rFonts w:ascii="Verdana" w:hAnsi="Verdana"/>
          <w:sz w:val="24"/>
          <w:szCs w:val="24"/>
        </w:rPr>
        <w:t>s</w:t>
      </w:r>
      <w:r w:rsidR="00786E94">
        <w:rPr>
          <w:rFonts w:ascii="Verdana" w:hAnsi="Verdana"/>
          <w:sz w:val="24"/>
          <w:szCs w:val="24"/>
        </w:rPr>
        <w:t xml:space="preserve"> </w:t>
      </w:r>
      <w:r w:rsidR="003B0CF6">
        <w:rPr>
          <w:rFonts w:ascii="Verdana" w:hAnsi="Verdana"/>
          <w:sz w:val="24"/>
          <w:szCs w:val="24"/>
        </w:rPr>
        <w:t>issuance of the lease or site dimensions based on a cadastral map.</w:t>
      </w:r>
      <w:r w:rsidR="00786E94">
        <w:rPr>
          <w:rFonts w:ascii="Verdana" w:hAnsi="Verdana"/>
          <w:sz w:val="24"/>
          <w:szCs w:val="24"/>
        </w:rPr>
        <w:t xml:space="preserve"> Oral evidence cannot in my view conclusively prove such an issue because only the measuring of the land would</w:t>
      </w:r>
      <w:r w:rsidR="00920834">
        <w:rPr>
          <w:rFonts w:ascii="Verdana" w:hAnsi="Verdana"/>
          <w:sz w:val="24"/>
          <w:szCs w:val="24"/>
        </w:rPr>
        <w:t xml:space="preserve"> verify or disprove </w:t>
      </w:r>
      <w:r w:rsidR="00786E94">
        <w:rPr>
          <w:rFonts w:ascii="Verdana" w:hAnsi="Verdana"/>
          <w:sz w:val="24"/>
          <w:szCs w:val="24"/>
        </w:rPr>
        <w:t xml:space="preserve">the issue </w:t>
      </w:r>
      <w:r w:rsidR="00920834">
        <w:rPr>
          <w:rFonts w:ascii="Verdana" w:hAnsi="Verdana"/>
          <w:sz w:val="24"/>
          <w:szCs w:val="24"/>
        </w:rPr>
        <w:t xml:space="preserve">whether the portion </w:t>
      </w:r>
      <w:r w:rsidR="00C57D5E">
        <w:rPr>
          <w:rFonts w:ascii="Verdana" w:hAnsi="Verdana"/>
          <w:sz w:val="24"/>
          <w:szCs w:val="24"/>
        </w:rPr>
        <w:t>claimed</w:t>
      </w:r>
      <w:r w:rsidR="00920834">
        <w:rPr>
          <w:rFonts w:ascii="Verdana" w:hAnsi="Verdana"/>
          <w:sz w:val="24"/>
          <w:szCs w:val="24"/>
        </w:rPr>
        <w:t xml:space="preserve"> by </w:t>
      </w:r>
      <w:r w:rsidR="00786E94">
        <w:rPr>
          <w:rFonts w:ascii="Verdana" w:hAnsi="Verdana"/>
          <w:sz w:val="24"/>
          <w:szCs w:val="24"/>
        </w:rPr>
        <w:t>C</w:t>
      </w:r>
      <w:r w:rsidR="00C57D5E">
        <w:rPr>
          <w:rFonts w:ascii="Verdana" w:hAnsi="Verdana"/>
          <w:sz w:val="24"/>
          <w:szCs w:val="24"/>
        </w:rPr>
        <w:t>ouncil</w:t>
      </w:r>
      <w:r w:rsidR="00920834">
        <w:rPr>
          <w:rFonts w:ascii="Verdana" w:hAnsi="Verdana"/>
          <w:sz w:val="24"/>
          <w:szCs w:val="24"/>
        </w:rPr>
        <w:t xml:space="preserve"> is covered by the lease, if yes, whether it should not have</w:t>
      </w:r>
      <w:r w:rsidR="0019273A">
        <w:rPr>
          <w:rFonts w:ascii="Verdana" w:hAnsi="Verdana"/>
          <w:sz w:val="24"/>
          <w:szCs w:val="24"/>
        </w:rPr>
        <w:t xml:space="preserve"> as C</w:t>
      </w:r>
      <w:r w:rsidR="003C4389">
        <w:rPr>
          <w:rFonts w:ascii="Verdana" w:hAnsi="Verdana"/>
          <w:sz w:val="24"/>
          <w:szCs w:val="24"/>
        </w:rPr>
        <w:t>ouncil asserts</w:t>
      </w:r>
      <w:r w:rsidR="00751773">
        <w:rPr>
          <w:rFonts w:ascii="Verdana" w:hAnsi="Verdana"/>
          <w:sz w:val="24"/>
          <w:szCs w:val="24"/>
        </w:rPr>
        <w:t xml:space="preserve">. </w:t>
      </w:r>
    </w:p>
    <w:p w14:paraId="600FCDED" w14:textId="77777777" w:rsidR="00751773" w:rsidRDefault="00751773" w:rsidP="007007E5">
      <w:pPr>
        <w:spacing w:after="0" w:line="360" w:lineRule="auto"/>
        <w:jc w:val="both"/>
        <w:rPr>
          <w:rFonts w:ascii="Verdana" w:hAnsi="Verdana"/>
          <w:sz w:val="24"/>
          <w:szCs w:val="24"/>
        </w:rPr>
      </w:pPr>
    </w:p>
    <w:p w14:paraId="4DE669B1" w14:textId="104D48C2" w:rsidR="007007E5" w:rsidRDefault="00EF73AC" w:rsidP="007007E5">
      <w:pPr>
        <w:spacing w:after="0" w:line="360" w:lineRule="auto"/>
        <w:jc w:val="both"/>
        <w:rPr>
          <w:rFonts w:ascii="Verdana" w:hAnsi="Verdana"/>
          <w:sz w:val="24"/>
          <w:szCs w:val="24"/>
        </w:rPr>
      </w:pPr>
      <w:r>
        <w:rPr>
          <w:rFonts w:ascii="Verdana" w:hAnsi="Verdana"/>
          <w:b/>
          <w:sz w:val="24"/>
          <w:szCs w:val="24"/>
        </w:rPr>
        <w:t>[3</w:t>
      </w:r>
      <w:r w:rsidR="004C3DE9">
        <w:rPr>
          <w:rFonts w:ascii="Verdana" w:hAnsi="Verdana"/>
          <w:b/>
          <w:sz w:val="24"/>
          <w:szCs w:val="24"/>
        </w:rPr>
        <w:t>3</w:t>
      </w:r>
      <w:r w:rsidR="00A657FD" w:rsidRPr="00A657FD">
        <w:rPr>
          <w:rFonts w:ascii="Verdana" w:hAnsi="Verdana"/>
          <w:b/>
          <w:sz w:val="24"/>
          <w:szCs w:val="24"/>
        </w:rPr>
        <w:t>]</w:t>
      </w:r>
      <w:r w:rsidR="00A657FD">
        <w:rPr>
          <w:rFonts w:ascii="Verdana" w:hAnsi="Verdana"/>
          <w:sz w:val="24"/>
          <w:szCs w:val="24"/>
        </w:rPr>
        <w:tab/>
      </w:r>
      <w:r w:rsidR="00786E94">
        <w:rPr>
          <w:rFonts w:ascii="Verdana" w:hAnsi="Verdana"/>
          <w:sz w:val="24"/>
          <w:szCs w:val="24"/>
        </w:rPr>
        <w:t>While it was</w:t>
      </w:r>
      <w:r w:rsidR="007007E5">
        <w:rPr>
          <w:rFonts w:ascii="Verdana" w:hAnsi="Verdana"/>
          <w:sz w:val="24"/>
          <w:szCs w:val="24"/>
        </w:rPr>
        <w:t xml:space="preserve"> entirely in the hands of the</w:t>
      </w:r>
      <w:r w:rsidR="00786E94">
        <w:rPr>
          <w:rFonts w:ascii="Verdana" w:hAnsi="Verdana"/>
          <w:sz w:val="24"/>
          <w:szCs w:val="24"/>
        </w:rPr>
        <w:t xml:space="preserve"> magistrate to decide whether s</w:t>
      </w:r>
      <w:r w:rsidR="007007E5">
        <w:rPr>
          <w:rFonts w:ascii="Verdana" w:hAnsi="Verdana"/>
          <w:sz w:val="24"/>
          <w:szCs w:val="24"/>
        </w:rPr>
        <w:t xml:space="preserve">he can understand and appreciate evidence without holding an inspection (see </w:t>
      </w:r>
      <w:r w:rsidR="007007E5" w:rsidRPr="00A657FD">
        <w:rPr>
          <w:rFonts w:ascii="Verdana" w:hAnsi="Verdana"/>
          <w:b/>
          <w:sz w:val="24"/>
          <w:szCs w:val="24"/>
        </w:rPr>
        <w:t xml:space="preserve">Rex v </w:t>
      </w:r>
      <w:proofErr w:type="spellStart"/>
      <w:r w:rsidR="007007E5" w:rsidRPr="00A657FD">
        <w:rPr>
          <w:rFonts w:ascii="Verdana" w:hAnsi="Verdana"/>
          <w:b/>
          <w:sz w:val="24"/>
          <w:szCs w:val="24"/>
        </w:rPr>
        <w:t>Saupaul</w:t>
      </w:r>
      <w:proofErr w:type="spellEnd"/>
      <w:r w:rsidR="007007E5" w:rsidRPr="00A657FD">
        <w:rPr>
          <w:rFonts w:ascii="Verdana" w:hAnsi="Verdana"/>
          <w:b/>
          <w:sz w:val="24"/>
          <w:szCs w:val="24"/>
        </w:rPr>
        <w:t xml:space="preserve"> 1949(4) SA 978</w:t>
      </w:r>
      <w:r w:rsidR="007007E5" w:rsidRPr="00A657FD">
        <w:rPr>
          <w:rFonts w:ascii="Verdana" w:hAnsi="Verdana"/>
          <w:sz w:val="24"/>
          <w:szCs w:val="24"/>
        </w:rPr>
        <w:t>)</w:t>
      </w:r>
      <w:r w:rsidR="0019273A">
        <w:rPr>
          <w:rFonts w:ascii="Verdana" w:hAnsi="Verdana"/>
          <w:sz w:val="24"/>
          <w:szCs w:val="24"/>
        </w:rPr>
        <w:t>, an inspection of Mr. Khechane’s</w:t>
      </w:r>
      <w:r w:rsidR="007007E5">
        <w:rPr>
          <w:rFonts w:ascii="Verdana" w:hAnsi="Verdana"/>
          <w:sz w:val="24"/>
          <w:szCs w:val="24"/>
        </w:rPr>
        <w:t xml:space="preserve"> site an</w:t>
      </w:r>
      <w:r w:rsidR="003426B9">
        <w:rPr>
          <w:rFonts w:ascii="Verdana" w:hAnsi="Verdana"/>
          <w:sz w:val="24"/>
          <w:szCs w:val="24"/>
        </w:rPr>
        <w:t>d confirmation of its</w:t>
      </w:r>
      <w:r w:rsidR="007007E5">
        <w:rPr>
          <w:rFonts w:ascii="Verdana" w:hAnsi="Verdana"/>
          <w:sz w:val="24"/>
          <w:szCs w:val="24"/>
        </w:rPr>
        <w:t xml:space="preserve"> dema</w:t>
      </w:r>
      <w:r w:rsidR="00014C76">
        <w:rPr>
          <w:rFonts w:ascii="Verdana" w:hAnsi="Verdana"/>
          <w:sz w:val="24"/>
          <w:szCs w:val="24"/>
        </w:rPr>
        <w:t xml:space="preserve">rcations would have </w:t>
      </w:r>
      <w:r w:rsidR="007007E5">
        <w:rPr>
          <w:rFonts w:ascii="Verdana" w:hAnsi="Verdana"/>
          <w:sz w:val="24"/>
          <w:szCs w:val="24"/>
        </w:rPr>
        <w:t>establish</w:t>
      </w:r>
      <w:r w:rsidR="00014C76">
        <w:rPr>
          <w:rFonts w:ascii="Verdana" w:hAnsi="Verdana"/>
          <w:sz w:val="24"/>
          <w:szCs w:val="24"/>
        </w:rPr>
        <w:t>ed</w:t>
      </w:r>
      <w:r w:rsidR="007007E5">
        <w:rPr>
          <w:rFonts w:ascii="Verdana" w:hAnsi="Verdana"/>
          <w:sz w:val="24"/>
          <w:szCs w:val="24"/>
        </w:rPr>
        <w:t xml:space="preserve"> whether the encroachment alleged by each party exists on the ground, if yes, to what extent.  </w:t>
      </w:r>
      <w:r w:rsidR="00751773">
        <w:rPr>
          <w:rFonts w:ascii="Verdana" w:hAnsi="Verdana"/>
          <w:sz w:val="24"/>
          <w:szCs w:val="24"/>
        </w:rPr>
        <w:t>This was necessary because as stated earlier,</w:t>
      </w:r>
      <w:r w:rsidR="007007E5">
        <w:rPr>
          <w:rFonts w:ascii="Verdana" w:hAnsi="Verdana"/>
          <w:sz w:val="24"/>
          <w:szCs w:val="24"/>
        </w:rPr>
        <w:t xml:space="preserve"> the area of Fras</w:t>
      </w:r>
      <w:r w:rsidR="00C95186">
        <w:rPr>
          <w:rFonts w:ascii="Verdana" w:hAnsi="Verdana"/>
          <w:sz w:val="24"/>
          <w:szCs w:val="24"/>
        </w:rPr>
        <w:t>er</w:t>
      </w:r>
      <w:r w:rsidR="007007E5">
        <w:rPr>
          <w:rFonts w:ascii="Verdana" w:hAnsi="Verdana"/>
          <w:sz w:val="24"/>
          <w:szCs w:val="24"/>
        </w:rPr>
        <w:t>s</w:t>
      </w:r>
      <w:r w:rsidR="00C95186">
        <w:rPr>
          <w:rFonts w:ascii="Verdana" w:hAnsi="Verdana"/>
          <w:sz w:val="24"/>
          <w:szCs w:val="24"/>
        </w:rPr>
        <w:t>’</w:t>
      </w:r>
      <w:r w:rsidR="007007E5">
        <w:rPr>
          <w:rFonts w:ascii="Verdana" w:hAnsi="Verdana"/>
          <w:sz w:val="24"/>
          <w:szCs w:val="24"/>
        </w:rPr>
        <w:t xml:space="preserve"> land as depicted on the title deed sketch differs from the l</w:t>
      </w:r>
      <w:r w:rsidR="00751773">
        <w:rPr>
          <w:rFonts w:ascii="Verdana" w:hAnsi="Verdana"/>
          <w:sz w:val="24"/>
          <w:szCs w:val="24"/>
        </w:rPr>
        <w:t>ease coverage with about 37 000 and also the t</w:t>
      </w:r>
      <w:r w:rsidR="003B0CF6">
        <w:rPr>
          <w:rFonts w:ascii="Verdana" w:hAnsi="Verdana"/>
          <w:sz w:val="24"/>
          <w:szCs w:val="24"/>
        </w:rPr>
        <w:t>otal area of the lease is less</w:t>
      </w:r>
      <w:r w:rsidR="00751773">
        <w:rPr>
          <w:rFonts w:ascii="Verdana" w:hAnsi="Verdana"/>
          <w:sz w:val="24"/>
          <w:szCs w:val="24"/>
        </w:rPr>
        <w:t xml:space="preserve"> than the total of three areas (1,2,3) per the title deed diagram. </w:t>
      </w:r>
    </w:p>
    <w:p w14:paraId="62291CBD" w14:textId="77777777" w:rsidR="00014C76" w:rsidRDefault="00014C76" w:rsidP="00014C76">
      <w:pPr>
        <w:spacing w:after="0" w:line="360" w:lineRule="auto"/>
        <w:jc w:val="both"/>
        <w:rPr>
          <w:rFonts w:ascii="Verdana" w:hAnsi="Verdana"/>
          <w:b/>
          <w:sz w:val="24"/>
          <w:szCs w:val="24"/>
        </w:rPr>
      </w:pPr>
    </w:p>
    <w:p w14:paraId="380DA7EE" w14:textId="787263FD" w:rsidR="00293645" w:rsidRDefault="00EF73AC" w:rsidP="00293645">
      <w:pPr>
        <w:spacing w:after="0" w:line="360" w:lineRule="auto"/>
        <w:jc w:val="both"/>
        <w:rPr>
          <w:rFonts w:ascii="Verdana" w:hAnsi="Verdana"/>
          <w:sz w:val="24"/>
          <w:szCs w:val="24"/>
        </w:rPr>
      </w:pPr>
      <w:r>
        <w:rPr>
          <w:rFonts w:ascii="Verdana" w:hAnsi="Verdana"/>
          <w:b/>
          <w:sz w:val="24"/>
          <w:szCs w:val="24"/>
        </w:rPr>
        <w:lastRenderedPageBreak/>
        <w:t>[3</w:t>
      </w:r>
      <w:r w:rsidR="004C3DE9">
        <w:rPr>
          <w:rFonts w:ascii="Verdana" w:hAnsi="Verdana"/>
          <w:b/>
          <w:sz w:val="24"/>
          <w:szCs w:val="24"/>
        </w:rPr>
        <w:t>4</w:t>
      </w:r>
      <w:r w:rsidR="00D0129A" w:rsidRPr="00A657FD">
        <w:rPr>
          <w:rFonts w:ascii="Verdana" w:hAnsi="Verdana"/>
          <w:b/>
          <w:sz w:val="24"/>
          <w:szCs w:val="24"/>
        </w:rPr>
        <w:t>]</w:t>
      </w:r>
      <w:r w:rsidR="00D0129A">
        <w:rPr>
          <w:rFonts w:ascii="Verdana" w:hAnsi="Verdana"/>
          <w:sz w:val="24"/>
          <w:szCs w:val="24"/>
        </w:rPr>
        <w:tab/>
      </w:r>
      <w:r w:rsidR="00756210">
        <w:rPr>
          <w:rFonts w:ascii="Verdana" w:hAnsi="Verdana"/>
          <w:sz w:val="24"/>
          <w:szCs w:val="24"/>
        </w:rPr>
        <w:t xml:space="preserve">The last question to be answered is whether the findings of the court a quo should be upset in the circumstances. </w:t>
      </w:r>
      <w:r w:rsidR="00D0129A">
        <w:rPr>
          <w:rFonts w:ascii="Verdana" w:hAnsi="Verdana"/>
          <w:sz w:val="24"/>
          <w:szCs w:val="24"/>
        </w:rPr>
        <w:t xml:space="preserve">Faced with both the main application by Mr. Khechane and a counter-claim by Council, each bore the onus of proving their respective </w:t>
      </w:r>
      <w:r w:rsidR="00756210">
        <w:rPr>
          <w:rFonts w:ascii="Verdana" w:hAnsi="Verdana"/>
          <w:sz w:val="24"/>
          <w:szCs w:val="24"/>
        </w:rPr>
        <w:t>claim</w:t>
      </w:r>
      <w:r w:rsidR="00D0129A">
        <w:rPr>
          <w:rFonts w:ascii="Verdana" w:hAnsi="Verdana"/>
          <w:sz w:val="24"/>
          <w:szCs w:val="24"/>
        </w:rPr>
        <w:t xml:space="preserve">. </w:t>
      </w:r>
      <w:r w:rsidR="00603CF2">
        <w:rPr>
          <w:rFonts w:ascii="Verdana" w:hAnsi="Verdana"/>
          <w:sz w:val="24"/>
          <w:szCs w:val="24"/>
        </w:rPr>
        <w:t xml:space="preserve">I demonstrate briefly how each failed to do so. </w:t>
      </w:r>
      <w:r w:rsidR="00D0129A">
        <w:rPr>
          <w:rFonts w:ascii="Verdana" w:hAnsi="Verdana"/>
          <w:sz w:val="24"/>
          <w:szCs w:val="24"/>
        </w:rPr>
        <w:t>Council claimed that the land was taken back from Frasers in 2005.</w:t>
      </w:r>
      <w:r w:rsidR="00293645" w:rsidRPr="00293645">
        <w:rPr>
          <w:rFonts w:ascii="Verdana" w:hAnsi="Verdana"/>
          <w:sz w:val="24"/>
          <w:szCs w:val="24"/>
        </w:rPr>
        <w:t xml:space="preserve"> </w:t>
      </w:r>
      <w:r w:rsidR="00293645">
        <w:rPr>
          <w:rFonts w:ascii="Verdana" w:hAnsi="Verdana"/>
          <w:sz w:val="24"/>
          <w:szCs w:val="24"/>
        </w:rPr>
        <w:t>The erstwhile chairperson of council says he wrote to Frasers to demand the land back and this was accepted by Mr. Botha on behalf of Frasers. The letter was however not handed in for one to have a fulle</w:t>
      </w:r>
      <w:r w:rsidR="003B0CF6">
        <w:rPr>
          <w:rFonts w:ascii="Verdana" w:hAnsi="Verdana"/>
          <w:sz w:val="24"/>
          <w:szCs w:val="24"/>
        </w:rPr>
        <w:t>r picture of its contents. The M</w:t>
      </w:r>
      <w:r w:rsidR="00293645">
        <w:rPr>
          <w:rFonts w:ascii="Verdana" w:hAnsi="Verdana"/>
          <w:sz w:val="24"/>
          <w:szCs w:val="24"/>
        </w:rPr>
        <w:t xml:space="preserve">agistrate was correct that the letter is an important document which could throw light upon the issue in controversy. </w:t>
      </w:r>
    </w:p>
    <w:p w14:paraId="353F0B58" w14:textId="60D96275" w:rsidR="00D0129A" w:rsidRDefault="00293645" w:rsidP="00D0129A">
      <w:pPr>
        <w:spacing w:after="0" w:line="360" w:lineRule="auto"/>
        <w:jc w:val="both"/>
        <w:rPr>
          <w:rFonts w:ascii="Verdana" w:hAnsi="Verdana"/>
          <w:sz w:val="24"/>
          <w:szCs w:val="24"/>
        </w:rPr>
      </w:pPr>
      <w:r>
        <w:rPr>
          <w:rFonts w:ascii="Verdana" w:hAnsi="Verdana"/>
          <w:sz w:val="24"/>
          <w:szCs w:val="24"/>
        </w:rPr>
        <w:t>Notably</w:t>
      </w:r>
      <w:r w:rsidR="00DD123D">
        <w:rPr>
          <w:rFonts w:ascii="Verdana" w:hAnsi="Verdana"/>
          <w:sz w:val="24"/>
          <w:szCs w:val="24"/>
        </w:rPr>
        <w:t>,</w:t>
      </w:r>
      <w:r>
        <w:rPr>
          <w:rFonts w:ascii="Verdana" w:hAnsi="Verdana"/>
          <w:sz w:val="24"/>
          <w:szCs w:val="24"/>
        </w:rPr>
        <w:t xml:space="preserve"> Council </w:t>
      </w:r>
      <w:r w:rsidR="00D0129A">
        <w:rPr>
          <w:rFonts w:ascii="Verdana" w:hAnsi="Verdana"/>
          <w:sz w:val="24"/>
          <w:szCs w:val="24"/>
        </w:rPr>
        <w:t>simultaneously attached</w:t>
      </w:r>
      <w:r w:rsidR="00DD123D">
        <w:rPr>
          <w:rFonts w:ascii="Verdana" w:hAnsi="Verdana"/>
          <w:sz w:val="24"/>
          <w:szCs w:val="24"/>
        </w:rPr>
        <w:t xml:space="preserve"> in its favour,</w:t>
      </w:r>
      <w:r w:rsidR="00D0129A">
        <w:rPr>
          <w:rFonts w:ascii="Verdana" w:hAnsi="Verdana"/>
          <w:sz w:val="24"/>
          <w:szCs w:val="24"/>
        </w:rPr>
        <w:t xml:space="preserve"> a Form C </w:t>
      </w:r>
      <w:r>
        <w:rPr>
          <w:rFonts w:ascii="Verdana" w:hAnsi="Verdana"/>
          <w:sz w:val="24"/>
          <w:szCs w:val="24"/>
        </w:rPr>
        <w:t>issued in 2005,</w:t>
      </w:r>
      <w:r w:rsidR="00D0129A">
        <w:rPr>
          <w:rFonts w:ascii="Verdana" w:hAnsi="Verdana"/>
          <w:sz w:val="24"/>
          <w:szCs w:val="24"/>
        </w:rPr>
        <w:t xml:space="preserve"> </w:t>
      </w:r>
      <w:r w:rsidR="00DD123D">
        <w:rPr>
          <w:rFonts w:ascii="Verdana" w:hAnsi="Verdana"/>
          <w:sz w:val="24"/>
          <w:szCs w:val="24"/>
        </w:rPr>
        <w:t>yet Frasers’ recorded response was only made in 2008. I must mention that neither</w:t>
      </w:r>
      <w:r w:rsidR="00014C76">
        <w:rPr>
          <w:rFonts w:ascii="Verdana" w:hAnsi="Verdana"/>
          <w:sz w:val="24"/>
          <w:szCs w:val="24"/>
        </w:rPr>
        <w:t xml:space="preserve"> </w:t>
      </w:r>
      <w:r w:rsidR="00603CF2">
        <w:rPr>
          <w:rFonts w:ascii="Verdana" w:hAnsi="Verdana"/>
          <w:sz w:val="24"/>
          <w:szCs w:val="24"/>
        </w:rPr>
        <w:t xml:space="preserve">validity nor contents </w:t>
      </w:r>
      <w:r w:rsidR="00DD123D">
        <w:rPr>
          <w:rFonts w:ascii="Verdana" w:hAnsi="Verdana"/>
          <w:sz w:val="24"/>
          <w:szCs w:val="24"/>
        </w:rPr>
        <w:t xml:space="preserve">of the Form C </w:t>
      </w:r>
      <w:r w:rsidR="00603CF2">
        <w:rPr>
          <w:rFonts w:ascii="Verdana" w:hAnsi="Verdana"/>
          <w:sz w:val="24"/>
          <w:szCs w:val="24"/>
        </w:rPr>
        <w:t>were</w:t>
      </w:r>
      <w:r w:rsidR="00014C76">
        <w:rPr>
          <w:rFonts w:ascii="Verdana" w:hAnsi="Verdana"/>
          <w:sz w:val="24"/>
          <w:szCs w:val="24"/>
        </w:rPr>
        <w:t xml:space="preserve"> </w:t>
      </w:r>
      <w:r w:rsidR="00603CF2">
        <w:rPr>
          <w:rFonts w:ascii="Verdana" w:hAnsi="Verdana"/>
          <w:sz w:val="24"/>
          <w:szCs w:val="24"/>
        </w:rPr>
        <w:t>interrogated in the Court below</w:t>
      </w:r>
      <w:r w:rsidR="00DD123D">
        <w:rPr>
          <w:rFonts w:ascii="Verdana" w:hAnsi="Verdana"/>
          <w:sz w:val="24"/>
          <w:szCs w:val="24"/>
        </w:rPr>
        <w:t>.   But even assuming it was validly issued, it</w:t>
      </w:r>
      <w:r w:rsidR="00603CF2">
        <w:rPr>
          <w:rFonts w:ascii="Verdana" w:hAnsi="Verdana"/>
          <w:sz w:val="24"/>
          <w:szCs w:val="24"/>
        </w:rPr>
        <w:t xml:space="preserve"> covers only a portion </w:t>
      </w:r>
      <w:r>
        <w:rPr>
          <w:rFonts w:ascii="Verdana" w:hAnsi="Verdana"/>
          <w:sz w:val="24"/>
          <w:szCs w:val="24"/>
        </w:rPr>
        <w:t>of the contentious area</w:t>
      </w:r>
      <w:r w:rsidR="00DD123D">
        <w:rPr>
          <w:rFonts w:ascii="Verdana" w:hAnsi="Verdana"/>
          <w:sz w:val="24"/>
          <w:szCs w:val="24"/>
        </w:rPr>
        <w:t xml:space="preserve"> as discussed earlier</w:t>
      </w:r>
      <w:r>
        <w:rPr>
          <w:rFonts w:ascii="Verdana" w:hAnsi="Verdana"/>
          <w:sz w:val="24"/>
          <w:szCs w:val="24"/>
        </w:rPr>
        <w:t xml:space="preserve">. </w:t>
      </w:r>
      <w:r w:rsidR="00DD123D">
        <w:rPr>
          <w:rFonts w:ascii="Verdana" w:hAnsi="Verdana"/>
          <w:sz w:val="24"/>
          <w:szCs w:val="24"/>
        </w:rPr>
        <w:t>Absent</w:t>
      </w:r>
      <w:r>
        <w:rPr>
          <w:rFonts w:ascii="Verdana" w:hAnsi="Verdana"/>
          <w:sz w:val="24"/>
          <w:szCs w:val="24"/>
        </w:rPr>
        <w:t xml:space="preserve"> Council</w:t>
      </w:r>
      <w:r w:rsidR="00DD123D">
        <w:rPr>
          <w:rFonts w:ascii="Verdana" w:hAnsi="Verdana"/>
          <w:sz w:val="24"/>
          <w:szCs w:val="24"/>
        </w:rPr>
        <w:t>’s letter, the evidence adduced was insufficient on its “ownership” in the contentious area because</w:t>
      </w:r>
      <w:r w:rsidR="00603CF2">
        <w:rPr>
          <w:rFonts w:ascii="Verdana" w:hAnsi="Verdana"/>
          <w:sz w:val="24"/>
          <w:szCs w:val="24"/>
        </w:rPr>
        <w:t xml:space="preserve"> its entitlement to the entire area 3 based on an erroneous interpretation of the title deed</w:t>
      </w:r>
      <w:r w:rsidR="00DD123D">
        <w:rPr>
          <w:rFonts w:ascii="Verdana" w:hAnsi="Verdana"/>
          <w:sz w:val="24"/>
          <w:szCs w:val="24"/>
        </w:rPr>
        <w:t xml:space="preserve"> demarcations by Mr. Ramoitubei was rightly rejected by the magistrate.</w:t>
      </w:r>
    </w:p>
    <w:p w14:paraId="13ABAC0D" w14:textId="4E5BA3B2" w:rsidR="00D0129A" w:rsidRDefault="00D0129A" w:rsidP="00D0129A">
      <w:pPr>
        <w:spacing w:after="0" w:line="360" w:lineRule="auto"/>
        <w:jc w:val="both"/>
        <w:rPr>
          <w:rFonts w:ascii="Verdana" w:hAnsi="Verdana"/>
          <w:b/>
          <w:sz w:val="24"/>
          <w:szCs w:val="24"/>
        </w:rPr>
      </w:pPr>
    </w:p>
    <w:p w14:paraId="63934C1E" w14:textId="5A7EC8F6" w:rsidR="007476B4" w:rsidRDefault="00EF73AC" w:rsidP="007476B4">
      <w:pPr>
        <w:spacing w:after="0" w:line="360" w:lineRule="auto"/>
        <w:jc w:val="both"/>
        <w:rPr>
          <w:rFonts w:ascii="Verdana" w:hAnsi="Verdana"/>
          <w:sz w:val="24"/>
          <w:szCs w:val="24"/>
        </w:rPr>
      </w:pPr>
      <w:r>
        <w:rPr>
          <w:rFonts w:ascii="Verdana" w:hAnsi="Verdana"/>
          <w:b/>
          <w:sz w:val="24"/>
          <w:szCs w:val="24"/>
        </w:rPr>
        <w:t>[3</w:t>
      </w:r>
      <w:r w:rsidR="004C3DE9">
        <w:rPr>
          <w:rFonts w:ascii="Verdana" w:hAnsi="Verdana"/>
          <w:b/>
          <w:sz w:val="24"/>
          <w:szCs w:val="24"/>
        </w:rPr>
        <w:t>5</w:t>
      </w:r>
      <w:r w:rsidR="007476B4" w:rsidRPr="00BD4BF3">
        <w:rPr>
          <w:rFonts w:ascii="Verdana" w:hAnsi="Verdana"/>
          <w:b/>
          <w:sz w:val="24"/>
          <w:szCs w:val="24"/>
        </w:rPr>
        <w:t>]</w:t>
      </w:r>
      <w:r w:rsidR="00DD123D">
        <w:rPr>
          <w:rFonts w:ascii="Verdana" w:hAnsi="Verdana"/>
          <w:sz w:val="24"/>
          <w:szCs w:val="24"/>
        </w:rPr>
        <w:t xml:space="preserve"> I </w:t>
      </w:r>
      <w:r w:rsidR="006A1B08">
        <w:rPr>
          <w:rFonts w:ascii="Verdana" w:hAnsi="Verdana"/>
          <w:sz w:val="24"/>
          <w:szCs w:val="24"/>
        </w:rPr>
        <w:t>proceed to</w:t>
      </w:r>
      <w:r w:rsidR="00DD123D">
        <w:rPr>
          <w:rFonts w:ascii="Verdana" w:hAnsi="Verdana"/>
          <w:sz w:val="24"/>
          <w:szCs w:val="24"/>
        </w:rPr>
        <w:t xml:space="preserve"> </w:t>
      </w:r>
      <w:r w:rsidR="007476B4">
        <w:rPr>
          <w:rFonts w:ascii="Verdana" w:hAnsi="Verdana"/>
          <w:sz w:val="24"/>
          <w:szCs w:val="24"/>
        </w:rPr>
        <w:t xml:space="preserve">Mr. Khechane’s </w:t>
      </w:r>
      <w:r w:rsidR="006A1B08">
        <w:rPr>
          <w:rFonts w:ascii="Verdana" w:hAnsi="Verdana"/>
          <w:sz w:val="24"/>
          <w:szCs w:val="24"/>
        </w:rPr>
        <w:t>case. His</w:t>
      </w:r>
      <w:r w:rsidR="00DD123D">
        <w:rPr>
          <w:rFonts w:ascii="Verdana" w:hAnsi="Verdana"/>
          <w:sz w:val="24"/>
          <w:szCs w:val="24"/>
        </w:rPr>
        <w:t xml:space="preserve"> </w:t>
      </w:r>
      <w:r w:rsidR="007476B4">
        <w:rPr>
          <w:rFonts w:ascii="Verdana" w:hAnsi="Verdana"/>
          <w:sz w:val="24"/>
          <w:szCs w:val="24"/>
        </w:rPr>
        <w:t>assertion</w:t>
      </w:r>
      <w:r w:rsidR="006A1B08">
        <w:rPr>
          <w:rFonts w:ascii="Verdana" w:hAnsi="Verdana"/>
          <w:sz w:val="24"/>
          <w:szCs w:val="24"/>
        </w:rPr>
        <w:t>, it will be recalled</w:t>
      </w:r>
      <w:r w:rsidR="003B0CF6">
        <w:rPr>
          <w:rFonts w:ascii="Verdana" w:hAnsi="Verdana"/>
          <w:sz w:val="24"/>
          <w:szCs w:val="24"/>
        </w:rPr>
        <w:t>,</w:t>
      </w:r>
      <w:r w:rsidR="006A1B08">
        <w:rPr>
          <w:rFonts w:ascii="Verdana" w:hAnsi="Verdana"/>
          <w:sz w:val="24"/>
          <w:szCs w:val="24"/>
        </w:rPr>
        <w:t xml:space="preserve"> is that the lease covers areas 1,2 and 3. </w:t>
      </w:r>
      <w:r w:rsidR="007476B4">
        <w:rPr>
          <w:rFonts w:ascii="Verdana" w:hAnsi="Verdana"/>
          <w:sz w:val="24"/>
          <w:szCs w:val="24"/>
        </w:rPr>
        <w:t xml:space="preserve"> </w:t>
      </w:r>
      <w:r w:rsidR="003B0CF6">
        <w:rPr>
          <w:rFonts w:ascii="Verdana" w:hAnsi="Verdana"/>
          <w:sz w:val="24"/>
          <w:szCs w:val="24"/>
        </w:rPr>
        <w:t>He relied on his say so. A</w:t>
      </w:r>
      <w:r w:rsidR="006A1B08">
        <w:rPr>
          <w:rFonts w:ascii="Verdana" w:hAnsi="Verdana"/>
          <w:sz w:val="24"/>
          <w:szCs w:val="24"/>
        </w:rPr>
        <w:t>bsent</w:t>
      </w:r>
      <w:r w:rsidR="00014C76">
        <w:rPr>
          <w:rFonts w:ascii="Verdana" w:hAnsi="Verdana"/>
          <w:sz w:val="24"/>
          <w:szCs w:val="24"/>
        </w:rPr>
        <w:t xml:space="preserve"> </w:t>
      </w:r>
      <w:r w:rsidR="006A1B08" w:rsidRPr="004D7C86">
        <w:rPr>
          <w:rFonts w:ascii="Verdana" w:hAnsi="Verdana"/>
          <w:b/>
          <w:bCs/>
          <w:sz w:val="24"/>
          <w:szCs w:val="24"/>
        </w:rPr>
        <w:t>a)</w:t>
      </w:r>
      <w:r w:rsidR="006A1B08">
        <w:rPr>
          <w:rFonts w:ascii="Verdana" w:hAnsi="Verdana"/>
          <w:sz w:val="24"/>
          <w:szCs w:val="24"/>
        </w:rPr>
        <w:t xml:space="preserve"> </w:t>
      </w:r>
      <w:r w:rsidR="00014C76">
        <w:rPr>
          <w:rFonts w:ascii="Verdana" w:hAnsi="Verdana"/>
          <w:sz w:val="24"/>
          <w:szCs w:val="24"/>
        </w:rPr>
        <w:t>Mr. Botha’s evidence</w:t>
      </w:r>
      <w:r w:rsidR="00FB2903">
        <w:rPr>
          <w:rFonts w:ascii="Verdana" w:hAnsi="Verdana"/>
          <w:sz w:val="24"/>
          <w:szCs w:val="24"/>
        </w:rPr>
        <w:t xml:space="preserve"> regarding Fras</w:t>
      </w:r>
      <w:r w:rsidR="006A1B08">
        <w:rPr>
          <w:rFonts w:ascii="Verdana" w:hAnsi="Verdana"/>
          <w:sz w:val="24"/>
          <w:szCs w:val="24"/>
        </w:rPr>
        <w:t>ers agreement with Council on</w:t>
      </w:r>
      <w:r w:rsidR="00FB2903">
        <w:rPr>
          <w:rFonts w:ascii="Verdana" w:hAnsi="Verdana"/>
          <w:sz w:val="24"/>
          <w:szCs w:val="24"/>
        </w:rPr>
        <w:t xml:space="preserve"> construction of </w:t>
      </w:r>
      <w:r w:rsidR="003B0CF6">
        <w:rPr>
          <w:rFonts w:ascii="Verdana" w:hAnsi="Verdana"/>
          <w:sz w:val="24"/>
          <w:szCs w:val="24"/>
        </w:rPr>
        <w:t xml:space="preserve">the </w:t>
      </w:r>
      <w:r w:rsidR="00FB2903">
        <w:rPr>
          <w:rFonts w:ascii="Verdana" w:hAnsi="Verdana"/>
          <w:sz w:val="24"/>
          <w:szCs w:val="24"/>
        </w:rPr>
        <w:t xml:space="preserve">bus stop and </w:t>
      </w:r>
      <w:r w:rsidR="006A1B08" w:rsidRPr="004D7C86">
        <w:rPr>
          <w:rFonts w:ascii="Verdana" w:hAnsi="Verdana"/>
          <w:b/>
          <w:bCs/>
          <w:sz w:val="24"/>
          <w:szCs w:val="24"/>
        </w:rPr>
        <w:t>b)</w:t>
      </w:r>
      <w:r w:rsidR="006A1B08">
        <w:rPr>
          <w:rFonts w:ascii="Verdana" w:hAnsi="Verdana"/>
          <w:sz w:val="24"/>
          <w:szCs w:val="24"/>
        </w:rPr>
        <w:t xml:space="preserve"> an explanation</w:t>
      </w:r>
      <w:r w:rsidR="00FB2903">
        <w:rPr>
          <w:rFonts w:ascii="Verdana" w:hAnsi="Verdana"/>
          <w:sz w:val="24"/>
          <w:szCs w:val="24"/>
        </w:rPr>
        <w:t xml:space="preserve"> why the lease document area differs from the title deed demarcations</w:t>
      </w:r>
      <w:r w:rsidR="00014C76">
        <w:rPr>
          <w:rFonts w:ascii="Verdana" w:hAnsi="Verdana"/>
          <w:sz w:val="24"/>
          <w:szCs w:val="24"/>
        </w:rPr>
        <w:t xml:space="preserve"> or </w:t>
      </w:r>
      <w:r w:rsidR="006A1B08" w:rsidRPr="004D7C86">
        <w:rPr>
          <w:rFonts w:ascii="Verdana" w:hAnsi="Verdana"/>
          <w:b/>
          <w:bCs/>
          <w:sz w:val="24"/>
          <w:szCs w:val="24"/>
        </w:rPr>
        <w:t>c</w:t>
      </w:r>
      <w:r w:rsidR="00FB2903" w:rsidRPr="004D7C86">
        <w:rPr>
          <w:rFonts w:ascii="Verdana" w:hAnsi="Verdana"/>
          <w:b/>
          <w:bCs/>
          <w:sz w:val="24"/>
          <w:szCs w:val="24"/>
        </w:rPr>
        <w:t>)</w:t>
      </w:r>
      <w:r w:rsidR="00FB2903">
        <w:rPr>
          <w:rFonts w:ascii="Verdana" w:hAnsi="Verdana"/>
          <w:sz w:val="24"/>
          <w:szCs w:val="24"/>
        </w:rPr>
        <w:t xml:space="preserve"> </w:t>
      </w:r>
      <w:r w:rsidR="006A1B08">
        <w:rPr>
          <w:rFonts w:ascii="Verdana" w:hAnsi="Verdana"/>
          <w:sz w:val="24"/>
          <w:szCs w:val="24"/>
        </w:rPr>
        <w:t>at least</w:t>
      </w:r>
      <w:r w:rsidR="00014C76">
        <w:rPr>
          <w:rFonts w:ascii="Verdana" w:hAnsi="Verdana"/>
          <w:sz w:val="24"/>
          <w:szCs w:val="24"/>
        </w:rPr>
        <w:t xml:space="preserve"> evidence from the</w:t>
      </w:r>
      <w:r w:rsidR="003B0CF6">
        <w:rPr>
          <w:rFonts w:ascii="Verdana" w:hAnsi="Verdana"/>
          <w:sz w:val="24"/>
          <w:szCs w:val="24"/>
        </w:rPr>
        <w:t xml:space="preserve"> Chief S</w:t>
      </w:r>
      <w:r w:rsidR="006A1B08">
        <w:rPr>
          <w:rFonts w:ascii="Verdana" w:hAnsi="Verdana"/>
          <w:sz w:val="24"/>
          <w:szCs w:val="24"/>
        </w:rPr>
        <w:t xml:space="preserve">urveyor’s office on any </w:t>
      </w:r>
      <w:r w:rsidR="00014C76">
        <w:rPr>
          <w:rFonts w:ascii="Verdana" w:hAnsi="Verdana"/>
          <w:sz w:val="24"/>
          <w:szCs w:val="24"/>
        </w:rPr>
        <w:t>alterations to the original survey</w:t>
      </w:r>
      <w:r w:rsidR="00FB2903">
        <w:rPr>
          <w:rFonts w:ascii="Verdana" w:hAnsi="Verdana"/>
          <w:sz w:val="24"/>
          <w:szCs w:val="24"/>
        </w:rPr>
        <w:t>,</w:t>
      </w:r>
      <w:r w:rsidR="006A1B08">
        <w:rPr>
          <w:rFonts w:ascii="Verdana" w:hAnsi="Verdana"/>
          <w:sz w:val="24"/>
          <w:szCs w:val="24"/>
        </w:rPr>
        <w:t xml:space="preserve"> and lastly </w:t>
      </w:r>
      <w:r w:rsidR="006A1B08" w:rsidRPr="004D7C86">
        <w:rPr>
          <w:rFonts w:ascii="Verdana" w:hAnsi="Verdana"/>
          <w:b/>
          <w:bCs/>
          <w:sz w:val="24"/>
          <w:szCs w:val="24"/>
        </w:rPr>
        <w:t>d)</w:t>
      </w:r>
      <w:r w:rsidR="006A1B08">
        <w:rPr>
          <w:rFonts w:ascii="Verdana" w:hAnsi="Verdana"/>
          <w:sz w:val="24"/>
          <w:szCs w:val="24"/>
        </w:rPr>
        <w:t xml:space="preserve"> the measuring of dimensions of his land,</w:t>
      </w:r>
      <w:r w:rsidR="00FB2903">
        <w:rPr>
          <w:rFonts w:ascii="Verdana" w:hAnsi="Verdana"/>
          <w:sz w:val="24"/>
          <w:szCs w:val="24"/>
        </w:rPr>
        <w:t xml:space="preserve"> </w:t>
      </w:r>
      <w:r w:rsidR="006A1B08">
        <w:rPr>
          <w:rFonts w:ascii="Verdana" w:hAnsi="Verdana"/>
          <w:sz w:val="24"/>
          <w:szCs w:val="24"/>
        </w:rPr>
        <w:t xml:space="preserve">his assertion cannot amount to </w:t>
      </w:r>
      <w:r w:rsidR="00FB2903">
        <w:rPr>
          <w:rFonts w:ascii="Verdana" w:hAnsi="Verdana"/>
          <w:sz w:val="24"/>
          <w:szCs w:val="24"/>
        </w:rPr>
        <w:t>conclusive</w:t>
      </w:r>
      <w:r w:rsidR="006A1B08">
        <w:rPr>
          <w:rFonts w:ascii="Verdana" w:hAnsi="Verdana"/>
          <w:sz w:val="24"/>
          <w:szCs w:val="24"/>
        </w:rPr>
        <w:t xml:space="preserve"> proof</w:t>
      </w:r>
      <w:r w:rsidR="003B0CF6">
        <w:rPr>
          <w:rFonts w:ascii="Verdana" w:hAnsi="Verdana"/>
          <w:sz w:val="24"/>
          <w:szCs w:val="24"/>
        </w:rPr>
        <w:t xml:space="preserve"> on his boundarie</w:t>
      </w:r>
      <w:r w:rsidR="007476B4">
        <w:rPr>
          <w:rFonts w:ascii="Verdana" w:hAnsi="Verdana"/>
          <w:sz w:val="24"/>
          <w:szCs w:val="24"/>
        </w:rPr>
        <w:t>s and consequently his title to the disputed area. In other words, mere production of the lease, without more, does not, in my view prove his title an</w:t>
      </w:r>
      <w:r w:rsidR="003B0CF6">
        <w:rPr>
          <w:rFonts w:ascii="Verdana" w:hAnsi="Verdana"/>
          <w:sz w:val="24"/>
          <w:szCs w:val="24"/>
        </w:rPr>
        <w:t>d consequently encroachment by C</w:t>
      </w:r>
      <w:r w:rsidR="007476B4">
        <w:rPr>
          <w:rFonts w:ascii="Verdana" w:hAnsi="Verdana"/>
          <w:sz w:val="24"/>
          <w:szCs w:val="24"/>
        </w:rPr>
        <w:t xml:space="preserve">ouncil on it.  </w:t>
      </w:r>
    </w:p>
    <w:p w14:paraId="04A92E77" w14:textId="250ABE09" w:rsidR="0019273A" w:rsidRDefault="0019273A" w:rsidP="007007E5">
      <w:pPr>
        <w:spacing w:after="0" w:line="360" w:lineRule="auto"/>
        <w:jc w:val="both"/>
        <w:rPr>
          <w:rFonts w:ascii="Verdana" w:hAnsi="Verdana"/>
          <w:b/>
          <w:sz w:val="24"/>
          <w:szCs w:val="24"/>
        </w:rPr>
      </w:pPr>
    </w:p>
    <w:p w14:paraId="6FED66A4" w14:textId="620852E2" w:rsidR="007007E5" w:rsidRPr="0019273A" w:rsidRDefault="0019273A" w:rsidP="007007E5">
      <w:pPr>
        <w:spacing w:after="0" w:line="360" w:lineRule="auto"/>
        <w:jc w:val="both"/>
        <w:rPr>
          <w:rFonts w:ascii="Verdana" w:hAnsi="Verdana"/>
          <w:b/>
          <w:sz w:val="24"/>
          <w:szCs w:val="24"/>
        </w:rPr>
      </w:pPr>
      <w:r w:rsidRPr="0019273A">
        <w:rPr>
          <w:rFonts w:ascii="Verdana" w:hAnsi="Verdana"/>
          <w:b/>
          <w:sz w:val="24"/>
          <w:szCs w:val="24"/>
        </w:rPr>
        <w:lastRenderedPageBreak/>
        <w:t>C</w:t>
      </w:r>
      <w:r>
        <w:rPr>
          <w:rFonts w:ascii="Verdana" w:hAnsi="Verdana"/>
          <w:b/>
          <w:sz w:val="24"/>
          <w:szCs w:val="24"/>
        </w:rPr>
        <w:t>onclusion</w:t>
      </w:r>
    </w:p>
    <w:p w14:paraId="34C367FD" w14:textId="6FA99793" w:rsidR="008111B4" w:rsidRDefault="00EF76E0" w:rsidP="008111B4">
      <w:pPr>
        <w:spacing w:after="0" w:line="360" w:lineRule="auto"/>
        <w:jc w:val="both"/>
        <w:rPr>
          <w:rFonts w:ascii="Verdana" w:hAnsi="Verdana"/>
          <w:sz w:val="24"/>
          <w:szCs w:val="24"/>
        </w:rPr>
      </w:pPr>
      <w:r w:rsidRPr="00EF76E0">
        <w:rPr>
          <w:rFonts w:ascii="Verdana" w:hAnsi="Verdana"/>
          <w:b/>
          <w:sz w:val="24"/>
          <w:szCs w:val="24"/>
        </w:rPr>
        <w:t>[3</w:t>
      </w:r>
      <w:r w:rsidR="004C3DE9">
        <w:rPr>
          <w:rFonts w:ascii="Verdana" w:hAnsi="Verdana"/>
          <w:b/>
          <w:sz w:val="24"/>
          <w:szCs w:val="24"/>
        </w:rPr>
        <w:t>6</w:t>
      </w:r>
      <w:r w:rsidRPr="00EF76E0">
        <w:rPr>
          <w:rFonts w:ascii="Verdana" w:hAnsi="Verdana"/>
          <w:b/>
          <w:sz w:val="24"/>
          <w:szCs w:val="24"/>
        </w:rPr>
        <w:t>]</w:t>
      </w:r>
      <w:r>
        <w:rPr>
          <w:rFonts w:ascii="Verdana" w:hAnsi="Verdana"/>
          <w:sz w:val="24"/>
          <w:szCs w:val="24"/>
        </w:rPr>
        <w:tab/>
      </w:r>
      <w:r w:rsidR="00751773">
        <w:rPr>
          <w:rFonts w:ascii="Verdana" w:hAnsi="Verdana"/>
          <w:sz w:val="24"/>
          <w:szCs w:val="24"/>
        </w:rPr>
        <w:t xml:space="preserve">On the basis of the aforegoing analysis, </w:t>
      </w:r>
      <w:r w:rsidR="006A1B08">
        <w:rPr>
          <w:rFonts w:ascii="Verdana" w:hAnsi="Verdana"/>
          <w:sz w:val="24"/>
          <w:szCs w:val="24"/>
        </w:rPr>
        <w:t>the</w:t>
      </w:r>
      <w:r w:rsidR="0019273A">
        <w:rPr>
          <w:rFonts w:ascii="Verdana" w:hAnsi="Verdana"/>
          <w:sz w:val="24"/>
          <w:szCs w:val="24"/>
        </w:rPr>
        <w:t xml:space="preserve"> inspection</w:t>
      </w:r>
      <w:r w:rsidR="006A1B08">
        <w:rPr>
          <w:rFonts w:ascii="Verdana" w:hAnsi="Verdana"/>
          <w:sz w:val="24"/>
          <w:szCs w:val="24"/>
        </w:rPr>
        <w:t xml:space="preserve"> and measuring of Mr. Khechane’s land based on his lease document</w:t>
      </w:r>
      <w:r w:rsidR="0019273A">
        <w:rPr>
          <w:rFonts w:ascii="Verdana" w:hAnsi="Verdana"/>
          <w:sz w:val="24"/>
          <w:szCs w:val="24"/>
        </w:rPr>
        <w:t xml:space="preserve"> was necessary in order</w:t>
      </w:r>
      <w:r w:rsidR="006A1B08">
        <w:rPr>
          <w:rFonts w:ascii="Verdana" w:hAnsi="Verdana"/>
          <w:sz w:val="24"/>
          <w:szCs w:val="24"/>
        </w:rPr>
        <w:t xml:space="preserve"> to establish with certainty, its dimensions </w:t>
      </w:r>
      <w:r w:rsidR="0019273A">
        <w:rPr>
          <w:rFonts w:ascii="Verdana" w:hAnsi="Verdana"/>
          <w:sz w:val="24"/>
          <w:szCs w:val="24"/>
        </w:rPr>
        <w:t xml:space="preserve">or </w:t>
      </w:r>
      <w:r w:rsidR="00E634DE">
        <w:rPr>
          <w:rFonts w:ascii="Verdana" w:hAnsi="Verdana"/>
          <w:sz w:val="24"/>
          <w:szCs w:val="24"/>
        </w:rPr>
        <w:t>demarcations and</w:t>
      </w:r>
      <w:r w:rsidR="00C45754">
        <w:rPr>
          <w:rFonts w:ascii="Verdana" w:hAnsi="Verdana"/>
          <w:sz w:val="24"/>
          <w:szCs w:val="24"/>
        </w:rPr>
        <w:t xml:space="preserve"> then</w:t>
      </w:r>
      <w:r w:rsidR="0019273A">
        <w:rPr>
          <w:rFonts w:ascii="Verdana" w:hAnsi="Verdana"/>
          <w:sz w:val="24"/>
          <w:szCs w:val="24"/>
        </w:rPr>
        <w:t xml:space="preserve"> discern </w:t>
      </w:r>
      <w:r w:rsidR="00385304">
        <w:rPr>
          <w:rFonts w:ascii="Verdana" w:hAnsi="Verdana"/>
          <w:sz w:val="24"/>
          <w:szCs w:val="24"/>
        </w:rPr>
        <w:t>whether the portion claimed by C</w:t>
      </w:r>
      <w:r w:rsidR="00C45754">
        <w:rPr>
          <w:rFonts w:ascii="Verdana" w:hAnsi="Verdana"/>
          <w:sz w:val="24"/>
          <w:szCs w:val="24"/>
        </w:rPr>
        <w:t xml:space="preserve">ouncil is covered in </w:t>
      </w:r>
      <w:r w:rsidR="0019273A">
        <w:rPr>
          <w:rFonts w:ascii="Verdana" w:hAnsi="Verdana"/>
          <w:sz w:val="24"/>
          <w:szCs w:val="24"/>
        </w:rPr>
        <w:t>the le</w:t>
      </w:r>
      <w:r w:rsidR="00C45754">
        <w:rPr>
          <w:rFonts w:ascii="Verdana" w:hAnsi="Verdana"/>
          <w:sz w:val="24"/>
          <w:szCs w:val="24"/>
        </w:rPr>
        <w:t>ase or whether it is</w:t>
      </w:r>
      <w:r w:rsidR="00385304">
        <w:rPr>
          <w:rFonts w:ascii="Verdana" w:hAnsi="Verdana"/>
          <w:sz w:val="24"/>
          <w:szCs w:val="24"/>
        </w:rPr>
        <w:t xml:space="preserve"> excluded.</w:t>
      </w:r>
      <w:r w:rsidR="00751773">
        <w:rPr>
          <w:rFonts w:ascii="Verdana" w:hAnsi="Verdana"/>
          <w:sz w:val="24"/>
          <w:szCs w:val="24"/>
        </w:rPr>
        <w:t xml:space="preserve"> </w:t>
      </w:r>
      <w:r w:rsidR="006A1B08">
        <w:rPr>
          <w:rFonts w:ascii="Verdana" w:hAnsi="Verdana"/>
          <w:sz w:val="24"/>
          <w:szCs w:val="24"/>
        </w:rPr>
        <w:t>The result would then reveal whether</w:t>
      </w:r>
      <w:r w:rsidR="001D54D2">
        <w:rPr>
          <w:rFonts w:ascii="Verdana" w:hAnsi="Verdana"/>
          <w:sz w:val="24"/>
          <w:szCs w:val="24"/>
        </w:rPr>
        <w:t xml:space="preserve"> there is any encroachment by Council. </w:t>
      </w:r>
      <w:r w:rsidR="00385304">
        <w:rPr>
          <w:rFonts w:ascii="Verdana" w:hAnsi="Verdana"/>
          <w:sz w:val="24"/>
          <w:szCs w:val="24"/>
        </w:rPr>
        <w:t xml:space="preserve">I </w:t>
      </w:r>
      <w:r w:rsidR="00751773">
        <w:rPr>
          <w:rFonts w:ascii="Verdana" w:hAnsi="Verdana"/>
          <w:sz w:val="24"/>
          <w:szCs w:val="24"/>
        </w:rPr>
        <w:t>am in agreement with the learned magistrate that a</w:t>
      </w:r>
      <w:r w:rsidR="003374FD">
        <w:rPr>
          <w:rFonts w:ascii="Verdana" w:hAnsi="Verdana"/>
          <w:sz w:val="24"/>
          <w:szCs w:val="24"/>
        </w:rPr>
        <w:t>bsent the letter addressed to Frasers</w:t>
      </w:r>
      <w:r w:rsidR="005B2595">
        <w:rPr>
          <w:rFonts w:ascii="Verdana" w:hAnsi="Verdana"/>
          <w:sz w:val="24"/>
          <w:szCs w:val="24"/>
        </w:rPr>
        <w:t xml:space="preserve"> by Council</w:t>
      </w:r>
      <w:r w:rsidR="003374FD">
        <w:rPr>
          <w:rFonts w:ascii="Verdana" w:hAnsi="Verdana"/>
          <w:sz w:val="24"/>
          <w:szCs w:val="24"/>
        </w:rPr>
        <w:t xml:space="preserve"> in 2005 as well as</w:t>
      </w:r>
      <w:r w:rsidR="003374FD" w:rsidRPr="009E1861">
        <w:rPr>
          <w:rFonts w:ascii="Verdana" w:hAnsi="Verdana"/>
          <w:sz w:val="24"/>
          <w:szCs w:val="24"/>
        </w:rPr>
        <w:t xml:space="preserve"> </w:t>
      </w:r>
      <w:r w:rsidR="007C010F">
        <w:rPr>
          <w:rFonts w:ascii="Verdana" w:hAnsi="Verdana"/>
          <w:sz w:val="24"/>
          <w:szCs w:val="24"/>
        </w:rPr>
        <w:t>Mr. Botha’s evidence</w:t>
      </w:r>
      <w:r w:rsidR="003374FD">
        <w:rPr>
          <w:rFonts w:ascii="Verdana" w:hAnsi="Verdana"/>
          <w:sz w:val="24"/>
          <w:szCs w:val="24"/>
        </w:rPr>
        <w:t xml:space="preserve"> with regards </w:t>
      </w:r>
      <w:r w:rsidR="00385304">
        <w:rPr>
          <w:rFonts w:ascii="Verdana" w:hAnsi="Verdana"/>
          <w:sz w:val="24"/>
          <w:szCs w:val="24"/>
        </w:rPr>
        <w:t>the</w:t>
      </w:r>
      <w:r w:rsidR="005B2595">
        <w:rPr>
          <w:rFonts w:ascii="Verdana" w:hAnsi="Verdana"/>
          <w:sz w:val="24"/>
          <w:szCs w:val="24"/>
        </w:rPr>
        <w:t xml:space="preserve"> agreement reached with Counci</w:t>
      </w:r>
      <w:r w:rsidR="003374FD">
        <w:rPr>
          <w:rFonts w:ascii="Verdana" w:hAnsi="Verdana"/>
          <w:sz w:val="24"/>
          <w:szCs w:val="24"/>
        </w:rPr>
        <w:t>l,</w:t>
      </w:r>
      <w:r w:rsidR="00751773">
        <w:rPr>
          <w:rFonts w:ascii="Verdana" w:hAnsi="Verdana"/>
          <w:sz w:val="24"/>
          <w:szCs w:val="24"/>
        </w:rPr>
        <w:t xml:space="preserve"> and any survey records preceding issuance of the lease,</w:t>
      </w:r>
      <w:r w:rsidR="007C010F">
        <w:rPr>
          <w:rFonts w:ascii="Verdana" w:hAnsi="Verdana"/>
          <w:sz w:val="24"/>
          <w:szCs w:val="24"/>
        </w:rPr>
        <w:t xml:space="preserve"> </w:t>
      </w:r>
      <w:r w:rsidR="005B2595">
        <w:rPr>
          <w:rFonts w:ascii="Verdana" w:hAnsi="Verdana"/>
          <w:sz w:val="24"/>
          <w:szCs w:val="24"/>
        </w:rPr>
        <w:t>the C</w:t>
      </w:r>
      <w:r w:rsidR="009E1861" w:rsidRPr="009E1861">
        <w:rPr>
          <w:rFonts w:ascii="Verdana" w:hAnsi="Verdana"/>
          <w:sz w:val="24"/>
          <w:szCs w:val="24"/>
        </w:rPr>
        <w:t>ourt did not have sufficient evidence to rule in favour of either party. The order of absolution was therefore properly made in my view.</w:t>
      </w:r>
      <w:r w:rsidR="008111B4">
        <w:rPr>
          <w:rFonts w:ascii="Verdana" w:hAnsi="Verdana"/>
          <w:sz w:val="24"/>
          <w:szCs w:val="24"/>
        </w:rPr>
        <w:t xml:space="preserve"> This means</w:t>
      </w:r>
      <w:r w:rsidR="009E1861" w:rsidRPr="009E1861">
        <w:rPr>
          <w:rFonts w:ascii="Verdana" w:hAnsi="Verdana"/>
          <w:sz w:val="24"/>
          <w:szCs w:val="24"/>
        </w:rPr>
        <w:t xml:space="preserve"> </w:t>
      </w:r>
      <w:r w:rsidR="008111B4">
        <w:rPr>
          <w:rFonts w:ascii="Verdana" w:hAnsi="Verdana"/>
          <w:sz w:val="24"/>
          <w:szCs w:val="24"/>
        </w:rPr>
        <w:t xml:space="preserve">the applicant’s right entitling him to the interdict sought had not been clearly established on the evidence adduced before court.  The magistrate cannot be faulted for concluding as she did. </w:t>
      </w:r>
    </w:p>
    <w:p w14:paraId="5F07C847" w14:textId="77777777" w:rsidR="003B0CF6" w:rsidRDefault="003B0CF6" w:rsidP="00C016E7">
      <w:pPr>
        <w:spacing w:after="0" w:line="360" w:lineRule="auto"/>
        <w:jc w:val="both"/>
        <w:rPr>
          <w:rFonts w:ascii="Verdana" w:hAnsi="Verdana"/>
          <w:b/>
          <w:sz w:val="24"/>
          <w:szCs w:val="24"/>
        </w:rPr>
      </w:pPr>
    </w:p>
    <w:p w14:paraId="390AC6A3" w14:textId="3AB8CFC7" w:rsidR="00C016E7" w:rsidRPr="003426B9" w:rsidRDefault="003426B9" w:rsidP="00C016E7">
      <w:pPr>
        <w:spacing w:after="0" w:line="360" w:lineRule="auto"/>
        <w:jc w:val="both"/>
        <w:rPr>
          <w:rFonts w:ascii="Verdana" w:hAnsi="Verdana"/>
          <w:b/>
          <w:sz w:val="24"/>
          <w:szCs w:val="24"/>
        </w:rPr>
      </w:pPr>
      <w:r w:rsidRPr="003426B9">
        <w:rPr>
          <w:rFonts w:ascii="Verdana" w:hAnsi="Verdana"/>
          <w:b/>
          <w:sz w:val="24"/>
          <w:szCs w:val="24"/>
        </w:rPr>
        <w:t xml:space="preserve">Order </w:t>
      </w:r>
    </w:p>
    <w:p w14:paraId="2CE2F13E" w14:textId="6068562A" w:rsidR="009E1861" w:rsidRPr="00C57D5E" w:rsidRDefault="00EF76E0" w:rsidP="00D50FB7">
      <w:pPr>
        <w:spacing w:after="0" w:line="360" w:lineRule="auto"/>
        <w:jc w:val="both"/>
        <w:rPr>
          <w:rFonts w:ascii="Verdana" w:hAnsi="Verdana"/>
          <w:sz w:val="24"/>
          <w:szCs w:val="24"/>
        </w:rPr>
      </w:pPr>
      <w:r w:rsidRPr="00EF76E0">
        <w:rPr>
          <w:rFonts w:ascii="Verdana" w:hAnsi="Verdana"/>
          <w:b/>
          <w:sz w:val="24"/>
          <w:szCs w:val="24"/>
        </w:rPr>
        <w:t>[3</w:t>
      </w:r>
      <w:r w:rsidR="004C3DE9">
        <w:rPr>
          <w:rFonts w:ascii="Verdana" w:hAnsi="Verdana"/>
          <w:b/>
          <w:sz w:val="24"/>
          <w:szCs w:val="24"/>
        </w:rPr>
        <w:t>7</w:t>
      </w:r>
      <w:r w:rsidRPr="00EF76E0">
        <w:rPr>
          <w:rFonts w:ascii="Verdana" w:hAnsi="Verdana"/>
          <w:b/>
          <w:sz w:val="24"/>
          <w:szCs w:val="24"/>
        </w:rPr>
        <w:t>]</w:t>
      </w:r>
      <w:r>
        <w:rPr>
          <w:rFonts w:ascii="Verdana" w:hAnsi="Verdana"/>
          <w:sz w:val="24"/>
          <w:szCs w:val="24"/>
        </w:rPr>
        <w:tab/>
      </w:r>
      <w:r w:rsidR="009E1861" w:rsidRPr="00C57D5E">
        <w:rPr>
          <w:rFonts w:ascii="Verdana" w:hAnsi="Verdana"/>
          <w:sz w:val="24"/>
          <w:szCs w:val="24"/>
        </w:rPr>
        <w:t>In the result</w:t>
      </w:r>
      <w:r w:rsidR="003426B9">
        <w:rPr>
          <w:rFonts w:ascii="Verdana" w:hAnsi="Verdana"/>
          <w:sz w:val="24"/>
          <w:szCs w:val="24"/>
        </w:rPr>
        <w:t>, the following order is made;</w:t>
      </w:r>
    </w:p>
    <w:p w14:paraId="72415F49" w14:textId="147637AC" w:rsidR="009811B9" w:rsidRDefault="009E1861" w:rsidP="0025288B">
      <w:pPr>
        <w:spacing w:line="240" w:lineRule="auto"/>
        <w:ind w:firstLine="720"/>
        <w:rPr>
          <w:rFonts w:ascii="Verdana" w:hAnsi="Verdana"/>
          <w:b/>
          <w:sz w:val="24"/>
          <w:szCs w:val="24"/>
        </w:rPr>
      </w:pPr>
      <w:r w:rsidRPr="00C57D5E">
        <w:rPr>
          <w:rFonts w:ascii="Verdana" w:hAnsi="Verdana"/>
          <w:sz w:val="24"/>
          <w:szCs w:val="24"/>
        </w:rPr>
        <w:t>The appeal is dismissed with costs</w:t>
      </w:r>
      <w:r w:rsidR="009811B9">
        <w:rPr>
          <w:rFonts w:ascii="Verdana" w:hAnsi="Verdana"/>
          <w:sz w:val="24"/>
          <w:szCs w:val="24"/>
        </w:rPr>
        <w:t>.</w:t>
      </w:r>
      <w:r w:rsidR="009811B9" w:rsidRPr="009811B9">
        <w:rPr>
          <w:rFonts w:ascii="Verdana" w:hAnsi="Verdana"/>
          <w:b/>
          <w:sz w:val="24"/>
          <w:szCs w:val="24"/>
        </w:rPr>
        <w:t xml:space="preserve"> </w:t>
      </w:r>
    </w:p>
    <w:p w14:paraId="4A261F27" w14:textId="2E2F93AF" w:rsidR="009E1861" w:rsidRPr="00C57D5E" w:rsidRDefault="009E1861" w:rsidP="00D50FB7">
      <w:pPr>
        <w:spacing w:after="0" w:line="360" w:lineRule="auto"/>
        <w:jc w:val="both"/>
        <w:rPr>
          <w:rFonts w:ascii="Verdana" w:hAnsi="Verdana"/>
          <w:sz w:val="24"/>
          <w:szCs w:val="24"/>
        </w:rPr>
      </w:pPr>
    </w:p>
    <w:p w14:paraId="714323FD" w14:textId="37C8A589" w:rsidR="009E1861" w:rsidRPr="00C57D5E" w:rsidRDefault="009E1861" w:rsidP="00D50FB7">
      <w:pPr>
        <w:spacing w:after="0" w:line="360" w:lineRule="auto"/>
        <w:jc w:val="both"/>
        <w:rPr>
          <w:rFonts w:ascii="Verdana" w:hAnsi="Verdana"/>
          <w:sz w:val="24"/>
          <w:szCs w:val="24"/>
        </w:rPr>
      </w:pPr>
    </w:p>
    <w:p w14:paraId="0049DBFC" w14:textId="77777777" w:rsidR="009811B9" w:rsidRDefault="009811B9" w:rsidP="00D50FB7">
      <w:pPr>
        <w:spacing w:after="0" w:line="360" w:lineRule="auto"/>
        <w:jc w:val="both"/>
        <w:rPr>
          <w:rFonts w:ascii="Verdana" w:hAnsi="Verdana"/>
          <w:sz w:val="24"/>
          <w:szCs w:val="24"/>
        </w:rPr>
      </w:pPr>
    </w:p>
    <w:p w14:paraId="1E5FF560" w14:textId="5D472C78" w:rsidR="009811B9" w:rsidRPr="009811B9" w:rsidRDefault="009811B9" w:rsidP="009811B9">
      <w:pPr>
        <w:spacing w:after="0" w:line="240" w:lineRule="auto"/>
        <w:jc w:val="center"/>
        <w:rPr>
          <w:rFonts w:ascii="Verdana" w:hAnsi="Verdana"/>
          <w:b/>
          <w:sz w:val="24"/>
          <w:szCs w:val="24"/>
          <w:u w:val="single"/>
        </w:rPr>
      </w:pPr>
      <w:r w:rsidRPr="009811B9">
        <w:rPr>
          <w:rFonts w:ascii="Verdana" w:hAnsi="Verdana"/>
          <w:b/>
          <w:sz w:val="24"/>
          <w:szCs w:val="24"/>
          <w:u w:val="single"/>
        </w:rPr>
        <w:t>P. BANYANE</w:t>
      </w:r>
    </w:p>
    <w:p w14:paraId="0E81F268" w14:textId="198D5B9A" w:rsidR="009811B9" w:rsidRPr="009811B9" w:rsidRDefault="009811B9" w:rsidP="009811B9">
      <w:pPr>
        <w:spacing w:after="0" w:line="240" w:lineRule="auto"/>
        <w:jc w:val="center"/>
        <w:rPr>
          <w:rFonts w:ascii="Verdana" w:hAnsi="Verdana"/>
          <w:b/>
          <w:sz w:val="24"/>
          <w:szCs w:val="24"/>
        </w:rPr>
      </w:pPr>
      <w:r w:rsidRPr="009811B9">
        <w:rPr>
          <w:rFonts w:ascii="Verdana" w:hAnsi="Verdana"/>
          <w:b/>
          <w:sz w:val="24"/>
          <w:szCs w:val="24"/>
        </w:rPr>
        <w:t>JUDGE</w:t>
      </w:r>
    </w:p>
    <w:p w14:paraId="73A151FF" w14:textId="77777777" w:rsidR="009811B9" w:rsidRDefault="009811B9" w:rsidP="009811B9">
      <w:pPr>
        <w:spacing w:after="0" w:line="240" w:lineRule="auto"/>
        <w:jc w:val="both"/>
        <w:rPr>
          <w:rFonts w:ascii="Verdana" w:hAnsi="Verdana"/>
          <w:sz w:val="24"/>
          <w:szCs w:val="24"/>
        </w:rPr>
      </w:pPr>
    </w:p>
    <w:p w14:paraId="27833FBA" w14:textId="3582BD34" w:rsidR="009E1861" w:rsidRPr="009811B9" w:rsidRDefault="009E1861" w:rsidP="009811B9">
      <w:pPr>
        <w:spacing w:after="0" w:line="360" w:lineRule="auto"/>
        <w:jc w:val="both"/>
        <w:rPr>
          <w:rFonts w:ascii="Verdana" w:hAnsi="Verdana"/>
          <w:sz w:val="24"/>
          <w:szCs w:val="24"/>
        </w:rPr>
      </w:pPr>
      <w:r w:rsidRPr="009811B9">
        <w:rPr>
          <w:rFonts w:ascii="Verdana" w:hAnsi="Verdana"/>
          <w:sz w:val="24"/>
          <w:szCs w:val="24"/>
        </w:rPr>
        <w:t xml:space="preserve">For </w:t>
      </w:r>
      <w:r w:rsidR="009811B9">
        <w:rPr>
          <w:rFonts w:ascii="Verdana" w:hAnsi="Verdana"/>
          <w:sz w:val="24"/>
          <w:szCs w:val="24"/>
        </w:rPr>
        <w:t>A</w:t>
      </w:r>
      <w:r w:rsidRPr="009811B9">
        <w:rPr>
          <w:rFonts w:ascii="Verdana" w:hAnsi="Verdana"/>
          <w:sz w:val="24"/>
          <w:szCs w:val="24"/>
        </w:rPr>
        <w:t>ppellant</w:t>
      </w:r>
      <w:r w:rsidR="009811B9">
        <w:rPr>
          <w:rFonts w:ascii="Verdana" w:hAnsi="Verdana"/>
          <w:sz w:val="24"/>
          <w:szCs w:val="24"/>
        </w:rPr>
        <w:t>:</w:t>
      </w:r>
      <w:r w:rsidRPr="009811B9">
        <w:rPr>
          <w:rFonts w:ascii="Verdana" w:hAnsi="Verdana"/>
          <w:sz w:val="24"/>
          <w:szCs w:val="24"/>
        </w:rPr>
        <w:t xml:space="preserve"> Advocate Kao</w:t>
      </w:r>
    </w:p>
    <w:p w14:paraId="7F1607BF" w14:textId="54DF631C" w:rsidR="009E1861" w:rsidRDefault="009E1861" w:rsidP="009811B9">
      <w:pPr>
        <w:spacing w:after="0" w:line="360" w:lineRule="auto"/>
        <w:jc w:val="both"/>
        <w:rPr>
          <w:rFonts w:ascii="Verdana" w:hAnsi="Verdana"/>
          <w:sz w:val="24"/>
          <w:szCs w:val="24"/>
        </w:rPr>
      </w:pPr>
      <w:r w:rsidRPr="00C57D5E">
        <w:rPr>
          <w:rFonts w:ascii="Verdana" w:hAnsi="Verdana"/>
          <w:sz w:val="24"/>
          <w:szCs w:val="24"/>
        </w:rPr>
        <w:t xml:space="preserve">For </w:t>
      </w:r>
      <w:r w:rsidR="001E1A7C">
        <w:rPr>
          <w:rFonts w:ascii="Verdana" w:hAnsi="Verdana"/>
          <w:sz w:val="24"/>
          <w:szCs w:val="24"/>
        </w:rPr>
        <w:t>1</w:t>
      </w:r>
      <w:r w:rsidR="001E1A7C" w:rsidRPr="001E1A7C">
        <w:rPr>
          <w:rFonts w:ascii="Verdana" w:hAnsi="Verdana"/>
          <w:sz w:val="24"/>
          <w:szCs w:val="24"/>
          <w:vertAlign w:val="superscript"/>
        </w:rPr>
        <w:t>st</w:t>
      </w:r>
      <w:r w:rsidR="001E1A7C">
        <w:rPr>
          <w:rFonts w:ascii="Verdana" w:hAnsi="Verdana"/>
          <w:sz w:val="24"/>
          <w:szCs w:val="24"/>
        </w:rPr>
        <w:t xml:space="preserve"> </w:t>
      </w:r>
      <w:r w:rsidRPr="00C57D5E">
        <w:rPr>
          <w:rFonts w:ascii="Verdana" w:hAnsi="Verdana"/>
          <w:sz w:val="24"/>
          <w:szCs w:val="24"/>
        </w:rPr>
        <w:t xml:space="preserve">Respondent: </w:t>
      </w:r>
      <w:r w:rsidR="0069302B" w:rsidRPr="00C57D5E">
        <w:rPr>
          <w:rFonts w:ascii="Verdana" w:hAnsi="Verdana"/>
          <w:sz w:val="24"/>
          <w:szCs w:val="24"/>
        </w:rPr>
        <w:t>Advocate</w:t>
      </w:r>
      <w:r w:rsidRPr="00C57D5E">
        <w:rPr>
          <w:rFonts w:ascii="Verdana" w:hAnsi="Verdana"/>
          <w:sz w:val="24"/>
          <w:szCs w:val="24"/>
        </w:rPr>
        <w:t xml:space="preserve"> </w:t>
      </w:r>
      <w:proofErr w:type="spellStart"/>
      <w:r w:rsidRPr="00C57D5E">
        <w:rPr>
          <w:rFonts w:ascii="Verdana" w:hAnsi="Verdana"/>
          <w:sz w:val="24"/>
          <w:szCs w:val="24"/>
        </w:rPr>
        <w:t>Setlojoane</w:t>
      </w:r>
      <w:proofErr w:type="spellEnd"/>
    </w:p>
    <w:p w14:paraId="645796F8" w14:textId="26858CC9" w:rsidR="003C4389" w:rsidRDefault="003C4389" w:rsidP="003C4389">
      <w:pPr>
        <w:spacing w:after="0" w:line="360" w:lineRule="auto"/>
        <w:jc w:val="both"/>
        <w:rPr>
          <w:rFonts w:ascii="Verdana" w:hAnsi="Verdana"/>
          <w:sz w:val="24"/>
          <w:szCs w:val="24"/>
        </w:rPr>
      </w:pPr>
    </w:p>
    <w:p w14:paraId="6C76BD8E" w14:textId="2252D5D1" w:rsidR="00682A97" w:rsidRDefault="00682A97" w:rsidP="003C4389">
      <w:pPr>
        <w:spacing w:after="0" w:line="360" w:lineRule="auto"/>
        <w:jc w:val="both"/>
        <w:rPr>
          <w:rFonts w:ascii="Verdana" w:hAnsi="Verdana"/>
          <w:sz w:val="24"/>
          <w:szCs w:val="24"/>
        </w:rPr>
      </w:pPr>
    </w:p>
    <w:p w14:paraId="5EE175AF" w14:textId="0A6CB4B6" w:rsidR="00682A97" w:rsidRDefault="00682A97" w:rsidP="003C4389">
      <w:pPr>
        <w:spacing w:after="0" w:line="360" w:lineRule="auto"/>
        <w:jc w:val="both"/>
        <w:rPr>
          <w:rFonts w:ascii="Verdana" w:hAnsi="Verdana"/>
          <w:sz w:val="24"/>
          <w:szCs w:val="24"/>
        </w:rPr>
      </w:pPr>
    </w:p>
    <w:p w14:paraId="075D6072" w14:textId="24499CFA" w:rsidR="00682A97" w:rsidRDefault="00682A97" w:rsidP="003C4389">
      <w:pPr>
        <w:spacing w:after="0" w:line="360" w:lineRule="auto"/>
        <w:jc w:val="both"/>
        <w:rPr>
          <w:rFonts w:ascii="Verdana" w:hAnsi="Verdana"/>
          <w:sz w:val="24"/>
          <w:szCs w:val="24"/>
        </w:rPr>
      </w:pPr>
    </w:p>
    <w:p w14:paraId="3717F910" w14:textId="2DBAB747" w:rsidR="00682A97" w:rsidRDefault="00682A97" w:rsidP="003C4389">
      <w:pPr>
        <w:spacing w:after="0" w:line="360" w:lineRule="auto"/>
        <w:jc w:val="both"/>
        <w:rPr>
          <w:rFonts w:ascii="Verdana" w:hAnsi="Verdana"/>
          <w:sz w:val="24"/>
          <w:szCs w:val="24"/>
        </w:rPr>
      </w:pPr>
    </w:p>
    <w:p w14:paraId="6F15D7D0" w14:textId="3405292B" w:rsidR="00682A97" w:rsidRDefault="00682A97" w:rsidP="003C4389">
      <w:pPr>
        <w:spacing w:after="0" w:line="360" w:lineRule="auto"/>
        <w:jc w:val="both"/>
        <w:rPr>
          <w:rFonts w:ascii="Verdana" w:hAnsi="Verdana"/>
          <w:sz w:val="24"/>
          <w:szCs w:val="24"/>
        </w:rPr>
      </w:pPr>
    </w:p>
    <w:p w14:paraId="450931F5" w14:textId="0CCE6DF5" w:rsidR="00682A97" w:rsidRDefault="00682A97" w:rsidP="003C4389">
      <w:pPr>
        <w:spacing w:after="0" w:line="360" w:lineRule="auto"/>
        <w:jc w:val="both"/>
        <w:rPr>
          <w:rFonts w:ascii="Verdana" w:hAnsi="Verdana"/>
          <w:sz w:val="24"/>
          <w:szCs w:val="24"/>
        </w:rPr>
      </w:pPr>
    </w:p>
    <w:p w14:paraId="665CFD55" w14:textId="186FA1F7" w:rsidR="00682A97" w:rsidRDefault="00682A97" w:rsidP="003C4389">
      <w:pPr>
        <w:spacing w:after="0" w:line="360" w:lineRule="auto"/>
        <w:jc w:val="both"/>
        <w:rPr>
          <w:rFonts w:ascii="Verdana" w:hAnsi="Verdana"/>
          <w:sz w:val="24"/>
          <w:szCs w:val="24"/>
        </w:rPr>
      </w:pPr>
    </w:p>
    <w:p w14:paraId="0DA52C6B" w14:textId="14A5B461" w:rsidR="00682A97" w:rsidRDefault="00682A97" w:rsidP="003C4389">
      <w:pPr>
        <w:spacing w:after="0" w:line="360" w:lineRule="auto"/>
        <w:jc w:val="both"/>
        <w:rPr>
          <w:rFonts w:ascii="Verdana" w:hAnsi="Verdana"/>
          <w:sz w:val="24"/>
          <w:szCs w:val="24"/>
        </w:rPr>
      </w:pPr>
    </w:p>
    <w:p w14:paraId="3405A6DC" w14:textId="57DF138C" w:rsidR="00682A97" w:rsidRDefault="00682A97" w:rsidP="003C4389">
      <w:pPr>
        <w:spacing w:after="0" w:line="360" w:lineRule="auto"/>
        <w:jc w:val="both"/>
        <w:rPr>
          <w:rFonts w:ascii="Verdana" w:hAnsi="Verdana"/>
          <w:sz w:val="24"/>
          <w:szCs w:val="24"/>
        </w:rPr>
      </w:pPr>
    </w:p>
    <w:p w14:paraId="23FDC298" w14:textId="591F07CD" w:rsidR="00682A97" w:rsidRDefault="00682A97" w:rsidP="003C4389">
      <w:pPr>
        <w:spacing w:after="0" w:line="360" w:lineRule="auto"/>
        <w:jc w:val="both"/>
        <w:rPr>
          <w:rFonts w:ascii="Verdana" w:hAnsi="Verdana"/>
          <w:sz w:val="24"/>
          <w:szCs w:val="24"/>
        </w:rPr>
      </w:pPr>
    </w:p>
    <w:p w14:paraId="167B215C" w14:textId="0CBB90C1" w:rsidR="00682A97" w:rsidRDefault="00682A97" w:rsidP="003C4389">
      <w:pPr>
        <w:spacing w:after="0" w:line="360" w:lineRule="auto"/>
        <w:jc w:val="both"/>
        <w:rPr>
          <w:rFonts w:ascii="Verdana" w:hAnsi="Verdana"/>
          <w:sz w:val="24"/>
          <w:szCs w:val="24"/>
        </w:rPr>
      </w:pPr>
    </w:p>
    <w:p w14:paraId="12ACF6C9" w14:textId="77777777" w:rsidR="00682A97" w:rsidRDefault="00682A97" w:rsidP="003C4389">
      <w:pPr>
        <w:spacing w:after="0" w:line="360" w:lineRule="auto"/>
        <w:jc w:val="both"/>
        <w:rPr>
          <w:rFonts w:ascii="Verdana" w:hAnsi="Verdana"/>
          <w:sz w:val="24"/>
          <w:szCs w:val="24"/>
        </w:rPr>
      </w:pPr>
    </w:p>
    <w:sectPr w:rsidR="00682A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A7900" w14:textId="77777777" w:rsidR="00B609D6" w:rsidRDefault="00B609D6" w:rsidP="00C73031">
      <w:pPr>
        <w:spacing w:after="0" w:line="240" w:lineRule="auto"/>
      </w:pPr>
      <w:r>
        <w:separator/>
      </w:r>
    </w:p>
  </w:endnote>
  <w:endnote w:type="continuationSeparator" w:id="0">
    <w:p w14:paraId="62ACB32D" w14:textId="77777777" w:rsidR="00B609D6" w:rsidRDefault="00B609D6" w:rsidP="00C7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177784"/>
      <w:docPartObj>
        <w:docPartGallery w:val="Page Numbers (Bottom of Page)"/>
        <w:docPartUnique/>
      </w:docPartObj>
    </w:sdtPr>
    <w:sdtEndPr>
      <w:rPr>
        <w:noProof/>
      </w:rPr>
    </w:sdtEndPr>
    <w:sdtContent>
      <w:p w14:paraId="4C341D66" w14:textId="18F55843" w:rsidR="00C73031" w:rsidRDefault="00C73031">
        <w:pPr>
          <w:pStyle w:val="Footer"/>
          <w:jc w:val="right"/>
        </w:pPr>
        <w:r>
          <w:fldChar w:fldCharType="begin"/>
        </w:r>
        <w:r>
          <w:instrText xml:space="preserve"> PAGE   \* MERGEFORMAT </w:instrText>
        </w:r>
        <w:r>
          <w:fldChar w:fldCharType="separate"/>
        </w:r>
        <w:r w:rsidR="00156D0B">
          <w:rPr>
            <w:noProof/>
          </w:rPr>
          <w:t>13</w:t>
        </w:r>
        <w:r>
          <w:rPr>
            <w:noProof/>
          </w:rPr>
          <w:fldChar w:fldCharType="end"/>
        </w:r>
      </w:p>
    </w:sdtContent>
  </w:sdt>
  <w:p w14:paraId="109ABE8D" w14:textId="77777777" w:rsidR="00C73031" w:rsidRDefault="00C7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2FCB" w14:textId="77777777" w:rsidR="00B609D6" w:rsidRDefault="00B609D6" w:rsidP="00C73031">
      <w:pPr>
        <w:spacing w:after="0" w:line="240" w:lineRule="auto"/>
      </w:pPr>
      <w:r>
        <w:separator/>
      </w:r>
    </w:p>
  </w:footnote>
  <w:footnote w:type="continuationSeparator" w:id="0">
    <w:p w14:paraId="451BDE6F" w14:textId="77777777" w:rsidR="00B609D6" w:rsidRDefault="00B609D6" w:rsidP="00C73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05D1"/>
    <w:multiLevelType w:val="hybridMultilevel"/>
    <w:tmpl w:val="0E80B93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6F2980"/>
    <w:multiLevelType w:val="hybridMultilevel"/>
    <w:tmpl w:val="83FCE2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B7"/>
    <w:rsid w:val="00011BD7"/>
    <w:rsid w:val="00014C76"/>
    <w:rsid w:val="00030370"/>
    <w:rsid w:val="000437E3"/>
    <w:rsid w:val="000469D6"/>
    <w:rsid w:val="000656C3"/>
    <w:rsid w:val="00071A03"/>
    <w:rsid w:val="000720BE"/>
    <w:rsid w:val="00083D4F"/>
    <w:rsid w:val="00090AC5"/>
    <w:rsid w:val="00093DC5"/>
    <w:rsid w:val="000B4C91"/>
    <w:rsid w:val="000B6103"/>
    <w:rsid w:val="000C2860"/>
    <w:rsid w:val="000C6CAA"/>
    <w:rsid w:val="000F22AC"/>
    <w:rsid w:val="000F56D4"/>
    <w:rsid w:val="00100053"/>
    <w:rsid w:val="001040BD"/>
    <w:rsid w:val="00104905"/>
    <w:rsid w:val="00105780"/>
    <w:rsid w:val="00105E76"/>
    <w:rsid w:val="001128D9"/>
    <w:rsid w:val="0011493A"/>
    <w:rsid w:val="001218CC"/>
    <w:rsid w:val="00134209"/>
    <w:rsid w:val="00156D0B"/>
    <w:rsid w:val="001622C3"/>
    <w:rsid w:val="001808D7"/>
    <w:rsid w:val="00182CE1"/>
    <w:rsid w:val="00183321"/>
    <w:rsid w:val="0019273A"/>
    <w:rsid w:val="00192858"/>
    <w:rsid w:val="00193C31"/>
    <w:rsid w:val="001A1406"/>
    <w:rsid w:val="001C1C3E"/>
    <w:rsid w:val="001D54D2"/>
    <w:rsid w:val="001E1A7C"/>
    <w:rsid w:val="001E7B97"/>
    <w:rsid w:val="001F3038"/>
    <w:rsid w:val="001F5E5C"/>
    <w:rsid w:val="00210A63"/>
    <w:rsid w:val="00213BE0"/>
    <w:rsid w:val="00232E6F"/>
    <w:rsid w:val="002449B8"/>
    <w:rsid w:val="0024585E"/>
    <w:rsid w:val="0025288B"/>
    <w:rsid w:val="00255C01"/>
    <w:rsid w:val="00281DF5"/>
    <w:rsid w:val="00285FAA"/>
    <w:rsid w:val="00293645"/>
    <w:rsid w:val="00297E78"/>
    <w:rsid w:val="002A76E9"/>
    <w:rsid w:val="002B17F6"/>
    <w:rsid w:val="002B4803"/>
    <w:rsid w:val="002E1DA2"/>
    <w:rsid w:val="002E36EF"/>
    <w:rsid w:val="00301409"/>
    <w:rsid w:val="00313709"/>
    <w:rsid w:val="00315476"/>
    <w:rsid w:val="00321FA6"/>
    <w:rsid w:val="0033373A"/>
    <w:rsid w:val="003374FD"/>
    <w:rsid w:val="00341DA8"/>
    <w:rsid w:val="003426B9"/>
    <w:rsid w:val="00347F58"/>
    <w:rsid w:val="00385304"/>
    <w:rsid w:val="003977B0"/>
    <w:rsid w:val="003B0CF6"/>
    <w:rsid w:val="003C4389"/>
    <w:rsid w:val="003C57A5"/>
    <w:rsid w:val="003D0778"/>
    <w:rsid w:val="003D0A3F"/>
    <w:rsid w:val="003D4A58"/>
    <w:rsid w:val="003E000D"/>
    <w:rsid w:val="00402DC0"/>
    <w:rsid w:val="00403FC2"/>
    <w:rsid w:val="004104FC"/>
    <w:rsid w:val="00411E30"/>
    <w:rsid w:val="00416B51"/>
    <w:rsid w:val="0043014B"/>
    <w:rsid w:val="004637AA"/>
    <w:rsid w:val="004805B4"/>
    <w:rsid w:val="00482AAE"/>
    <w:rsid w:val="00487B56"/>
    <w:rsid w:val="004912B1"/>
    <w:rsid w:val="004A685D"/>
    <w:rsid w:val="004C31BA"/>
    <w:rsid w:val="004C3DE9"/>
    <w:rsid w:val="004C4141"/>
    <w:rsid w:val="004D0690"/>
    <w:rsid w:val="004D7C86"/>
    <w:rsid w:val="004E480E"/>
    <w:rsid w:val="004E5FC0"/>
    <w:rsid w:val="004F22C4"/>
    <w:rsid w:val="00503A31"/>
    <w:rsid w:val="00503E37"/>
    <w:rsid w:val="00507F19"/>
    <w:rsid w:val="00511A8F"/>
    <w:rsid w:val="00516B2E"/>
    <w:rsid w:val="00533507"/>
    <w:rsid w:val="0053646A"/>
    <w:rsid w:val="005411FA"/>
    <w:rsid w:val="00556F64"/>
    <w:rsid w:val="0056424A"/>
    <w:rsid w:val="00564822"/>
    <w:rsid w:val="005671F5"/>
    <w:rsid w:val="00592839"/>
    <w:rsid w:val="005B2595"/>
    <w:rsid w:val="005B7A19"/>
    <w:rsid w:val="005D615E"/>
    <w:rsid w:val="005E5531"/>
    <w:rsid w:val="00603CF2"/>
    <w:rsid w:val="00604F61"/>
    <w:rsid w:val="00612812"/>
    <w:rsid w:val="006150C3"/>
    <w:rsid w:val="00615BE9"/>
    <w:rsid w:val="00620D99"/>
    <w:rsid w:val="006270DA"/>
    <w:rsid w:val="00641C0F"/>
    <w:rsid w:val="00643B3C"/>
    <w:rsid w:val="00667C26"/>
    <w:rsid w:val="00675F81"/>
    <w:rsid w:val="006810AB"/>
    <w:rsid w:val="00682A97"/>
    <w:rsid w:val="0069302B"/>
    <w:rsid w:val="006A1B08"/>
    <w:rsid w:val="006A3374"/>
    <w:rsid w:val="006B234C"/>
    <w:rsid w:val="006B73CD"/>
    <w:rsid w:val="006C5AE1"/>
    <w:rsid w:val="006D3705"/>
    <w:rsid w:val="006E510E"/>
    <w:rsid w:val="007007E5"/>
    <w:rsid w:val="00744038"/>
    <w:rsid w:val="007476B4"/>
    <w:rsid w:val="00751773"/>
    <w:rsid w:val="00753742"/>
    <w:rsid w:val="00753999"/>
    <w:rsid w:val="00756210"/>
    <w:rsid w:val="007635E5"/>
    <w:rsid w:val="0076460B"/>
    <w:rsid w:val="007740B6"/>
    <w:rsid w:val="00776F73"/>
    <w:rsid w:val="00780DC3"/>
    <w:rsid w:val="00786E94"/>
    <w:rsid w:val="007B56E7"/>
    <w:rsid w:val="007C010F"/>
    <w:rsid w:val="007C0BFC"/>
    <w:rsid w:val="007D33E8"/>
    <w:rsid w:val="007D4E5F"/>
    <w:rsid w:val="007E67AD"/>
    <w:rsid w:val="007F0132"/>
    <w:rsid w:val="00806F69"/>
    <w:rsid w:val="008111B4"/>
    <w:rsid w:val="00831018"/>
    <w:rsid w:val="00835294"/>
    <w:rsid w:val="008579C0"/>
    <w:rsid w:val="008600F9"/>
    <w:rsid w:val="00860BEE"/>
    <w:rsid w:val="00860E6C"/>
    <w:rsid w:val="00864F36"/>
    <w:rsid w:val="008664E8"/>
    <w:rsid w:val="00880F47"/>
    <w:rsid w:val="008824E4"/>
    <w:rsid w:val="008845BC"/>
    <w:rsid w:val="00885120"/>
    <w:rsid w:val="00896CC4"/>
    <w:rsid w:val="008A622B"/>
    <w:rsid w:val="008C3249"/>
    <w:rsid w:val="008C35FA"/>
    <w:rsid w:val="008C698D"/>
    <w:rsid w:val="008D61E2"/>
    <w:rsid w:val="008E3E2F"/>
    <w:rsid w:val="008F583C"/>
    <w:rsid w:val="00920834"/>
    <w:rsid w:val="00935957"/>
    <w:rsid w:val="0093710E"/>
    <w:rsid w:val="00945A06"/>
    <w:rsid w:val="00946E84"/>
    <w:rsid w:val="00970C06"/>
    <w:rsid w:val="009811B9"/>
    <w:rsid w:val="00984B77"/>
    <w:rsid w:val="00993B3F"/>
    <w:rsid w:val="009A578F"/>
    <w:rsid w:val="009B1C7C"/>
    <w:rsid w:val="009C769F"/>
    <w:rsid w:val="009D5A37"/>
    <w:rsid w:val="009E1861"/>
    <w:rsid w:val="009F16A4"/>
    <w:rsid w:val="00A0275C"/>
    <w:rsid w:val="00A10C49"/>
    <w:rsid w:val="00A3159C"/>
    <w:rsid w:val="00A32A62"/>
    <w:rsid w:val="00A33B50"/>
    <w:rsid w:val="00A3771B"/>
    <w:rsid w:val="00A44727"/>
    <w:rsid w:val="00A537A0"/>
    <w:rsid w:val="00A657FD"/>
    <w:rsid w:val="00A857F5"/>
    <w:rsid w:val="00A85817"/>
    <w:rsid w:val="00AA09B4"/>
    <w:rsid w:val="00AA22FD"/>
    <w:rsid w:val="00AE4499"/>
    <w:rsid w:val="00AE52E2"/>
    <w:rsid w:val="00B11CB5"/>
    <w:rsid w:val="00B12F84"/>
    <w:rsid w:val="00B17689"/>
    <w:rsid w:val="00B204B0"/>
    <w:rsid w:val="00B305EB"/>
    <w:rsid w:val="00B34CFD"/>
    <w:rsid w:val="00B609D6"/>
    <w:rsid w:val="00B63ADD"/>
    <w:rsid w:val="00BA6206"/>
    <w:rsid w:val="00BB5E1C"/>
    <w:rsid w:val="00BC742C"/>
    <w:rsid w:val="00BD1D6E"/>
    <w:rsid w:val="00BD4BF3"/>
    <w:rsid w:val="00BE440C"/>
    <w:rsid w:val="00C016E7"/>
    <w:rsid w:val="00C0592E"/>
    <w:rsid w:val="00C10DA6"/>
    <w:rsid w:val="00C20406"/>
    <w:rsid w:val="00C2700E"/>
    <w:rsid w:val="00C45754"/>
    <w:rsid w:val="00C57D5E"/>
    <w:rsid w:val="00C73031"/>
    <w:rsid w:val="00C768F5"/>
    <w:rsid w:val="00C779BD"/>
    <w:rsid w:val="00C901A9"/>
    <w:rsid w:val="00C92584"/>
    <w:rsid w:val="00C95186"/>
    <w:rsid w:val="00CB13C1"/>
    <w:rsid w:val="00CB4622"/>
    <w:rsid w:val="00CD049B"/>
    <w:rsid w:val="00D0129A"/>
    <w:rsid w:val="00D04827"/>
    <w:rsid w:val="00D10BF4"/>
    <w:rsid w:val="00D21FEB"/>
    <w:rsid w:val="00D33A7A"/>
    <w:rsid w:val="00D50FB7"/>
    <w:rsid w:val="00D5781F"/>
    <w:rsid w:val="00D6045B"/>
    <w:rsid w:val="00D609ED"/>
    <w:rsid w:val="00D65596"/>
    <w:rsid w:val="00D67C3C"/>
    <w:rsid w:val="00D80EF5"/>
    <w:rsid w:val="00DA620B"/>
    <w:rsid w:val="00DB057D"/>
    <w:rsid w:val="00DB3E50"/>
    <w:rsid w:val="00DB3EB1"/>
    <w:rsid w:val="00DB62B3"/>
    <w:rsid w:val="00DD123D"/>
    <w:rsid w:val="00DF4039"/>
    <w:rsid w:val="00E113EB"/>
    <w:rsid w:val="00E1196A"/>
    <w:rsid w:val="00E151CE"/>
    <w:rsid w:val="00E273E8"/>
    <w:rsid w:val="00E314F3"/>
    <w:rsid w:val="00E31EDF"/>
    <w:rsid w:val="00E36AC4"/>
    <w:rsid w:val="00E51502"/>
    <w:rsid w:val="00E634DE"/>
    <w:rsid w:val="00E72C62"/>
    <w:rsid w:val="00E76F25"/>
    <w:rsid w:val="00E87208"/>
    <w:rsid w:val="00EA0421"/>
    <w:rsid w:val="00EA50FB"/>
    <w:rsid w:val="00EB343B"/>
    <w:rsid w:val="00ED31E1"/>
    <w:rsid w:val="00ED6AD3"/>
    <w:rsid w:val="00EE3658"/>
    <w:rsid w:val="00EE599D"/>
    <w:rsid w:val="00EF32A1"/>
    <w:rsid w:val="00EF39F2"/>
    <w:rsid w:val="00EF4A80"/>
    <w:rsid w:val="00EF68C3"/>
    <w:rsid w:val="00EF73AC"/>
    <w:rsid w:val="00EF76E0"/>
    <w:rsid w:val="00F04F32"/>
    <w:rsid w:val="00F34023"/>
    <w:rsid w:val="00F4115E"/>
    <w:rsid w:val="00F41D00"/>
    <w:rsid w:val="00F63592"/>
    <w:rsid w:val="00F9554F"/>
    <w:rsid w:val="00FA6EB8"/>
    <w:rsid w:val="00FA7794"/>
    <w:rsid w:val="00FB0A1E"/>
    <w:rsid w:val="00FB2903"/>
    <w:rsid w:val="00FB4933"/>
    <w:rsid w:val="00FC1180"/>
    <w:rsid w:val="00FD649B"/>
    <w:rsid w:val="00FD70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5B89"/>
  <w15:chartTrackingRefBased/>
  <w15:docId w15:val="{13F25DAC-675A-4DDE-A740-8C820B18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F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A5"/>
    <w:pPr>
      <w:ind w:left="720"/>
      <w:contextualSpacing/>
    </w:pPr>
  </w:style>
  <w:style w:type="paragraph" w:styleId="Header">
    <w:name w:val="header"/>
    <w:basedOn w:val="Normal"/>
    <w:link w:val="HeaderChar"/>
    <w:uiPriority w:val="99"/>
    <w:unhideWhenUsed/>
    <w:rsid w:val="00C7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031"/>
    <w:rPr>
      <w:lang w:val="en-US"/>
    </w:rPr>
  </w:style>
  <w:style w:type="paragraph" w:styleId="Footer">
    <w:name w:val="footer"/>
    <w:basedOn w:val="Normal"/>
    <w:link w:val="FooterChar"/>
    <w:uiPriority w:val="99"/>
    <w:unhideWhenUsed/>
    <w:rsid w:val="00C73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031"/>
    <w:rPr>
      <w:lang w:val="en-US"/>
    </w:rPr>
  </w:style>
  <w:style w:type="paragraph" w:styleId="BalloonText">
    <w:name w:val="Balloon Text"/>
    <w:basedOn w:val="Normal"/>
    <w:link w:val="BalloonTextChar"/>
    <w:uiPriority w:val="99"/>
    <w:semiHidden/>
    <w:unhideWhenUsed/>
    <w:rsid w:val="00FB0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1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Maselia Marabe</dc:creator>
  <cp:keywords/>
  <dc:description/>
  <cp:lastModifiedBy>Maselia Marabe</cp:lastModifiedBy>
  <cp:revision>2</cp:revision>
  <cp:lastPrinted>2022-09-21T10:15:00Z</cp:lastPrinted>
  <dcterms:created xsi:type="dcterms:W3CDTF">2022-09-21T12:16:00Z</dcterms:created>
  <dcterms:modified xsi:type="dcterms:W3CDTF">2022-09-21T12:16:00Z</dcterms:modified>
</cp:coreProperties>
</file>