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3EE8" w14:textId="77777777" w:rsidR="00B920BA" w:rsidRDefault="00B920BA" w:rsidP="00965B85">
      <w:pPr>
        <w:suppressAutoHyphens/>
        <w:autoSpaceDN w:val="0"/>
        <w:jc w:val="center"/>
        <w:textAlignment w:val="baseline"/>
        <w:rPr>
          <w:rFonts w:ascii="Times New Roman" w:eastAsia="Calibri" w:hAnsi="Times New Roman" w:cs="Times New Roman"/>
          <w:b/>
          <w:sz w:val="28"/>
          <w:szCs w:val="28"/>
          <w:lang w:val="en-ZA" w:eastAsia="en-US"/>
        </w:rPr>
      </w:pPr>
    </w:p>
    <w:p w14:paraId="4EFCD57B" w14:textId="662FADB0" w:rsidR="00B920BA" w:rsidRDefault="00B920BA" w:rsidP="00965B85">
      <w:pPr>
        <w:suppressAutoHyphens/>
        <w:autoSpaceDN w:val="0"/>
        <w:jc w:val="center"/>
        <w:textAlignment w:val="baseline"/>
        <w:rPr>
          <w:rFonts w:ascii="Times New Roman" w:eastAsia="Calibri" w:hAnsi="Times New Roman" w:cs="Times New Roman"/>
          <w:b/>
          <w:sz w:val="28"/>
          <w:szCs w:val="28"/>
          <w:lang w:val="en-ZA" w:eastAsia="en-US"/>
        </w:rPr>
      </w:pPr>
    </w:p>
    <w:p w14:paraId="4E2731F2" w14:textId="50B3F82A" w:rsidR="00430445" w:rsidRDefault="00430445" w:rsidP="00965B85">
      <w:pPr>
        <w:suppressAutoHyphens/>
        <w:autoSpaceDN w:val="0"/>
        <w:jc w:val="center"/>
        <w:textAlignment w:val="baseline"/>
        <w:rPr>
          <w:rFonts w:ascii="Times New Roman" w:eastAsia="Calibri" w:hAnsi="Times New Roman" w:cs="Times New Roman"/>
          <w:b/>
          <w:sz w:val="28"/>
          <w:szCs w:val="28"/>
          <w:lang w:val="en-ZA" w:eastAsia="en-US"/>
        </w:rPr>
      </w:pPr>
    </w:p>
    <w:p w14:paraId="234448A3" w14:textId="0DA365D7" w:rsidR="00430445" w:rsidRDefault="00430445" w:rsidP="00965B85">
      <w:pPr>
        <w:suppressAutoHyphens/>
        <w:autoSpaceDN w:val="0"/>
        <w:jc w:val="center"/>
        <w:textAlignment w:val="baseline"/>
        <w:rPr>
          <w:rFonts w:ascii="Times New Roman" w:eastAsia="Calibri" w:hAnsi="Times New Roman" w:cs="Times New Roman"/>
          <w:b/>
          <w:sz w:val="28"/>
          <w:szCs w:val="28"/>
          <w:lang w:val="en-ZA" w:eastAsia="en-US"/>
        </w:rPr>
      </w:pPr>
    </w:p>
    <w:p w14:paraId="6400CDEE" w14:textId="0DE920BF" w:rsidR="00430445" w:rsidRDefault="00430445" w:rsidP="00965B85">
      <w:pPr>
        <w:suppressAutoHyphens/>
        <w:autoSpaceDN w:val="0"/>
        <w:jc w:val="center"/>
        <w:textAlignment w:val="baseline"/>
        <w:rPr>
          <w:rFonts w:ascii="Times New Roman" w:eastAsia="Calibri" w:hAnsi="Times New Roman" w:cs="Times New Roman"/>
          <w:b/>
          <w:sz w:val="28"/>
          <w:szCs w:val="28"/>
          <w:lang w:val="en-ZA" w:eastAsia="en-US"/>
        </w:rPr>
      </w:pPr>
    </w:p>
    <w:p w14:paraId="4399E779" w14:textId="77777777" w:rsidR="00430445" w:rsidRDefault="00430445" w:rsidP="00965B85">
      <w:pPr>
        <w:suppressAutoHyphens/>
        <w:autoSpaceDN w:val="0"/>
        <w:jc w:val="center"/>
        <w:textAlignment w:val="baseline"/>
        <w:rPr>
          <w:rFonts w:ascii="Times New Roman" w:eastAsia="Calibri" w:hAnsi="Times New Roman" w:cs="Times New Roman"/>
          <w:b/>
          <w:sz w:val="28"/>
          <w:szCs w:val="28"/>
          <w:lang w:val="en-ZA" w:eastAsia="en-US"/>
        </w:rPr>
      </w:pPr>
    </w:p>
    <w:p w14:paraId="0F941B35" w14:textId="67980B77" w:rsidR="00BE73EE" w:rsidRPr="00BE73EE" w:rsidRDefault="00BE73EE" w:rsidP="00965B85">
      <w:pPr>
        <w:suppressAutoHyphens/>
        <w:autoSpaceDN w:val="0"/>
        <w:jc w:val="center"/>
        <w:textAlignment w:val="baseline"/>
        <w:rPr>
          <w:rFonts w:ascii="Times New Roman" w:eastAsia="Calibri" w:hAnsi="Times New Roman" w:cs="Times New Roman"/>
          <w:b/>
          <w:sz w:val="28"/>
          <w:szCs w:val="28"/>
          <w:lang w:val="en-ZA" w:eastAsia="en-US"/>
        </w:rPr>
      </w:pPr>
      <w:r w:rsidRPr="00BE73EE">
        <w:rPr>
          <w:rFonts w:ascii="Times New Roman" w:eastAsia="Calibri" w:hAnsi="Times New Roman" w:cs="Times New Roman"/>
          <w:b/>
          <w:sz w:val="28"/>
          <w:szCs w:val="28"/>
          <w:lang w:val="en-ZA" w:eastAsia="en-US"/>
        </w:rPr>
        <w:t>IN THE HIGH COURT OF LESOTHO</w:t>
      </w:r>
    </w:p>
    <w:p w14:paraId="3FE46CD6" w14:textId="3FB95D08" w:rsidR="00BE73EE" w:rsidRDefault="00BE73EE" w:rsidP="00BE73EE">
      <w:pPr>
        <w:suppressAutoHyphens/>
        <w:autoSpaceDN w:val="0"/>
        <w:jc w:val="center"/>
        <w:textAlignment w:val="baseline"/>
        <w:rPr>
          <w:rFonts w:ascii="Times New Roman" w:eastAsia="Calibri" w:hAnsi="Times New Roman" w:cs="Times New Roman"/>
          <w:b/>
          <w:sz w:val="28"/>
          <w:szCs w:val="28"/>
          <w:u w:val="none"/>
          <w:lang w:val="en-ZA" w:eastAsia="en-US"/>
        </w:rPr>
      </w:pPr>
      <w:r w:rsidRPr="00BE73EE">
        <w:rPr>
          <w:rFonts w:ascii="Times New Roman" w:eastAsia="Calibri" w:hAnsi="Times New Roman" w:cs="Times New Roman"/>
          <w:b/>
          <w:sz w:val="28"/>
          <w:szCs w:val="28"/>
          <w:u w:val="none"/>
          <w:lang w:val="en-ZA" w:eastAsia="en-US"/>
        </w:rPr>
        <w:t>(Commercial Court Division)</w:t>
      </w:r>
    </w:p>
    <w:p w14:paraId="4532CC28" w14:textId="77777777" w:rsidR="00E27824" w:rsidRPr="00BE73EE" w:rsidRDefault="00E27824" w:rsidP="00BE73EE">
      <w:pPr>
        <w:suppressAutoHyphens/>
        <w:autoSpaceDN w:val="0"/>
        <w:jc w:val="center"/>
        <w:textAlignment w:val="baseline"/>
        <w:rPr>
          <w:rFonts w:ascii="Times New Roman" w:eastAsia="Calibri" w:hAnsi="Times New Roman" w:cs="Times New Roman"/>
          <w:b/>
          <w:sz w:val="28"/>
          <w:szCs w:val="28"/>
          <w:u w:val="none"/>
          <w:lang w:val="en-ZA" w:eastAsia="en-US"/>
        </w:rPr>
      </w:pPr>
    </w:p>
    <w:p w14:paraId="39302A81" w14:textId="77777777" w:rsidR="00BE73EE" w:rsidRPr="00BE73EE" w:rsidRDefault="00BE73EE" w:rsidP="00BE73EE">
      <w:pPr>
        <w:suppressAutoHyphens/>
        <w:autoSpaceDN w:val="0"/>
        <w:jc w:val="center"/>
        <w:textAlignment w:val="baseline"/>
        <w:rPr>
          <w:rFonts w:ascii="Times New Roman" w:eastAsia="Calibri" w:hAnsi="Times New Roman" w:cs="Times New Roman"/>
          <w:b/>
          <w:sz w:val="28"/>
          <w:szCs w:val="28"/>
          <w:lang w:val="en-ZA" w:eastAsia="en-US"/>
        </w:rPr>
      </w:pPr>
    </w:p>
    <w:p w14:paraId="07C1C39A" w14:textId="4C442B2F" w:rsidR="00BE73EE" w:rsidRDefault="00BE73EE" w:rsidP="001C6EA8">
      <w:pPr>
        <w:suppressAutoHyphens/>
        <w:autoSpaceDN w:val="0"/>
        <w:textAlignment w:val="baseline"/>
        <w:rPr>
          <w:rFonts w:ascii="Times New Roman" w:eastAsia="Calibri" w:hAnsi="Times New Roman" w:cs="Times New Roman"/>
          <w:b/>
          <w:sz w:val="28"/>
          <w:szCs w:val="28"/>
          <w:u w:val="none"/>
          <w:lang w:val="en-ZA" w:eastAsia="en-US"/>
        </w:rPr>
      </w:pPr>
      <w:r w:rsidRPr="00BE73EE">
        <w:rPr>
          <w:rFonts w:ascii="Times New Roman" w:eastAsia="Calibri" w:hAnsi="Times New Roman" w:cs="Times New Roman"/>
          <w:b/>
          <w:sz w:val="28"/>
          <w:szCs w:val="28"/>
          <w:u w:val="none"/>
          <w:lang w:val="en-ZA" w:eastAsia="en-US"/>
        </w:rPr>
        <w:t>HELD AT MASERU</w:t>
      </w:r>
      <w:r w:rsidRPr="00BE73EE">
        <w:rPr>
          <w:rFonts w:ascii="Times New Roman" w:eastAsia="Calibri" w:hAnsi="Times New Roman" w:cs="Times New Roman"/>
          <w:b/>
          <w:sz w:val="28"/>
          <w:szCs w:val="28"/>
          <w:u w:val="none"/>
          <w:lang w:val="en-ZA" w:eastAsia="en-US"/>
        </w:rPr>
        <w:tab/>
      </w:r>
      <w:r w:rsidRPr="00BE73EE">
        <w:rPr>
          <w:rFonts w:ascii="Times New Roman" w:eastAsia="Calibri" w:hAnsi="Times New Roman" w:cs="Times New Roman"/>
          <w:b/>
          <w:sz w:val="28"/>
          <w:szCs w:val="28"/>
          <w:u w:val="none"/>
          <w:lang w:val="en-ZA" w:eastAsia="en-US"/>
        </w:rPr>
        <w:tab/>
      </w:r>
      <w:r w:rsidRPr="00BE73EE">
        <w:rPr>
          <w:rFonts w:ascii="Times New Roman" w:eastAsia="Calibri" w:hAnsi="Times New Roman" w:cs="Times New Roman"/>
          <w:b/>
          <w:sz w:val="28"/>
          <w:szCs w:val="28"/>
          <w:u w:val="none"/>
          <w:lang w:val="en-ZA" w:eastAsia="en-US"/>
        </w:rPr>
        <w:tab/>
      </w:r>
      <w:r w:rsidRPr="00BE73EE">
        <w:rPr>
          <w:rFonts w:ascii="Times New Roman" w:eastAsia="Calibri" w:hAnsi="Times New Roman" w:cs="Times New Roman"/>
          <w:b/>
          <w:sz w:val="28"/>
          <w:szCs w:val="28"/>
          <w:u w:val="none"/>
          <w:lang w:val="en-ZA" w:eastAsia="en-US"/>
        </w:rPr>
        <w:tab/>
        <w:t xml:space="preserve">           </w:t>
      </w:r>
      <w:r w:rsidRPr="00BE73EE">
        <w:rPr>
          <w:rFonts w:ascii="Times New Roman" w:eastAsia="Calibri" w:hAnsi="Times New Roman" w:cs="Times New Roman"/>
          <w:b/>
          <w:sz w:val="28"/>
          <w:szCs w:val="28"/>
          <w:u w:val="none"/>
          <w:lang w:val="en-ZA" w:eastAsia="en-US"/>
        </w:rPr>
        <w:tab/>
        <w:t xml:space="preserve">         CCT/0015/2019</w:t>
      </w:r>
    </w:p>
    <w:p w14:paraId="6E398AF4" w14:textId="77777777" w:rsidR="001C6EA8" w:rsidRPr="00BE73EE" w:rsidRDefault="001C6EA8" w:rsidP="001C6EA8">
      <w:pPr>
        <w:suppressAutoHyphens/>
        <w:autoSpaceDN w:val="0"/>
        <w:textAlignment w:val="baseline"/>
        <w:rPr>
          <w:rFonts w:ascii="Times New Roman" w:eastAsia="Calibri" w:hAnsi="Times New Roman" w:cs="Times New Roman"/>
          <w:b/>
          <w:sz w:val="28"/>
          <w:szCs w:val="28"/>
          <w:u w:val="none"/>
          <w:lang w:val="en-ZA" w:eastAsia="en-US"/>
        </w:rPr>
      </w:pPr>
    </w:p>
    <w:p w14:paraId="683261BB" w14:textId="3094AD86" w:rsidR="00BE73EE" w:rsidRDefault="00BE73EE" w:rsidP="001C6EA8">
      <w:pPr>
        <w:tabs>
          <w:tab w:val="left" w:pos="946"/>
        </w:tabs>
        <w:suppressAutoHyphens/>
        <w:autoSpaceDN w:val="0"/>
        <w:textAlignment w:val="baseline"/>
        <w:rPr>
          <w:rFonts w:ascii="Times New Roman" w:eastAsia="Calibri" w:hAnsi="Times New Roman" w:cs="Times New Roman"/>
          <w:sz w:val="32"/>
          <w:szCs w:val="32"/>
          <w:u w:val="none"/>
          <w:lang w:val="en-ZA" w:eastAsia="en-US"/>
        </w:rPr>
      </w:pPr>
      <w:r w:rsidRPr="00BE73EE">
        <w:rPr>
          <w:rFonts w:ascii="Times New Roman" w:eastAsia="Calibri" w:hAnsi="Times New Roman" w:cs="Times New Roman"/>
          <w:sz w:val="32"/>
          <w:szCs w:val="32"/>
          <w:u w:val="none"/>
          <w:lang w:val="en-ZA" w:eastAsia="en-US"/>
        </w:rPr>
        <w:t xml:space="preserve">In the matter between: </w:t>
      </w:r>
    </w:p>
    <w:p w14:paraId="52D1C352" w14:textId="77777777" w:rsidR="001C6EA8" w:rsidRPr="00BE73EE" w:rsidRDefault="001C6EA8" w:rsidP="001C6EA8">
      <w:pPr>
        <w:tabs>
          <w:tab w:val="left" w:pos="946"/>
        </w:tabs>
        <w:suppressAutoHyphens/>
        <w:autoSpaceDN w:val="0"/>
        <w:textAlignment w:val="baseline"/>
        <w:rPr>
          <w:rFonts w:ascii="Times New Roman" w:eastAsia="Calibri" w:hAnsi="Times New Roman" w:cs="Times New Roman"/>
          <w:sz w:val="32"/>
          <w:szCs w:val="32"/>
          <w:u w:val="none"/>
          <w:lang w:val="en-ZA" w:eastAsia="en-US"/>
        </w:rPr>
      </w:pPr>
    </w:p>
    <w:p w14:paraId="12AB3B6D" w14:textId="77777777" w:rsidR="001C6EA8" w:rsidRDefault="00BE73EE" w:rsidP="001C6EA8">
      <w:pPr>
        <w:suppressAutoHyphens/>
        <w:autoSpaceDN w:val="0"/>
        <w:textAlignment w:val="baseline"/>
        <w:rPr>
          <w:rFonts w:ascii="Times New Roman" w:eastAsia="Calibri" w:hAnsi="Times New Roman" w:cs="Times New Roman"/>
          <w:b/>
          <w:bCs/>
          <w:u w:val="none"/>
          <w:lang w:val="en-ZA" w:eastAsia="en-US"/>
        </w:rPr>
      </w:pPr>
      <w:r>
        <w:rPr>
          <w:rFonts w:ascii="Times New Roman" w:eastAsia="Calibri" w:hAnsi="Times New Roman" w:cs="Times New Roman"/>
          <w:b/>
          <w:bCs/>
          <w:u w:val="none"/>
          <w:lang w:val="en-ZA" w:eastAsia="en-US"/>
        </w:rPr>
        <w:t xml:space="preserve">MPHO LEQELA t/a MEL FINANCE </w:t>
      </w:r>
      <w:r w:rsidRPr="00BE73EE">
        <w:rPr>
          <w:rFonts w:ascii="Times New Roman" w:eastAsia="Calibri" w:hAnsi="Times New Roman" w:cs="Times New Roman"/>
          <w:b/>
          <w:bCs/>
          <w:u w:val="none"/>
          <w:lang w:val="en-ZA" w:eastAsia="en-US"/>
        </w:rPr>
        <w:tab/>
      </w:r>
      <w:r>
        <w:rPr>
          <w:rFonts w:ascii="Times New Roman" w:eastAsia="Calibri" w:hAnsi="Times New Roman" w:cs="Times New Roman"/>
          <w:b/>
          <w:bCs/>
          <w:u w:val="none"/>
          <w:lang w:val="en-ZA" w:eastAsia="en-US"/>
        </w:rPr>
        <w:tab/>
      </w:r>
      <w:r>
        <w:rPr>
          <w:rFonts w:ascii="Times New Roman" w:eastAsia="Calibri" w:hAnsi="Times New Roman" w:cs="Times New Roman"/>
          <w:b/>
          <w:bCs/>
          <w:u w:val="none"/>
          <w:lang w:val="en-ZA" w:eastAsia="en-US"/>
        </w:rPr>
        <w:tab/>
      </w:r>
      <w:r>
        <w:rPr>
          <w:rFonts w:ascii="Times New Roman" w:eastAsia="Calibri" w:hAnsi="Times New Roman" w:cs="Times New Roman"/>
          <w:b/>
          <w:bCs/>
          <w:u w:val="none"/>
          <w:lang w:val="en-ZA" w:eastAsia="en-US"/>
        </w:rPr>
        <w:tab/>
        <w:t xml:space="preserve">             </w:t>
      </w:r>
      <w:r w:rsidR="00724A89">
        <w:rPr>
          <w:rFonts w:ascii="Times New Roman" w:eastAsia="Calibri" w:hAnsi="Times New Roman" w:cs="Times New Roman"/>
          <w:b/>
          <w:bCs/>
          <w:u w:val="none"/>
          <w:lang w:val="en-ZA" w:eastAsia="en-US"/>
        </w:rPr>
        <w:t xml:space="preserve">      </w:t>
      </w:r>
      <w:r>
        <w:rPr>
          <w:rFonts w:ascii="Times New Roman" w:eastAsia="Calibri" w:hAnsi="Times New Roman" w:cs="Times New Roman"/>
          <w:b/>
          <w:bCs/>
          <w:u w:val="none"/>
          <w:lang w:val="en-ZA" w:eastAsia="en-US"/>
        </w:rPr>
        <w:t>APPLICANT</w:t>
      </w:r>
      <w:r w:rsidRPr="00BE73EE">
        <w:rPr>
          <w:rFonts w:ascii="Times New Roman" w:eastAsia="Calibri" w:hAnsi="Times New Roman" w:cs="Times New Roman"/>
          <w:b/>
          <w:bCs/>
          <w:u w:val="none"/>
          <w:lang w:val="en-ZA" w:eastAsia="en-US"/>
        </w:rPr>
        <w:t xml:space="preserve">  </w:t>
      </w:r>
    </w:p>
    <w:p w14:paraId="6FDC374B" w14:textId="543F123B" w:rsidR="00BE73EE" w:rsidRPr="00BE73EE" w:rsidRDefault="00BE73EE" w:rsidP="001C6EA8">
      <w:pPr>
        <w:suppressAutoHyphens/>
        <w:autoSpaceDN w:val="0"/>
        <w:textAlignment w:val="baseline"/>
        <w:rPr>
          <w:rFonts w:ascii="Times New Roman" w:eastAsia="Calibri" w:hAnsi="Times New Roman" w:cs="Times New Roman"/>
          <w:b/>
          <w:bCs/>
          <w:u w:val="none"/>
          <w:lang w:val="en-ZA" w:eastAsia="en-US"/>
        </w:rPr>
      </w:pPr>
      <w:r w:rsidRPr="00BE73EE">
        <w:rPr>
          <w:rFonts w:ascii="Times New Roman" w:eastAsia="Calibri" w:hAnsi="Times New Roman" w:cs="Times New Roman"/>
          <w:b/>
          <w:bCs/>
          <w:u w:val="none"/>
          <w:lang w:val="en-ZA" w:eastAsia="en-US"/>
        </w:rPr>
        <w:t xml:space="preserve">     </w:t>
      </w:r>
    </w:p>
    <w:p w14:paraId="6E423BD1" w14:textId="4E137DD8" w:rsidR="00BE73EE" w:rsidRDefault="00BE73EE" w:rsidP="001C6EA8">
      <w:pPr>
        <w:suppressAutoHyphens/>
        <w:autoSpaceDN w:val="0"/>
        <w:jc w:val="both"/>
        <w:textAlignment w:val="baseline"/>
        <w:rPr>
          <w:rFonts w:ascii="Times New Roman" w:eastAsia="Calibri" w:hAnsi="Times New Roman" w:cs="Times New Roman"/>
          <w:u w:val="none"/>
          <w:lang w:val="en-ZA" w:eastAsia="en-US"/>
        </w:rPr>
      </w:pPr>
      <w:r w:rsidRPr="00BE73EE">
        <w:rPr>
          <w:rFonts w:ascii="Times New Roman" w:eastAsia="Calibri" w:hAnsi="Times New Roman" w:cs="Times New Roman"/>
          <w:u w:val="none"/>
          <w:lang w:val="en-ZA" w:eastAsia="en-US"/>
        </w:rPr>
        <w:t>And</w:t>
      </w:r>
    </w:p>
    <w:p w14:paraId="5CCF989D" w14:textId="77777777" w:rsidR="001C6EA8" w:rsidRPr="00BE73EE" w:rsidRDefault="001C6EA8" w:rsidP="001C6EA8">
      <w:pPr>
        <w:suppressAutoHyphens/>
        <w:autoSpaceDN w:val="0"/>
        <w:jc w:val="both"/>
        <w:textAlignment w:val="baseline"/>
        <w:rPr>
          <w:rFonts w:ascii="Times New Roman" w:eastAsia="Calibri" w:hAnsi="Times New Roman" w:cs="Times New Roman"/>
          <w:u w:val="none"/>
          <w:lang w:val="en-ZA" w:eastAsia="en-US"/>
        </w:rPr>
      </w:pPr>
    </w:p>
    <w:p w14:paraId="7DFDBFA0" w14:textId="47633516" w:rsidR="00BE73EE" w:rsidRPr="00BE73EE" w:rsidRDefault="00BE73EE" w:rsidP="001C6EA8">
      <w:pPr>
        <w:suppressAutoHyphens/>
        <w:autoSpaceDN w:val="0"/>
        <w:jc w:val="both"/>
        <w:textAlignment w:val="baseline"/>
        <w:rPr>
          <w:rFonts w:ascii="Times New Roman" w:eastAsia="Calibri" w:hAnsi="Times New Roman" w:cs="Times New Roman"/>
          <w:b/>
          <w:u w:val="none"/>
          <w:lang w:val="en-ZA" w:eastAsia="en-US"/>
        </w:rPr>
      </w:pPr>
      <w:bookmarkStart w:id="0" w:name="_Hlk105676921"/>
      <w:r w:rsidRPr="00BE73EE">
        <w:rPr>
          <w:rFonts w:ascii="Times New Roman" w:eastAsia="Calibri" w:hAnsi="Times New Roman" w:cs="Times New Roman"/>
          <w:b/>
          <w:u w:val="none"/>
          <w:lang w:val="en-ZA" w:eastAsia="en-US"/>
        </w:rPr>
        <w:t>‘MAMATHE MASUPHA</w:t>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t xml:space="preserve">        </w:t>
      </w:r>
      <w:r w:rsidR="00724A89">
        <w:rPr>
          <w:rFonts w:ascii="Times New Roman" w:eastAsia="Calibri" w:hAnsi="Times New Roman" w:cs="Times New Roman"/>
          <w:b/>
          <w:u w:val="none"/>
          <w:lang w:val="en-ZA" w:eastAsia="en-US"/>
        </w:rPr>
        <w:t xml:space="preserve"> </w:t>
      </w:r>
      <w:r w:rsidRPr="00BE73EE">
        <w:rPr>
          <w:rFonts w:ascii="Times New Roman" w:eastAsia="Calibri" w:hAnsi="Times New Roman" w:cs="Times New Roman"/>
          <w:b/>
          <w:u w:val="none"/>
          <w:lang w:val="en-ZA" w:eastAsia="en-US"/>
        </w:rPr>
        <w:t>1</w:t>
      </w:r>
      <w:r w:rsidRPr="00BE73EE">
        <w:rPr>
          <w:rFonts w:ascii="Times New Roman" w:eastAsia="Calibri" w:hAnsi="Times New Roman" w:cs="Times New Roman"/>
          <w:b/>
          <w:u w:val="none"/>
          <w:vertAlign w:val="superscript"/>
          <w:lang w:val="en-ZA" w:eastAsia="en-US"/>
        </w:rPr>
        <w:t>ST</w:t>
      </w:r>
      <w:r w:rsidRPr="00BE73EE">
        <w:rPr>
          <w:rFonts w:ascii="Times New Roman" w:eastAsia="Calibri" w:hAnsi="Times New Roman" w:cs="Times New Roman"/>
          <w:b/>
          <w:u w:val="none"/>
          <w:lang w:val="en-ZA" w:eastAsia="en-US"/>
        </w:rPr>
        <w:t xml:space="preserve"> RESPONDENT</w:t>
      </w:r>
    </w:p>
    <w:p w14:paraId="0AAD6353" w14:textId="304CF793" w:rsidR="00BE73EE" w:rsidRPr="00BE73EE" w:rsidRDefault="00724A89" w:rsidP="001C6EA8">
      <w:pPr>
        <w:suppressAutoHyphens/>
        <w:autoSpaceDN w:val="0"/>
        <w:jc w:val="both"/>
        <w:textAlignment w:val="baseline"/>
        <w:rPr>
          <w:rFonts w:ascii="Times New Roman" w:eastAsia="Calibri" w:hAnsi="Times New Roman" w:cs="Times New Roman"/>
          <w:b/>
          <w:u w:val="none"/>
          <w:lang w:val="en-ZA" w:eastAsia="en-US"/>
        </w:rPr>
      </w:pPr>
      <w:r>
        <w:rPr>
          <w:rFonts w:ascii="Times New Roman" w:eastAsia="Calibri" w:hAnsi="Times New Roman" w:cs="Times New Roman"/>
          <w:b/>
          <w:u w:val="none"/>
          <w:lang w:val="en-ZA" w:eastAsia="en-US"/>
        </w:rPr>
        <w:t xml:space="preserve"> </w:t>
      </w:r>
    </w:p>
    <w:p w14:paraId="38C826EB" w14:textId="29070827" w:rsidR="00BE73EE" w:rsidRPr="00BE73EE" w:rsidRDefault="00BE73EE" w:rsidP="001C6EA8">
      <w:pPr>
        <w:suppressAutoHyphens/>
        <w:autoSpaceDN w:val="0"/>
        <w:jc w:val="both"/>
        <w:textAlignment w:val="baseline"/>
        <w:rPr>
          <w:rFonts w:ascii="Times New Roman" w:eastAsia="Calibri" w:hAnsi="Times New Roman" w:cs="Times New Roman"/>
          <w:b/>
          <w:u w:val="none"/>
          <w:lang w:val="en-ZA" w:eastAsia="en-US"/>
        </w:rPr>
      </w:pPr>
      <w:r w:rsidRPr="00BE73EE">
        <w:rPr>
          <w:rFonts w:ascii="Times New Roman" w:eastAsia="Calibri" w:hAnsi="Times New Roman" w:cs="Times New Roman"/>
          <w:b/>
          <w:u w:val="none"/>
          <w:lang w:val="en-ZA" w:eastAsia="en-US"/>
        </w:rPr>
        <w:t>TREASURE INVESTMENT GROUP (PTY) LTD</w:t>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t xml:space="preserve">        2</w:t>
      </w:r>
      <w:r w:rsidRPr="00BE73EE">
        <w:rPr>
          <w:rFonts w:ascii="Times New Roman" w:eastAsia="Calibri" w:hAnsi="Times New Roman" w:cs="Times New Roman"/>
          <w:b/>
          <w:u w:val="none"/>
          <w:vertAlign w:val="superscript"/>
          <w:lang w:val="en-ZA" w:eastAsia="en-US"/>
        </w:rPr>
        <w:t>ND</w:t>
      </w:r>
      <w:r w:rsidRPr="00BE73EE">
        <w:rPr>
          <w:rFonts w:ascii="Times New Roman" w:eastAsia="Calibri" w:hAnsi="Times New Roman" w:cs="Times New Roman"/>
          <w:b/>
          <w:u w:val="none"/>
          <w:lang w:val="en-ZA" w:eastAsia="en-US"/>
        </w:rPr>
        <w:t xml:space="preserve"> RESPONDENT</w:t>
      </w:r>
    </w:p>
    <w:bookmarkEnd w:id="0"/>
    <w:p w14:paraId="7189CEF3" w14:textId="77777777" w:rsidR="00BE73EE" w:rsidRPr="00BE73EE" w:rsidRDefault="00BE73EE" w:rsidP="001C6EA8">
      <w:pPr>
        <w:suppressAutoHyphens/>
        <w:autoSpaceDN w:val="0"/>
        <w:jc w:val="both"/>
        <w:textAlignment w:val="baseline"/>
        <w:rPr>
          <w:rFonts w:ascii="Times New Roman" w:eastAsia="Calibri" w:hAnsi="Times New Roman" w:cs="Times New Roman"/>
          <w:b/>
          <w:u w:val="none"/>
          <w:lang w:val="en-ZA" w:eastAsia="en-US"/>
        </w:rPr>
      </w:pPr>
    </w:p>
    <w:p w14:paraId="4ED5285A" w14:textId="77777777" w:rsidR="00BE73EE" w:rsidRPr="00BE73EE" w:rsidRDefault="00BE73EE" w:rsidP="001C6EA8">
      <w:pPr>
        <w:suppressAutoHyphens/>
        <w:autoSpaceDN w:val="0"/>
        <w:jc w:val="both"/>
        <w:textAlignment w:val="baseline"/>
        <w:rPr>
          <w:rFonts w:ascii="Times New Roman" w:eastAsia="Calibri" w:hAnsi="Times New Roman" w:cs="Times New Roman"/>
          <w:b/>
          <w:u w:val="none"/>
          <w:lang w:val="en-ZA" w:eastAsia="en-US"/>
        </w:rPr>
      </w:pPr>
      <w:r w:rsidRPr="00BE73EE">
        <w:rPr>
          <w:rFonts w:ascii="Times New Roman" w:eastAsia="Calibri" w:hAnsi="Times New Roman" w:cs="Times New Roman"/>
          <w:b/>
          <w:u w:val="none"/>
          <w:lang w:val="en-ZA" w:eastAsia="en-US"/>
        </w:rPr>
        <w:t>THE LAND ADMINISTRATION AUTHORITY</w:t>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t xml:space="preserve">        3</w:t>
      </w:r>
      <w:r w:rsidRPr="00BE73EE">
        <w:rPr>
          <w:rFonts w:ascii="Times New Roman" w:eastAsia="Calibri" w:hAnsi="Times New Roman" w:cs="Times New Roman"/>
          <w:b/>
          <w:u w:val="none"/>
          <w:vertAlign w:val="superscript"/>
          <w:lang w:val="en-ZA" w:eastAsia="en-US"/>
        </w:rPr>
        <w:t>RD</w:t>
      </w:r>
      <w:r w:rsidRPr="00BE73EE">
        <w:rPr>
          <w:rFonts w:ascii="Times New Roman" w:eastAsia="Calibri" w:hAnsi="Times New Roman" w:cs="Times New Roman"/>
          <w:b/>
          <w:u w:val="none"/>
          <w:lang w:val="en-ZA" w:eastAsia="en-US"/>
        </w:rPr>
        <w:t xml:space="preserve"> RESPONDENT</w:t>
      </w:r>
    </w:p>
    <w:p w14:paraId="6279EA12" w14:textId="77777777" w:rsidR="00BE73EE" w:rsidRPr="00BE73EE" w:rsidRDefault="00BE73EE" w:rsidP="001C6EA8">
      <w:pPr>
        <w:suppressAutoHyphens/>
        <w:autoSpaceDN w:val="0"/>
        <w:jc w:val="both"/>
        <w:textAlignment w:val="baseline"/>
        <w:rPr>
          <w:rFonts w:ascii="Times New Roman" w:eastAsia="Calibri" w:hAnsi="Times New Roman" w:cs="Times New Roman"/>
          <w:b/>
          <w:u w:val="none"/>
          <w:lang w:val="en-ZA" w:eastAsia="en-US"/>
        </w:rPr>
      </w:pPr>
    </w:p>
    <w:p w14:paraId="7A15AB86" w14:textId="03FE8E19" w:rsidR="00BE73EE" w:rsidRDefault="00BE73EE" w:rsidP="001C6EA8">
      <w:pPr>
        <w:suppressAutoHyphens/>
        <w:autoSpaceDN w:val="0"/>
        <w:jc w:val="both"/>
        <w:textAlignment w:val="baseline"/>
        <w:rPr>
          <w:rFonts w:ascii="Times New Roman" w:eastAsia="Calibri" w:hAnsi="Times New Roman" w:cs="Times New Roman"/>
          <w:b/>
          <w:u w:val="none"/>
          <w:lang w:val="en-ZA" w:eastAsia="en-US"/>
        </w:rPr>
      </w:pPr>
      <w:r>
        <w:rPr>
          <w:rFonts w:ascii="Times New Roman" w:eastAsia="Calibri" w:hAnsi="Times New Roman" w:cs="Times New Roman"/>
          <w:b/>
          <w:u w:val="none"/>
          <w:lang w:val="en-ZA" w:eastAsia="en-US"/>
        </w:rPr>
        <w:t xml:space="preserve">DEPUTY </w:t>
      </w:r>
      <w:r w:rsidRPr="00BE73EE">
        <w:rPr>
          <w:rFonts w:ascii="Times New Roman" w:eastAsia="Calibri" w:hAnsi="Times New Roman" w:cs="Times New Roman"/>
          <w:b/>
          <w:u w:val="none"/>
          <w:lang w:val="en-ZA" w:eastAsia="en-US"/>
        </w:rPr>
        <w:t xml:space="preserve">SHERIFF </w:t>
      </w:r>
      <w:r>
        <w:rPr>
          <w:rFonts w:ascii="Times New Roman" w:eastAsia="Calibri" w:hAnsi="Times New Roman" w:cs="Times New Roman"/>
          <w:b/>
          <w:u w:val="none"/>
          <w:lang w:val="en-ZA" w:eastAsia="en-US"/>
        </w:rPr>
        <w:t>– MRS. PAKISI</w:t>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t xml:space="preserve">        4</w:t>
      </w:r>
      <w:r w:rsidRPr="00BE73EE">
        <w:rPr>
          <w:rFonts w:ascii="Times New Roman" w:eastAsia="Calibri" w:hAnsi="Times New Roman" w:cs="Times New Roman"/>
          <w:b/>
          <w:u w:val="none"/>
          <w:vertAlign w:val="superscript"/>
          <w:lang w:val="en-ZA" w:eastAsia="en-US"/>
        </w:rPr>
        <w:t>TH</w:t>
      </w:r>
      <w:r w:rsidRPr="00BE73EE">
        <w:rPr>
          <w:rFonts w:ascii="Times New Roman" w:eastAsia="Calibri" w:hAnsi="Times New Roman" w:cs="Times New Roman"/>
          <w:b/>
          <w:u w:val="none"/>
          <w:lang w:val="en-ZA" w:eastAsia="en-US"/>
        </w:rPr>
        <w:t xml:space="preserve"> RESPONDENT</w:t>
      </w:r>
    </w:p>
    <w:p w14:paraId="579E051C" w14:textId="6436ED91" w:rsidR="008D3B4F" w:rsidRDefault="008D3B4F" w:rsidP="001C6EA8">
      <w:pPr>
        <w:suppressAutoHyphens/>
        <w:autoSpaceDN w:val="0"/>
        <w:jc w:val="both"/>
        <w:textAlignment w:val="baseline"/>
        <w:rPr>
          <w:rFonts w:ascii="Times New Roman" w:eastAsia="Calibri" w:hAnsi="Times New Roman" w:cs="Times New Roman"/>
          <w:b/>
          <w:u w:val="none"/>
          <w:lang w:val="en-ZA" w:eastAsia="en-US"/>
        </w:rPr>
      </w:pPr>
    </w:p>
    <w:p w14:paraId="273CD89A" w14:textId="77777777" w:rsidR="008D3B4F" w:rsidRDefault="008D3B4F" w:rsidP="001C6EA8">
      <w:pPr>
        <w:suppressAutoHyphens/>
        <w:autoSpaceDN w:val="0"/>
        <w:jc w:val="both"/>
        <w:textAlignment w:val="baseline"/>
        <w:rPr>
          <w:rFonts w:ascii="Times New Roman" w:eastAsia="Calibri" w:hAnsi="Times New Roman" w:cs="Times New Roman"/>
          <w:b/>
          <w:u w:val="none"/>
          <w:lang w:val="en-ZA" w:eastAsia="en-US"/>
        </w:rPr>
      </w:pPr>
      <w:r w:rsidRPr="008D3B4F">
        <w:rPr>
          <w:rFonts w:ascii="Times New Roman" w:eastAsia="Calibri" w:hAnsi="Times New Roman" w:cs="Times New Roman"/>
          <w:b/>
          <w:u w:val="none"/>
          <w:lang w:val="en-ZA" w:eastAsia="en-US"/>
        </w:rPr>
        <w:t>In the counter – application for (surrender of lease and related relief) between</w:t>
      </w:r>
      <w:r>
        <w:rPr>
          <w:rFonts w:ascii="Times New Roman" w:eastAsia="Calibri" w:hAnsi="Times New Roman" w:cs="Times New Roman"/>
          <w:b/>
          <w:u w:val="none"/>
          <w:lang w:val="en-ZA" w:eastAsia="en-US"/>
        </w:rPr>
        <w:t>:</w:t>
      </w:r>
    </w:p>
    <w:p w14:paraId="2C64BB8F" w14:textId="77777777" w:rsidR="008D3B4F" w:rsidRDefault="008D3B4F" w:rsidP="001C6EA8">
      <w:pPr>
        <w:suppressAutoHyphens/>
        <w:autoSpaceDN w:val="0"/>
        <w:jc w:val="both"/>
        <w:textAlignment w:val="baseline"/>
        <w:rPr>
          <w:rFonts w:ascii="Times New Roman" w:eastAsia="Calibri" w:hAnsi="Times New Roman" w:cs="Times New Roman"/>
          <w:b/>
          <w:u w:val="none"/>
          <w:lang w:val="en-ZA" w:eastAsia="en-US"/>
        </w:rPr>
      </w:pPr>
    </w:p>
    <w:p w14:paraId="4E442178" w14:textId="644E56CC" w:rsidR="008D3B4F" w:rsidRPr="00BE73EE" w:rsidRDefault="008D3B4F" w:rsidP="001C6EA8">
      <w:pPr>
        <w:suppressAutoHyphens/>
        <w:autoSpaceDN w:val="0"/>
        <w:jc w:val="both"/>
        <w:textAlignment w:val="baseline"/>
        <w:rPr>
          <w:rFonts w:ascii="Times New Roman" w:eastAsia="Calibri" w:hAnsi="Times New Roman" w:cs="Times New Roman"/>
          <w:b/>
          <w:u w:val="none"/>
          <w:lang w:val="en-ZA" w:eastAsia="en-US"/>
        </w:rPr>
      </w:pPr>
      <w:r w:rsidRPr="008D3B4F">
        <w:rPr>
          <w:rFonts w:ascii="Times New Roman" w:eastAsia="Calibri" w:hAnsi="Times New Roman" w:cs="Times New Roman"/>
          <w:b/>
          <w:u w:val="none"/>
          <w:lang w:val="en-ZA" w:eastAsia="en-US"/>
        </w:rPr>
        <w:t xml:space="preserve"> </w:t>
      </w:r>
    </w:p>
    <w:p w14:paraId="37087559" w14:textId="77CFAAB8" w:rsidR="008D3B4F" w:rsidRPr="00BE73EE" w:rsidRDefault="008D3B4F" w:rsidP="001C6EA8">
      <w:pPr>
        <w:suppressAutoHyphens/>
        <w:autoSpaceDN w:val="0"/>
        <w:jc w:val="both"/>
        <w:textAlignment w:val="baseline"/>
        <w:rPr>
          <w:rFonts w:ascii="Times New Roman" w:eastAsia="Calibri" w:hAnsi="Times New Roman" w:cs="Times New Roman"/>
          <w:b/>
          <w:u w:val="none"/>
          <w:lang w:val="en-ZA" w:eastAsia="en-US"/>
        </w:rPr>
      </w:pPr>
      <w:r w:rsidRPr="00BE73EE">
        <w:rPr>
          <w:rFonts w:ascii="Times New Roman" w:eastAsia="Calibri" w:hAnsi="Times New Roman" w:cs="Times New Roman"/>
          <w:b/>
          <w:u w:val="none"/>
          <w:lang w:val="en-ZA" w:eastAsia="en-US"/>
        </w:rPr>
        <w:t>‘MAMATHE MASUPHA</w:t>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t xml:space="preserve">        1</w:t>
      </w:r>
      <w:r w:rsidRPr="00BE73EE">
        <w:rPr>
          <w:rFonts w:ascii="Times New Roman" w:eastAsia="Calibri" w:hAnsi="Times New Roman" w:cs="Times New Roman"/>
          <w:b/>
          <w:u w:val="none"/>
          <w:vertAlign w:val="superscript"/>
          <w:lang w:val="en-ZA" w:eastAsia="en-US"/>
        </w:rPr>
        <w:t>ST</w:t>
      </w:r>
      <w:r w:rsidRPr="00BE73EE">
        <w:rPr>
          <w:rFonts w:ascii="Times New Roman" w:eastAsia="Calibri" w:hAnsi="Times New Roman" w:cs="Times New Roman"/>
          <w:b/>
          <w:u w:val="none"/>
          <w:lang w:val="en-ZA" w:eastAsia="en-US"/>
        </w:rPr>
        <w:t xml:space="preserve"> </w:t>
      </w:r>
      <w:r>
        <w:rPr>
          <w:rFonts w:ascii="Times New Roman" w:eastAsia="Calibri" w:hAnsi="Times New Roman" w:cs="Times New Roman"/>
          <w:b/>
          <w:u w:val="none"/>
          <w:lang w:val="en-ZA" w:eastAsia="en-US"/>
        </w:rPr>
        <w:t xml:space="preserve">APPLICANT </w:t>
      </w:r>
    </w:p>
    <w:p w14:paraId="5A8AB823" w14:textId="77777777" w:rsidR="008D3B4F" w:rsidRPr="00BE73EE" w:rsidRDefault="008D3B4F" w:rsidP="001C6EA8">
      <w:pPr>
        <w:suppressAutoHyphens/>
        <w:autoSpaceDN w:val="0"/>
        <w:jc w:val="both"/>
        <w:textAlignment w:val="baseline"/>
        <w:rPr>
          <w:rFonts w:ascii="Times New Roman" w:eastAsia="Calibri" w:hAnsi="Times New Roman" w:cs="Times New Roman"/>
          <w:b/>
          <w:u w:val="none"/>
          <w:lang w:val="en-ZA" w:eastAsia="en-US"/>
        </w:rPr>
      </w:pPr>
    </w:p>
    <w:p w14:paraId="16C70AA2" w14:textId="27D2E98C" w:rsidR="008D3B4F" w:rsidRDefault="008D3B4F" w:rsidP="001C6EA8">
      <w:pPr>
        <w:suppressAutoHyphens/>
        <w:autoSpaceDN w:val="0"/>
        <w:jc w:val="both"/>
        <w:textAlignment w:val="baseline"/>
        <w:rPr>
          <w:rFonts w:ascii="Times New Roman" w:eastAsia="Calibri" w:hAnsi="Times New Roman" w:cs="Times New Roman"/>
          <w:b/>
          <w:u w:val="none"/>
          <w:lang w:val="en-ZA" w:eastAsia="en-US"/>
        </w:rPr>
      </w:pPr>
      <w:r w:rsidRPr="00BE73EE">
        <w:rPr>
          <w:rFonts w:ascii="Times New Roman" w:eastAsia="Calibri" w:hAnsi="Times New Roman" w:cs="Times New Roman"/>
          <w:b/>
          <w:u w:val="none"/>
          <w:lang w:val="en-ZA" w:eastAsia="en-US"/>
        </w:rPr>
        <w:t>T</w:t>
      </w:r>
      <w:r>
        <w:rPr>
          <w:rFonts w:ascii="Times New Roman" w:eastAsia="Calibri" w:hAnsi="Times New Roman" w:cs="Times New Roman"/>
          <w:b/>
          <w:u w:val="none"/>
          <w:lang w:val="en-ZA" w:eastAsia="en-US"/>
        </w:rPr>
        <w:t xml:space="preserve">J GROUP OF COMPANIES </w:t>
      </w:r>
      <w:r w:rsidRPr="00BE73EE">
        <w:rPr>
          <w:rFonts w:ascii="Times New Roman" w:eastAsia="Calibri" w:hAnsi="Times New Roman" w:cs="Times New Roman"/>
          <w:b/>
          <w:u w:val="none"/>
          <w:lang w:val="en-ZA" w:eastAsia="en-US"/>
        </w:rPr>
        <w:t>(PTY) LTD</w:t>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t xml:space="preserve">       </w:t>
      </w:r>
      <w:r>
        <w:rPr>
          <w:rFonts w:ascii="Times New Roman" w:eastAsia="Calibri" w:hAnsi="Times New Roman" w:cs="Times New Roman"/>
          <w:b/>
          <w:u w:val="none"/>
          <w:lang w:val="en-ZA" w:eastAsia="en-US"/>
        </w:rPr>
        <w:tab/>
        <w:t xml:space="preserve">       </w:t>
      </w:r>
      <w:r w:rsidRPr="00BE73EE">
        <w:rPr>
          <w:rFonts w:ascii="Times New Roman" w:eastAsia="Calibri" w:hAnsi="Times New Roman" w:cs="Times New Roman"/>
          <w:b/>
          <w:u w:val="none"/>
          <w:lang w:val="en-ZA" w:eastAsia="en-US"/>
        </w:rPr>
        <w:t xml:space="preserve"> 2</w:t>
      </w:r>
      <w:r w:rsidRPr="00BE73EE">
        <w:rPr>
          <w:rFonts w:ascii="Times New Roman" w:eastAsia="Calibri" w:hAnsi="Times New Roman" w:cs="Times New Roman"/>
          <w:b/>
          <w:u w:val="none"/>
          <w:vertAlign w:val="superscript"/>
          <w:lang w:val="en-ZA" w:eastAsia="en-US"/>
        </w:rPr>
        <w:t>ND</w:t>
      </w:r>
      <w:r w:rsidRPr="00BE73EE">
        <w:rPr>
          <w:rFonts w:ascii="Times New Roman" w:eastAsia="Calibri" w:hAnsi="Times New Roman" w:cs="Times New Roman"/>
          <w:b/>
          <w:u w:val="none"/>
          <w:lang w:val="en-ZA" w:eastAsia="en-US"/>
        </w:rPr>
        <w:t xml:space="preserve"> </w:t>
      </w:r>
      <w:r>
        <w:rPr>
          <w:rFonts w:ascii="Times New Roman" w:eastAsia="Calibri" w:hAnsi="Times New Roman" w:cs="Times New Roman"/>
          <w:b/>
          <w:u w:val="none"/>
          <w:lang w:val="en-ZA" w:eastAsia="en-US"/>
        </w:rPr>
        <w:t xml:space="preserve">APPLICANT </w:t>
      </w:r>
    </w:p>
    <w:p w14:paraId="61566E4F" w14:textId="4BD2AD5B" w:rsidR="008D3B4F" w:rsidRDefault="008D3B4F" w:rsidP="001C6EA8">
      <w:pPr>
        <w:suppressAutoHyphens/>
        <w:autoSpaceDN w:val="0"/>
        <w:jc w:val="both"/>
        <w:textAlignment w:val="baseline"/>
        <w:rPr>
          <w:rFonts w:ascii="Times New Roman" w:eastAsia="Calibri" w:hAnsi="Times New Roman" w:cs="Times New Roman"/>
          <w:b/>
          <w:u w:val="none"/>
          <w:lang w:val="en-ZA" w:eastAsia="en-US"/>
        </w:rPr>
      </w:pPr>
    </w:p>
    <w:p w14:paraId="4F6E2531" w14:textId="1A361D3D" w:rsidR="008D3B4F" w:rsidRPr="008D3B4F" w:rsidRDefault="008D3B4F" w:rsidP="001C6EA8">
      <w:pPr>
        <w:suppressAutoHyphens/>
        <w:autoSpaceDN w:val="0"/>
        <w:jc w:val="both"/>
        <w:textAlignment w:val="baseline"/>
        <w:rPr>
          <w:rFonts w:ascii="Times New Roman" w:eastAsia="Calibri" w:hAnsi="Times New Roman" w:cs="Times New Roman"/>
          <w:bCs/>
          <w:u w:val="none"/>
          <w:lang w:val="en-ZA" w:eastAsia="en-US"/>
        </w:rPr>
      </w:pPr>
      <w:r w:rsidRPr="008D3B4F">
        <w:rPr>
          <w:rFonts w:ascii="Times New Roman" w:eastAsia="Calibri" w:hAnsi="Times New Roman" w:cs="Times New Roman"/>
          <w:bCs/>
          <w:u w:val="none"/>
          <w:lang w:val="en-ZA" w:eastAsia="en-US"/>
        </w:rPr>
        <w:t xml:space="preserve">And </w:t>
      </w:r>
    </w:p>
    <w:p w14:paraId="6746FACF" w14:textId="290C7312" w:rsidR="008D3B4F" w:rsidRDefault="008D3B4F" w:rsidP="001C6EA8">
      <w:pPr>
        <w:suppressAutoHyphens/>
        <w:autoSpaceDN w:val="0"/>
        <w:jc w:val="both"/>
        <w:textAlignment w:val="baseline"/>
        <w:rPr>
          <w:rFonts w:ascii="Times New Roman" w:eastAsia="Calibri" w:hAnsi="Times New Roman" w:cs="Times New Roman"/>
          <w:b/>
          <w:u w:val="none"/>
          <w:lang w:val="en-ZA" w:eastAsia="en-US"/>
        </w:rPr>
      </w:pPr>
    </w:p>
    <w:p w14:paraId="449888AA" w14:textId="5990E198" w:rsidR="008D3B4F" w:rsidRDefault="008D3B4F" w:rsidP="001C6EA8">
      <w:pPr>
        <w:suppressAutoHyphens/>
        <w:autoSpaceDN w:val="0"/>
        <w:jc w:val="both"/>
        <w:textAlignment w:val="baseline"/>
        <w:rPr>
          <w:rFonts w:ascii="Times New Roman" w:eastAsia="Calibri" w:hAnsi="Times New Roman" w:cs="Times New Roman"/>
          <w:b/>
          <w:bCs/>
          <w:u w:val="none"/>
          <w:lang w:val="en-ZA" w:eastAsia="en-US"/>
        </w:rPr>
      </w:pPr>
      <w:r>
        <w:rPr>
          <w:rFonts w:ascii="Times New Roman" w:eastAsia="Calibri" w:hAnsi="Times New Roman" w:cs="Times New Roman"/>
          <w:b/>
          <w:bCs/>
          <w:u w:val="none"/>
          <w:lang w:val="en-ZA" w:eastAsia="en-US"/>
        </w:rPr>
        <w:t xml:space="preserve">MPHO LEQELA t/a MEL FINANCE </w:t>
      </w:r>
      <w:r w:rsidRPr="00BE73EE">
        <w:rPr>
          <w:rFonts w:ascii="Times New Roman" w:eastAsia="Calibri" w:hAnsi="Times New Roman" w:cs="Times New Roman"/>
          <w:b/>
          <w:bCs/>
          <w:u w:val="none"/>
          <w:lang w:val="en-ZA" w:eastAsia="en-US"/>
        </w:rPr>
        <w:tab/>
      </w:r>
      <w:r>
        <w:rPr>
          <w:rFonts w:ascii="Times New Roman" w:eastAsia="Calibri" w:hAnsi="Times New Roman" w:cs="Times New Roman"/>
          <w:b/>
          <w:bCs/>
          <w:u w:val="none"/>
          <w:lang w:val="en-ZA" w:eastAsia="en-US"/>
        </w:rPr>
        <w:tab/>
      </w:r>
      <w:r>
        <w:rPr>
          <w:rFonts w:ascii="Times New Roman" w:eastAsia="Calibri" w:hAnsi="Times New Roman" w:cs="Times New Roman"/>
          <w:b/>
          <w:bCs/>
          <w:u w:val="none"/>
          <w:lang w:val="en-ZA" w:eastAsia="en-US"/>
        </w:rPr>
        <w:tab/>
      </w:r>
      <w:r>
        <w:rPr>
          <w:rFonts w:ascii="Times New Roman" w:eastAsia="Calibri" w:hAnsi="Times New Roman" w:cs="Times New Roman"/>
          <w:b/>
          <w:bCs/>
          <w:u w:val="none"/>
          <w:lang w:val="en-ZA" w:eastAsia="en-US"/>
        </w:rPr>
        <w:tab/>
        <w:t xml:space="preserve">         1</w:t>
      </w:r>
      <w:r>
        <w:rPr>
          <w:rFonts w:ascii="Times New Roman" w:eastAsia="Calibri" w:hAnsi="Times New Roman" w:cs="Times New Roman"/>
          <w:b/>
          <w:bCs/>
          <w:u w:val="none"/>
          <w:vertAlign w:val="superscript"/>
          <w:lang w:val="en-ZA" w:eastAsia="en-US"/>
        </w:rPr>
        <w:t xml:space="preserve">ST </w:t>
      </w:r>
      <w:r>
        <w:rPr>
          <w:rFonts w:ascii="Times New Roman" w:eastAsia="Calibri" w:hAnsi="Times New Roman" w:cs="Times New Roman"/>
          <w:b/>
          <w:bCs/>
          <w:u w:val="none"/>
          <w:lang w:val="en-ZA" w:eastAsia="en-US"/>
        </w:rPr>
        <w:t xml:space="preserve">RESPONDENT </w:t>
      </w:r>
    </w:p>
    <w:p w14:paraId="262B5884" w14:textId="67EF8C27" w:rsidR="008D3B4F" w:rsidRDefault="008D3B4F" w:rsidP="001C6EA8">
      <w:pPr>
        <w:suppressAutoHyphens/>
        <w:autoSpaceDN w:val="0"/>
        <w:jc w:val="both"/>
        <w:textAlignment w:val="baseline"/>
        <w:rPr>
          <w:rFonts w:ascii="Times New Roman" w:eastAsia="Calibri" w:hAnsi="Times New Roman" w:cs="Times New Roman"/>
          <w:b/>
          <w:bCs/>
          <w:u w:val="none"/>
          <w:lang w:val="en-ZA" w:eastAsia="en-US"/>
        </w:rPr>
      </w:pPr>
    </w:p>
    <w:p w14:paraId="525B4D24" w14:textId="77777777" w:rsidR="008D3B4F" w:rsidRPr="00BE73EE" w:rsidRDefault="008D3B4F" w:rsidP="001C6EA8">
      <w:pPr>
        <w:suppressAutoHyphens/>
        <w:autoSpaceDN w:val="0"/>
        <w:jc w:val="both"/>
        <w:textAlignment w:val="baseline"/>
        <w:rPr>
          <w:rFonts w:ascii="Times New Roman" w:eastAsia="Calibri" w:hAnsi="Times New Roman" w:cs="Times New Roman"/>
          <w:b/>
          <w:u w:val="none"/>
          <w:lang w:val="en-ZA" w:eastAsia="en-US"/>
        </w:rPr>
      </w:pPr>
      <w:r w:rsidRPr="00BE73EE">
        <w:rPr>
          <w:rFonts w:ascii="Times New Roman" w:eastAsia="Calibri" w:hAnsi="Times New Roman" w:cs="Times New Roman"/>
          <w:b/>
          <w:u w:val="none"/>
          <w:lang w:val="en-ZA" w:eastAsia="en-US"/>
        </w:rPr>
        <w:t>TREASURE INVESTMENT GROUP (PTY) LTD</w:t>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t xml:space="preserve">        2</w:t>
      </w:r>
      <w:r w:rsidRPr="00BE73EE">
        <w:rPr>
          <w:rFonts w:ascii="Times New Roman" w:eastAsia="Calibri" w:hAnsi="Times New Roman" w:cs="Times New Roman"/>
          <w:b/>
          <w:u w:val="none"/>
          <w:vertAlign w:val="superscript"/>
          <w:lang w:val="en-ZA" w:eastAsia="en-US"/>
        </w:rPr>
        <w:t>ND</w:t>
      </w:r>
      <w:r w:rsidRPr="00BE73EE">
        <w:rPr>
          <w:rFonts w:ascii="Times New Roman" w:eastAsia="Calibri" w:hAnsi="Times New Roman" w:cs="Times New Roman"/>
          <w:b/>
          <w:u w:val="none"/>
          <w:lang w:val="en-ZA" w:eastAsia="en-US"/>
        </w:rPr>
        <w:t xml:space="preserve"> RESPONDENT</w:t>
      </w:r>
    </w:p>
    <w:p w14:paraId="6BE0A9F4" w14:textId="77777777" w:rsidR="008D3B4F" w:rsidRDefault="008D3B4F" w:rsidP="001C6EA8">
      <w:pPr>
        <w:suppressAutoHyphens/>
        <w:autoSpaceDN w:val="0"/>
        <w:jc w:val="both"/>
        <w:textAlignment w:val="baseline"/>
        <w:rPr>
          <w:rFonts w:ascii="Times New Roman" w:eastAsia="Calibri" w:hAnsi="Times New Roman" w:cs="Times New Roman"/>
          <w:b/>
          <w:u w:val="none"/>
          <w:lang w:val="en-ZA" w:eastAsia="en-US"/>
        </w:rPr>
      </w:pPr>
    </w:p>
    <w:p w14:paraId="2C6CD414" w14:textId="77777777" w:rsidR="008D3B4F" w:rsidRDefault="008D3B4F" w:rsidP="001C6EA8">
      <w:pPr>
        <w:suppressAutoHyphens/>
        <w:autoSpaceDN w:val="0"/>
        <w:jc w:val="both"/>
        <w:textAlignment w:val="baseline"/>
        <w:rPr>
          <w:rFonts w:ascii="Times New Roman" w:eastAsia="Calibri" w:hAnsi="Times New Roman" w:cs="Times New Roman"/>
          <w:b/>
          <w:bCs/>
          <w:u w:val="none"/>
          <w:lang w:val="en-ZA" w:eastAsia="en-US"/>
        </w:rPr>
      </w:pPr>
      <w:r w:rsidRPr="008D3B4F">
        <w:rPr>
          <w:rFonts w:ascii="Times New Roman" w:eastAsia="Calibri" w:hAnsi="Times New Roman" w:cs="Times New Roman"/>
          <w:b/>
          <w:bCs/>
          <w:u w:val="none"/>
          <w:lang w:val="en-ZA" w:eastAsia="en-US"/>
        </w:rPr>
        <w:t>MATŠANA MASIPHOLE</w:t>
      </w:r>
      <w:r w:rsidRPr="008D3B4F">
        <w:rPr>
          <w:rFonts w:ascii="Times New Roman" w:eastAsia="Calibri" w:hAnsi="Times New Roman" w:cs="Times New Roman"/>
          <w:b/>
          <w:bCs/>
          <w:u w:val="none"/>
          <w:lang w:val="en-ZA" w:eastAsia="en-US"/>
        </w:rPr>
        <w:tab/>
      </w:r>
      <w:r w:rsidRPr="008D3B4F">
        <w:rPr>
          <w:rFonts w:ascii="Times New Roman" w:eastAsia="Calibri" w:hAnsi="Times New Roman" w:cs="Times New Roman"/>
          <w:b/>
          <w:bCs/>
          <w:u w:val="none"/>
          <w:lang w:val="en-ZA" w:eastAsia="en-US"/>
        </w:rPr>
        <w:tab/>
      </w:r>
      <w:r w:rsidRPr="008D3B4F">
        <w:rPr>
          <w:rFonts w:ascii="Times New Roman" w:eastAsia="Calibri" w:hAnsi="Times New Roman" w:cs="Times New Roman"/>
          <w:b/>
          <w:bCs/>
          <w:u w:val="none"/>
          <w:lang w:val="en-ZA" w:eastAsia="en-US"/>
        </w:rPr>
        <w:tab/>
      </w:r>
      <w:r w:rsidRPr="008D3B4F">
        <w:rPr>
          <w:rFonts w:ascii="Times New Roman" w:eastAsia="Calibri" w:hAnsi="Times New Roman" w:cs="Times New Roman"/>
          <w:b/>
          <w:bCs/>
          <w:u w:val="none"/>
          <w:lang w:val="en-ZA" w:eastAsia="en-US"/>
        </w:rPr>
        <w:tab/>
      </w:r>
      <w:r w:rsidRPr="008D3B4F">
        <w:rPr>
          <w:rFonts w:ascii="Times New Roman" w:eastAsia="Calibri" w:hAnsi="Times New Roman" w:cs="Times New Roman"/>
          <w:b/>
          <w:bCs/>
          <w:u w:val="none"/>
          <w:lang w:val="en-ZA" w:eastAsia="en-US"/>
        </w:rPr>
        <w:tab/>
        <w:t xml:space="preserve"> </w:t>
      </w:r>
      <w:r w:rsidRPr="008D3B4F">
        <w:rPr>
          <w:rFonts w:ascii="Times New Roman" w:eastAsia="Calibri" w:hAnsi="Times New Roman" w:cs="Times New Roman"/>
          <w:b/>
          <w:bCs/>
          <w:u w:val="none"/>
          <w:lang w:val="en-ZA" w:eastAsia="en-US"/>
        </w:rPr>
        <w:tab/>
      </w:r>
      <w:r>
        <w:rPr>
          <w:rFonts w:ascii="Times New Roman" w:eastAsia="Calibri" w:hAnsi="Times New Roman" w:cs="Times New Roman"/>
          <w:b/>
          <w:bCs/>
          <w:u w:val="none"/>
          <w:lang w:val="en-ZA" w:eastAsia="en-US"/>
        </w:rPr>
        <w:t xml:space="preserve">        3</w:t>
      </w:r>
      <w:r w:rsidRPr="008D3B4F">
        <w:rPr>
          <w:rFonts w:ascii="Times New Roman" w:eastAsia="Calibri" w:hAnsi="Times New Roman" w:cs="Times New Roman"/>
          <w:b/>
          <w:bCs/>
          <w:u w:val="none"/>
          <w:vertAlign w:val="superscript"/>
          <w:lang w:val="en-ZA" w:eastAsia="en-US"/>
        </w:rPr>
        <w:t>RD</w:t>
      </w:r>
      <w:r>
        <w:rPr>
          <w:rFonts w:ascii="Times New Roman" w:eastAsia="Calibri" w:hAnsi="Times New Roman" w:cs="Times New Roman"/>
          <w:b/>
          <w:bCs/>
          <w:u w:val="none"/>
          <w:vertAlign w:val="superscript"/>
          <w:lang w:val="en-ZA" w:eastAsia="en-US"/>
        </w:rPr>
        <w:t xml:space="preserve"> </w:t>
      </w:r>
      <w:r>
        <w:rPr>
          <w:rFonts w:ascii="Times New Roman" w:eastAsia="Calibri" w:hAnsi="Times New Roman" w:cs="Times New Roman"/>
          <w:b/>
          <w:bCs/>
          <w:u w:val="none"/>
          <w:lang w:val="en-ZA" w:eastAsia="en-US"/>
        </w:rPr>
        <w:t xml:space="preserve">RESPONDENT </w:t>
      </w:r>
    </w:p>
    <w:p w14:paraId="2D64447C" w14:textId="77777777" w:rsidR="008D3B4F" w:rsidRDefault="008D3B4F" w:rsidP="001C6EA8">
      <w:pPr>
        <w:suppressAutoHyphens/>
        <w:autoSpaceDN w:val="0"/>
        <w:jc w:val="both"/>
        <w:textAlignment w:val="baseline"/>
        <w:rPr>
          <w:rFonts w:ascii="Times New Roman" w:eastAsia="Calibri" w:hAnsi="Times New Roman" w:cs="Times New Roman"/>
          <w:b/>
          <w:bCs/>
          <w:u w:val="none"/>
          <w:lang w:val="en-ZA" w:eastAsia="en-US"/>
        </w:rPr>
      </w:pPr>
    </w:p>
    <w:p w14:paraId="57C7FBCA" w14:textId="6672A4F8" w:rsidR="008D3B4F" w:rsidRPr="00BE73EE" w:rsidRDefault="008D3B4F" w:rsidP="001C6EA8">
      <w:pPr>
        <w:suppressAutoHyphens/>
        <w:autoSpaceDN w:val="0"/>
        <w:jc w:val="both"/>
        <w:textAlignment w:val="baseline"/>
        <w:rPr>
          <w:rFonts w:ascii="Times New Roman" w:eastAsia="Calibri" w:hAnsi="Times New Roman" w:cs="Times New Roman"/>
          <w:b/>
          <w:u w:val="none"/>
          <w:lang w:val="en-ZA" w:eastAsia="en-US"/>
        </w:rPr>
      </w:pPr>
      <w:r w:rsidRPr="00BE73EE">
        <w:rPr>
          <w:rFonts w:ascii="Times New Roman" w:eastAsia="Calibri" w:hAnsi="Times New Roman" w:cs="Times New Roman"/>
          <w:b/>
          <w:u w:val="none"/>
          <w:lang w:val="en-ZA" w:eastAsia="en-US"/>
        </w:rPr>
        <w:t>THE LAND ADMINISTRATION AUTHORITY</w:t>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t xml:space="preserve">        </w:t>
      </w:r>
      <w:r>
        <w:rPr>
          <w:rFonts w:ascii="Times New Roman" w:eastAsia="Calibri" w:hAnsi="Times New Roman" w:cs="Times New Roman"/>
          <w:b/>
          <w:u w:val="none"/>
          <w:lang w:val="en-ZA" w:eastAsia="en-US"/>
        </w:rPr>
        <w:t>4</w:t>
      </w:r>
      <w:r w:rsidRPr="008D3B4F">
        <w:rPr>
          <w:rFonts w:ascii="Times New Roman" w:eastAsia="Calibri" w:hAnsi="Times New Roman" w:cs="Times New Roman"/>
          <w:b/>
          <w:u w:val="none"/>
          <w:vertAlign w:val="superscript"/>
          <w:lang w:val="en-ZA" w:eastAsia="en-US"/>
        </w:rPr>
        <w:t>TH</w:t>
      </w:r>
      <w:r>
        <w:rPr>
          <w:rFonts w:ascii="Times New Roman" w:eastAsia="Calibri" w:hAnsi="Times New Roman" w:cs="Times New Roman"/>
          <w:b/>
          <w:u w:val="none"/>
          <w:lang w:val="en-ZA" w:eastAsia="en-US"/>
        </w:rPr>
        <w:t xml:space="preserve"> </w:t>
      </w:r>
      <w:r w:rsidRPr="00BE73EE">
        <w:rPr>
          <w:rFonts w:ascii="Times New Roman" w:eastAsia="Calibri" w:hAnsi="Times New Roman" w:cs="Times New Roman"/>
          <w:b/>
          <w:u w:val="none"/>
          <w:lang w:val="en-ZA" w:eastAsia="en-US"/>
        </w:rPr>
        <w:t>RESPONDENT</w:t>
      </w:r>
    </w:p>
    <w:p w14:paraId="2E1364ED" w14:textId="77777777" w:rsidR="008D3B4F" w:rsidRPr="00BE73EE" w:rsidRDefault="008D3B4F" w:rsidP="001C6EA8">
      <w:pPr>
        <w:suppressAutoHyphens/>
        <w:autoSpaceDN w:val="0"/>
        <w:jc w:val="both"/>
        <w:textAlignment w:val="baseline"/>
        <w:rPr>
          <w:rFonts w:ascii="Times New Roman" w:eastAsia="Calibri" w:hAnsi="Times New Roman" w:cs="Times New Roman"/>
          <w:b/>
          <w:u w:val="none"/>
          <w:lang w:val="en-ZA" w:eastAsia="en-US"/>
        </w:rPr>
      </w:pPr>
    </w:p>
    <w:p w14:paraId="3913AB32" w14:textId="2B8D5963" w:rsidR="008D3B4F" w:rsidRDefault="008D3B4F" w:rsidP="001C6EA8">
      <w:pPr>
        <w:suppressAutoHyphens/>
        <w:autoSpaceDN w:val="0"/>
        <w:jc w:val="both"/>
        <w:textAlignment w:val="baseline"/>
        <w:rPr>
          <w:rFonts w:ascii="Times New Roman" w:eastAsia="Calibri" w:hAnsi="Times New Roman" w:cs="Times New Roman"/>
          <w:b/>
          <w:u w:val="none"/>
          <w:lang w:val="en-ZA" w:eastAsia="en-US"/>
        </w:rPr>
      </w:pPr>
      <w:r>
        <w:rPr>
          <w:rFonts w:ascii="Times New Roman" w:eastAsia="Calibri" w:hAnsi="Times New Roman" w:cs="Times New Roman"/>
          <w:b/>
          <w:u w:val="none"/>
          <w:lang w:val="en-ZA" w:eastAsia="en-US"/>
        </w:rPr>
        <w:t xml:space="preserve">DEPUTY </w:t>
      </w:r>
      <w:r w:rsidRPr="00BE73EE">
        <w:rPr>
          <w:rFonts w:ascii="Times New Roman" w:eastAsia="Calibri" w:hAnsi="Times New Roman" w:cs="Times New Roman"/>
          <w:b/>
          <w:u w:val="none"/>
          <w:lang w:val="en-ZA" w:eastAsia="en-US"/>
        </w:rPr>
        <w:t xml:space="preserve">SHERIFF </w:t>
      </w:r>
      <w:r>
        <w:rPr>
          <w:rFonts w:ascii="Times New Roman" w:eastAsia="Calibri" w:hAnsi="Times New Roman" w:cs="Times New Roman"/>
          <w:b/>
          <w:u w:val="none"/>
          <w:lang w:val="en-ZA" w:eastAsia="en-US"/>
        </w:rPr>
        <w:t>– MRS. PAKISI</w:t>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r>
      <w:r w:rsidRPr="00BE73EE">
        <w:rPr>
          <w:rFonts w:ascii="Times New Roman" w:eastAsia="Calibri" w:hAnsi="Times New Roman" w:cs="Times New Roman"/>
          <w:b/>
          <w:u w:val="none"/>
          <w:lang w:val="en-ZA" w:eastAsia="en-US"/>
        </w:rPr>
        <w:tab/>
        <w:t xml:space="preserve">       </w:t>
      </w:r>
      <w:r>
        <w:rPr>
          <w:rFonts w:ascii="Times New Roman" w:eastAsia="Calibri" w:hAnsi="Times New Roman" w:cs="Times New Roman"/>
          <w:b/>
          <w:u w:val="none"/>
          <w:lang w:val="en-ZA" w:eastAsia="en-US"/>
        </w:rPr>
        <w:t>5</w:t>
      </w:r>
      <w:r w:rsidRPr="00BE73EE">
        <w:rPr>
          <w:rFonts w:ascii="Times New Roman" w:eastAsia="Calibri" w:hAnsi="Times New Roman" w:cs="Times New Roman"/>
          <w:b/>
          <w:u w:val="none"/>
          <w:vertAlign w:val="superscript"/>
          <w:lang w:val="en-ZA" w:eastAsia="en-US"/>
        </w:rPr>
        <w:t>TH</w:t>
      </w:r>
      <w:r w:rsidRPr="00BE73EE">
        <w:rPr>
          <w:rFonts w:ascii="Times New Roman" w:eastAsia="Calibri" w:hAnsi="Times New Roman" w:cs="Times New Roman"/>
          <w:b/>
          <w:u w:val="none"/>
          <w:lang w:val="en-ZA" w:eastAsia="en-US"/>
        </w:rPr>
        <w:t xml:space="preserve"> RESPONDENT</w:t>
      </w:r>
    </w:p>
    <w:p w14:paraId="616D8660" w14:textId="77777777" w:rsidR="00E27824" w:rsidRDefault="00E27824" w:rsidP="001C6EA8">
      <w:pPr>
        <w:suppressAutoHyphens/>
        <w:jc w:val="both"/>
        <w:textAlignment w:val="baseline"/>
        <w:rPr>
          <w:rFonts w:ascii="Times New Roman" w:eastAsia="Calibri" w:hAnsi="Times New Roman" w:cs="Times New Roman"/>
          <w:b/>
          <w:u w:val="none"/>
          <w:lang w:val="en-ZA" w:eastAsia="en-US"/>
        </w:rPr>
      </w:pPr>
    </w:p>
    <w:p w14:paraId="72A9C8CA" w14:textId="1B823C07" w:rsidR="001C6EA8" w:rsidRPr="00F00E6E" w:rsidRDefault="001C6EA8" w:rsidP="001C6EA8">
      <w:pPr>
        <w:suppressAutoHyphens/>
        <w:jc w:val="both"/>
        <w:textAlignment w:val="baseline"/>
        <w:rPr>
          <w:rFonts w:ascii="Times New Roman" w:eastAsia="Calibri" w:hAnsi="Times New Roman" w:cs="Times New Roman"/>
          <w:bCs/>
          <w:u w:val="none"/>
          <w:lang w:val="en-ZA" w:eastAsia="en-US"/>
        </w:rPr>
      </w:pPr>
      <w:r w:rsidRPr="00F00E6E">
        <w:rPr>
          <w:rFonts w:ascii="Times New Roman" w:eastAsia="Calibri" w:hAnsi="Times New Roman" w:cs="Times New Roman"/>
          <w:b/>
          <w:u w:val="none"/>
          <w:lang w:val="en-ZA" w:eastAsia="en-US"/>
        </w:rPr>
        <w:t xml:space="preserve">Citation: MPHO LEQELE V MAMATHE MASUPHA &amp; 4 Others </w:t>
      </w:r>
      <w:r w:rsidRPr="00F00E6E">
        <w:rPr>
          <w:rFonts w:ascii="Times New Roman" w:eastAsia="Calibri" w:hAnsi="Times New Roman" w:cs="Times New Roman"/>
          <w:bCs/>
          <w:u w:val="none"/>
          <w:lang w:val="en-ZA" w:eastAsia="en-US"/>
        </w:rPr>
        <w:t>[2022] LSHC 143 Com (14 May 2022)</w:t>
      </w:r>
    </w:p>
    <w:p w14:paraId="4B3CDB94" w14:textId="1293C02C" w:rsidR="00BE73EE" w:rsidRDefault="008D3B4F" w:rsidP="001C6EA8">
      <w:pPr>
        <w:suppressAutoHyphens/>
        <w:autoSpaceDN w:val="0"/>
        <w:textAlignment w:val="baseline"/>
        <w:rPr>
          <w:rFonts w:ascii="Times New Roman" w:eastAsia="Calibri" w:hAnsi="Times New Roman" w:cs="Times New Roman"/>
          <w:b/>
          <w:iCs/>
          <w:sz w:val="28"/>
          <w:szCs w:val="28"/>
          <w:lang w:val="en-ZA" w:eastAsia="en-US"/>
        </w:rPr>
      </w:pPr>
      <w:r w:rsidRPr="008D3B4F">
        <w:rPr>
          <w:rFonts w:ascii="Times New Roman" w:eastAsia="Calibri" w:hAnsi="Times New Roman" w:cs="Times New Roman"/>
          <w:b/>
          <w:bCs/>
          <w:u w:val="none"/>
          <w:lang w:val="en-ZA" w:eastAsia="en-US"/>
        </w:rPr>
        <w:lastRenderedPageBreak/>
        <w:tab/>
      </w:r>
      <w:r w:rsidRPr="008D3B4F">
        <w:rPr>
          <w:rFonts w:ascii="Times New Roman" w:eastAsia="Calibri" w:hAnsi="Times New Roman" w:cs="Times New Roman"/>
          <w:b/>
          <w:bCs/>
          <w:u w:val="none"/>
          <w:lang w:val="en-ZA" w:eastAsia="en-US"/>
        </w:rPr>
        <w:tab/>
        <w:t xml:space="preserve"> </w:t>
      </w:r>
      <w:r w:rsidRPr="008D3B4F">
        <w:rPr>
          <w:rFonts w:ascii="Times New Roman" w:eastAsia="Calibri" w:hAnsi="Times New Roman" w:cs="Times New Roman"/>
          <w:b/>
          <w:bCs/>
          <w:u w:val="none"/>
          <w:lang w:val="en-ZA" w:eastAsia="en-US"/>
        </w:rPr>
        <w:tab/>
        <w:t xml:space="preserve">    </w:t>
      </w:r>
      <w:r w:rsidRPr="008D3B4F">
        <w:rPr>
          <w:rFonts w:ascii="Times New Roman" w:eastAsia="Calibri" w:hAnsi="Times New Roman" w:cs="Times New Roman"/>
          <w:b/>
          <w:bCs/>
          <w:u w:val="none"/>
          <w:lang w:val="en-ZA" w:eastAsia="en-US"/>
        </w:rPr>
        <w:tab/>
      </w:r>
      <w:r w:rsidR="00BE73EE" w:rsidRPr="00BE73EE">
        <w:rPr>
          <w:rFonts w:ascii="Times New Roman" w:eastAsia="Calibri" w:hAnsi="Times New Roman" w:cs="Times New Roman"/>
          <w:b/>
          <w:iCs/>
          <w:sz w:val="28"/>
          <w:szCs w:val="28"/>
          <w:lang w:val="en-ZA" w:eastAsia="en-US"/>
        </w:rPr>
        <w:t xml:space="preserve">JUDGEMENT  </w:t>
      </w:r>
    </w:p>
    <w:p w14:paraId="49400E15" w14:textId="77777777" w:rsidR="00D85EEB" w:rsidRPr="00BE73EE" w:rsidRDefault="00D85EEB" w:rsidP="001C6EA8">
      <w:pPr>
        <w:suppressAutoHyphens/>
        <w:autoSpaceDN w:val="0"/>
        <w:textAlignment w:val="baseline"/>
        <w:rPr>
          <w:rFonts w:ascii="Times New Roman" w:eastAsia="Calibri" w:hAnsi="Times New Roman" w:cs="Times New Roman"/>
          <w:b/>
          <w:iCs/>
          <w:sz w:val="28"/>
          <w:szCs w:val="28"/>
          <w:lang w:val="en-ZA" w:eastAsia="en-US"/>
        </w:rPr>
      </w:pPr>
    </w:p>
    <w:p w14:paraId="78C08A3D" w14:textId="77777777" w:rsidR="00BE73EE" w:rsidRPr="00BE73EE" w:rsidRDefault="00BE73EE" w:rsidP="00BE73EE">
      <w:pPr>
        <w:tabs>
          <w:tab w:val="left" w:pos="1134"/>
        </w:tabs>
        <w:suppressAutoHyphens/>
        <w:autoSpaceDN w:val="0"/>
        <w:spacing w:line="360" w:lineRule="auto"/>
        <w:jc w:val="both"/>
        <w:textAlignment w:val="baseline"/>
        <w:rPr>
          <w:rFonts w:ascii="Times New Roman" w:eastAsia="Calibri" w:hAnsi="Times New Roman" w:cs="Times New Roman"/>
          <w:b/>
          <w:iCs/>
          <w:sz w:val="28"/>
          <w:szCs w:val="28"/>
          <w:lang w:val="en-ZA" w:eastAsia="en-US"/>
        </w:rPr>
      </w:pPr>
    </w:p>
    <w:p w14:paraId="0D843F53" w14:textId="77777777" w:rsidR="00BE73EE" w:rsidRPr="00BE73EE" w:rsidRDefault="00BE73EE" w:rsidP="00BE73EE">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none"/>
          <w:lang w:val="en-ZA" w:eastAsia="en-US"/>
        </w:rPr>
      </w:pPr>
      <w:r w:rsidRPr="00BE73EE">
        <w:rPr>
          <w:rFonts w:ascii="Times New Roman" w:eastAsia="Calibri" w:hAnsi="Times New Roman" w:cs="Times New Roman"/>
          <w:bCs/>
          <w:iCs/>
          <w:sz w:val="28"/>
          <w:szCs w:val="28"/>
          <w:u w:val="none"/>
          <w:lang w:val="en-ZA" w:eastAsia="en-US"/>
        </w:rPr>
        <w:t>CORAM:</w:t>
      </w:r>
      <w:r w:rsidRPr="00BE73EE">
        <w:rPr>
          <w:rFonts w:ascii="Times New Roman" w:eastAsia="Calibri" w:hAnsi="Times New Roman" w:cs="Times New Roman"/>
          <w:bCs/>
          <w:iCs/>
          <w:sz w:val="28"/>
          <w:szCs w:val="28"/>
          <w:u w:val="none"/>
          <w:lang w:val="en-ZA" w:eastAsia="en-US"/>
        </w:rPr>
        <w:tab/>
      </w:r>
      <w:r w:rsidRPr="00BE73EE">
        <w:rPr>
          <w:rFonts w:ascii="Times New Roman" w:eastAsia="Calibri" w:hAnsi="Times New Roman" w:cs="Times New Roman"/>
          <w:bCs/>
          <w:iCs/>
          <w:sz w:val="28"/>
          <w:szCs w:val="28"/>
          <w:u w:val="none"/>
          <w:lang w:val="en-ZA" w:eastAsia="en-US"/>
        </w:rPr>
        <w:tab/>
        <w:t xml:space="preserve"> </w:t>
      </w:r>
      <w:proofErr w:type="gramStart"/>
      <w:r w:rsidRPr="00BE73EE">
        <w:rPr>
          <w:rFonts w:ascii="Times New Roman" w:eastAsia="Calibri" w:hAnsi="Times New Roman" w:cs="Times New Roman"/>
          <w:bCs/>
          <w:iCs/>
          <w:sz w:val="28"/>
          <w:szCs w:val="28"/>
          <w:u w:val="none"/>
          <w:lang w:val="en-ZA" w:eastAsia="en-US"/>
        </w:rPr>
        <w:tab/>
        <w:t xml:space="preserve">  </w:t>
      </w:r>
      <w:r w:rsidRPr="00BE73EE">
        <w:rPr>
          <w:rFonts w:ascii="Times New Roman" w:eastAsia="Calibri" w:hAnsi="Times New Roman" w:cs="Times New Roman"/>
          <w:bCs/>
          <w:iCs/>
          <w:sz w:val="28"/>
          <w:szCs w:val="28"/>
          <w:u w:val="none"/>
          <w:lang w:val="en-ZA" w:eastAsia="en-US"/>
        </w:rPr>
        <w:tab/>
      </w:r>
      <w:proofErr w:type="gramEnd"/>
      <w:r w:rsidRPr="00BE73EE">
        <w:rPr>
          <w:rFonts w:ascii="Times New Roman" w:eastAsia="Calibri" w:hAnsi="Times New Roman" w:cs="Times New Roman"/>
          <w:bCs/>
          <w:iCs/>
          <w:sz w:val="28"/>
          <w:szCs w:val="28"/>
          <w:u w:val="none"/>
          <w:lang w:val="en-ZA" w:eastAsia="en-US"/>
        </w:rPr>
        <w:t>MATHABA J</w:t>
      </w:r>
    </w:p>
    <w:p w14:paraId="6D2D730A" w14:textId="6BA73BB5" w:rsidR="00BE73EE" w:rsidRPr="00BE73EE" w:rsidRDefault="00BE73EE" w:rsidP="00BE73EE">
      <w:pPr>
        <w:tabs>
          <w:tab w:val="left" w:pos="1134"/>
        </w:tabs>
        <w:suppressAutoHyphens/>
        <w:autoSpaceDN w:val="0"/>
        <w:spacing w:after="240" w:line="360" w:lineRule="auto"/>
        <w:jc w:val="both"/>
        <w:textAlignment w:val="baseline"/>
        <w:rPr>
          <w:rFonts w:ascii="Calibri" w:eastAsia="Calibri" w:hAnsi="Calibri" w:cs="Times New Roman"/>
          <w:sz w:val="22"/>
          <w:szCs w:val="22"/>
          <w:u w:val="none"/>
          <w:lang w:val="en-ZA" w:eastAsia="en-US"/>
        </w:rPr>
      </w:pPr>
      <w:r w:rsidRPr="00BE73EE">
        <w:rPr>
          <w:rFonts w:ascii="Times New Roman" w:eastAsia="Calibri" w:hAnsi="Times New Roman" w:cs="Times New Roman"/>
          <w:bCs/>
          <w:iCs/>
          <w:sz w:val="28"/>
          <w:szCs w:val="28"/>
          <w:u w:val="none"/>
          <w:lang w:val="en-ZA" w:eastAsia="en-US"/>
        </w:rPr>
        <w:t xml:space="preserve">HEARD ON: </w:t>
      </w:r>
      <w:r w:rsidRPr="00BE73EE">
        <w:rPr>
          <w:rFonts w:ascii="Times New Roman" w:eastAsia="Calibri" w:hAnsi="Times New Roman" w:cs="Times New Roman"/>
          <w:bCs/>
          <w:iCs/>
          <w:sz w:val="28"/>
          <w:szCs w:val="28"/>
          <w:u w:val="none"/>
          <w:lang w:val="en-ZA" w:eastAsia="en-US"/>
        </w:rPr>
        <w:tab/>
      </w:r>
      <w:r w:rsidRPr="00BE73EE">
        <w:rPr>
          <w:rFonts w:ascii="Times New Roman" w:eastAsia="Calibri" w:hAnsi="Times New Roman" w:cs="Times New Roman"/>
          <w:bCs/>
          <w:iCs/>
          <w:sz w:val="28"/>
          <w:szCs w:val="28"/>
          <w:u w:val="none"/>
          <w:lang w:val="en-ZA" w:eastAsia="en-US"/>
        </w:rPr>
        <w:tab/>
        <w:t>2</w:t>
      </w:r>
      <w:r w:rsidR="0025260C">
        <w:rPr>
          <w:rFonts w:ascii="Times New Roman" w:eastAsia="Calibri" w:hAnsi="Times New Roman" w:cs="Times New Roman"/>
          <w:bCs/>
          <w:iCs/>
          <w:sz w:val="28"/>
          <w:szCs w:val="28"/>
          <w:u w:val="none"/>
          <w:lang w:val="en-ZA" w:eastAsia="en-US"/>
        </w:rPr>
        <w:t>3</w:t>
      </w:r>
      <w:r w:rsidR="0025260C" w:rsidRPr="0025260C">
        <w:rPr>
          <w:rFonts w:ascii="Times New Roman" w:eastAsia="Calibri" w:hAnsi="Times New Roman" w:cs="Times New Roman"/>
          <w:bCs/>
          <w:iCs/>
          <w:sz w:val="28"/>
          <w:szCs w:val="28"/>
          <w:u w:val="none"/>
          <w:vertAlign w:val="superscript"/>
          <w:lang w:val="en-ZA" w:eastAsia="en-US"/>
        </w:rPr>
        <w:t>rd</w:t>
      </w:r>
      <w:r w:rsidR="0025260C">
        <w:rPr>
          <w:rFonts w:ascii="Times New Roman" w:eastAsia="Calibri" w:hAnsi="Times New Roman" w:cs="Times New Roman"/>
          <w:bCs/>
          <w:iCs/>
          <w:sz w:val="28"/>
          <w:szCs w:val="28"/>
          <w:u w:val="none"/>
          <w:lang w:val="en-ZA" w:eastAsia="en-US"/>
        </w:rPr>
        <w:t xml:space="preserve"> </w:t>
      </w:r>
      <w:r w:rsidRPr="00BE73EE">
        <w:rPr>
          <w:rFonts w:ascii="Times New Roman" w:eastAsia="Calibri" w:hAnsi="Times New Roman" w:cs="Times New Roman"/>
          <w:bCs/>
          <w:iCs/>
          <w:sz w:val="28"/>
          <w:szCs w:val="28"/>
          <w:u w:val="none"/>
          <w:lang w:val="en-ZA" w:eastAsia="en-US"/>
        </w:rPr>
        <w:t>March 2022</w:t>
      </w:r>
    </w:p>
    <w:p w14:paraId="03A33A40" w14:textId="7C13F22B" w:rsidR="00BE73EE" w:rsidRDefault="00BE73EE" w:rsidP="00BE73EE">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none"/>
          <w:lang w:val="en-ZA" w:eastAsia="en-US"/>
        </w:rPr>
      </w:pPr>
      <w:r w:rsidRPr="00BE73EE">
        <w:rPr>
          <w:rFonts w:ascii="Times New Roman" w:eastAsia="Calibri" w:hAnsi="Times New Roman" w:cs="Times New Roman"/>
          <w:bCs/>
          <w:iCs/>
          <w:sz w:val="28"/>
          <w:szCs w:val="28"/>
          <w:u w:val="none"/>
          <w:lang w:val="en-ZA" w:eastAsia="en-US"/>
        </w:rPr>
        <w:t>DELIVERED ON:</w:t>
      </w:r>
      <w:r w:rsidRPr="00BE73EE">
        <w:rPr>
          <w:rFonts w:ascii="Times New Roman" w:eastAsia="Calibri" w:hAnsi="Times New Roman" w:cs="Times New Roman"/>
          <w:bCs/>
          <w:iCs/>
          <w:sz w:val="28"/>
          <w:szCs w:val="28"/>
          <w:u w:val="none"/>
          <w:lang w:val="en-ZA" w:eastAsia="en-US"/>
        </w:rPr>
        <w:tab/>
      </w:r>
      <w:r w:rsidRPr="00BE73EE">
        <w:rPr>
          <w:rFonts w:ascii="Times New Roman" w:eastAsia="Calibri" w:hAnsi="Times New Roman" w:cs="Times New Roman"/>
          <w:bCs/>
          <w:iCs/>
          <w:sz w:val="28"/>
          <w:szCs w:val="28"/>
          <w:u w:val="none"/>
          <w:lang w:val="en-ZA" w:eastAsia="en-US"/>
        </w:rPr>
        <w:tab/>
        <w:t>1</w:t>
      </w:r>
      <w:r w:rsidR="0025260C">
        <w:rPr>
          <w:rFonts w:ascii="Times New Roman" w:eastAsia="Calibri" w:hAnsi="Times New Roman" w:cs="Times New Roman"/>
          <w:bCs/>
          <w:iCs/>
          <w:sz w:val="28"/>
          <w:szCs w:val="28"/>
          <w:u w:val="none"/>
          <w:lang w:val="en-ZA" w:eastAsia="en-US"/>
        </w:rPr>
        <w:t>4</w:t>
      </w:r>
      <w:r w:rsidRPr="00BE73EE">
        <w:rPr>
          <w:rFonts w:ascii="Times New Roman" w:eastAsia="Calibri" w:hAnsi="Times New Roman" w:cs="Times New Roman"/>
          <w:bCs/>
          <w:iCs/>
          <w:sz w:val="28"/>
          <w:szCs w:val="28"/>
          <w:u w:val="none"/>
          <w:vertAlign w:val="superscript"/>
          <w:lang w:val="en-ZA" w:eastAsia="en-US"/>
        </w:rPr>
        <w:t>th</w:t>
      </w:r>
      <w:r w:rsidRPr="00BE73EE">
        <w:rPr>
          <w:rFonts w:ascii="Times New Roman" w:eastAsia="Calibri" w:hAnsi="Times New Roman" w:cs="Times New Roman"/>
          <w:bCs/>
          <w:iCs/>
          <w:sz w:val="28"/>
          <w:szCs w:val="28"/>
          <w:u w:val="none"/>
          <w:lang w:val="en-ZA" w:eastAsia="en-US"/>
        </w:rPr>
        <w:t xml:space="preserve"> June 2022</w:t>
      </w:r>
    </w:p>
    <w:p w14:paraId="243E57A1" w14:textId="77777777" w:rsidR="00217986" w:rsidRPr="00BE73EE" w:rsidRDefault="00217986" w:rsidP="00BE73EE">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none"/>
          <w:lang w:val="en-ZA" w:eastAsia="en-US"/>
        </w:rPr>
      </w:pPr>
    </w:p>
    <w:p w14:paraId="27FE6738" w14:textId="39CABA8D" w:rsidR="00BE73EE" w:rsidRDefault="00BE73EE" w:rsidP="00BE73EE">
      <w:pPr>
        <w:spacing w:after="200" w:line="276" w:lineRule="auto"/>
        <w:jc w:val="both"/>
        <w:rPr>
          <w:rFonts w:ascii="Times New Roman" w:eastAsiaTheme="minorEastAsia" w:hAnsi="Times New Roman" w:cs="Times New Roman"/>
          <w:b/>
          <w:i/>
          <w:iCs/>
          <w:sz w:val="28"/>
          <w:szCs w:val="28"/>
          <w:u w:val="none"/>
          <w:lang w:val="en-US" w:eastAsia="en-US"/>
        </w:rPr>
      </w:pPr>
      <w:r w:rsidRPr="00BE73EE">
        <w:rPr>
          <w:rFonts w:ascii="Times New Roman" w:eastAsiaTheme="minorEastAsia" w:hAnsi="Times New Roman" w:cs="Times New Roman"/>
          <w:b/>
          <w:i/>
          <w:iCs/>
          <w:sz w:val="28"/>
          <w:szCs w:val="28"/>
          <w:u w:val="none"/>
          <w:lang w:val="en-US" w:eastAsia="en-US"/>
        </w:rPr>
        <w:t>Summary</w:t>
      </w:r>
    </w:p>
    <w:p w14:paraId="2764366E" w14:textId="14E73D87" w:rsidR="00F1780F" w:rsidRDefault="00EC30A3" w:rsidP="00F1780F">
      <w:pPr>
        <w:spacing w:after="200" w:line="276" w:lineRule="auto"/>
        <w:jc w:val="both"/>
        <w:rPr>
          <w:rFonts w:ascii="Times New Roman" w:eastAsiaTheme="minorEastAsia" w:hAnsi="Times New Roman" w:cs="Times New Roman"/>
          <w:bCs/>
          <w:i/>
          <w:iCs/>
          <w:sz w:val="28"/>
          <w:szCs w:val="28"/>
          <w:u w:val="none"/>
          <w:lang w:val="en-US" w:eastAsia="en-US"/>
        </w:rPr>
      </w:pPr>
      <w:r>
        <w:rPr>
          <w:rFonts w:ascii="Times New Roman" w:eastAsiaTheme="minorEastAsia" w:hAnsi="Times New Roman" w:cs="Times New Roman"/>
          <w:b/>
          <w:i/>
          <w:iCs/>
          <w:sz w:val="28"/>
          <w:szCs w:val="28"/>
          <w:u w:val="none"/>
          <w:lang w:val="en-US" w:eastAsia="en-US"/>
        </w:rPr>
        <w:t xml:space="preserve"> </w:t>
      </w:r>
      <w:r w:rsidRPr="00EC30A3">
        <w:rPr>
          <w:rFonts w:ascii="Times New Roman" w:eastAsiaTheme="minorEastAsia" w:hAnsi="Times New Roman" w:cs="Times New Roman"/>
          <w:bCs/>
          <w:i/>
          <w:iCs/>
          <w:sz w:val="28"/>
          <w:szCs w:val="28"/>
          <w:u w:val="none"/>
          <w:lang w:val="en-US" w:eastAsia="en-US"/>
        </w:rPr>
        <w:t>Rescission and intervention –</w:t>
      </w:r>
      <w:r w:rsidR="00F1780F">
        <w:rPr>
          <w:rFonts w:ascii="Times New Roman" w:eastAsiaTheme="minorEastAsia" w:hAnsi="Times New Roman" w:cs="Times New Roman"/>
          <w:bCs/>
          <w:i/>
          <w:iCs/>
          <w:sz w:val="28"/>
          <w:szCs w:val="28"/>
          <w:u w:val="none"/>
          <w:lang w:val="en-US" w:eastAsia="en-US"/>
        </w:rPr>
        <w:t xml:space="preserve"> Applicant refusing to release lease for a plot sold pursuant to a writ of execution – Lease surrendered to the applicant as security for money lent to judgment debtor – Applicant seeking rescission and intervention in the main matter – Applicant failing to meet the direct and substantial interest test with respect to the main matter – </w:t>
      </w:r>
      <w:r w:rsidR="00343160">
        <w:rPr>
          <w:rFonts w:ascii="Times New Roman" w:eastAsiaTheme="minorEastAsia" w:hAnsi="Times New Roman" w:cs="Times New Roman"/>
          <w:bCs/>
          <w:i/>
          <w:iCs/>
          <w:sz w:val="28"/>
          <w:szCs w:val="28"/>
          <w:u w:val="none"/>
          <w:lang w:val="en-US" w:eastAsia="en-US"/>
        </w:rPr>
        <w:t>A</w:t>
      </w:r>
      <w:r w:rsidR="00F1780F">
        <w:rPr>
          <w:rFonts w:ascii="Times New Roman" w:eastAsiaTheme="minorEastAsia" w:hAnsi="Times New Roman" w:cs="Times New Roman"/>
          <w:bCs/>
          <w:i/>
          <w:iCs/>
          <w:sz w:val="28"/>
          <w:szCs w:val="28"/>
          <w:u w:val="none"/>
          <w:lang w:val="en-US" w:eastAsia="en-US"/>
        </w:rPr>
        <w:t xml:space="preserve">pplication for rescission and intervention dismissed. </w:t>
      </w:r>
    </w:p>
    <w:p w14:paraId="5DCA0F8E" w14:textId="2BC3982C" w:rsidR="00F1780F" w:rsidRDefault="00F1780F" w:rsidP="00F1780F">
      <w:pPr>
        <w:spacing w:after="200" w:line="276" w:lineRule="auto"/>
        <w:jc w:val="both"/>
        <w:rPr>
          <w:rFonts w:ascii="Times New Roman" w:eastAsiaTheme="minorEastAsia" w:hAnsi="Times New Roman" w:cs="Times New Roman"/>
          <w:bCs/>
          <w:i/>
          <w:iCs/>
          <w:sz w:val="28"/>
          <w:szCs w:val="28"/>
          <w:u w:val="none"/>
          <w:lang w:val="en-US" w:eastAsia="en-US"/>
        </w:rPr>
      </w:pPr>
    </w:p>
    <w:p w14:paraId="5221B03C" w14:textId="702F7265" w:rsidR="00615113" w:rsidRDefault="00F1780F" w:rsidP="00F1780F">
      <w:pPr>
        <w:spacing w:after="200" w:line="276" w:lineRule="auto"/>
        <w:jc w:val="both"/>
        <w:rPr>
          <w:rFonts w:ascii="Times New Roman" w:eastAsiaTheme="minorEastAsia" w:hAnsi="Times New Roman" w:cs="Times New Roman"/>
          <w:bCs/>
          <w:i/>
          <w:iCs/>
          <w:sz w:val="28"/>
          <w:szCs w:val="28"/>
          <w:u w:val="none"/>
          <w:lang w:val="en-US" w:eastAsia="en-US"/>
        </w:rPr>
      </w:pPr>
      <w:r>
        <w:rPr>
          <w:rFonts w:ascii="Times New Roman" w:eastAsiaTheme="minorEastAsia" w:hAnsi="Times New Roman" w:cs="Times New Roman"/>
          <w:bCs/>
          <w:i/>
          <w:iCs/>
          <w:sz w:val="28"/>
          <w:szCs w:val="28"/>
          <w:u w:val="none"/>
          <w:lang w:val="en-US" w:eastAsia="en-US"/>
        </w:rPr>
        <w:t xml:space="preserve">Counter – application – </w:t>
      </w:r>
      <w:r w:rsidR="00615113">
        <w:rPr>
          <w:rFonts w:ascii="Times New Roman" w:eastAsiaTheme="minorEastAsia" w:hAnsi="Times New Roman" w:cs="Times New Roman"/>
          <w:bCs/>
          <w:i/>
          <w:iCs/>
          <w:sz w:val="28"/>
          <w:szCs w:val="28"/>
          <w:u w:val="none"/>
          <w:lang w:val="en-US" w:eastAsia="en-US"/>
        </w:rPr>
        <w:t>A plot</w:t>
      </w:r>
      <w:r>
        <w:rPr>
          <w:rFonts w:ascii="Times New Roman" w:eastAsiaTheme="minorEastAsia" w:hAnsi="Times New Roman" w:cs="Times New Roman"/>
          <w:bCs/>
          <w:i/>
          <w:iCs/>
          <w:sz w:val="28"/>
          <w:szCs w:val="28"/>
          <w:u w:val="none"/>
          <w:lang w:val="en-US" w:eastAsia="en-US"/>
        </w:rPr>
        <w:t xml:space="preserve"> hypothecated through an agreement between judgment </w:t>
      </w:r>
      <w:r w:rsidR="00615113">
        <w:rPr>
          <w:rFonts w:ascii="Times New Roman" w:eastAsiaTheme="minorEastAsia" w:hAnsi="Times New Roman" w:cs="Times New Roman"/>
          <w:bCs/>
          <w:i/>
          <w:iCs/>
          <w:sz w:val="28"/>
          <w:szCs w:val="28"/>
          <w:u w:val="none"/>
          <w:lang w:val="en-US" w:eastAsia="en-US"/>
        </w:rPr>
        <w:t>debtor</w:t>
      </w:r>
      <w:r>
        <w:rPr>
          <w:rFonts w:ascii="Times New Roman" w:eastAsiaTheme="minorEastAsia" w:hAnsi="Times New Roman" w:cs="Times New Roman"/>
          <w:bCs/>
          <w:i/>
          <w:iCs/>
          <w:sz w:val="28"/>
          <w:szCs w:val="28"/>
          <w:u w:val="none"/>
          <w:lang w:val="en-US" w:eastAsia="en-US"/>
        </w:rPr>
        <w:t xml:space="preserve"> and micro</w:t>
      </w:r>
      <w:r w:rsidR="00343160">
        <w:rPr>
          <w:rFonts w:ascii="Times New Roman" w:eastAsiaTheme="minorEastAsia" w:hAnsi="Times New Roman" w:cs="Times New Roman"/>
          <w:bCs/>
          <w:i/>
          <w:iCs/>
          <w:sz w:val="28"/>
          <w:szCs w:val="28"/>
          <w:u w:val="none"/>
          <w:lang w:val="en-US" w:eastAsia="en-US"/>
        </w:rPr>
        <w:t xml:space="preserve"> </w:t>
      </w:r>
      <w:r>
        <w:rPr>
          <w:rFonts w:ascii="Times New Roman" w:eastAsiaTheme="minorEastAsia" w:hAnsi="Times New Roman" w:cs="Times New Roman"/>
          <w:bCs/>
          <w:i/>
          <w:iCs/>
          <w:sz w:val="28"/>
          <w:szCs w:val="28"/>
          <w:u w:val="none"/>
          <w:lang w:val="en-US" w:eastAsia="en-US"/>
        </w:rPr>
        <w:t>finance lender</w:t>
      </w:r>
      <w:r w:rsidR="00615113">
        <w:rPr>
          <w:rFonts w:ascii="Times New Roman" w:eastAsiaTheme="minorEastAsia" w:hAnsi="Times New Roman" w:cs="Times New Roman"/>
          <w:bCs/>
          <w:i/>
          <w:iCs/>
          <w:sz w:val="28"/>
          <w:szCs w:val="28"/>
          <w:u w:val="none"/>
          <w:lang w:val="en-US" w:eastAsia="en-US"/>
        </w:rPr>
        <w:t xml:space="preserve"> – Judgment creditor applying for the agreement to be declared illegal and unlawful and for the</w:t>
      </w:r>
      <w:r w:rsidR="00343160">
        <w:rPr>
          <w:rFonts w:ascii="Times New Roman" w:eastAsiaTheme="minorEastAsia" w:hAnsi="Times New Roman" w:cs="Times New Roman"/>
          <w:bCs/>
          <w:i/>
          <w:iCs/>
          <w:sz w:val="28"/>
          <w:szCs w:val="28"/>
          <w:u w:val="none"/>
          <w:lang w:val="en-US" w:eastAsia="en-US"/>
        </w:rPr>
        <w:t xml:space="preserve"> release of a</w:t>
      </w:r>
      <w:r w:rsidR="00615113">
        <w:rPr>
          <w:rFonts w:ascii="Times New Roman" w:eastAsiaTheme="minorEastAsia" w:hAnsi="Times New Roman" w:cs="Times New Roman"/>
          <w:bCs/>
          <w:i/>
          <w:iCs/>
          <w:sz w:val="28"/>
          <w:szCs w:val="28"/>
          <w:u w:val="none"/>
          <w:lang w:val="en-US" w:eastAsia="en-US"/>
        </w:rPr>
        <w:t xml:space="preserve"> lease in respect of the plot – The agreement of no force and effect as it offends sec 28 of the Deeds Registry Act No. 12 of 1967 – </w:t>
      </w:r>
      <w:r w:rsidR="00343160">
        <w:rPr>
          <w:rFonts w:ascii="Times New Roman" w:eastAsiaTheme="minorEastAsia" w:hAnsi="Times New Roman" w:cs="Times New Roman"/>
          <w:bCs/>
          <w:i/>
          <w:iCs/>
          <w:sz w:val="28"/>
          <w:szCs w:val="28"/>
          <w:u w:val="none"/>
          <w:lang w:val="en-US" w:eastAsia="en-US"/>
        </w:rPr>
        <w:t xml:space="preserve">Counter – application granted. </w:t>
      </w:r>
    </w:p>
    <w:p w14:paraId="5C2C3BE0" w14:textId="2801EE4C" w:rsidR="00D85EEB" w:rsidRDefault="00D85EEB" w:rsidP="00F1780F">
      <w:pPr>
        <w:spacing w:after="200" w:line="276" w:lineRule="auto"/>
        <w:jc w:val="both"/>
        <w:rPr>
          <w:rFonts w:ascii="Times New Roman" w:eastAsiaTheme="minorEastAsia" w:hAnsi="Times New Roman" w:cs="Times New Roman"/>
          <w:bCs/>
          <w:i/>
          <w:iCs/>
          <w:sz w:val="28"/>
          <w:szCs w:val="28"/>
          <w:u w:val="none"/>
          <w:lang w:val="en-US" w:eastAsia="en-US"/>
        </w:rPr>
      </w:pPr>
    </w:p>
    <w:p w14:paraId="712357C1" w14:textId="77777777" w:rsidR="00D85EEB" w:rsidRPr="00405886" w:rsidRDefault="00D85EEB" w:rsidP="00D85EEB">
      <w:pPr>
        <w:spacing w:line="360" w:lineRule="auto"/>
        <w:jc w:val="center"/>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ANNOTATIONS</w:t>
      </w:r>
    </w:p>
    <w:p w14:paraId="12B75F06" w14:textId="7E5F5324" w:rsidR="00590E53" w:rsidRDefault="00590E53" w:rsidP="00F50DDA">
      <w:pPr>
        <w:jc w:val="both"/>
        <w:rPr>
          <w:rFonts w:ascii="Times New Roman" w:eastAsiaTheme="minorHAnsi" w:hAnsi="Times New Roman" w:cs="Times New Roman"/>
          <w:b/>
          <w:bCs/>
          <w:sz w:val="28"/>
          <w:szCs w:val="28"/>
          <w:lang w:val="en-ZA" w:eastAsia="en-US"/>
        </w:rPr>
      </w:pPr>
      <w:r w:rsidRPr="00590E53">
        <w:rPr>
          <w:rFonts w:ascii="Times New Roman" w:eastAsiaTheme="minorHAnsi" w:hAnsi="Times New Roman" w:cs="Times New Roman"/>
          <w:b/>
          <w:bCs/>
          <w:sz w:val="28"/>
          <w:szCs w:val="28"/>
          <w:lang w:val="en-ZA" w:eastAsia="en-US"/>
        </w:rPr>
        <w:t xml:space="preserve">LEGISLATION </w:t>
      </w:r>
    </w:p>
    <w:p w14:paraId="2A05756E" w14:textId="77777777" w:rsidR="00F50DDA" w:rsidRDefault="00F50DDA" w:rsidP="00F50DDA">
      <w:pPr>
        <w:jc w:val="both"/>
        <w:rPr>
          <w:rFonts w:ascii="Times New Roman" w:eastAsiaTheme="minorHAnsi" w:hAnsi="Times New Roman" w:cs="Times New Roman"/>
          <w:b/>
          <w:bCs/>
          <w:sz w:val="28"/>
          <w:szCs w:val="28"/>
          <w:lang w:val="en-ZA" w:eastAsia="en-US"/>
        </w:rPr>
      </w:pPr>
    </w:p>
    <w:p w14:paraId="3C17F6AE" w14:textId="77777777" w:rsidR="00F50DDA" w:rsidRPr="00405886" w:rsidRDefault="00F50DDA" w:rsidP="00F50DDA">
      <w:pPr>
        <w:jc w:val="both"/>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Companies Act No.18 of 2011</w:t>
      </w:r>
    </w:p>
    <w:p w14:paraId="593BF7B6" w14:textId="77777777" w:rsidR="00590E53" w:rsidRDefault="00590E53" w:rsidP="00F50DDA">
      <w:pPr>
        <w:jc w:val="both"/>
        <w:rPr>
          <w:rFonts w:ascii="Times New Roman" w:eastAsiaTheme="minorHAnsi" w:hAnsi="Times New Roman" w:cs="Times New Roman"/>
          <w:b/>
          <w:bCs/>
          <w:sz w:val="28"/>
          <w:szCs w:val="28"/>
          <w:lang w:val="en-ZA" w:eastAsia="en-US"/>
        </w:rPr>
      </w:pPr>
    </w:p>
    <w:p w14:paraId="2F527F1F" w14:textId="6C9AECDD" w:rsidR="00590E53" w:rsidRDefault="00590E53" w:rsidP="00F50DDA">
      <w:pPr>
        <w:jc w:val="both"/>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Deeds Registry Act No.12 1967</w:t>
      </w:r>
    </w:p>
    <w:p w14:paraId="0E7DBBC5" w14:textId="0899342F" w:rsidR="00590E53" w:rsidRDefault="00590E53" w:rsidP="00F50DDA">
      <w:pPr>
        <w:jc w:val="both"/>
        <w:rPr>
          <w:rFonts w:ascii="Times New Roman" w:eastAsiaTheme="minorHAnsi" w:hAnsi="Times New Roman" w:cs="Times New Roman"/>
          <w:b/>
          <w:bCs/>
          <w:sz w:val="28"/>
          <w:szCs w:val="28"/>
          <w:u w:val="none"/>
          <w:lang w:val="en-ZA" w:eastAsia="en-US"/>
        </w:rPr>
      </w:pPr>
    </w:p>
    <w:p w14:paraId="7873AAB7" w14:textId="2A05E44C" w:rsidR="00590E53" w:rsidRDefault="00590E53" w:rsidP="00F50DDA">
      <w:pPr>
        <w:jc w:val="both"/>
        <w:rPr>
          <w:rFonts w:ascii="Times New Roman" w:eastAsiaTheme="minorHAnsi" w:hAnsi="Times New Roman" w:cs="Times New Roman"/>
          <w:b/>
          <w:bCs/>
          <w:sz w:val="28"/>
          <w:szCs w:val="28"/>
          <w:lang w:val="en-ZA" w:eastAsia="en-US"/>
        </w:rPr>
      </w:pPr>
      <w:r w:rsidRPr="00590E53">
        <w:rPr>
          <w:rFonts w:ascii="Times New Roman" w:eastAsiaTheme="minorHAnsi" w:hAnsi="Times New Roman" w:cs="Times New Roman"/>
          <w:b/>
          <w:bCs/>
          <w:sz w:val="28"/>
          <w:szCs w:val="28"/>
          <w:lang w:val="en-ZA" w:eastAsia="en-US"/>
        </w:rPr>
        <w:t>BOOKS</w:t>
      </w:r>
    </w:p>
    <w:p w14:paraId="3F140250" w14:textId="77777777" w:rsidR="00590E53" w:rsidRPr="00590E53" w:rsidRDefault="00590E53" w:rsidP="00F50DDA">
      <w:pPr>
        <w:jc w:val="both"/>
        <w:rPr>
          <w:rFonts w:ascii="Times New Roman" w:eastAsiaTheme="minorHAnsi" w:hAnsi="Times New Roman" w:cs="Times New Roman"/>
          <w:b/>
          <w:bCs/>
          <w:sz w:val="28"/>
          <w:szCs w:val="28"/>
          <w:lang w:val="en-ZA" w:eastAsia="en-US"/>
        </w:rPr>
      </w:pPr>
    </w:p>
    <w:p w14:paraId="2AEB273E" w14:textId="2192D5AF" w:rsidR="00590E53" w:rsidRDefault="00590E53" w:rsidP="00F50DDA">
      <w:pPr>
        <w:jc w:val="both"/>
        <w:rPr>
          <w:rFonts w:ascii="Times New Roman" w:hAnsi="Times New Roman" w:cs="Times New Roman"/>
          <w:b/>
          <w:bCs/>
          <w:color w:val="242121"/>
          <w:sz w:val="28"/>
          <w:szCs w:val="28"/>
          <w:u w:val="none"/>
          <w:shd w:val="clear" w:color="auto" w:fill="FFFFFF"/>
        </w:rPr>
      </w:pPr>
      <w:proofErr w:type="spellStart"/>
      <w:r w:rsidRPr="00405886">
        <w:rPr>
          <w:rFonts w:ascii="Times New Roman" w:eastAsiaTheme="minorHAnsi" w:hAnsi="Times New Roman" w:cs="Times New Roman"/>
          <w:b/>
          <w:bCs/>
          <w:sz w:val="28"/>
          <w:szCs w:val="28"/>
          <w:u w:val="none"/>
          <w:lang w:val="en-ZA" w:eastAsia="en-US"/>
        </w:rPr>
        <w:t>Herbstein</w:t>
      </w:r>
      <w:proofErr w:type="spellEnd"/>
      <w:r w:rsidRPr="00405886">
        <w:rPr>
          <w:rFonts w:ascii="Times New Roman" w:eastAsiaTheme="minorHAnsi" w:hAnsi="Times New Roman" w:cs="Times New Roman"/>
          <w:b/>
          <w:bCs/>
          <w:sz w:val="28"/>
          <w:szCs w:val="28"/>
          <w:u w:val="none"/>
          <w:lang w:val="en-ZA" w:eastAsia="en-US"/>
        </w:rPr>
        <w:t xml:space="preserve"> &amp; Van </w:t>
      </w:r>
      <w:proofErr w:type="spellStart"/>
      <w:r w:rsidRPr="00405886">
        <w:rPr>
          <w:rFonts w:ascii="Times New Roman" w:eastAsiaTheme="minorHAnsi" w:hAnsi="Times New Roman" w:cs="Times New Roman"/>
          <w:b/>
          <w:bCs/>
          <w:sz w:val="28"/>
          <w:szCs w:val="28"/>
          <w:u w:val="none"/>
          <w:lang w:val="en-ZA" w:eastAsia="en-US"/>
        </w:rPr>
        <w:t>Winsen</w:t>
      </w:r>
      <w:proofErr w:type="spellEnd"/>
      <w:r w:rsidRPr="00405886">
        <w:rPr>
          <w:rFonts w:ascii="Times New Roman" w:eastAsiaTheme="minorHAnsi" w:hAnsi="Times New Roman" w:cs="Times New Roman"/>
          <w:b/>
          <w:bCs/>
          <w:sz w:val="28"/>
          <w:szCs w:val="28"/>
          <w:u w:val="none"/>
          <w:lang w:val="en-ZA" w:eastAsia="en-US"/>
        </w:rPr>
        <w:t xml:space="preserve"> – Civil Practice of the Supreme Court of South Africa </w:t>
      </w:r>
      <w:r w:rsidRPr="000F0B2B">
        <w:rPr>
          <w:rFonts w:ascii="Times New Roman" w:hAnsi="Times New Roman" w:cs="Times New Roman"/>
          <w:b/>
          <w:bCs/>
          <w:color w:val="242121"/>
          <w:sz w:val="28"/>
          <w:szCs w:val="28"/>
          <w:u w:val="none"/>
          <w:shd w:val="clear" w:color="auto" w:fill="FFFFFF"/>
        </w:rPr>
        <w:t>5 ed (2009)</w:t>
      </w:r>
    </w:p>
    <w:p w14:paraId="1F63DD11" w14:textId="4E51B312" w:rsidR="00590E53" w:rsidRDefault="00590E53" w:rsidP="00F50DDA">
      <w:pPr>
        <w:jc w:val="both"/>
        <w:rPr>
          <w:rFonts w:ascii="Times New Roman" w:eastAsiaTheme="minorHAnsi" w:hAnsi="Times New Roman" w:cs="Times New Roman"/>
          <w:b/>
          <w:bCs/>
          <w:sz w:val="28"/>
          <w:szCs w:val="28"/>
          <w:lang w:val="en-ZA" w:eastAsia="en-US"/>
        </w:rPr>
      </w:pPr>
      <w:r w:rsidRPr="00590E53">
        <w:rPr>
          <w:rFonts w:ascii="Times New Roman" w:eastAsiaTheme="minorHAnsi" w:hAnsi="Times New Roman" w:cs="Times New Roman"/>
          <w:b/>
          <w:bCs/>
          <w:sz w:val="28"/>
          <w:szCs w:val="28"/>
          <w:lang w:val="en-ZA" w:eastAsia="en-US"/>
        </w:rPr>
        <w:lastRenderedPageBreak/>
        <w:t>CASES</w:t>
      </w:r>
    </w:p>
    <w:p w14:paraId="2F4F99AC" w14:textId="1BC7370D" w:rsidR="00590E53" w:rsidRDefault="00590E53" w:rsidP="00F50DDA">
      <w:pPr>
        <w:jc w:val="both"/>
        <w:rPr>
          <w:rFonts w:ascii="Times New Roman" w:eastAsiaTheme="minorHAnsi" w:hAnsi="Times New Roman" w:cs="Times New Roman"/>
          <w:b/>
          <w:bCs/>
          <w:sz w:val="28"/>
          <w:szCs w:val="28"/>
          <w:lang w:val="en-ZA" w:eastAsia="en-US"/>
        </w:rPr>
      </w:pPr>
    </w:p>
    <w:p w14:paraId="44979FDA" w14:textId="07D98B6D" w:rsidR="00590E53" w:rsidRDefault="00590E53" w:rsidP="00F50DDA">
      <w:pPr>
        <w:jc w:val="both"/>
        <w:rPr>
          <w:rFonts w:ascii="Times New Roman" w:eastAsiaTheme="minorHAnsi" w:hAnsi="Times New Roman" w:cs="Times New Roman"/>
          <w:b/>
          <w:bCs/>
          <w:sz w:val="28"/>
          <w:szCs w:val="28"/>
          <w:lang w:val="en-ZA" w:eastAsia="en-US"/>
        </w:rPr>
      </w:pPr>
      <w:r>
        <w:rPr>
          <w:rFonts w:ascii="Times New Roman" w:eastAsiaTheme="minorHAnsi" w:hAnsi="Times New Roman" w:cs="Times New Roman"/>
          <w:b/>
          <w:bCs/>
          <w:sz w:val="28"/>
          <w:szCs w:val="28"/>
          <w:lang w:val="en-ZA" w:eastAsia="en-US"/>
        </w:rPr>
        <w:t>LESOTHO</w:t>
      </w:r>
    </w:p>
    <w:p w14:paraId="3FC68800" w14:textId="77777777" w:rsidR="00F50DDA" w:rsidRPr="00590E53" w:rsidRDefault="00F50DDA" w:rsidP="00F50DDA">
      <w:pPr>
        <w:jc w:val="both"/>
        <w:rPr>
          <w:rFonts w:ascii="Times New Roman" w:eastAsiaTheme="minorHAnsi" w:hAnsi="Times New Roman" w:cs="Times New Roman"/>
          <w:b/>
          <w:bCs/>
          <w:sz w:val="28"/>
          <w:szCs w:val="28"/>
          <w:lang w:val="en-ZA" w:eastAsia="en-US"/>
        </w:rPr>
      </w:pPr>
    </w:p>
    <w:p w14:paraId="102A9804" w14:textId="25F3D73F" w:rsidR="00590E53" w:rsidRDefault="00590E53" w:rsidP="00F50DDA">
      <w:pPr>
        <w:jc w:val="both"/>
        <w:rPr>
          <w:rFonts w:ascii="Times New Roman" w:eastAsiaTheme="minorHAnsi" w:hAnsi="Times New Roman" w:cs="Times New Roman"/>
          <w:b/>
          <w:bCs/>
          <w:sz w:val="28"/>
          <w:szCs w:val="28"/>
          <w:u w:val="none"/>
          <w:lang w:val="en-ZA" w:eastAsia="en-US"/>
        </w:rPr>
      </w:pPr>
      <w:proofErr w:type="spellStart"/>
      <w:r w:rsidRPr="00405886">
        <w:rPr>
          <w:rFonts w:ascii="Times New Roman" w:eastAsiaTheme="minorHAnsi" w:hAnsi="Times New Roman" w:cs="Times New Roman"/>
          <w:b/>
          <w:bCs/>
          <w:sz w:val="28"/>
          <w:szCs w:val="28"/>
          <w:u w:val="none"/>
          <w:lang w:val="en-ZA" w:eastAsia="en-US"/>
        </w:rPr>
        <w:t>Lebabo</w:t>
      </w:r>
      <w:proofErr w:type="spellEnd"/>
      <w:r w:rsidRPr="00405886">
        <w:rPr>
          <w:rFonts w:ascii="Times New Roman" w:eastAsiaTheme="minorHAnsi" w:hAnsi="Times New Roman" w:cs="Times New Roman"/>
          <w:b/>
          <w:bCs/>
          <w:sz w:val="28"/>
          <w:szCs w:val="28"/>
          <w:u w:val="none"/>
          <w:lang w:val="en-ZA" w:eastAsia="en-US"/>
        </w:rPr>
        <w:t xml:space="preserve"> &amp; Another v </w:t>
      </w:r>
      <w:proofErr w:type="spellStart"/>
      <w:r w:rsidRPr="00405886">
        <w:rPr>
          <w:rFonts w:ascii="Times New Roman" w:eastAsiaTheme="minorHAnsi" w:hAnsi="Times New Roman" w:cs="Times New Roman"/>
          <w:b/>
          <w:bCs/>
          <w:sz w:val="28"/>
          <w:szCs w:val="28"/>
          <w:u w:val="none"/>
          <w:lang w:val="en-ZA" w:eastAsia="en-US"/>
        </w:rPr>
        <w:t>Thibeli</w:t>
      </w:r>
      <w:proofErr w:type="spellEnd"/>
      <w:r w:rsidRPr="00405886">
        <w:rPr>
          <w:rFonts w:ascii="Times New Roman" w:eastAsiaTheme="minorHAnsi" w:hAnsi="Times New Roman" w:cs="Times New Roman"/>
          <w:b/>
          <w:bCs/>
          <w:sz w:val="28"/>
          <w:szCs w:val="28"/>
          <w:u w:val="none"/>
          <w:lang w:val="en-ZA" w:eastAsia="en-US"/>
        </w:rPr>
        <w:t xml:space="preserve"> &amp; Others (CIV/APN/54/2011) [2011] LSHC 40</w:t>
      </w:r>
    </w:p>
    <w:p w14:paraId="169551F3" w14:textId="77777777" w:rsidR="00F50DDA" w:rsidRPr="00405886" w:rsidRDefault="00F50DDA" w:rsidP="00F50DDA">
      <w:pPr>
        <w:jc w:val="both"/>
        <w:rPr>
          <w:rFonts w:ascii="Times New Roman" w:eastAsiaTheme="minorHAnsi" w:hAnsi="Times New Roman" w:cs="Times New Roman"/>
          <w:b/>
          <w:bCs/>
          <w:sz w:val="28"/>
          <w:szCs w:val="28"/>
          <w:u w:val="none"/>
          <w:lang w:val="en-ZA" w:eastAsia="en-US"/>
        </w:rPr>
      </w:pPr>
    </w:p>
    <w:p w14:paraId="7DD66BD5" w14:textId="79758462" w:rsidR="00F50DDA" w:rsidRDefault="00F50DDA" w:rsidP="00F50DDA">
      <w:pPr>
        <w:jc w:val="both"/>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 xml:space="preserve">National Executive Committee of the BCP and Another v </w:t>
      </w:r>
      <w:proofErr w:type="spellStart"/>
      <w:r w:rsidRPr="00405886">
        <w:rPr>
          <w:rFonts w:ascii="Times New Roman" w:eastAsiaTheme="minorHAnsi" w:hAnsi="Times New Roman" w:cs="Times New Roman"/>
          <w:b/>
          <w:bCs/>
          <w:sz w:val="28"/>
          <w:szCs w:val="28"/>
          <w:u w:val="none"/>
          <w:lang w:val="en-ZA" w:eastAsia="en-US"/>
        </w:rPr>
        <w:t>Mbuli</w:t>
      </w:r>
      <w:proofErr w:type="spellEnd"/>
      <w:r w:rsidRPr="00405886">
        <w:rPr>
          <w:rFonts w:ascii="Times New Roman" w:eastAsiaTheme="minorHAnsi" w:hAnsi="Times New Roman" w:cs="Times New Roman"/>
          <w:b/>
          <w:bCs/>
          <w:sz w:val="28"/>
          <w:szCs w:val="28"/>
          <w:u w:val="none"/>
          <w:lang w:val="en-ZA" w:eastAsia="en-US"/>
        </w:rPr>
        <w:t xml:space="preserve"> and Others CIV/APN/80/2021</w:t>
      </w:r>
    </w:p>
    <w:p w14:paraId="2C648AC8" w14:textId="77777777" w:rsidR="00F50DDA" w:rsidRPr="00405886" w:rsidRDefault="00F50DDA" w:rsidP="00F50DDA">
      <w:pPr>
        <w:jc w:val="both"/>
        <w:rPr>
          <w:rFonts w:ascii="Times New Roman" w:eastAsiaTheme="minorHAnsi" w:hAnsi="Times New Roman" w:cs="Times New Roman"/>
          <w:b/>
          <w:bCs/>
          <w:sz w:val="28"/>
          <w:szCs w:val="28"/>
          <w:u w:val="none"/>
          <w:lang w:val="en-ZA" w:eastAsia="en-US"/>
        </w:rPr>
      </w:pPr>
    </w:p>
    <w:p w14:paraId="5A9EF801" w14:textId="77777777" w:rsidR="00F50DDA" w:rsidRPr="00405886" w:rsidRDefault="00F50DDA" w:rsidP="00F50DDA">
      <w:pPr>
        <w:jc w:val="both"/>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 xml:space="preserve">Sole v </w:t>
      </w:r>
      <w:proofErr w:type="spellStart"/>
      <w:r w:rsidRPr="00405886">
        <w:rPr>
          <w:rFonts w:ascii="Times New Roman" w:eastAsiaTheme="minorHAnsi" w:hAnsi="Times New Roman" w:cs="Times New Roman"/>
          <w:b/>
          <w:bCs/>
          <w:sz w:val="28"/>
          <w:szCs w:val="28"/>
          <w:u w:val="none"/>
          <w:lang w:val="en-ZA" w:eastAsia="en-US"/>
        </w:rPr>
        <w:t>Lemena</w:t>
      </w:r>
      <w:proofErr w:type="spellEnd"/>
      <w:r w:rsidRPr="00405886">
        <w:rPr>
          <w:rFonts w:ascii="Times New Roman" w:eastAsiaTheme="minorHAnsi" w:hAnsi="Times New Roman" w:cs="Times New Roman"/>
          <w:b/>
          <w:bCs/>
          <w:sz w:val="28"/>
          <w:szCs w:val="28"/>
          <w:u w:val="none"/>
          <w:lang w:val="en-ZA" w:eastAsia="en-US"/>
        </w:rPr>
        <w:t xml:space="preserve"> and Another (CIV)/T/319/01) [2001] LHCS 93</w:t>
      </w:r>
    </w:p>
    <w:p w14:paraId="5BEBD2C5" w14:textId="3E5C32B4" w:rsidR="00590E53" w:rsidRDefault="00590E53" w:rsidP="00F50DDA">
      <w:pPr>
        <w:jc w:val="both"/>
        <w:rPr>
          <w:rFonts w:ascii="Times New Roman" w:eastAsiaTheme="minorHAnsi" w:hAnsi="Times New Roman" w:cs="Times New Roman"/>
          <w:b/>
          <w:bCs/>
          <w:sz w:val="28"/>
          <w:szCs w:val="28"/>
          <w:lang w:val="en-ZA" w:eastAsia="en-US"/>
        </w:rPr>
      </w:pPr>
    </w:p>
    <w:p w14:paraId="721200E6" w14:textId="4B6CE7B0" w:rsidR="00F50DDA" w:rsidRDefault="00F50DDA" w:rsidP="00590E53">
      <w:pPr>
        <w:spacing w:line="360" w:lineRule="auto"/>
        <w:jc w:val="both"/>
        <w:rPr>
          <w:rFonts w:ascii="Times New Roman" w:eastAsiaTheme="minorHAnsi" w:hAnsi="Times New Roman" w:cs="Times New Roman"/>
          <w:b/>
          <w:bCs/>
          <w:sz w:val="28"/>
          <w:szCs w:val="28"/>
          <w:lang w:val="en-ZA" w:eastAsia="en-US"/>
        </w:rPr>
      </w:pPr>
      <w:r>
        <w:rPr>
          <w:rFonts w:ascii="Times New Roman" w:eastAsiaTheme="minorHAnsi" w:hAnsi="Times New Roman" w:cs="Times New Roman"/>
          <w:b/>
          <w:bCs/>
          <w:sz w:val="28"/>
          <w:szCs w:val="28"/>
          <w:lang w:val="en-ZA" w:eastAsia="en-US"/>
        </w:rPr>
        <w:t>SOUTH AFRICA</w:t>
      </w:r>
    </w:p>
    <w:p w14:paraId="2C012441" w14:textId="77777777" w:rsidR="00050475" w:rsidRDefault="00050475" w:rsidP="00590E53">
      <w:pPr>
        <w:spacing w:line="360" w:lineRule="auto"/>
        <w:jc w:val="both"/>
        <w:rPr>
          <w:rFonts w:ascii="Times New Roman" w:eastAsiaTheme="minorHAnsi" w:hAnsi="Times New Roman" w:cs="Times New Roman"/>
          <w:b/>
          <w:bCs/>
          <w:sz w:val="28"/>
          <w:szCs w:val="28"/>
          <w:lang w:val="en-ZA" w:eastAsia="en-US"/>
        </w:rPr>
      </w:pPr>
    </w:p>
    <w:p w14:paraId="0367ED71" w14:textId="0B6874AC" w:rsidR="00D85EEB" w:rsidRDefault="00D85EEB" w:rsidP="00050475">
      <w:pPr>
        <w:jc w:val="both"/>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De Villiers v GJN Trust (756/2017 [2018] ZASCA 80</w:t>
      </w:r>
    </w:p>
    <w:p w14:paraId="415094E5" w14:textId="77777777" w:rsidR="00050475" w:rsidRDefault="00050475" w:rsidP="00050475">
      <w:pPr>
        <w:jc w:val="both"/>
        <w:rPr>
          <w:rFonts w:ascii="Times New Roman" w:eastAsiaTheme="minorHAnsi" w:hAnsi="Times New Roman" w:cs="Times New Roman"/>
          <w:b/>
          <w:bCs/>
          <w:sz w:val="28"/>
          <w:szCs w:val="28"/>
          <w:u w:val="none"/>
          <w:lang w:val="en-ZA" w:eastAsia="en-US"/>
        </w:rPr>
      </w:pPr>
    </w:p>
    <w:p w14:paraId="085704F8" w14:textId="77777777" w:rsidR="00050475" w:rsidRPr="00405886" w:rsidRDefault="00050475" w:rsidP="00050475">
      <w:pPr>
        <w:jc w:val="both"/>
        <w:rPr>
          <w:rFonts w:ascii="Times New Roman" w:eastAsiaTheme="minorHAnsi" w:hAnsi="Times New Roman" w:cs="Times New Roman"/>
          <w:b/>
          <w:bCs/>
          <w:sz w:val="28"/>
          <w:szCs w:val="28"/>
          <w:u w:val="none"/>
          <w:lang w:val="en-ZA" w:eastAsia="en-US"/>
        </w:rPr>
      </w:pPr>
      <w:proofErr w:type="spellStart"/>
      <w:r w:rsidRPr="00405886">
        <w:rPr>
          <w:rFonts w:ascii="Times New Roman" w:eastAsiaTheme="minorHAnsi" w:hAnsi="Times New Roman" w:cs="Times New Roman"/>
          <w:b/>
          <w:bCs/>
          <w:sz w:val="28"/>
          <w:szCs w:val="28"/>
          <w:u w:val="none"/>
          <w:lang w:val="en-ZA" w:eastAsia="en-US"/>
        </w:rPr>
        <w:t>Firstrand</w:t>
      </w:r>
      <w:proofErr w:type="spellEnd"/>
      <w:r w:rsidRPr="00405886">
        <w:rPr>
          <w:rFonts w:ascii="Times New Roman" w:eastAsiaTheme="minorHAnsi" w:hAnsi="Times New Roman" w:cs="Times New Roman"/>
          <w:b/>
          <w:bCs/>
          <w:sz w:val="28"/>
          <w:szCs w:val="28"/>
          <w:u w:val="none"/>
          <w:lang w:val="en-ZA" w:eastAsia="en-US"/>
        </w:rPr>
        <w:t xml:space="preserve"> Bank Ltd v </w:t>
      </w:r>
      <w:proofErr w:type="spellStart"/>
      <w:r w:rsidRPr="00405886">
        <w:rPr>
          <w:rFonts w:ascii="Times New Roman" w:eastAsiaTheme="minorHAnsi" w:hAnsi="Times New Roman" w:cs="Times New Roman"/>
          <w:b/>
          <w:bCs/>
          <w:sz w:val="28"/>
          <w:szCs w:val="28"/>
          <w:u w:val="none"/>
          <w:lang w:val="en-ZA" w:eastAsia="en-US"/>
        </w:rPr>
        <w:t>Nkata</w:t>
      </w:r>
      <w:proofErr w:type="spellEnd"/>
      <w:r w:rsidRPr="00405886">
        <w:rPr>
          <w:rFonts w:ascii="Times New Roman" w:eastAsiaTheme="minorHAnsi" w:hAnsi="Times New Roman" w:cs="Times New Roman"/>
          <w:b/>
          <w:bCs/>
          <w:sz w:val="28"/>
          <w:szCs w:val="28"/>
          <w:u w:val="none"/>
          <w:lang w:val="en-ZA" w:eastAsia="en-US"/>
        </w:rPr>
        <w:t xml:space="preserve"> (213/14) [2015] ZASCA 44</w:t>
      </w:r>
    </w:p>
    <w:p w14:paraId="2824016A" w14:textId="77777777" w:rsidR="00050475" w:rsidRPr="00405886" w:rsidRDefault="00050475" w:rsidP="00050475">
      <w:pPr>
        <w:jc w:val="both"/>
        <w:rPr>
          <w:rFonts w:ascii="Times New Roman" w:eastAsiaTheme="minorHAnsi" w:hAnsi="Times New Roman" w:cs="Times New Roman"/>
          <w:b/>
          <w:bCs/>
          <w:sz w:val="28"/>
          <w:szCs w:val="28"/>
          <w:u w:val="none"/>
          <w:lang w:val="en-ZA" w:eastAsia="en-US"/>
        </w:rPr>
      </w:pPr>
    </w:p>
    <w:p w14:paraId="4EBE0263" w14:textId="77777777" w:rsidR="00F50DDA" w:rsidRPr="00405886" w:rsidRDefault="00F50DDA" w:rsidP="00050475">
      <w:pPr>
        <w:jc w:val="both"/>
        <w:rPr>
          <w:rFonts w:ascii="Times New Roman" w:eastAsiaTheme="minorHAnsi" w:hAnsi="Times New Roman" w:cs="Times New Roman"/>
          <w:b/>
          <w:bCs/>
          <w:sz w:val="28"/>
          <w:szCs w:val="28"/>
          <w:u w:val="none"/>
          <w:lang w:val="en-ZA" w:eastAsia="en-US"/>
        </w:rPr>
      </w:pPr>
      <w:proofErr w:type="spellStart"/>
      <w:r w:rsidRPr="00405886">
        <w:rPr>
          <w:rFonts w:ascii="Times New Roman" w:eastAsiaTheme="minorHAnsi" w:hAnsi="Times New Roman" w:cs="Times New Roman"/>
          <w:b/>
          <w:bCs/>
          <w:sz w:val="28"/>
          <w:szCs w:val="28"/>
          <w:u w:val="none"/>
          <w:lang w:val="en-ZA" w:eastAsia="en-US"/>
        </w:rPr>
        <w:t>Ganes</w:t>
      </w:r>
      <w:proofErr w:type="spellEnd"/>
      <w:r w:rsidRPr="00405886">
        <w:rPr>
          <w:rFonts w:ascii="Times New Roman" w:eastAsiaTheme="minorHAnsi" w:hAnsi="Times New Roman" w:cs="Times New Roman"/>
          <w:b/>
          <w:bCs/>
          <w:sz w:val="28"/>
          <w:szCs w:val="28"/>
          <w:u w:val="none"/>
          <w:lang w:val="en-ZA" w:eastAsia="en-US"/>
        </w:rPr>
        <w:t xml:space="preserve"> &amp; Another v Teleco</w:t>
      </w:r>
      <w:r>
        <w:rPr>
          <w:rFonts w:ascii="Times New Roman" w:eastAsiaTheme="minorHAnsi" w:hAnsi="Times New Roman" w:cs="Times New Roman"/>
          <w:b/>
          <w:bCs/>
          <w:sz w:val="28"/>
          <w:szCs w:val="28"/>
          <w:u w:val="none"/>
          <w:lang w:val="en-ZA" w:eastAsia="en-US"/>
        </w:rPr>
        <w:t xml:space="preserve">m </w:t>
      </w:r>
      <w:r w:rsidRPr="00405886">
        <w:rPr>
          <w:rFonts w:ascii="Times New Roman" w:eastAsiaTheme="minorHAnsi" w:hAnsi="Times New Roman" w:cs="Times New Roman"/>
          <w:b/>
          <w:bCs/>
          <w:sz w:val="28"/>
          <w:szCs w:val="28"/>
          <w:u w:val="none"/>
          <w:lang w:val="en-ZA" w:eastAsia="en-US"/>
        </w:rPr>
        <w:t>Namibia Ltd [2004] 2 All SA 609 (SCA)</w:t>
      </w:r>
    </w:p>
    <w:p w14:paraId="6A6E6741" w14:textId="77777777" w:rsidR="00F50DDA" w:rsidRPr="00590E53" w:rsidRDefault="00F50DDA" w:rsidP="00050475">
      <w:pPr>
        <w:jc w:val="both"/>
        <w:rPr>
          <w:rFonts w:ascii="Times New Roman" w:eastAsiaTheme="minorHAnsi" w:hAnsi="Times New Roman" w:cs="Times New Roman"/>
          <w:b/>
          <w:bCs/>
          <w:sz w:val="28"/>
          <w:szCs w:val="28"/>
          <w:lang w:val="en-ZA" w:eastAsia="en-US"/>
        </w:rPr>
      </w:pPr>
    </w:p>
    <w:p w14:paraId="3BFAA556" w14:textId="7B1A9AC8" w:rsidR="00F50DDA" w:rsidRDefault="00F50DDA" w:rsidP="00050475">
      <w:pPr>
        <w:jc w:val="both"/>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 xml:space="preserve">Henri Viljoen (Pty) Ltd v </w:t>
      </w:r>
      <w:proofErr w:type="spellStart"/>
      <w:r w:rsidRPr="00405886">
        <w:rPr>
          <w:rFonts w:ascii="Times New Roman" w:eastAsiaTheme="minorHAnsi" w:hAnsi="Times New Roman" w:cs="Times New Roman"/>
          <w:b/>
          <w:bCs/>
          <w:sz w:val="28"/>
          <w:szCs w:val="28"/>
          <w:u w:val="none"/>
          <w:lang w:val="en-ZA" w:eastAsia="en-US"/>
        </w:rPr>
        <w:t>Awerbuch</w:t>
      </w:r>
      <w:proofErr w:type="spellEnd"/>
      <w:r w:rsidRPr="00405886">
        <w:rPr>
          <w:rFonts w:ascii="Times New Roman" w:eastAsiaTheme="minorHAnsi" w:hAnsi="Times New Roman" w:cs="Times New Roman"/>
          <w:b/>
          <w:bCs/>
          <w:sz w:val="28"/>
          <w:szCs w:val="28"/>
          <w:u w:val="none"/>
          <w:lang w:val="en-ZA" w:eastAsia="en-US"/>
        </w:rPr>
        <w:t xml:space="preserve"> Brothers 1953 (3) SA 151</w:t>
      </w:r>
    </w:p>
    <w:p w14:paraId="46B0E5B0" w14:textId="77777777" w:rsidR="00050475" w:rsidRDefault="00050475" w:rsidP="00050475">
      <w:pPr>
        <w:jc w:val="both"/>
        <w:rPr>
          <w:rFonts w:ascii="Times New Roman" w:eastAsiaTheme="minorHAnsi" w:hAnsi="Times New Roman" w:cs="Times New Roman"/>
          <w:b/>
          <w:bCs/>
          <w:sz w:val="28"/>
          <w:szCs w:val="28"/>
          <w:u w:val="none"/>
          <w:lang w:val="en-ZA" w:eastAsia="en-US"/>
        </w:rPr>
      </w:pPr>
    </w:p>
    <w:p w14:paraId="0AE9474E" w14:textId="6D0AE4D8" w:rsidR="00050475" w:rsidRPr="00050475" w:rsidRDefault="00050475" w:rsidP="00050475">
      <w:pPr>
        <w:jc w:val="both"/>
        <w:rPr>
          <w:rFonts w:ascii="Times New Roman" w:hAnsi="Times New Roman" w:cs="Times New Roman"/>
          <w:b/>
          <w:bCs/>
          <w:sz w:val="28"/>
          <w:szCs w:val="28"/>
          <w:u w:val="none"/>
        </w:rPr>
      </w:pPr>
      <w:proofErr w:type="spellStart"/>
      <w:r w:rsidRPr="00562C17">
        <w:rPr>
          <w:rFonts w:ascii="Times New Roman" w:hAnsi="Times New Roman" w:cs="Times New Roman"/>
          <w:b/>
          <w:bCs/>
          <w:sz w:val="28"/>
          <w:szCs w:val="28"/>
          <w:u w:val="none"/>
        </w:rPr>
        <w:t>Hlumisa</w:t>
      </w:r>
      <w:proofErr w:type="spellEnd"/>
      <w:r w:rsidRPr="00562C17">
        <w:rPr>
          <w:rFonts w:ascii="Times New Roman" w:hAnsi="Times New Roman" w:cs="Times New Roman"/>
          <w:b/>
          <w:bCs/>
          <w:sz w:val="28"/>
          <w:szCs w:val="28"/>
          <w:u w:val="none"/>
        </w:rPr>
        <w:t xml:space="preserve"> Investment Holdings (RF) Ltd and Another v </w:t>
      </w:r>
      <w:proofErr w:type="spellStart"/>
      <w:r w:rsidRPr="00562C17">
        <w:rPr>
          <w:rFonts w:ascii="Times New Roman" w:hAnsi="Times New Roman" w:cs="Times New Roman"/>
          <w:b/>
          <w:bCs/>
          <w:sz w:val="28"/>
          <w:szCs w:val="28"/>
          <w:u w:val="none"/>
        </w:rPr>
        <w:t>Kirkinis</w:t>
      </w:r>
      <w:proofErr w:type="spellEnd"/>
      <w:r w:rsidRPr="00562C17">
        <w:rPr>
          <w:rFonts w:ascii="Times New Roman" w:hAnsi="Times New Roman" w:cs="Times New Roman"/>
          <w:b/>
          <w:bCs/>
          <w:sz w:val="28"/>
          <w:szCs w:val="28"/>
          <w:u w:val="none"/>
        </w:rPr>
        <w:t xml:space="preserve"> </w:t>
      </w:r>
      <w:r w:rsidRPr="00940ACE">
        <w:rPr>
          <w:rFonts w:ascii="Times New Roman" w:hAnsi="Times New Roman" w:cs="Times New Roman"/>
          <w:b/>
          <w:bCs/>
          <w:sz w:val="28"/>
          <w:szCs w:val="28"/>
          <w:u w:val="none"/>
        </w:rPr>
        <w:t>and Others</w:t>
      </w:r>
      <w:r w:rsidRPr="00562C17">
        <w:rPr>
          <w:rFonts w:ascii="Times New Roman" w:hAnsi="Times New Roman" w:cs="Times New Roman"/>
          <w:sz w:val="28"/>
          <w:szCs w:val="28"/>
          <w:u w:val="none"/>
        </w:rPr>
        <w:t xml:space="preserve"> (</w:t>
      </w:r>
      <w:r w:rsidRPr="00050475">
        <w:rPr>
          <w:rFonts w:ascii="Times New Roman" w:hAnsi="Times New Roman" w:cs="Times New Roman"/>
          <w:b/>
          <w:bCs/>
          <w:sz w:val="28"/>
          <w:szCs w:val="28"/>
          <w:u w:val="none"/>
        </w:rPr>
        <w:t>Case no 1423/2018) [2020] ZASCA 83</w:t>
      </w:r>
    </w:p>
    <w:p w14:paraId="55FA36F1" w14:textId="77777777" w:rsidR="00050475" w:rsidRPr="00050475" w:rsidRDefault="00050475" w:rsidP="00050475">
      <w:pPr>
        <w:jc w:val="both"/>
        <w:rPr>
          <w:rFonts w:ascii="Times New Roman" w:eastAsiaTheme="minorHAnsi" w:hAnsi="Times New Roman" w:cs="Times New Roman"/>
          <w:b/>
          <w:bCs/>
          <w:sz w:val="28"/>
          <w:szCs w:val="28"/>
          <w:u w:val="none"/>
          <w:lang w:val="en-ZA" w:eastAsia="en-US"/>
        </w:rPr>
      </w:pPr>
    </w:p>
    <w:p w14:paraId="39BCDD46" w14:textId="77777777" w:rsidR="00050475" w:rsidRPr="00405886" w:rsidRDefault="00050475" w:rsidP="00050475">
      <w:pPr>
        <w:jc w:val="both"/>
        <w:rPr>
          <w:rFonts w:ascii="Times New Roman" w:eastAsiaTheme="minorHAnsi" w:hAnsi="Times New Roman" w:cs="Times New Roman"/>
          <w:b/>
          <w:bCs/>
          <w:sz w:val="28"/>
          <w:szCs w:val="28"/>
          <w:u w:val="none"/>
          <w:lang w:val="en-ZA" w:eastAsia="en-US"/>
        </w:rPr>
      </w:pPr>
      <w:proofErr w:type="spellStart"/>
      <w:r w:rsidRPr="00405886">
        <w:rPr>
          <w:rFonts w:ascii="Times New Roman" w:eastAsiaTheme="minorHAnsi" w:hAnsi="Times New Roman" w:cs="Times New Roman"/>
          <w:b/>
          <w:bCs/>
          <w:sz w:val="28"/>
          <w:szCs w:val="28"/>
          <w:u w:val="none"/>
          <w:lang w:val="en-ZA" w:eastAsia="en-US"/>
        </w:rPr>
        <w:t>Itzikowit</w:t>
      </w:r>
      <w:proofErr w:type="spellEnd"/>
      <w:r w:rsidRPr="00405886">
        <w:rPr>
          <w:rFonts w:ascii="Times New Roman" w:eastAsiaTheme="minorHAnsi" w:hAnsi="Times New Roman" w:cs="Times New Roman"/>
          <w:b/>
          <w:bCs/>
          <w:sz w:val="28"/>
          <w:szCs w:val="28"/>
          <w:u w:val="none"/>
          <w:lang w:val="en-ZA" w:eastAsia="en-US"/>
        </w:rPr>
        <w:t xml:space="preserve"> v Absa Bank Ltd [2016] ZASCA 43</w:t>
      </w:r>
    </w:p>
    <w:p w14:paraId="6E75142F" w14:textId="77777777" w:rsidR="00F50DDA" w:rsidRDefault="00F50DDA" w:rsidP="00050475">
      <w:pPr>
        <w:jc w:val="both"/>
        <w:rPr>
          <w:rFonts w:ascii="Times New Roman" w:eastAsiaTheme="minorHAnsi" w:hAnsi="Times New Roman" w:cs="Times New Roman"/>
          <w:b/>
          <w:bCs/>
          <w:sz w:val="28"/>
          <w:szCs w:val="28"/>
          <w:u w:val="none"/>
          <w:lang w:val="en-ZA" w:eastAsia="en-US"/>
        </w:rPr>
      </w:pPr>
    </w:p>
    <w:p w14:paraId="450CB2AF" w14:textId="37E24A01" w:rsidR="00D85EEB" w:rsidRDefault="00D85EEB" w:rsidP="00050475">
      <w:pPr>
        <w:jc w:val="both"/>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Masako v Masako &amp; Another (Case No.  724/20 [2021] ZASCA</w:t>
      </w:r>
    </w:p>
    <w:p w14:paraId="7F3DDBAE" w14:textId="77777777" w:rsidR="00050475" w:rsidRDefault="00050475" w:rsidP="00050475">
      <w:pPr>
        <w:jc w:val="both"/>
        <w:rPr>
          <w:rFonts w:ascii="Times New Roman" w:eastAsiaTheme="minorHAnsi" w:hAnsi="Times New Roman" w:cs="Times New Roman"/>
          <w:b/>
          <w:bCs/>
          <w:sz w:val="28"/>
          <w:szCs w:val="28"/>
          <w:u w:val="none"/>
          <w:lang w:val="en-ZA" w:eastAsia="en-US"/>
        </w:rPr>
      </w:pPr>
    </w:p>
    <w:p w14:paraId="2B84A67E" w14:textId="0321A1D1" w:rsidR="00050475" w:rsidRDefault="00050475" w:rsidP="00050475">
      <w:pPr>
        <w:jc w:val="both"/>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Salomon v Salomon &amp; Co. Ltd [1897] AC 22 (HC)</w:t>
      </w:r>
    </w:p>
    <w:p w14:paraId="3C498F4A" w14:textId="77777777" w:rsidR="00050475" w:rsidRPr="00405886" w:rsidRDefault="00050475" w:rsidP="00050475">
      <w:pPr>
        <w:jc w:val="both"/>
        <w:rPr>
          <w:rFonts w:ascii="Times New Roman" w:eastAsiaTheme="minorHAnsi" w:hAnsi="Times New Roman" w:cs="Times New Roman"/>
          <w:b/>
          <w:bCs/>
          <w:sz w:val="28"/>
          <w:szCs w:val="28"/>
          <w:u w:val="none"/>
          <w:lang w:val="en-ZA" w:eastAsia="en-US"/>
        </w:rPr>
      </w:pPr>
    </w:p>
    <w:p w14:paraId="121DA7EE" w14:textId="77777777" w:rsidR="00050475" w:rsidRPr="00405886" w:rsidRDefault="00050475" w:rsidP="00050475">
      <w:pPr>
        <w:jc w:val="both"/>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Simpson v Klein No. &amp; Others 1987 (1) SA 405</w:t>
      </w:r>
    </w:p>
    <w:p w14:paraId="5A69DB26" w14:textId="77777777" w:rsidR="00F50DDA" w:rsidRPr="00405886" w:rsidRDefault="00F50DDA" w:rsidP="00050475">
      <w:pPr>
        <w:jc w:val="both"/>
        <w:rPr>
          <w:rFonts w:ascii="Times New Roman" w:eastAsiaTheme="minorHAnsi" w:hAnsi="Times New Roman" w:cs="Times New Roman"/>
          <w:b/>
          <w:bCs/>
          <w:sz w:val="28"/>
          <w:szCs w:val="28"/>
          <w:u w:val="none"/>
          <w:lang w:val="en-ZA" w:eastAsia="en-US"/>
        </w:rPr>
      </w:pPr>
    </w:p>
    <w:p w14:paraId="6D69735E" w14:textId="77777777" w:rsidR="00D85EEB" w:rsidRPr="00405886" w:rsidRDefault="00D85EEB" w:rsidP="00050475">
      <w:pPr>
        <w:jc w:val="both"/>
        <w:rPr>
          <w:rFonts w:ascii="Times New Roman" w:eastAsiaTheme="minorHAnsi" w:hAnsi="Times New Roman" w:cs="Times New Roman"/>
          <w:b/>
          <w:bCs/>
          <w:sz w:val="28"/>
          <w:szCs w:val="28"/>
          <w:u w:val="none"/>
          <w:lang w:val="en-ZA" w:eastAsia="en-US"/>
        </w:rPr>
      </w:pPr>
      <w:r w:rsidRPr="00405886">
        <w:rPr>
          <w:rFonts w:ascii="Times New Roman" w:eastAsiaTheme="minorHAnsi" w:hAnsi="Times New Roman" w:cs="Times New Roman"/>
          <w:b/>
          <w:bCs/>
          <w:sz w:val="28"/>
          <w:szCs w:val="28"/>
          <w:u w:val="none"/>
          <w:lang w:val="en-ZA" w:eastAsia="en-US"/>
        </w:rPr>
        <w:t>South African Riding for the Disabled Association v Reginal Land Claims Commissioner &amp; Others [2017] ZACC 4</w:t>
      </w:r>
    </w:p>
    <w:p w14:paraId="28B2E143" w14:textId="77777777" w:rsidR="00050475" w:rsidRDefault="00050475" w:rsidP="00050475">
      <w:pPr>
        <w:spacing w:line="360" w:lineRule="auto"/>
        <w:jc w:val="both"/>
        <w:rPr>
          <w:rFonts w:ascii="Times New Roman" w:hAnsi="Times New Roman" w:cs="Times New Roman"/>
          <w:b/>
          <w:bCs/>
          <w:sz w:val="28"/>
          <w:szCs w:val="28"/>
          <w:lang w:val="en-ZA"/>
        </w:rPr>
      </w:pPr>
    </w:p>
    <w:p w14:paraId="2C1C014C" w14:textId="0495C6BB" w:rsidR="00C34708" w:rsidRDefault="00C34708" w:rsidP="00050475">
      <w:pPr>
        <w:spacing w:line="360" w:lineRule="auto"/>
        <w:jc w:val="both"/>
        <w:rPr>
          <w:rFonts w:ascii="Times New Roman" w:hAnsi="Times New Roman" w:cs="Times New Roman"/>
          <w:b/>
          <w:bCs/>
          <w:sz w:val="28"/>
          <w:szCs w:val="28"/>
          <w:lang w:val="en-ZA"/>
        </w:rPr>
      </w:pPr>
      <w:r w:rsidRPr="008D5826">
        <w:rPr>
          <w:rFonts w:ascii="Times New Roman" w:hAnsi="Times New Roman" w:cs="Times New Roman"/>
          <w:b/>
          <w:bCs/>
          <w:sz w:val="28"/>
          <w:szCs w:val="28"/>
          <w:lang w:val="en-ZA"/>
        </w:rPr>
        <w:t>INTRODUCTION</w:t>
      </w:r>
      <w:r w:rsidR="008D5826">
        <w:rPr>
          <w:rFonts w:ascii="Times New Roman" w:hAnsi="Times New Roman" w:cs="Times New Roman"/>
          <w:b/>
          <w:bCs/>
          <w:sz w:val="28"/>
          <w:szCs w:val="28"/>
          <w:lang w:val="en-ZA"/>
        </w:rPr>
        <w:t>:</w:t>
      </w:r>
    </w:p>
    <w:p w14:paraId="00F5A1B8" w14:textId="77777777" w:rsidR="00850975" w:rsidRPr="008D5826" w:rsidRDefault="00850975" w:rsidP="00050475">
      <w:pPr>
        <w:spacing w:line="360" w:lineRule="auto"/>
        <w:jc w:val="both"/>
        <w:rPr>
          <w:rFonts w:ascii="Times New Roman" w:hAnsi="Times New Roman" w:cs="Times New Roman"/>
          <w:b/>
          <w:bCs/>
          <w:sz w:val="28"/>
          <w:szCs w:val="28"/>
          <w:lang w:val="en-ZA"/>
        </w:rPr>
      </w:pPr>
    </w:p>
    <w:p w14:paraId="460415D8" w14:textId="77777777" w:rsidR="00D51082" w:rsidRDefault="00C34708"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[1]</w:t>
      </w:r>
      <w:r w:rsidRPr="008D5826">
        <w:rPr>
          <w:rFonts w:ascii="Times New Roman" w:hAnsi="Times New Roman" w:cs="Times New Roman"/>
          <w:sz w:val="28"/>
          <w:szCs w:val="28"/>
          <w:u w:val="none"/>
          <w:lang w:val="en-ZA"/>
        </w:rPr>
        <w:tab/>
      </w:r>
      <w:r w:rsidR="008D5826">
        <w:rPr>
          <w:rFonts w:ascii="Times New Roman" w:hAnsi="Times New Roman" w:cs="Times New Roman"/>
          <w:sz w:val="28"/>
          <w:szCs w:val="28"/>
          <w:u w:val="none"/>
          <w:lang w:val="en-ZA"/>
        </w:rPr>
        <w:tab/>
        <w:t>On 3</w:t>
      </w:r>
      <w:r w:rsidR="008D5826" w:rsidRPr="008D5826">
        <w:rPr>
          <w:rFonts w:ascii="Times New Roman" w:hAnsi="Times New Roman" w:cs="Times New Roman"/>
          <w:sz w:val="28"/>
          <w:szCs w:val="28"/>
          <w:u w:val="none"/>
          <w:vertAlign w:val="superscript"/>
          <w:lang w:val="en-ZA"/>
        </w:rPr>
        <w:t>rd</w:t>
      </w:r>
      <w:r w:rsidR="008D5826">
        <w:rPr>
          <w:rFonts w:ascii="Times New Roman" w:hAnsi="Times New Roman" w:cs="Times New Roman"/>
          <w:sz w:val="28"/>
          <w:szCs w:val="28"/>
          <w:u w:val="none"/>
          <w:lang w:val="en-ZA"/>
        </w:rPr>
        <w:t xml:space="preserve"> July 2020, consequent upon the Court Order of the 16</w:t>
      </w:r>
      <w:r w:rsidR="008D5826" w:rsidRPr="008D5826">
        <w:rPr>
          <w:rFonts w:ascii="Times New Roman" w:hAnsi="Times New Roman" w:cs="Times New Roman"/>
          <w:sz w:val="28"/>
          <w:szCs w:val="28"/>
          <w:u w:val="none"/>
          <w:vertAlign w:val="superscript"/>
          <w:lang w:val="en-ZA"/>
        </w:rPr>
        <w:t>t</w:t>
      </w:r>
      <w:r w:rsidR="008D5826">
        <w:rPr>
          <w:rFonts w:ascii="Times New Roman" w:hAnsi="Times New Roman" w:cs="Times New Roman"/>
          <w:sz w:val="28"/>
          <w:szCs w:val="28"/>
          <w:u w:val="none"/>
          <w:vertAlign w:val="superscript"/>
          <w:lang w:val="en-ZA"/>
        </w:rPr>
        <w:t xml:space="preserve">h </w:t>
      </w:r>
      <w:r w:rsidR="008D5826">
        <w:rPr>
          <w:rFonts w:ascii="Times New Roman" w:hAnsi="Times New Roman" w:cs="Times New Roman"/>
          <w:sz w:val="28"/>
          <w:szCs w:val="28"/>
          <w:u w:val="none"/>
          <w:lang w:val="en-ZA"/>
        </w:rPr>
        <w:t xml:space="preserve">June 2020, a commercial property known as Plot No. 15263 – 136 registered in the </w:t>
      </w:r>
      <w:r w:rsidR="008D5826">
        <w:rPr>
          <w:rFonts w:ascii="Times New Roman" w:hAnsi="Times New Roman" w:cs="Times New Roman"/>
          <w:sz w:val="28"/>
          <w:szCs w:val="28"/>
          <w:u w:val="none"/>
          <w:lang w:val="en-ZA"/>
        </w:rPr>
        <w:lastRenderedPageBreak/>
        <w:t xml:space="preserve">names of the second respondent </w:t>
      </w:r>
      <w:r w:rsidR="008D5826" w:rsidRPr="008D5826">
        <w:rPr>
          <w:rFonts w:ascii="Times New Roman" w:hAnsi="Times New Roman" w:cs="Times New Roman"/>
          <w:sz w:val="28"/>
          <w:szCs w:val="28"/>
          <w:u w:val="none"/>
          <w:lang w:val="en-ZA"/>
        </w:rPr>
        <w:t>(“</w:t>
      </w:r>
      <w:r w:rsidR="008D5826" w:rsidRPr="00BE73EE">
        <w:rPr>
          <w:rFonts w:ascii="Times New Roman" w:eastAsia="Calibri" w:hAnsi="Times New Roman" w:cs="Times New Roman"/>
          <w:bCs/>
          <w:i/>
          <w:iCs/>
          <w:sz w:val="28"/>
          <w:szCs w:val="28"/>
          <w:u w:val="none"/>
          <w:lang w:val="en-ZA" w:eastAsia="en-US"/>
        </w:rPr>
        <w:t>T</w:t>
      </w:r>
      <w:r w:rsidR="008D5826">
        <w:rPr>
          <w:rFonts w:ascii="Times New Roman" w:eastAsia="Calibri" w:hAnsi="Times New Roman" w:cs="Times New Roman"/>
          <w:bCs/>
          <w:i/>
          <w:iCs/>
          <w:sz w:val="28"/>
          <w:szCs w:val="28"/>
          <w:u w:val="none"/>
          <w:lang w:val="en-ZA" w:eastAsia="en-US"/>
        </w:rPr>
        <w:t xml:space="preserve">reasure </w:t>
      </w:r>
      <w:r w:rsidR="008D5826" w:rsidRPr="00BE73EE">
        <w:rPr>
          <w:rFonts w:ascii="Times New Roman" w:eastAsia="Calibri" w:hAnsi="Times New Roman" w:cs="Times New Roman"/>
          <w:bCs/>
          <w:i/>
          <w:iCs/>
          <w:sz w:val="28"/>
          <w:szCs w:val="28"/>
          <w:u w:val="none"/>
          <w:lang w:val="en-ZA" w:eastAsia="en-US"/>
        </w:rPr>
        <w:t>I</w:t>
      </w:r>
      <w:r w:rsidR="008D5826">
        <w:rPr>
          <w:rFonts w:ascii="Times New Roman" w:eastAsia="Calibri" w:hAnsi="Times New Roman" w:cs="Times New Roman"/>
          <w:bCs/>
          <w:i/>
          <w:iCs/>
          <w:sz w:val="28"/>
          <w:szCs w:val="28"/>
          <w:u w:val="none"/>
          <w:lang w:val="en-ZA" w:eastAsia="en-US"/>
        </w:rPr>
        <w:t xml:space="preserve">nvestment </w:t>
      </w:r>
      <w:r w:rsidR="008D5826" w:rsidRPr="00BE73EE">
        <w:rPr>
          <w:rFonts w:ascii="Times New Roman" w:eastAsia="Calibri" w:hAnsi="Times New Roman" w:cs="Times New Roman"/>
          <w:bCs/>
          <w:i/>
          <w:iCs/>
          <w:sz w:val="28"/>
          <w:szCs w:val="28"/>
          <w:u w:val="none"/>
          <w:lang w:val="en-ZA" w:eastAsia="en-US"/>
        </w:rPr>
        <w:t>G</w:t>
      </w:r>
      <w:r w:rsidR="008D5826">
        <w:rPr>
          <w:rFonts w:ascii="Times New Roman" w:eastAsia="Calibri" w:hAnsi="Times New Roman" w:cs="Times New Roman"/>
          <w:bCs/>
          <w:i/>
          <w:iCs/>
          <w:sz w:val="28"/>
          <w:szCs w:val="28"/>
          <w:u w:val="none"/>
          <w:lang w:val="en-ZA" w:eastAsia="en-US"/>
        </w:rPr>
        <w:t>roup</w:t>
      </w:r>
      <w:r w:rsidR="008D5826" w:rsidRPr="008D5826">
        <w:rPr>
          <w:rFonts w:ascii="Times New Roman" w:eastAsia="Calibri" w:hAnsi="Times New Roman" w:cs="Times New Roman"/>
          <w:bCs/>
          <w:i/>
          <w:iCs/>
          <w:sz w:val="28"/>
          <w:szCs w:val="28"/>
          <w:u w:val="none"/>
          <w:lang w:val="en-ZA" w:eastAsia="en-US"/>
        </w:rPr>
        <w:t>”)</w:t>
      </w:r>
      <w:r w:rsidR="008D5826" w:rsidRPr="008D5826">
        <w:rPr>
          <w:rFonts w:ascii="Times New Roman" w:eastAsia="Calibri" w:hAnsi="Times New Roman" w:cs="Times New Roman"/>
          <w:bCs/>
          <w:sz w:val="28"/>
          <w:szCs w:val="28"/>
          <w:u w:val="none"/>
          <w:lang w:val="en-ZA" w:eastAsia="en-US"/>
        </w:rPr>
        <w:t>, was sold</w:t>
      </w:r>
      <w:r w:rsidR="008D5826">
        <w:rPr>
          <w:rFonts w:ascii="Times New Roman" w:hAnsi="Times New Roman" w:cs="Times New Roman"/>
          <w:sz w:val="28"/>
          <w:szCs w:val="28"/>
          <w:u w:val="none"/>
          <w:lang w:val="en-ZA"/>
        </w:rPr>
        <w:t xml:space="preserve"> in a public auction by the fourth respondent </w:t>
      </w:r>
      <w:r w:rsidR="008D5826" w:rsidRPr="008D5826">
        <w:rPr>
          <w:rFonts w:ascii="Times New Roman" w:hAnsi="Times New Roman" w:cs="Times New Roman"/>
          <w:i/>
          <w:iCs/>
          <w:sz w:val="28"/>
          <w:szCs w:val="28"/>
          <w:u w:val="none"/>
          <w:lang w:val="en-ZA"/>
        </w:rPr>
        <w:t>(</w:t>
      </w:r>
      <w:r w:rsidR="008D5826">
        <w:rPr>
          <w:rFonts w:ascii="Times New Roman" w:hAnsi="Times New Roman" w:cs="Times New Roman"/>
          <w:sz w:val="28"/>
          <w:szCs w:val="28"/>
          <w:u w:val="none"/>
          <w:lang w:val="en-ZA"/>
        </w:rPr>
        <w:t>“</w:t>
      </w:r>
      <w:r w:rsidR="008D5826" w:rsidRPr="008D5826">
        <w:rPr>
          <w:rFonts w:ascii="Times New Roman" w:hAnsi="Times New Roman" w:cs="Times New Roman"/>
          <w:i/>
          <w:iCs/>
          <w:sz w:val="28"/>
          <w:szCs w:val="28"/>
          <w:u w:val="none"/>
          <w:lang w:val="en-ZA"/>
        </w:rPr>
        <w:t>the deputy sheriff”)</w:t>
      </w:r>
      <w:r w:rsidR="00C12771">
        <w:rPr>
          <w:rFonts w:ascii="Times New Roman" w:hAnsi="Times New Roman" w:cs="Times New Roman"/>
          <w:i/>
          <w:iCs/>
          <w:sz w:val="28"/>
          <w:szCs w:val="28"/>
          <w:u w:val="none"/>
          <w:lang w:val="en-ZA"/>
        </w:rPr>
        <w:t xml:space="preserve"> </w:t>
      </w:r>
      <w:r w:rsidR="00C12771">
        <w:rPr>
          <w:rFonts w:ascii="Times New Roman" w:hAnsi="Times New Roman" w:cs="Times New Roman"/>
          <w:sz w:val="28"/>
          <w:szCs w:val="28"/>
          <w:u w:val="none"/>
          <w:lang w:val="en-ZA"/>
        </w:rPr>
        <w:t xml:space="preserve">to the second applicant in the counter – application, </w:t>
      </w:r>
      <w:r w:rsidR="00C12771" w:rsidRPr="00C12771">
        <w:rPr>
          <w:rFonts w:ascii="Times New Roman" w:hAnsi="Times New Roman" w:cs="Times New Roman"/>
          <w:i/>
          <w:iCs/>
          <w:sz w:val="28"/>
          <w:szCs w:val="28"/>
          <w:u w:val="none"/>
          <w:lang w:val="en-ZA"/>
        </w:rPr>
        <w:t>(“TJ Group”)</w:t>
      </w:r>
      <w:r w:rsidR="008D5826" w:rsidRPr="00C12771">
        <w:rPr>
          <w:rFonts w:ascii="Times New Roman" w:hAnsi="Times New Roman" w:cs="Times New Roman"/>
          <w:i/>
          <w:iCs/>
          <w:sz w:val="28"/>
          <w:szCs w:val="28"/>
          <w:u w:val="none"/>
          <w:lang w:val="en-ZA"/>
        </w:rPr>
        <w:t>.</w:t>
      </w:r>
      <w:r w:rsidR="008D5826">
        <w:rPr>
          <w:rFonts w:ascii="Times New Roman" w:hAnsi="Times New Roman" w:cs="Times New Roman"/>
          <w:sz w:val="28"/>
          <w:szCs w:val="28"/>
          <w:u w:val="none"/>
          <w:lang w:val="en-ZA"/>
        </w:rPr>
        <w:t xml:space="preserve"> </w:t>
      </w:r>
      <w:r w:rsidR="00D10D90">
        <w:rPr>
          <w:rFonts w:ascii="Times New Roman" w:hAnsi="Times New Roman" w:cs="Times New Roman"/>
          <w:sz w:val="28"/>
          <w:szCs w:val="28"/>
          <w:u w:val="none"/>
          <w:lang w:val="en-ZA"/>
        </w:rPr>
        <w:t>The applicant</w:t>
      </w:r>
      <w:r w:rsidR="00A3301F">
        <w:rPr>
          <w:rFonts w:ascii="Times New Roman" w:hAnsi="Times New Roman" w:cs="Times New Roman"/>
          <w:sz w:val="28"/>
          <w:szCs w:val="28"/>
          <w:u w:val="none"/>
          <w:lang w:val="en-ZA"/>
        </w:rPr>
        <w:t>,</w:t>
      </w:r>
      <w:r w:rsidR="00D10D90">
        <w:rPr>
          <w:rFonts w:ascii="Times New Roman" w:hAnsi="Times New Roman" w:cs="Times New Roman"/>
          <w:sz w:val="28"/>
          <w:szCs w:val="28"/>
          <w:u w:val="none"/>
          <w:lang w:val="en-ZA"/>
        </w:rPr>
        <w:t xml:space="preserve"> </w:t>
      </w:r>
      <w:r w:rsidR="00D10D90" w:rsidRPr="00D10D90">
        <w:rPr>
          <w:rFonts w:ascii="Times New Roman" w:hAnsi="Times New Roman" w:cs="Times New Roman"/>
          <w:i/>
          <w:iCs/>
          <w:sz w:val="28"/>
          <w:szCs w:val="28"/>
          <w:u w:val="none"/>
          <w:lang w:val="en-ZA"/>
        </w:rPr>
        <w:t>(</w:t>
      </w:r>
      <w:r w:rsidR="00D10D90">
        <w:rPr>
          <w:rFonts w:ascii="Times New Roman" w:hAnsi="Times New Roman" w:cs="Times New Roman"/>
          <w:i/>
          <w:iCs/>
          <w:sz w:val="28"/>
          <w:szCs w:val="28"/>
          <w:u w:val="none"/>
          <w:lang w:val="en-ZA"/>
        </w:rPr>
        <w:t>“MEL Finance”</w:t>
      </w:r>
      <w:r w:rsidR="00D10D90" w:rsidRPr="00D10D90">
        <w:rPr>
          <w:rFonts w:ascii="Times New Roman" w:hAnsi="Times New Roman" w:cs="Times New Roman"/>
          <w:i/>
          <w:iCs/>
          <w:sz w:val="28"/>
          <w:szCs w:val="28"/>
          <w:u w:val="none"/>
          <w:lang w:val="en-ZA"/>
        </w:rPr>
        <w:t>)</w:t>
      </w:r>
      <w:r w:rsidR="00D10D90">
        <w:rPr>
          <w:rFonts w:ascii="Times New Roman" w:hAnsi="Times New Roman" w:cs="Times New Roman"/>
          <w:sz w:val="28"/>
          <w:szCs w:val="28"/>
          <w:u w:val="none"/>
          <w:lang w:val="en-ZA"/>
        </w:rPr>
        <w:t xml:space="preserve"> </w:t>
      </w:r>
      <w:r w:rsidR="00761E60">
        <w:rPr>
          <w:rFonts w:ascii="Times New Roman" w:hAnsi="Times New Roman" w:cs="Times New Roman"/>
          <w:sz w:val="28"/>
          <w:szCs w:val="28"/>
          <w:u w:val="none"/>
          <w:lang w:val="en-ZA"/>
        </w:rPr>
        <w:t xml:space="preserve">lodged an application </w:t>
      </w:r>
      <w:r w:rsidR="00D10D90">
        <w:rPr>
          <w:rFonts w:ascii="Times New Roman" w:hAnsi="Times New Roman" w:cs="Times New Roman"/>
          <w:sz w:val="28"/>
          <w:szCs w:val="28"/>
          <w:u w:val="none"/>
          <w:lang w:val="en-ZA"/>
        </w:rPr>
        <w:t xml:space="preserve">for rescission of the Court Order and </w:t>
      </w:r>
      <w:r w:rsidR="00315B13">
        <w:rPr>
          <w:rFonts w:ascii="Times New Roman" w:hAnsi="Times New Roman" w:cs="Times New Roman"/>
          <w:sz w:val="28"/>
          <w:szCs w:val="28"/>
          <w:u w:val="none"/>
          <w:lang w:val="en-ZA"/>
        </w:rPr>
        <w:t xml:space="preserve">for </w:t>
      </w:r>
      <w:r w:rsidR="00D10D90">
        <w:rPr>
          <w:rFonts w:ascii="Times New Roman" w:hAnsi="Times New Roman" w:cs="Times New Roman"/>
          <w:sz w:val="28"/>
          <w:szCs w:val="28"/>
          <w:u w:val="none"/>
          <w:lang w:val="en-ZA"/>
        </w:rPr>
        <w:t>related relief</w:t>
      </w:r>
      <w:r w:rsidR="00315B13">
        <w:rPr>
          <w:rFonts w:ascii="Times New Roman" w:hAnsi="Times New Roman" w:cs="Times New Roman"/>
          <w:sz w:val="28"/>
          <w:szCs w:val="28"/>
          <w:u w:val="none"/>
          <w:lang w:val="en-ZA"/>
        </w:rPr>
        <w:t xml:space="preserve"> on the 19</w:t>
      </w:r>
      <w:r w:rsidR="00315B13" w:rsidRPr="00315B13">
        <w:rPr>
          <w:rFonts w:ascii="Times New Roman" w:hAnsi="Times New Roman" w:cs="Times New Roman"/>
          <w:sz w:val="28"/>
          <w:szCs w:val="28"/>
          <w:u w:val="none"/>
          <w:vertAlign w:val="superscript"/>
          <w:lang w:val="en-ZA"/>
        </w:rPr>
        <w:t>th</w:t>
      </w:r>
      <w:r w:rsidR="00315B13">
        <w:rPr>
          <w:rFonts w:ascii="Times New Roman" w:hAnsi="Times New Roman" w:cs="Times New Roman"/>
          <w:sz w:val="28"/>
          <w:szCs w:val="28"/>
          <w:u w:val="none"/>
          <w:lang w:val="en-ZA"/>
        </w:rPr>
        <w:t xml:space="preserve"> April 2021</w:t>
      </w:r>
      <w:r w:rsidR="00D10D90">
        <w:rPr>
          <w:rFonts w:ascii="Times New Roman" w:hAnsi="Times New Roman" w:cs="Times New Roman"/>
          <w:sz w:val="28"/>
          <w:szCs w:val="28"/>
          <w:u w:val="none"/>
          <w:lang w:val="en-ZA"/>
        </w:rPr>
        <w:t xml:space="preserve">. </w:t>
      </w:r>
    </w:p>
    <w:p w14:paraId="57BF668D" w14:textId="77777777" w:rsidR="00D51082" w:rsidRDefault="00D51082" w:rsidP="00C34708">
      <w:pPr>
        <w:tabs>
          <w:tab w:val="right" w:pos="0"/>
        </w:tabs>
        <w:spacing w:line="480" w:lineRule="auto"/>
        <w:jc w:val="both"/>
        <w:rPr>
          <w:rFonts w:ascii="Times New Roman" w:hAnsi="Times New Roman" w:cs="Times New Roman"/>
          <w:sz w:val="28"/>
          <w:szCs w:val="28"/>
          <w:u w:val="none"/>
          <w:lang w:val="en-ZA"/>
        </w:rPr>
      </w:pPr>
    </w:p>
    <w:p w14:paraId="18FEE799" w14:textId="12F3E8FE" w:rsidR="00C34708" w:rsidRPr="008D5826" w:rsidRDefault="00D51082"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[2]</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r>
      <w:r w:rsidR="00464513">
        <w:rPr>
          <w:rFonts w:ascii="Times New Roman" w:hAnsi="Times New Roman" w:cs="Times New Roman"/>
          <w:sz w:val="28"/>
          <w:szCs w:val="28"/>
          <w:u w:val="none"/>
          <w:lang w:val="en-ZA"/>
        </w:rPr>
        <w:t>Th</w:t>
      </w:r>
      <w:r>
        <w:rPr>
          <w:rFonts w:ascii="Times New Roman" w:hAnsi="Times New Roman" w:cs="Times New Roman"/>
          <w:sz w:val="28"/>
          <w:szCs w:val="28"/>
          <w:u w:val="none"/>
          <w:lang w:val="en-ZA"/>
        </w:rPr>
        <w:t>e</w:t>
      </w:r>
      <w:r w:rsidR="00464513">
        <w:rPr>
          <w:rFonts w:ascii="Times New Roman" w:hAnsi="Times New Roman" w:cs="Times New Roman"/>
          <w:sz w:val="28"/>
          <w:szCs w:val="28"/>
          <w:u w:val="none"/>
          <w:lang w:val="en-ZA"/>
        </w:rPr>
        <w:t xml:space="preserve"> application is opposed by the first respondent </w:t>
      </w:r>
      <w:r w:rsidR="00C12771" w:rsidRPr="00C12771">
        <w:rPr>
          <w:rFonts w:ascii="Times New Roman" w:hAnsi="Times New Roman" w:cs="Times New Roman"/>
          <w:i/>
          <w:iCs/>
          <w:sz w:val="28"/>
          <w:szCs w:val="28"/>
          <w:u w:val="none"/>
          <w:lang w:val="en-ZA"/>
        </w:rPr>
        <w:t>(“</w:t>
      </w:r>
      <w:r w:rsidR="00464513" w:rsidRPr="00C12771">
        <w:rPr>
          <w:rFonts w:ascii="Times New Roman" w:hAnsi="Times New Roman" w:cs="Times New Roman"/>
          <w:i/>
          <w:iCs/>
          <w:sz w:val="28"/>
          <w:szCs w:val="28"/>
          <w:u w:val="none"/>
          <w:lang w:val="en-ZA"/>
        </w:rPr>
        <w:t xml:space="preserve">Mrs. </w:t>
      </w:r>
      <w:proofErr w:type="spellStart"/>
      <w:r w:rsidR="00464513" w:rsidRPr="00C12771">
        <w:rPr>
          <w:rFonts w:ascii="Times New Roman" w:hAnsi="Times New Roman" w:cs="Times New Roman"/>
          <w:i/>
          <w:iCs/>
          <w:sz w:val="28"/>
          <w:szCs w:val="28"/>
          <w:u w:val="none"/>
          <w:lang w:val="en-ZA"/>
        </w:rPr>
        <w:t>Masupha</w:t>
      </w:r>
      <w:proofErr w:type="spellEnd"/>
      <w:r w:rsidR="00C12771" w:rsidRPr="00C12771">
        <w:rPr>
          <w:rFonts w:ascii="Times New Roman" w:hAnsi="Times New Roman" w:cs="Times New Roman"/>
          <w:i/>
          <w:iCs/>
          <w:sz w:val="28"/>
          <w:szCs w:val="28"/>
          <w:u w:val="none"/>
          <w:lang w:val="en-ZA"/>
        </w:rPr>
        <w:t>”)</w:t>
      </w:r>
      <w:r w:rsidR="00464513" w:rsidRPr="00C12771">
        <w:rPr>
          <w:rFonts w:ascii="Times New Roman" w:hAnsi="Times New Roman" w:cs="Times New Roman"/>
          <w:i/>
          <w:iCs/>
          <w:sz w:val="28"/>
          <w:szCs w:val="28"/>
          <w:u w:val="none"/>
          <w:lang w:val="en-ZA"/>
        </w:rPr>
        <w:t>.</w:t>
      </w:r>
      <w:r w:rsidR="00464513">
        <w:rPr>
          <w:rFonts w:ascii="Times New Roman" w:hAnsi="Times New Roman" w:cs="Times New Roman"/>
          <w:sz w:val="28"/>
          <w:szCs w:val="28"/>
          <w:u w:val="none"/>
          <w:lang w:val="en-ZA"/>
        </w:rPr>
        <w:t xml:space="preserve"> </w:t>
      </w:r>
      <w:r w:rsidR="00D10D90">
        <w:rPr>
          <w:rFonts w:ascii="Times New Roman" w:hAnsi="Times New Roman" w:cs="Times New Roman"/>
          <w:sz w:val="28"/>
          <w:szCs w:val="28"/>
          <w:u w:val="none"/>
          <w:lang w:val="en-ZA"/>
        </w:rPr>
        <w:t xml:space="preserve">The applicants in the </w:t>
      </w:r>
      <w:proofErr w:type="gramStart"/>
      <w:r w:rsidR="00D10D90">
        <w:rPr>
          <w:rFonts w:ascii="Times New Roman" w:hAnsi="Times New Roman" w:cs="Times New Roman"/>
          <w:sz w:val="28"/>
          <w:szCs w:val="28"/>
          <w:u w:val="none"/>
          <w:lang w:val="en-ZA"/>
        </w:rPr>
        <w:t>counter</w:t>
      </w:r>
      <w:r w:rsidR="00E53533">
        <w:rPr>
          <w:rFonts w:ascii="Times New Roman" w:hAnsi="Times New Roman" w:cs="Times New Roman"/>
          <w:sz w:val="28"/>
          <w:szCs w:val="28"/>
          <w:u w:val="none"/>
          <w:lang w:val="en-ZA"/>
        </w:rPr>
        <w:t>-</w:t>
      </w:r>
      <w:r w:rsidR="00D10D90">
        <w:rPr>
          <w:rFonts w:ascii="Times New Roman" w:hAnsi="Times New Roman" w:cs="Times New Roman"/>
          <w:sz w:val="28"/>
          <w:szCs w:val="28"/>
          <w:u w:val="none"/>
          <w:lang w:val="en-ZA"/>
        </w:rPr>
        <w:t>application</w:t>
      </w:r>
      <w:proofErr w:type="gramEnd"/>
      <w:r>
        <w:rPr>
          <w:rFonts w:ascii="Times New Roman" w:hAnsi="Times New Roman" w:cs="Times New Roman"/>
          <w:sz w:val="28"/>
          <w:szCs w:val="28"/>
          <w:u w:val="none"/>
          <w:lang w:val="en-ZA"/>
        </w:rPr>
        <w:t xml:space="preserve">, </w:t>
      </w:r>
      <w:r w:rsidR="00C12771" w:rsidRPr="00C12771">
        <w:rPr>
          <w:rFonts w:ascii="Times New Roman" w:hAnsi="Times New Roman" w:cs="Times New Roman"/>
          <w:sz w:val="28"/>
          <w:szCs w:val="28"/>
          <w:u w:val="none"/>
          <w:lang w:val="en-ZA"/>
        </w:rPr>
        <w:t>M</w:t>
      </w:r>
      <w:r w:rsidR="00D10D90" w:rsidRPr="00C12771">
        <w:rPr>
          <w:rFonts w:ascii="Times New Roman" w:hAnsi="Times New Roman" w:cs="Times New Roman"/>
          <w:sz w:val="28"/>
          <w:szCs w:val="28"/>
          <w:u w:val="none"/>
          <w:lang w:val="en-ZA"/>
        </w:rPr>
        <w:t xml:space="preserve">rs. </w:t>
      </w:r>
      <w:proofErr w:type="spellStart"/>
      <w:r w:rsidR="00D10D90" w:rsidRPr="00430445">
        <w:rPr>
          <w:rFonts w:ascii="Times New Roman" w:hAnsi="Times New Roman" w:cs="Times New Roman"/>
          <w:i/>
          <w:iCs/>
          <w:sz w:val="28"/>
          <w:szCs w:val="28"/>
          <w:u w:val="none"/>
          <w:lang w:val="en-ZA"/>
        </w:rPr>
        <w:t>Masupha</w:t>
      </w:r>
      <w:proofErr w:type="spellEnd"/>
      <w:r w:rsidR="00D10D90" w:rsidRPr="00D10D90">
        <w:rPr>
          <w:rFonts w:ascii="Times New Roman" w:hAnsi="Times New Roman" w:cs="Times New Roman"/>
          <w:i/>
          <w:iCs/>
          <w:sz w:val="28"/>
          <w:szCs w:val="28"/>
          <w:u w:val="none"/>
          <w:lang w:val="en-ZA"/>
        </w:rPr>
        <w:t xml:space="preserve"> </w:t>
      </w:r>
      <w:r w:rsidR="00D10D90" w:rsidRPr="00C12771">
        <w:rPr>
          <w:rFonts w:ascii="Times New Roman" w:hAnsi="Times New Roman" w:cs="Times New Roman"/>
          <w:sz w:val="28"/>
          <w:szCs w:val="28"/>
          <w:u w:val="none"/>
          <w:lang w:val="en-ZA"/>
        </w:rPr>
        <w:t>and</w:t>
      </w:r>
      <w:r w:rsidR="00D10D90" w:rsidRPr="00D10D90">
        <w:rPr>
          <w:rFonts w:ascii="Times New Roman" w:hAnsi="Times New Roman" w:cs="Times New Roman"/>
          <w:i/>
          <w:iCs/>
          <w:sz w:val="28"/>
          <w:szCs w:val="28"/>
          <w:u w:val="none"/>
          <w:lang w:val="en-ZA"/>
        </w:rPr>
        <w:t xml:space="preserve"> </w:t>
      </w:r>
      <w:r w:rsidR="00D10D90" w:rsidRPr="00C12771">
        <w:rPr>
          <w:rFonts w:ascii="Times New Roman" w:hAnsi="Times New Roman" w:cs="Times New Roman"/>
          <w:sz w:val="28"/>
          <w:szCs w:val="28"/>
          <w:u w:val="none"/>
          <w:lang w:val="en-ZA"/>
        </w:rPr>
        <w:t>TJ Group</w:t>
      </w:r>
      <w:r>
        <w:rPr>
          <w:rFonts w:ascii="Times New Roman" w:hAnsi="Times New Roman" w:cs="Times New Roman"/>
          <w:sz w:val="28"/>
          <w:szCs w:val="28"/>
          <w:u w:val="none"/>
          <w:lang w:val="en-ZA"/>
        </w:rPr>
        <w:t>,</w:t>
      </w:r>
      <w:r w:rsidR="00D10D90">
        <w:rPr>
          <w:rFonts w:ascii="Times New Roman" w:hAnsi="Times New Roman" w:cs="Times New Roman"/>
          <w:sz w:val="28"/>
          <w:szCs w:val="28"/>
          <w:u w:val="none"/>
          <w:lang w:val="en-ZA"/>
        </w:rPr>
        <w:t xml:space="preserve"> have applied for</w:t>
      </w:r>
      <w:r w:rsidR="00D10D90">
        <w:rPr>
          <w:rFonts w:ascii="Times New Roman" w:eastAsia="Calibri" w:hAnsi="Times New Roman" w:cs="Times New Roman"/>
          <w:b/>
          <w:bCs/>
          <w:u w:val="none"/>
          <w:lang w:val="en-ZA" w:eastAsia="en-US"/>
        </w:rPr>
        <w:t xml:space="preserve"> </w:t>
      </w:r>
      <w:r w:rsidR="00F13E57">
        <w:rPr>
          <w:rFonts w:ascii="Times New Roman" w:eastAsia="Calibri" w:hAnsi="Times New Roman" w:cs="Times New Roman"/>
          <w:sz w:val="28"/>
          <w:szCs w:val="28"/>
          <w:u w:val="none"/>
          <w:lang w:val="en-ZA" w:eastAsia="en-US"/>
        </w:rPr>
        <w:t xml:space="preserve">surrender of </w:t>
      </w:r>
      <w:r>
        <w:rPr>
          <w:rFonts w:ascii="Times New Roman" w:eastAsia="Calibri" w:hAnsi="Times New Roman" w:cs="Times New Roman"/>
          <w:sz w:val="28"/>
          <w:szCs w:val="28"/>
          <w:u w:val="none"/>
          <w:lang w:val="en-ZA" w:eastAsia="en-US"/>
        </w:rPr>
        <w:t xml:space="preserve">the </w:t>
      </w:r>
      <w:r w:rsidR="00F13E57">
        <w:rPr>
          <w:rFonts w:ascii="Times New Roman" w:eastAsia="Calibri" w:hAnsi="Times New Roman" w:cs="Times New Roman"/>
          <w:sz w:val="28"/>
          <w:szCs w:val="28"/>
          <w:u w:val="none"/>
          <w:lang w:val="en-ZA" w:eastAsia="en-US"/>
        </w:rPr>
        <w:t xml:space="preserve">lease in respect of the plot and </w:t>
      </w:r>
      <w:r>
        <w:rPr>
          <w:rFonts w:ascii="Times New Roman" w:eastAsia="Calibri" w:hAnsi="Times New Roman" w:cs="Times New Roman"/>
          <w:sz w:val="28"/>
          <w:szCs w:val="28"/>
          <w:u w:val="none"/>
          <w:lang w:val="en-ZA" w:eastAsia="en-US"/>
        </w:rPr>
        <w:t xml:space="preserve">for </w:t>
      </w:r>
      <w:r w:rsidR="00F13E57">
        <w:rPr>
          <w:rFonts w:ascii="Times New Roman" w:eastAsia="Calibri" w:hAnsi="Times New Roman" w:cs="Times New Roman"/>
          <w:sz w:val="28"/>
          <w:szCs w:val="28"/>
          <w:u w:val="none"/>
          <w:lang w:val="en-ZA" w:eastAsia="en-US"/>
        </w:rPr>
        <w:t xml:space="preserve">related relief. </w:t>
      </w:r>
      <w:r w:rsidR="00464513">
        <w:rPr>
          <w:rFonts w:ascii="Times New Roman" w:eastAsia="Calibri" w:hAnsi="Times New Roman" w:cs="Times New Roman"/>
          <w:sz w:val="28"/>
          <w:szCs w:val="28"/>
          <w:u w:val="none"/>
          <w:lang w:val="en-ZA" w:eastAsia="en-US"/>
        </w:rPr>
        <w:t>Counter – application is opposed by</w:t>
      </w:r>
      <w:r>
        <w:rPr>
          <w:rFonts w:ascii="Times New Roman" w:eastAsia="Calibri" w:hAnsi="Times New Roman" w:cs="Times New Roman"/>
          <w:sz w:val="28"/>
          <w:szCs w:val="28"/>
          <w:u w:val="none"/>
          <w:lang w:val="en-ZA" w:eastAsia="en-US"/>
        </w:rPr>
        <w:t xml:space="preserve"> MEL Finance,</w:t>
      </w:r>
      <w:r w:rsidR="00464513">
        <w:rPr>
          <w:rFonts w:ascii="Times New Roman" w:eastAsia="Calibri" w:hAnsi="Times New Roman" w:cs="Times New Roman"/>
          <w:sz w:val="28"/>
          <w:szCs w:val="28"/>
          <w:u w:val="none"/>
          <w:lang w:val="en-ZA" w:eastAsia="en-US"/>
        </w:rPr>
        <w:t xml:space="preserve"> </w:t>
      </w:r>
      <w:r w:rsidR="00095F5B">
        <w:rPr>
          <w:rFonts w:ascii="Times New Roman" w:eastAsia="Calibri" w:hAnsi="Times New Roman" w:cs="Times New Roman"/>
          <w:sz w:val="28"/>
          <w:szCs w:val="28"/>
          <w:u w:val="none"/>
          <w:lang w:val="en-ZA" w:eastAsia="en-US"/>
        </w:rPr>
        <w:t xml:space="preserve">Treasure Investment Group and Mr. </w:t>
      </w:r>
      <w:proofErr w:type="spellStart"/>
      <w:r w:rsidR="00095F5B" w:rsidRPr="00430445">
        <w:rPr>
          <w:rFonts w:ascii="Times New Roman" w:eastAsia="Calibri" w:hAnsi="Times New Roman" w:cs="Times New Roman"/>
          <w:i/>
          <w:iCs/>
          <w:sz w:val="28"/>
          <w:szCs w:val="28"/>
          <w:u w:val="none"/>
          <w:lang w:val="en-ZA" w:eastAsia="en-US"/>
        </w:rPr>
        <w:t>Masiphole</w:t>
      </w:r>
      <w:proofErr w:type="spellEnd"/>
      <w:r w:rsidRPr="00430445">
        <w:rPr>
          <w:rFonts w:ascii="Times New Roman" w:eastAsia="Calibri" w:hAnsi="Times New Roman" w:cs="Times New Roman"/>
          <w:i/>
          <w:iCs/>
          <w:sz w:val="28"/>
          <w:szCs w:val="28"/>
          <w:u w:val="none"/>
          <w:lang w:val="en-ZA" w:eastAsia="en-US"/>
        </w:rPr>
        <w:t>.</w:t>
      </w:r>
      <w:r>
        <w:rPr>
          <w:rFonts w:ascii="Times New Roman" w:eastAsia="Calibri" w:hAnsi="Times New Roman" w:cs="Times New Roman"/>
          <w:sz w:val="28"/>
          <w:szCs w:val="28"/>
          <w:u w:val="none"/>
          <w:lang w:val="en-ZA" w:eastAsia="en-US"/>
        </w:rPr>
        <w:t xml:space="preserve"> The latter is the third respondent in the counter – application</w:t>
      </w:r>
      <w:r w:rsidR="00095F5B">
        <w:rPr>
          <w:rFonts w:ascii="Times New Roman" w:eastAsia="Calibri" w:hAnsi="Times New Roman" w:cs="Times New Roman"/>
          <w:sz w:val="28"/>
          <w:szCs w:val="28"/>
          <w:u w:val="none"/>
          <w:lang w:val="en-ZA" w:eastAsia="en-US"/>
        </w:rPr>
        <w:t xml:space="preserve">. </w:t>
      </w:r>
      <w:r>
        <w:rPr>
          <w:rFonts w:ascii="Times New Roman" w:eastAsia="Calibri" w:hAnsi="Times New Roman" w:cs="Times New Roman"/>
          <w:sz w:val="28"/>
          <w:szCs w:val="28"/>
          <w:u w:val="none"/>
          <w:lang w:val="en-ZA" w:eastAsia="en-US"/>
        </w:rPr>
        <w:t>However, only MEL Finance has filed an answering affidavit</w:t>
      </w:r>
      <w:r w:rsidR="00102B72">
        <w:rPr>
          <w:rFonts w:ascii="Times New Roman" w:eastAsia="Calibri" w:hAnsi="Times New Roman" w:cs="Times New Roman"/>
          <w:sz w:val="28"/>
          <w:szCs w:val="28"/>
          <w:u w:val="none"/>
          <w:lang w:val="en-ZA" w:eastAsia="en-US"/>
        </w:rPr>
        <w:t xml:space="preserve"> in the </w:t>
      </w:r>
      <w:proofErr w:type="gramStart"/>
      <w:r w:rsidR="00102B72">
        <w:rPr>
          <w:rFonts w:ascii="Times New Roman" w:eastAsia="Calibri" w:hAnsi="Times New Roman" w:cs="Times New Roman"/>
          <w:sz w:val="28"/>
          <w:szCs w:val="28"/>
          <w:u w:val="none"/>
          <w:lang w:val="en-ZA" w:eastAsia="en-US"/>
        </w:rPr>
        <w:t>counter-application</w:t>
      </w:r>
      <w:proofErr w:type="gramEnd"/>
      <w:r>
        <w:rPr>
          <w:rFonts w:ascii="Times New Roman" w:eastAsia="Calibri" w:hAnsi="Times New Roman" w:cs="Times New Roman"/>
          <w:sz w:val="28"/>
          <w:szCs w:val="28"/>
          <w:u w:val="none"/>
          <w:lang w:val="en-ZA" w:eastAsia="en-US"/>
        </w:rPr>
        <w:t xml:space="preserve">. </w:t>
      </w:r>
      <w:r w:rsidR="00464513">
        <w:rPr>
          <w:rFonts w:ascii="Times New Roman" w:eastAsia="Calibri" w:hAnsi="Times New Roman" w:cs="Times New Roman"/>
          <w:sz w:val="28"/>
          <w:szCs w:val="28"/>
          <w:u w:val="none"/>
          <w:lang w:val="en-ZA" w:eastAsia="en-US"/>
        </w:rPr>
        <w:t xml:space="preserve"> </w:t>
      </w:r>
      <w:r w:rsidR="00F13E57">
        <w:rPr>
          <w:rFonts w:ascii="Times New Roman" w:eastAsia="Calibri" w:hAnsi="Times New Roman" w:cs="Times New Roman"/>
          <w:sz w:val="28"/>
          <w:szCs w:val="28"/>
          <w:u w:val="none"/>
          <w:lang w:val="en-ZA" w:eastAsia="en-US"/>
        </w:rPr>
        <w:t xml:space="preserve"> </w:t>
      </w:r>
    </w:p>
    <w:p w14:paraId="71500420" w14:textId="77777777" w:rsidR="00E27824" w:rsidRDefault="00E27824" w:rsidP="00C34708">
      <w:pPr>
        <w:tabs>
          <w:tab w:val="right" w:pos="0"/>
        </w:tabs>
        <w:spacing w:line="480" w:lineRule="auto"/>
        <w:jc w:val="both"/>
        <w:rPr>
          <w:rFonts w:ascii="Times New Roman" w:hAnsi="Times New Roman" w:cs="Times New Roman"/>
          <w:b/>
          <w:bCs/>
          <w:sz w:val="28"/>
          <w:szCs w:val="28"/>
          <w:lang w:val="en-ZA"/>
        </w:rPr>
      </w:pPr>
    </w:p>
    <w:p w14:paraId="6EED5B12" w14:textId="6A49C2A5" w:rsidR="00C34708" w:rsidRDefault="00C34708" w:rsidP="00C34708">
      <w:pPr>
        <w:tabs>
          <w:tab w:val="right" w:pos="0"/>
        </w:tabs>
        <w:spacing w:line="480" w:lineRule="auto"/>
        <w:jc w:val="both"/>
        <w:rPr>
          <w:rFonts w:ascii="Times New Roman" w:hAnsi="Times New Roman" w:cs="Times New Roman"/>
          <w:sz w:val="28"/>
          <w:szCs w:val="28"/>
          <w:lang w:val="en-ZA"/>
        </w:rPr>
      </w:pPr>
      <w:r w:rsidRPr="00F13E57">
        <w:rPr>
          <w:rFonts w:ascii="Times New Roman" w:hAnsi="Times New Roman" w:cs="Times New Roman"/>
          <w:b/>
          <w:bCs/>
          <w:sz w:val="28"/>
          <w:szCs w:val="28"/>
          <w:lang w:val="en-ZA"/>
        </w:rPr>
        <w:t>THE FACTS</w:t>
      </w:r>
      <w:r w:rsidR="00F13E57">
        <w:rPr>
          <w:rFonts w:ascii="Times New Roman" w:hAnsi="Times New Roman" w:cs="Times New Roman"/>
          <w:sz w:val="28"/>
          <w:szCs w:val="28"/>
          <w:lang w:val="en-ZA"/>
        </w:rPr>
        <w:t>:</w:t>
      </w:r>
    </w:p>
    <w:p w14:paraId="2ABD13A1" w14:textId="77777777" w:rsidR="00850975" w:rsidRPr="008D5826" w:rsidRDefault="00850975" w:rsidP="00C34708">
      <w:pPr>
        <w:tabs>
          <w:tab w:val="right" w:pos="0"/>
        </w:tabs>
        <w:spacing w:line="480" w:lineRule="auto"/>
        <w:jc w:val="both"/>
        <w:rPr>
          <w:rFonts w:ascii="Times New Roman" w:hAnsi="Times New Roman" w:cs="Times New Roman"/>
          <w:sz w:val="28"/>
          <w:szCs w:val="28"/>
          <w:lang w:val="en-ZA"/>
        </w:rPr>
      </w:pPr>
      <w:bookmarkStart w:id="1" w:name="_GoBack"/>
      <w:bookmarkEnd w:id="1"/>
    </w:p>
    <w:p w14:paraId="60A0F1BB" w14:textId="000E33AB" w:rsidR="0043251C" w:rsidRDefault="00A3301F"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D51082" w:rsidRPr="00430445">
        <w:rPr>
          <w:rFonts w:ascii="Times New Roman" w:hAnsi="Times New Roman" w:cs="Times New Roman"/>
          <w:b/>
          <w:bCs/>
          <w:sz w:val="28"/>
          <w:szCs w:val="28"/>
          <w:u w:val="none"/>
          <w:lang w:val="en-ZA"/>
        </w:rPr>
        <w:t>3</w:t>
      </w:r>
      <w:r w:rsidRPr="00430445">
        <w:rPr>
          <w:rFonts w:ascii="Times New Roman" w:hAnsi="Times New Roman" w:cs="Times New Roman"/>
          <w:b/>
          <w:bCs/>
          <w:sz w:val="28"/>
          <w:szCs w:val="28"/>
          <w:u w:val="none"/>
          <w:lang w:val="en-ZA"/>
        </w:rPr>
        <w:t>]</w:t>
      </w:r>
      <w:r w:rsidRPr="00A3301F">
        <w:rPr>
          <w:rFonts w:ascii="Times New Roman" w:hAnsi="Times New Roman" w:cs="Times New Roman"/>
          <w:sz w:val="28"/>
          <w:szCs w:val="28"/>
          <w:u w:val="none"/>
          <w:lang w:val="en-ZA"/>
        </w:rPr>
        <w:tab/>
      </w:r>
      <w:r w:rsidRPr="00A3301F">
        <w:rPr>
          <w:rFonts w:ascii="Times New Roman" w:hAnsi="Times New Roman" w:cs="Times New Roman"/>
          <w:sz w:val="28"/>
          <w:szCs w:val="28"/>
          <w:u w:val="none"/>
          <w:lang w:val="en-ZA"/>
        </w:rPr>
        <w:tab/>
      </w:r>
      <w:r>
        <w:rPr>
          <w:rFonts w:ascii="Times New Roman" w:hAnsi="Times New Roman" w:cs="Times New Roman"/>
          <w:sz w:val="28"/>
          <w:szCs w:val="28"/>
          <w:u w:val="none"/>
          <w:lang w:val="en-ZA"/>
        </w:rPr>
        <w:t xml:space="preserve">It is convenient to preface the setting out of facts relevant to rescission application with </w:t>
      </w:r>
      <w:r w:rsidR="0043251C">
        <w:rPr>
          <w:rFonts w:ascii="Times New Roman" w:hAnsi="Times New Roman" w:cs="Times New Roman"/>
          <w:sz w:val="28"/>
          <w:szCs w:val="28"/>
          <w:u w:val="none"/>
          <w:lang w:val="en-ZA"/>
        </w:rPr>
        <w:t xml:space="preserve">the </w:t>
      </w:r>
      <w:r>
        <w:rPr>
          <w:rFonts w:ascii="Times New Roman" w:hAnsi="Times New Roman" w:cs="Times New Roman"/>
          <w:sz w:val="28"/>
          <w:szCs w:val="28"/>
          <w:u w:val="none"/>
          <w:lang w:val="en-ZA"/>
        </w:rPr>
        <w:t>history of the trial</w:t>
      </w:r>
      <w:r w:rsidR="00D51082">
        <w:rPr>
          <w:rFonts w:ascii="Times New Roman" w:hAnsi="Times New Roman" w:cs="Times New Roman"/>
          <w:sz w:val="28"/>
          <w:szCs w:val="28"/>
          <w:u w:val="none"/>
          <w:lang w:val="en-ZA"/>
        </w:rPr>
        <w:t xml:space="preserve"> in CCT/0015/2019</w:t>
      </w:r>
      <w:r>
        <w:rPr>
          <w:rFonts w:ascii="Times New Roman" w:hAnsi="Times New Roman" w:cs="Times New Roman"/>
          <w:sz w:val="28"/>
          <w:szCs w:val="28"/>
          <w:u w:val="none"/>
          <w:lang w:val="en-ZA"/>
        </w:rPr>
        <w:t xml:space="preserve"> that resulted into </w:t>
      </w:r>
      <w:r w:rsidR="0043251C">
        <w:rPr>
          <w:rFonts w:ascii="Times New Roman" w:hAnsi="Times New Roman" w:cs="Times New Roman"/>
          <w:sz w:val="28"/>
          <w:szCs w:val="28"/>
          <w:u w:val="none"/>
          <w:lang w:val="en-ZA"/>
        </w:rPr>
        <w:t>the Court Order, the subject matter of</w:t>
      </w:r>
      <w:r w:rsidR="006C5158">
        <w:rPr>
          <w:rFonts w:ascii="Times New Roman" w:hAnsi="Times New Roman" w:cs="Times New Roman"/>
          <w:sz w:val="28"/>
          <w:szCs w:val="28"/>
          <w:u w:val="none"/>
          <w:lang w:val="en-ZA"/>
        </w:rPr>
        <w:t xml:space="preserve"> the</w:t>
      </w:r>
      <w:r w:rsidR="0043251C">
        <w:rPr>
          <w:rFonts w:ascii="Times New Roman" w:hAnsi="Times New Roman" w:cs="Times New Roman"/>
          <w:sz w:val="28"/>
          <w:szCs w:val="28"/>
          <w:u w:val="none"/>
          <w:lang w:val="en-ZA"/>
        </w:rPr>
        <w:t xml:space="preserve"> rescission application. </w:t>
      </w:r>
    </w:p>
    <w:p w14:paraId="3039C217" w14:textId="77777777" w:rsidR="0043251C" w:rsidRPr="0043251C" w:rsidRDefault="0043251C" w:rsidP="0043251C">
      <w:pPr>
        <w:spacing w:line="480" w:lineRule="auto"/>
        <w:jc w:val="both"/>
        <w:rPr>
          <w:rFonts w:ascii="Times New Roman" w:eastAsiaTheme="minorHAnsi" w:hAnsi="Times New Roman" w:cs="Times New Roman"/>
          <w:sz w:val="28"/>
          <w:szCs w:val="28"/>
          <w:u w:val="none"/>
          <w:lang w:val="en-ZA" w:eastAsia="en-US"/>
        </w:rPr>
      </w:pPr>
    </w:p>
    <w:p w14:paraId="3575E719" w14:textId="7AB86BC9" w:rsidR="006C5158" w:rsidRDefault="0043251C" w:rsidP="0043251C">
      <w:pPr>
        <w:spacing w:line="480" w:lineRule="auto"/>
        <w:ind w:leftChars="-1" w:left="-2"/>
        <w:jc w:val="both"/>
        <w:rPr>
          <w:rFonts w:ascii="Times New Roman" w:eastAsiaTheme="minorHAnsi" w:hAnsi="Times New Roman" w:cs="Times New Roman"/>
          <w:sz w:val="28"/>
          <w:szCs w:val="28"/>
          <w:u w:val="none"/>
          <w:lang w:val="en-ZA" w:eastAsia="en-US"/>
        </w:rPr>
      </w:pPr>
      <w:r w:rsidRPr="00430445">
        <w:rPr>
          <w:rFonts w:ascii="Times New Roman" w:eastAsiaTheme="minorHAnsi" w:hAnsi="Times New Roman" w:cs="Times New Roman"/>
          <w:b/>
          <w:bCs/>
          <w:sz w:val="28"/>
          <w:szCs w:val="28"/>
          <w:u w:val="none"/>
          <w:lang w:val="en-ZA" w:eastAsia="en-US"/>
        </w:rPr>
        <w:t>[</w:t>
      </w:r>
      <w:r w:rsidR="00D51082" w:rsidRPr="00430445">
        <w:rPr>
          <w:rFonts w:ascii="Times New Roman" w:eastAsiaTheme="minorHAnsi" w:hAnsi="Times New Roman" w:cs="Times New Roman"/>
          <w:b/>
          <w:bCs/>
          <w:sz w:val="28"/>
          <w:szCs w:val="28"/>
          <w:u w:val="none"/>
          <w:lang w:val="en-ZA" w:eastAsia="en-US"/>
        </w:rPr>
        <w:t>4</w:t>
      </w:r>
      <w:r w:rsidRPr="00430445">
        <w:rPr>
          <w:rFonts w:ascii="Times New Roman" w:eastAsiaTheme="minorHAnsi" w:hAnsi="Times New Roman" w:cs="Times New Roman"/>
          <w:b/>
          <w:bCs/>
          <w:sz w:val="28"/>
          <w:szCs w:val="28"/>
          <w:u w:val="none"/>
          <w:lang w:val="en-ZA" w:eastAsia="en-US"/>
        </w:rPr>
        <w:t>]</w:t>
      </w:r>
      <w:r w:rsidRPr="0043251C">
        <w:rPr>
          <w:rFonts w:ascii="Times New Roman" w:eastAsiaTheme="minorHAnsi" w:hAnsi="Times New Roman" w:cs="Times New Roman"/>
          <w:sz w:val="28"/>
          <w:szCs w:val="28"/>
          <w:u w:val="none"/>
          <w:lang w:val="en-ZA" w:eastAsia="en-US"/>
        </w:rPr>
        <w:tab/>
      </w:r>
      <w:r w:rsidRPr="0043251C">
        <w:rPr>
          <w:rFonts w:ascii="Times New Roman" w:eastAsiaTheme="minorHAnsi" w:hAnsi="Times New Roman" w:cs="Times New Roman"/>
          <w:sz w:val="28"/>
          <w:szCs w:val="28"/>
          <w:u w:val="none"/>
          <w:lang w:val="en-ZA" w:eastAsia="en-US"/>
        </w:rPr>
        <w:tab/>
        <w:t>M</w:t>
      </w:r>
      <w:r>
        <w:rPr>
          <w:rFonts w:ascii="Times New Roman" w:eastAsiaTheme="minorHAnsi" w:hAnsi="Times New Roman" w:cs="Times New Roman"/>
          <w:sz w:val="28"/>
          <w:szCs w:val="28"/>
          <w:u w:val="none"/>
          <w:lang w:val="en-ZA" w:eastAsia="en-US"/>
        </w:rPr>
        <w:t>r</w:t>
      </w:r>
      <w:r w:rsidRPr="0043251C">
        <w:rPr>
          <w:rFonts w:ascii="Times New Roman" w:eastAsiaTheme="minorHAnsi" w:hAnsi="Times New Roman" w:cs="Times New Roman"/>
          <w:sz w:val="28"/>
          <w:szCs w:val="28"/>
          <w:u w:val="none"/>
          <w:lang w:val="en-ZA" w:eastAsia="en-US"/>
        </w:rPr>
        <w:t>s.</w:t>
      </w:r>
      <w:r w:rsidRPr="00430445">
        <w:rPr>
          <w:rFonts w:ascii="Times New Roman" w:eastAsiaTheme="minorHAnsi" w:hAnsi="Times New Roman" w:cs="Times New Roman"/>
          <w:i/>
          <w:iCs/>
          <w:sz w:val="28"/>
          <w:szCs w:val="28"/>
          <w:u w:val="none"/>
          <w:lang w:val="en-ZA" w:eastAsia="en-US"/>
        </w:rPr>
        <w:t xml:space="preserve"> </w:t>
      </w:r>
      <w:proofErr w:type="spellStart"/>
      <w:r w:rsidRPr="00430445">
        <w:rPr>
          <w:rFonts w:ascii="Times New Roman" w:eastAsiaTheme="minorHAnsi" w:hAnsi="Times New Roman" w:cs="Times New Roman"/>
          <w:i/>
          <w:iCs/>
          <w:sz w:val="28"/>
          <w:szCs w:val="28"/>
          <w:u w:val="none"/>
          <w:lang w:val="en-ZA" w:eastAsia="en-US"/>
        </w:rPr>
        <w:t>Masupha</w:t>
      </w:r>
      <w:proofErr w:type="spellEnd"/>
      <w:r w:rsidRPr="0043251C">
        <w:rPr>
          <w:rFonts w:ascii="Times New Roman" w:eastAsiaTheme="minorHAnsi" w:hAnsi="Times New Roman" w:cs="Times New Roman"/>
          <w:sz w:val="28"/>
          <w:szCs w:val="28"/>
          <w:u w:val="none"/>
          <w:lang w:val="en-ZA" w:eastAsia="en-US"/>
        </w:rPr>
        <w:t xml:space="preserve"> entered into agency agreement with </w:t>
      </w:r>
      <w:r w:rsidRPr="00C12771">
        <w:rPr>
          <w:rFonts w:ascii="Times New Roman" w:eastAsiaTheme="minorHAnsi" w:hAnsi="Times New Roman" w:cs="Times New Roman"/>
          <w:sz w:val="28"/>
          <w:szCs w:val="28"/>
          <w:u w:val="none"/>
          <w:lang w:val="en-ZA" w:eastAsia="en-US"/>
        </w:rPr>
        <w:t>Treasure Investment Group</w:t>
      </w:r>
      <w:r w:rsidRPr="0043251C">
        <w:rPr>
          <w:rFonts w:ascii="Times New Roman" w:eastAsiaTheme="minorHAnsi" w:hAnsi="Times New Roman" w:cs="Times New Roman"/>
          <w:sz w:val="28"/>
          <w:szCs w:val="28"/>
          <w:u w:val="none"/>
          <w:lang w:val="en-ZA" w:eastAsia="en-US"/>
        </w:rPr>
        <w:t xml:space="preserve"> to subdivide her field into sites and sell the sites to</w:t>
      </w:r>
      <w:r>
        <w:rPr>
          <w:rFonts w:ascii="Times New Roman" w:eastAsiaTheme="minorHAnsi" w:hAnsi="Times New Roman" w:cs="Times New Roman"/>
          <w:sz w:val="28"/>
          <w:szCs w:val="28"/>
          <w:u w:val="none"/>
          <w:lang w:val="en-ZA" w:eastAsia="en-US"/>
        </w:rPr>
        <w:t xml:space="preserve"> interested </w:t>
      </w:r>
      <w:r>
        <w:rPr>
          <w:rFonts w:ascii="Times New Roman" w:eastAsiaTheme="minorHAnsi" w:hAnsi="Times New Roman" w:cs="Times New Roman"/>
          <w:sz w:val="28"/>
          <w:szCs w:val="28"/>
          <w:u w:val="none"/>
          <w:lang w:val="en-ZA" w:eastAsia="en-US"/>
        </w:rPr>
        <w:lastRenderedPageBreak/>
        <w:t>buyers at</w:t>
      </w:r>
      <w:r w:rsidRPr="0043251C">
        <w:rPr>
          <w:rFonts w:ascii="Times New Roman" w:eastAsiaTheme="minorHAnsi" w:hAnsi="Times New Roman" w:cs="Times New Roman"/>
          <w:sz w:val="28"/>
          <w:szCs w:val="28"/>
          <w:u w:val="none"/>
          <w:lang w:val="en-ZA" w:eastAsia="en-US"/>
        </w:rPr>
        <w:t xml:space="preserve"> a commission. </w:t>
      </w:r>
      <w:r w:rsidRPr="00C12771">
        <w:rPr>
          <w:rFonts w:ascii="Times New Roman" w:eastAsiaTheme="minorHAnsi" w:hAnsi="Times New Roman" w:cs="Times New Roman"/>
          <w:sz w:val="28"/>
          <w:szCs w:val="28"/>
          <w:u w:val="none"/>
          <w:lang w:val="en-ZA" w:eastAsia="en-US"/>
        </w:rPr>
        <w:t>Treasure Investment Group</w:t>
      </w:r>
      <w:r w:rsidRPr="0043251C">
        <w:rPr>
          <w:rFonts w:ascii="Times New Roman" w:eastAsiaTheme="minorHAnsi" w:hAnsi="Times New Roman" w:cs="Times New Roman"/>
          <w:sz w:val="28"/>
          <w:szCs w:val="28"/>
          <w:u w:val="none"/>
          <w:lang w:val="en-ZA" w:eastAsia="en-US"/>
        </w:rPr>
        <w:t xml:space="preserve"> </w:t>
      </w:r>
      <w:r>
        <w:rPr>
          <w:rFonts w:ascii="Times New Roman" w:eastAsiaTheme="minorHAnsi" w:hAnsi="Times New Roman" w:cs="Times New Roman"/>
          <w:sz w:val="28"/>
          <w:szCs w:val="28"/>
          <w:u w:val="none"/>
          <w:lang w:val="en-ZA" w:eastAsia="en-US"/>
        </w:rPr>
        <w:t>sold the sites but did not remit</w:t>
      </w:r>
      <w:r w:rsidR="00D51082">
        <w:rPr>
          <w:rFonts w:ascii="Times New Roman" w:eastAsiaTheme="minorHAnsi" w:hAnsi="Times New Roman" w:cs="Times New Roman"/>
          <w:sz w:val="28"/>
          <w:szCs w:val="28"/>
          <w:u w:val="none"/>
          <w:lang w:val="en-ZA" w:eastAsia="en-US"/>
        </w:rPr>
        <w:t xml:space="preserve"> the proceeds of sale </w:t>
      </w:r>
      <w:r>
        <w:rPr>
          <w:rFonts w:ascii="Times New Roman" w:eastAsiaTheme="minorHAnsi" w:hAnsi="Times New Roman" w:cs="Times New Roman"/>
          <w:sz w:val="28"/>
          <w:szCs w:val="28"/>
          <w:u w:val="none"/>
          <w:lang w:val="en-ZA" w:eastAsia="en-US"/>
        </w:rPr>
        <w:t>to Mrs</w:t>
      </w:r>
      <w:r w:rsidRPr="00C12771">
        <w:rPr>
          <w:rFonts w:ascii="Times New Roman" w:eastAsiaTheme="minorHAnsi" w:hAnsi="Times New Roman" w:cs="Times New Roman"/>
          <w:sz w:val="28"/>
          <w:szCs w:val="28"/>
          <w:u w:val="none"/>
          <w:lang w:val="en-ZA" w:eastAsia="en-US"/>
        </w:rPr>
        <w:t>.</w:t>
      </w:r>
      <w:r w:rsidRPr="00430445">
        <w:rPr>
          <w:rFonts w:ascii="Times New Roman" w:eastAsiaTheme="minorHAnsi" w:hAnsi="Times New Roman" w:cs="Times New Roman"/>
          <w:i/>
          <w:iCs/>
          <w:sz w:val="28"/>
          <w:szCs w:val="28"/>
          <w:u w:val="none"/>
          <w:lang w:val="en-ZA" w:eastAsia="en-US"/>
        </w:rPr>
        <w:t xml:space="preserve"> </w:t>
      </w:r>
      <w:proofErr w:type="spellStart"/>
      <w:r w:rsidRPr="00430445">
        <w:rPr>
          <w:rFonts w:ascii="Times New Roman" w:eastAsiaTheme="minorHAnsi" w:hAnsi="Times New Roman" w:cs="Times New Roman"/>
          <w:i/>
          <w:iCs/>
          <w:sz w:val="28"/>
          <w:szCs w:val="28"/>
          <w:u w:val="none"/>
          <w:lang w:val="en-ZA" w:eastAsia="en-US"/>
        </w:rPr>
        <w:t>Masupha</w:t>
      </w:r>
      <w:proofErr w:type="spellEnd"/>
      <w:r w:rsidR="006C5158">
        <w:rPr>
          <w:rFonts w:ascii="Times New Roman" w:eastAsiaTheme="minorHAnsi" w:hAnsi="Times New Roman" w:cs="Times New Roman"/>
          <w:sz w:val="28"/>
          <w:szCs w:val="28"/>
          <w:u w:val="none"/>
          <w:lang w:val="en-ZA" w:eastAsia="en-US"/>
        </w:rPr>
        <w:t xml:space="preserve"> as agreed. </w:t>
      </w:r>
    </w:p>
    <w:p w14:paraId="45B69CF7" w14:textId="77777777" w:rsidR="006C5158" w:rsidRDefault="006C5158" w:rsidP="0043251C">
      <w:pPr>
        <w:spacing w:line="480" w:lineRule="auto"/>
        <w:ind w:leftChars="-1" w:left="-2"/>
        <w:jc w:val="both"/>
        <w:rPr>
          <w:rFonts w:ascii="Times New Roman" w:eastAsiaTheme="minorHAnsi" w:hAnsi="Times New Roman" w:cs="Times New Roman"/>
          <w:sz w:val="28"/>
          <w:szCs w:val="28"/>
          <w:u w:val="none"/>
          <w:lang w:val="en-ZA" w:eastAsia="en-US"/>
        </w:rPr>
      </w:pPr>
    </w:p>
    <w:p w14:paraId="5E1F6599" w14:textId="20354D30" w:rsidR="0043251C" w:rsidRPr="00D64FE5" w:rsidRDefault="006C5158" w:rsidP="0043251C">
      <w:pPr>
        <w:spacing w:line="480" w:lineRule="auto"/>
        <w:ind w:leftChars="-1" w:left="-2"/>
        <w:jc w:val="both"/>
        <w:rPr>
          <w:rFonts w:ascii="Times New Roman" w:eastAsiaTheme="minorHAnsi" w:hAnsi="Times New Roman" w:cs="Times New Roman"/>
          <w:sz w:val="28"/>
          <w:szCs w:val="28"/>
          <w:u w:val="none"/>
          <w:lang w:val="en-ZA" w:eastAsia="en-US"/>
        </w:rPr>
      </w:pPr>
      <w:r w:rsidRPr="00430445">
        <w:rPr>
          <w:rFonts w:ascii="Times New Roman" w:eastAsiaTheme="minorHAnsi" w:hAnsi="Times New Roman" w:cs="Times New Roman"/>
          <w:b/>
          <w:bCs/>
          <w:sz w:val="28"/>
          <w:szCs w:val="28"/>
          <w:u w:val="none"/>
          <w:lang w:val="en-ZA" w:eastAsia="en-US"/>
        </w:rPr>
        <w:t>[</w:t>
      </w:r>
      <w:r w:rsidR="00D51082" w:rsidRPr="00430445">
        <w:rPr>
          <w:rFonts w:ascii="Times New Roman" w:eastAsiaTheme="minorHAnsi" w:hAnsi="Times New Roman" w:cs="Times New Roman"/>
          <w:b/>
          <w:bCs/>
          <w:sz w:val="28"/>
          <w:szCs w:val="28"/>
          <w:u w:val="none"/>
          <w:lang w:val="en-ZA" w:eastAsia="en-US"/>
        </w:rPr>
        <w:t>5</w:t>
      </w:r>
      <w:r w:rsidRPr="00430445">
        <w:rPr>
          <w:rFonts w:ascii="Times New Roman" w:eastAsiaTheme="minorHAnsi" w:hAnsi="Times New Roman" w:cs="Times New Roman"/>
          <w:b/>
          <w:bCs/>
          <w:sz w:val="28"/>
          <w:szCs w:val="28"/>
          <w:u w:val="none"/>
          <w:lang w:val="en-ZA" w:eastAsia="en-US"/>
        </w:rPr>
        <w:t>]</w:t>
      </w:r>
      <w:r>
        <w:rPr>
          <w:rFonts w:ascii="Times New Roman" w:eastAsiaTheme="minorHAnsi" w:hAnsi="Times New Roman" w:cs="Times New Roman"/>
          <w:sz w:val="28"/>
          <w:szCs w:val="28"/>
          <w:u w:val="none"/>
          <w:lang w:val="en-ZA" w:eastAsia="en-US"/>
        </w:rPr>
        <w:tab/>
      </w:r>
      <w:r>
        <w:rPr>
          <w:rFonts w:ascii="Times New Roman" w:eastAsiaTheme="minorHAnsi" w:hAnsi="Times New Roman" w:cs="Times New Roman"/>
          <w:sz w:val="28"/>
          <w:szCs w:val="28"/>
          <w:u w:val="none"/>
          <w:lang w:val="en-ZA" w:eastAsia="en-US"/>
        </w:rPr>
        <w:tab/>
        <w:t xml:space="preserve">Aggrieved by the conduct of </w:t>
      </w:r>
      <w:r w:rsidRPr="00C12771">
        <w:rPr>
          <w:rFonts w:ascii="Times New Roman" w:eastAsiaTheme="minorHAnsi" w:hAnsi="Times New Roman" w:cs="Times New Roman"/>
          <w:sz w:val="28"/>
          <w:szCs w:val="28"/>
          <w:u w:val="none"/>
          <w:lang w:val="en-ZA" w:eastAsia="en-US"/>
        </w:rPr>
        <w:t xml:space="preserve">Treasure Investment Group, Mrs. </w:t>
      </w:r>
      <w:proofErr w:type="spellStart"/>
      <w:r w:rsidRPr="00430445">
        <w:rPr>
          <w:rFonts w:ascii="Times New Roman" w:eastAsiaTheme="minorHAnsi" w:hAnsi="Times New Roman" w:cs="Times New Roman"/>
          <w:i/>
          <w:iCs/>
          <w:sz w:val="28"/>
          <w:szCs w:val="28"/>
          <w:u w:val="none"/>
          <w:lang w:val="en-ZA" w:eastAsia="en-US"/>
        </w:rPr>
        <w:t>Masupha</w:t>
      </w:r>
      <w:proofErr w:type="spellEnd"/>
      <w:r w:rsidRPr="00430445">
        <w:rPr>
          <w:rFonts w:ascii="Times New Roman" w:eastAsiaTheme="minorHAnsi" w:hAnsi="Times New Roman" w:cs="Times New Roman"/>
          <w:sz w:val="28"/>
          <w:szCs w:val="28"/>
          <w:u w:val="none"/>
          <w:lang w:val="en-ZA" w:eastAsia="en-US"/>
        </w:rPr>
        <w:t xml:space="preserve"> instituted action </w:t>
      </w:r>
      <w:r w:rsidR="00883E72" w:rsidRPr="00430445">
        <w:rPr>
          <w:rFonts w:ascii="Times New Roman" w:eastAsiaTheme="minorHAnsi" w:hAnsi="Times New Roman" w:cs="Times New Roman"/>
          <w:sz w:val="28"/>
          <w:szCs w:val="28"/>
          <w:u w:val="none"/>
          <w:lang w:val="en-ZA" w:eastAsia="en-US"/>
        </w:rPr>
        <w:t xml:space="preserve">in CCT/0015/19 </w:t>
      </w:r>
      <w:r w:rsidRPr="00430445">
        <w:rPr>
          <w:rFonts w:ascii="Times New Roman" w:eastAsiaTheme="minorHAnsi" w:hAnsi="Times New Roman" w:cs="Times New Roman"/>
          <w:sz w:val="28"/>
          <w:szCs w:val="28"/>
          <w:u w:val="none"/>
          <w:lang w:val="en-ZA" w:eastAsia="en-US"/>
        </w:rPr>
        <w:t xml:space="preserve">against Treasure Investment </w:t>
      </w:r>
      <w:r w:rsidR="00883E72" w:rsidRPr="00430445">
        <w:rPr>
          <w:rFonts w:ascii="Times New Roman" w:eastAsiaTheme="minorHAnsi" w:hAnsi="Times New Roman" w:cs="Times New Roman"/>
          <w:sz w:val="28"/>
          <w:szCs w:val="28"/>
          <w:u w:val="none"/>
          <w:lang w:val="en-ZA" w:eastAsia="en-US"/>
        </w:rPr>
        <w:t>Group</w:t>
      </w:r>
      <w:r w:rsidR="00883E72">
        <w:rPr>
          <w:rFonts w:ascii="Times New Roman" w:eastAsiaTheme="minorHAnsi" w:hAnsi="Times New Roman" w:cs="Times New Roman"/>
          <w:sz w:val="28"/>
          <w:szCs w:val="28"/>
          <w:u w:val="none"/>
          <w:lang w:val="en-ZA" w:eastAsia="en-US"/>
        </w:rPr>
        <w:t xml:space="preserve"> </w:t>
      </w:r>
      <w:r>
        <w:rPr>
          <w:rFonts w:ascii="Times New Roman" w:eastAsiaTheme="minorHAnsi" w:hAnsi="Times New Roman" w:cs="Times New Roman"/>
          <w:sz w:val="28"/>
          <w:szCs w:val="28"/>
          <w:u w:val="none"/>
          <w:lang w:val="en-ZA" w:eastAsia="en-US"/>
        </w:rPr>
        <w:t xml:space="preserve">and its sole shareholder and director Mr. </w:t>
      </w:r>
      <w:proofErr w:type="spellStart"/>
      <w:r w:rsidRPr="00430445">
        <w:rPr>
          <w:rFonts w:ascii="Times New Roman" w:eastAsiaTheme="minorHAnsi" w:hAnsi="Times New Roman" w:cs="Times New Roman"/>
          <w:i/>
          <w:iCs/>
          <w:sz w:val="28"/>
          <w:szCs w:val="28"/>
          <w:u w:val="none"/>
          <w:lang w:val="en-ZA" w:eastAsia="en-US"/>
        </w:rPr>
        <w:t>Masiphole</w:t>
      </w:r>
      <w:proofErr w:type="spellEnd"/>
      <w:r w:rsidR="00D51082">
        <w:rPr>
          <w:rFonts w:ascii="Times New Roman" w:eastAsiaTheme="minorHAnsi" w:hAnsi="Times New Roman" w:cs="Times New Roman"/>
          <w:sz w:val="28"/>
          <w:szCs w:val="28"/>
          <w:u w:val="none"/>
          <w:lang w:val="en-ZA" w:eastAsia="en-US"/>
        </w:rPr>
        <w:t>.</w:t>
      </w:r>
      <w:r>
        <w:rPr>
          <w:rFonts w:ascii="Times New Roman" w:eastAsiaTheme="minorHAnsi" w:hAnsi="Times New Roman" w:cs="Times New Roman"/>
          <w:sz w:val="28"/>
          <w:szCs w:val="28"/>
          <w:u w:val="none"/>
          <w:lang w:val="en-ZA" w:eastAsia="en-US"/>
        </w:rPr>
        <w:t xml:space="preserve"> She amongst others </w:t>
      </w:r>
      <w:r w:rsidR="0043251C" w:rsidRPr="0043251C">
        <w:rPr>
          <w:rFonts w:ascii="Times New Roman" w:eastAsiaTheme="minorHAnsi" w:hAnsi="Times New Roman" w:cs="Times New Roman"/>
          <w:sz w:val="28"/>
          <w:szCs w:val="28"/>
          <w:u w:val="none"/>
          <w:lang w:val="en-ZA" w:eastAsia="en-US"/>
        </w:rPr>
        <w:t>claim</w:t>
      </w:r>
      <w:r w:rsidR="0043251C">
        <w:rPr>
          <w:rFonts w:ascii="Times New Roman" w:eastAsiaTheme="minorHAnsi" w:hAnsi="Times New Roman" w:cs="Times New Roman"/>
          <w:sz w:val="28"/>
          <w:szCs w:val="28"/>
          <w:u w:val="none"/>
          <w:lang w:val="en-ZA" w:eastAsia="en-US"/>
        </w:rPr>
        <w:t xml:space="preserve">ed </w:t>
      </w:r>
      <w:r w:rsidR="0043251C" w:rsidRPr="0043251C">
        <w:rPr>
          <w:rFonts w:ascii="Times New Roman" w:eastAsiaTheme="minorHAnsi" w:hAnsi="Times New Roman" w:cs="Times New Roman"/>
          <w:sz w:val="28"/>
          <w:szCs w:val="28"/>
          <w:u w:val="none"/>
          <w:lang w:val="en-ZA" w:eastAsia="en-US"/>
        </w:rPr>
        <w:t>cancellation of the agency agreement, an order directing</w:t>
      </w:r>
      <w:r w:rsidR="0043251C">
        <w:rPr>
          <w:rFonts w:ascii="Times New Roman" w:eastAsiaTheme="minorHAnsi" w:hAnsi="Times New Roman" w:cs="Times New Roman"/>
          <w:sz w:val="28"/>
          <w:szCs w:val="28"/>
          <w:u w:val="none"/>
          <w:lang w:val="en-ZA" w:eastAsia="en-US"/>
        </w:rPr>
        <w:t xml:space="preserve"> </w:t>
      </w:r>
      <w:r w:rsidR="0043251C" w:rsidRPr="0043251C">
        <w:rPr>
          <w:rFonts w:ascii="Times New Roman" w:eastAsiaTheme="minorHAnsi" w:hAnsi="Times New Roman" w:cs="Times New Roman"/>
          <w:sz w:val="28"/>
          <w:szCs w:val="28"/>
          <w:u w:val="none"/>
          <w:lang w:val="en-ZA" w:eastAsia="en-US"/>
        </w:rPr>
        <w:t>Mr</w:t>
      </w:r>
      <w:r w:rsidR="0043251C" w:rsidRPr="0043251C">
        <w:rPr>
          <w:rFonts w:ascii="Times New Roman" w:eastAsiaTheme="minorHAnsi" w:hAnsi="Times New Roman" w:cs="Times New Roman"/>
          <w:i/>
          <w:iCs/>
          <w:sz w:val="28"/>
          <w:szCs w:val="28"/>
          <w:u w:val="none"/>
          <w:lang w:val="en-ZA" w:eastAsia="en-US"/>
        </w:rPr>
        <w:t>.</w:t>
      </w:r>
      <w:r w:rsidR="0043251C" w:rsidRPr="00430445">
        <w:rPr>
          <w:rFonts w:ascii="Times New Roman" w:eastAsiaTheme="minorHAnsi" w:hAnsi="Times New Roman" w:cs="Times New Roman"/>
          <w:i/>
          <w:iCs/>
          <w:sz w:val="28"/>
          <w:szCs w:val="28"/>
          <w:u w:val="none"/>
          <w:lang w:val="en-ZA" w:eastAsia="en-US"/>
        </w:rPr>
        <w:t xml:space="preserve"> </w:t>
      </w:r>
      <w:proofErr w:type="spellStart"/>
      <w:r w:rsidR="0043251C" w:rsidRPr="00430445">
        <w:rPr>
          <w:rFonts w:ascii="Times New Roman" w:eastAsiaTheme="minorHAnsi" w:hAnsi="Times New Roman" w:cs="Times New Roman"/>
          <w:i/>
          <w:iCs/>
          <w:sz w:val="28"/>
          <w:szCs w:val="28"/>
          <w:u w:val="none"/>
          <w:lang w:val="en-ZA" w:eastAsia="en-US"/>
        </w:rPr>
        <w:t>Masiphole</w:t>
      </w:r>
      <w:proofErr w:type="spellEnd"/>
      <w:r>
        <w:rPr>
          <w:rFonts w:ascii="Times New Roman" w:eastAsiaTheme="minorHAnsi" w:hAnsi="Times New Roman" w:cs="Times New Roman"/>
          <w:i/>
          <w:iCs/>
          <w:sz w:val="28"/>
          <w:szCs w:val="28"/>
          <w:u w:val="none"/>
          <w:lang w:val="en-ZA" w:eastAsia="en-US"/>
        </w:rPr>
        <w:t xml:space="preserve"> </w:t>
      </w:r>
      <w:r w:rsidR="0043251C" w:rsidRPr="0043251C">
        <w:rPr>
          <w:rFonts w:ascii="Times New Roman" w:eastAsiaTheme="minorHAnsi" w:hAnsi="Times New Roman" w:cs="Times New Roman"/>
          <w:sz w:val="28"/>
          <w:szCs w:val="28"/>
          <w:u w:val="none"/>
          <w:lang w:val="en-ZA" w:eastAsia="en-US"/>
        </w:rPr>
        <w:t xml:space="preserve">and </w:t>
      </w:r>
      <w:r w:rsidR="0043251C" w:rsidRPr="00C12771">
        <w:rPr>
          <w:rFonts w:ascii="Times New Roman" w:eastAsiaTheme="minorHAnsi" w:hAnsi="Times New Roman" w:cs="Times New Roman"/>
          <w:sz w:val="28"/>
          <w:szCs w:val="28"/>
          <w:u w:val="none"/>
          <w:lang w:val="en-ZA" w:eastAsia="en-US"/>
        </w:rPr>
        <w:t>Treasure Investment Group</w:t>
      </w:r>
      <w:r w:rsidR="0043251C" w:rsidRPr="0043251C">
        <w:rPr>
          <w:rFonts w:ascii="Times New Roman" w:eastAsiaTheme="minorHAnsi" w:hAnsi="Times New Roman" w:cs="Times New Roman"/>
          <w:sz w:val="28"/>
          <w:szCs w:val="28"/>
          <w:u w:val="none"/>
          <w:lang w:val="en-ZA" w:eastAsia="en-US"/>
        </w:rPr>
        <w:t xml:space="preserve"> to pay</w:t>
      </w:r>
      <w:r w:rsidR="00E53533">
        <w:rPr>
          <w:rFonts w:ascii="Times New Roman" w:eastAsiaTheme="minorHAnsi" w:hAnsi="Times New Roman" w:cs="Times New Roman"/>
          <w:sz w:val="28"/>
          <w:szCs w:val="28"/>
          <w:u w:val="none"/>
          <w:lang w:val="en-ZA" w:eastAsia="en-US"/>
        </w:rPr>
        <w:t xml:space="preserve"> </w:t>
      </w:r>
      <w:r w:rsidR="00A70F0B">
        <w:rPr>
          <w:rFonts w:ascii="Times New Roman" w:eastAsiaTheme="minorHAnsi" w:hAnsi="Times New Roman" w:cs="Times New Roman"/>
          <w:sz w:val="28"/>
          <w:szCs w:val="28"/>
          <w:u w:val="none"/>
          <w:lang w:val="en-ZA" w:eastAsia="en-US"/>
        </w:rPr>
        <w:t xml:space="preserve">her </w:t>
      </w:r>
      <w:r w:rsidR="00E53533">
        <w:rPr>
          <w:rFonts w:ascii="Times New Roman" w:eastAsiaTheme="minorHAnsi" w:hAnsi="Times New Roman" w:cs="Times New Roman"/>
          <w:sz w:val="28"/>
          <w:szCs w:val="28"/>
          <w:u w:val="none"/>
          <w:lang w:val="en-ZA" w:eastAsia="en-US"/>
        </w:rPr>
        <w:t xml:space="preserve">proceeds of sale of </w:t>
      </w:r>
      <w:r w:rsidR="0043251C" w:rsidRPr="0043251C">
        <w:rPr>
          <w:rFonts w:ascii="Times New Roman" w:eastAsiaTheme="minorHAnsi" w:hAnsi="Times New Roman" w:cs="Times New Roman"/>
          <w:sz w:val="28"/>
          <w:szCs w:val="28"/>
          <w:u w:val="none"/>
          <w:lang w:val="en-ZA" w:eastAsia="en-US"/>
        </w:rPr>
        <w:t xml:space="preserve">the sites and piercing </w:t>
      </w:r>
      <w:r w:rsidR="0043251C" w:rsidRPr="00C12771">
        <w:rPr>
          <w:rFonts w:ascii="Times New Roman" w:eastAsiaTheme="minorHAnsi" w:hAnsi="Times New Roman" w:cs="Times New Roman"/>
          <w:sz w:val="28"/>
          <w:szCs w:val="28"/>
          <w:u w:val="none"/>
          <w:lang w:val="en-ZA" w:eastAsia="en-US"/>
        </w:rPr>
        <w:t xml:space="preserve">Treasure Investment Group </w:t>
      </w:r>
      <w:r w:rsidR="0043251C" w:rsidRPr="0043251C">
        <w:rPr>
          <w:rFonts w:ascii="Times New Roman" w:eastAsiaTheme="minorHAnsi" w:hAnsi="Times New Roman" w:cs="Times New Roman"/>
          <w:sz w:val="28"/>
          <w:szCs w:val="28"/>
          <w:u w:val="none"/>
          <w:lang w:val="en-ZA" w:eastAsia="en-US"/>
        </w:rPr>
        <w:t>‘s corporate veil in order to hold Mr.</w:t>
      </w:r>
      <w:r w:rsidR="0043251C" w:rsidRPr="0043251C">
        <w:rPr>
          <w:rFonts w:ascii="Times New Roman" w:eastAsiaTheme="minorHAnsi" w:hAnsi="Times New Roman" w:cs="Times New Roman"/>
          <w:i/>
          <w:iCs/>
          <w:sz w:val="28"/>
          <w:szCs w:val="28"/>
          <w:u w:val="none"/>
          <w:lang w:val="en-ZA" w:eastAsia="en-US"/>
        </w:rPr>
        <w:t xml:space="preserve"> </w:t>
      </w:r>
      <w:proofErr w:type="spellStart"/>
      <w:r w:rsidR="0043251C" w:rsidRPr="00430445">
        <w:rPr>
          <w:rFonts w:ascii="Times New Roman" w:eastAsiaTheme="minorHAnsi" w:hAnsi="Times New Roman" w:cs="Times New Roman"/>
          <w:i/>
          <w:iCs/>
          <w:sz w:val="28"/>
          <w:szCs w:val="28"/>
          <w:u w:val="none"/>
          <w:lang w:val="en-ZA" w:eastAsia="en-US"/>
        </w:rPr>
        <w:t>Masiphole</w:t>
      </w:r>
      <w:proofErr w:type="spellEnd"/>
      <w:r w:rsidR="0043251C" w:rsidRPr="0043251C">
        <w:rPr>
          <w:rFonts w:ascii="Times New Roman" w:eastAsiaTheme="minorHAnsi" w:hAnsi="Times New Roman" w:cs="Times New Roman"/>
          <w:sz w:val="28"/>
          <w:szCs w:val="28"/>
          <w:u w:val="none"/>
          <w:lang w:val="en-ZA" w:eastAsia="en-US"/>
        </w:rPr>
        <w:t xml:space="preserve"> liable personally and or jointly with </w:t>
      </w:r>
      <w:r w:rsidR="0043251C" w:rsidRPr="00D64FE5">
        <w:rPr>
          <w:rFonts w:ascii="Times New Roman" w:eastAsiaTheme="minorHAnsi" w:hAnsi="Times New Roman" w:cs="Times New Roman"/>
          <w:sz w:val="28"/>
          <w:szCs w:val="28"/>
          <w:u w:val="none"/>
          <w:lang w:val="en-ZA" w:eastAsia="en-US"/>
        </w:rPr>
        <w:t>Treasure Investment Group.</w:t>
      </w:r>
    </w:p>
    <w:p w14:paraId="7589806F" w14:textId="77777777" w:rsidR="0043251C" w:rsidRPr="00D64FE5" w:rsidRDefault="0043251C" w:rsidP="0043251C">
      <w:pPr>
        <w:spacing w:after="160" w:line="360" w:lineRule="auto"/>
        <w:jc w:val="both"/>
        <w:rPr>
          <w:rFonts w:ascii="Times New Roman" w:eastAsiaTheme="minorHAnsi" w:hAnsi="Times New Roman" w:cs="Times New Roman"/>
          <w:sz w:val="28"/>
          <w:szCs w:val="28"/>
          <w:u w:val="none"/>
          <w:lang w:val="en-ZA" w:eastAsia="en-US"/>
        </w:rPr>
      </w:pPr>
    </w:p>
    <w:p w14:paraId="37112B12" w14:textId="6810132C" w:rsidR="0043251C" w:rsidRPr="0043251C" w:rsidRDefault="0043251C" w:rsidP="0043251C">
      <w:pPr>
        <w:spacing w:line="480" w:lineRule="auto"/>
        <w:jc w:val="both"/>
        <w:rPr>
          <w:rFonts w:ascii="Times New Roman" w:eastAsiaTheme="minorHAnsi" w:hAnsi="Times New Roman" w:cs="Times New Roman"/>
          <w:sz w:val="28"/>
          <w:szCs w:val="28"/>
          <w:u w:val="none"/>
          <w:lang w:val="en-ZA" w:eastAsia="en-US"/>
        </w:rPr>
      </w:pPr>
      <w:r w:rsidRPr="00430445">
        <w:rPr>
          <w:rFonts w:ascii="Times New Roman" w:eastAsiaTheme="minorHAnsi" w:hAnsi="Times New Roman" w:cs="Times New Roman"/>
          <w:b/>
          <w:bCs/>
          <w:sz w:val="28"/>
          <w:szCs w:val="28"/>
          <w:u w:val="none"/>
          <w:lang w:val="en-ZA" w:eastAsia="en-US"/>
        </w:rPr>
        <w:t>[</w:t>
      </w:r>
      <w:r w:rsidR="00D51082" w:rsidRPr="00430445">
        <w:rPr>
          <w:rFonts w:ascii="Times New Roman" w:eastAsiaTheme="minorHAnsi" w:hAnsi="Times New Roman" w:cs="Times New Roman"/>
          <w:b/>
          <w:bCs/>
          <w:sz w:val="28"/>
          <w:szCs w:val="28"/>
          <w:u w:val="none"/>
          <w:lang w:val="en-ZA" w:eastAsia="en-US"/>
        </w:rPr>
        <w:t>6</w:t>
      </w:r>
      <w:r w:rsidRPr="00430445">
        <w:rPr>
          <w:rFonts w:ascii="Times New Roman" w:eastAsiaTheme="minorHAnsi" w:hAnsi="Times New Roman" w:cs="Times New Roman"/>
          <w:b/>
          <w:bCs/>
          <w:sz w:val="28"/>
          <w:szCs w:val="28"/>
          <w:u w:val="none"/>
          <w:lang w:val="en-ZA" w:eastAsia="en-US"/>
        </w:rPr>
        <w:t>]</w:t>
      </w:r>
      <w:r w:rsidRPr="0043251C">
        <w:rPr>
          <w:rFonts w:ascii="Times New Roman" w:eastAsiaTheme="minorHAnsi" w:hAnsi="Times New Roman" w:cs="Times New Roman"/>
          <w:sz w:val="28"/>
          <w:szCs w:val="28"/>
          <w:u w:val="none"/>
          <w:lang w:val="en-ZA" w:eastAsia="en-US"/>
        </w:rPr>
        <w:t xml:space="preserve"> </w:t>
      </w:r>
      <w:r w:rsidRPr="0043251C">
        <w:rPr>
          <w:rFonts w:ascii="Times New Roman" w:eastAsiaTheme="minorHAnsi" w:hAnsi="Times New Roman" w:cs="Times New Roman"/>
          <w:sz w:val="28"/>
          <w:szCs w:val="28"/>
          <w:u w:val="none"/>
          <w:lang w:val="en-ZA" w:eastAsia="en-US"/>
        </w:rPr>
        <w:tab/>
      </w:r>
      <w:r w:rsidRPr="0043251C">
        <w:rPr>
          <w:rFonts w:ascii="Times New Roman" w:eastAsiaTheme="minorHAnsi" w:hAnsi="Times New Roman" w:cs="Times New Roman"/>
          <w:sz w:val="28"/>
          <w:szCs w:val="28"/>
          <w:u w:val="none"/>
          <w:lang w:val="en-ZA" w:eastAsia="en-US"/>
        </w:rPr>
        <w:tab/>
        <w:t>The parties eventually signed a deed of settlement which was made an Order of Court on the 19</w:t>
      </w:r>
      <w:r w:rsidRPr="0043251C">
        <w:rPr>
          <w:rFonts w:ascii="Times New Roman" w:eastAsiaTheme="minorHAnsi" w:hAnsi="Times New Roman" w:cs="Times New Roman"/>
          <w:sz w:val="28"/>
          <w:szCs w:val="28"/>
          <w:u w:val="none"/>
          <w:vertAlign w:val="superscript"/>
          <w:lang w:val="en-ZA" w:eastAsia="en-US"/>
        </w:rPr>
        <w:t>th</w:t>
      </w:r>
      <w:r w:rsidRPr="0043251C">
        <w:rPr>
          <w:rFonts w:ascii="Times New Roman" w:eastAsiaTheme="minorHAnsi" w:hAnsi="Times New Roman" w:cs="Times New Roman"/>
          <w:sz w:val="28"/>
          <w:szCs w:val="28"/>
          <w:u w:val="none"/>
          <w:lang w:val="en-ZA" w:eastAsia="en-US"/>
        </w:rPr>
        <w:t xml:space="preserve"> March 2019. The material terms of the deed of settlement </w:t>
      </w:r>
      <w:r w:rsidR="00102B72">
        <w:rPr>
          <w:rFonts w:ascii="Times New Roman" w:eastAsiaTheme="minorHAnsi" w:hAnsi="Times New Roman" w:cs="Times New Roman"/>
          <w:sz w:val="28"/>
          <w:szCs w:val="28"/>
          <w:u w:val="none"/>
          <w:lang w:val="en-ZA" w:eastAsia="en-US"/>
        </w:rPr>
        <w:t xml:space="preserve">that was </w:t>
      </w:r>
      <w:r w:rsidRPr="0043251C">
        <w:rPr>
          <w:rFonts w:ascii="Times New Roman" w:eastAsiaTheme="minorHAnsi" w:hAnsi="Times New Roman" w:cs="Times New Roman"/>
          <w:sz w:val="28"/>
          <w:szCs w:val="28"/>
          <w:u w:val="none"/>
          <w:lang w:val="en-ZA" w:eastAsia="en-US"/>
        </w:rPr>
        <w:t>made an Order of Court were cancellation of the agency agreement, payment of M1,143,000.00 to M</w:t>
      </w:r>
      <w:r w:rsidR="00F00B2C">
        <w:rPr>
          <w:rFonts w:ascii="Times New Roman" w:eastAsiaTheme="minorHAnsi" w:hAnsi="Times New Roman" w:cs="Times New Roman"/>
          <w:sz w:val="28"/>
          <w:szCs w:val="28"/>
          <w:u w:val="none"/>
          <w:lang w:val="en-ZA" w:eastAsia="en-US"/>
        </w:rPr>
        <w:t>r</w:t>
      </w:r>
      <w:r w:rsidRPr="0043251C">
        <w:rPr>
          <w:rFonts w:ascii="Times New Roman" w:eastAsiaTheme="minorHAnsi" w:hAnsi="Times New Roman" w:cs="Times New Roman"/>
          <w:sz w:val="28"/>
          <w:szCs w:val="28"/>
          <w:u w:val="none"/>
          <w:lang w:val="en-ZA" w:eastAsia="en-US"/>
        </w:rPr>
        <w:t xml:space="preserve">s. </w:t>
      </w:r>
      <w:proofErr w:type="spellStart"/>
      <w:r w:rsidRPr="00430445">
        <w:rPr>
          <w:rFonts w:ascii="Times New Roman" w:eastAsiaTheme="minorHAnsi" w:hAnsi="Times New Roman" w:cs="Times New Roman"/>
          <w:i/>
          <w:iCs/>
          <w:sz w:val="28"/>
          <w:szCs w:val="28"/>
          <w:u w:val="none"/>
          <w:lang w:val="en-ZA" w:eastAsia="en-US"/>
        </w:rPr>
        <w:t>Masupha</w:t>
      </w:r>
      <w:proofErr w:type="spellEnd"/>
      <w:r w:rsidRPr="0043251C">
        <w:rPr>
          <w:rFonts w:ascii="Times New Roman" w:eastAsiaTheme="minorHAnsi" w:hAnsi="Times New Roman" w:cs="Times New Roman"/>
          <w:sz w:val="28"/>
          <w:szCs w:val="28"/>
          <w:u w:val="none"/>
          <w:lang w:val="en-ZA" w:eastAsia="en-US"/>
        </w:rPr>
        <w:t xml:space="preserve"> by Mr</w:t>
      </w:r>
      <w:r w:rsidRPr="0043251C">
        <w:rPr>
          <w:rFonts w:ascii="Times New Roman" w:eastAsiaTheme="minorHAnsi" w:hAnsi="Times New Roman" w:cs="Times New Roman"/>
          <w:i/>
          <w:iCs/>
          <w:sz w:val="28"/>
          <w:szCs w:val="28"/>
          <w:u w:val="none"/>
          <w:lang w:val="en-ZA" w:eastAsia="en-US"/>
        </w:rPr>
        <w:t>.</w:t>
      </w:r>
      <w:r w:rsidRPr="00430445">
        <w:rPr>
          <w:rFonts w:ascii="Times New Roman" w:eastAsiaTheme="minorHAnsi" w:hAnsi="Times New Roman" w:cs="Times New Roman"/>
          <w:i/>
          <w:iCs/>
          <w:sz w:val="28"/>
          <w:szCs w:val="28"/>
          <w:u w:val="none"/>
          <w:lang w:val="en-ZA" w:eastAsia="en-US"/>
        </w:rPr>
        <w:t xml:space="preserve"> </w:t>
      </w:r>
      <w:proofErr w:type="spellStart"/>
      <w:r w:rsidRPr="00430445">
        <w:rPr>
          <w:rFonts w:ascii="Times New Roman" w:eastAsiaTheme="minorHAnsi" w:hAnsi="Times New Roman" w:cs="Times New Roman"/>
          <w:i/>
          <w:iCs/>
          <w:sz w:val="28"/>
          <w:szCs w:val="28"/>
          <w:u w:val="none"/>
          <w:lang w:val="en-ZA" w:eastAsia="en-US"/>
        </w:rPr>
        <w:t>Masiphole</w:t>
      </w:r>
      <w:proofErr w:type="spellEnd"/>
      <w:r w:rsidRPr="0043251C">
        <w:rPr>
          <w:rFonts w:ascii="Times New Roman" w:eastAsiaTheme="minorHAnsi" w:hAnsi="Times New Roman" w:cs="Times New Roman"/>
          <w:sz w:val="28"/>
          <w:szCs w:val="28"/>
          <w:u w:val="none"/>
          <w:lang w:val="en-ZA" w:eastAsia="en-US"/>
        </w:rPr>
        <w:t xml:space="preserve"> and </w:t>
      </w:r>
      <w:r w:rsidRPr="00D64FE5">
        <w:rPr>
          <w:rFonts w:ascii="Times New Roman" w:eastAsiaTheme="minorHAnsi" w:hAnsi="Times New Roman" w:cs="Times New Roman"/>
          <w:sz w:val="28"/>
          <w:szCs w:val="28"/>
          <w:u w:val="none"/>
          <w:lang w:val="en-ZA" w:eastAsia="en-US"/>
        </w:rPr>
        <w:t>Treasure Investment Group,</w:t>
      </w:r>
      <w:r w:rsidRPr="0043251C">
        <w:rPr>
          <w:rFonts w:ascii="Times New Roman" w:eastAsiaTheme="minorHAnsi" w:hAnsi="Times New Roman" w:cs="Times New Roman"/>
          <w:sz w:val="28"/>
          <w:szCs w:val="28"/>
          <w:u w:val="none"/>
          <w:lang w:val="en-ZA" w:eastAsia="en-US"/>
        </w:rPr>
        <w:t xml:space="preserve"> one paying the other to be absolved</w:t>
      </w:r>
      <w:r w:rsidR="00A70F0B">
        <w:rPr>
          <w:rFonts w:ascii="Times New Roman" w:eastAsiaTheme="minorHAnsi" w:hAnsi="Times New Roman" w:cs="Times New Roman"/>
          <w:sz w:val="28"/>
          <w:szCs w:val="28"/>
          <w:u w:val="none"/>
          <w:lang w:val="en-ZA" w:eastAsia="en-US"/>
        </w:rPr>
        <w:t>,</w:t>
      </w:r>
      <w:r w:rsidRPr="0043251C">
        <w:rPr>
          <w:rFonts w:ascii="Times New Roman" w:eastAsiaTheme="minorHAnsi" w:hAnsi="Times New Roman" w:cs="Times New Roman"/>
          <w:sz w:val="28"/>
          <w:szCs w:val="28"/>
          <w:u w:val="none"/>
          <w:lang w:val="en-ZA" w:eastAsia="en-US"/>
        </w:rPr>
        <w:t xml:space="preserve"> and piercing of the corporate veil of </w:t>
      </w:r>
      <w:r w:rsidRPr="00D64FE5">
        <w:rPr>
          <w:rFonts w:ascii="Times New Roman" w:eastAsiaTheme="minorHAnsi" w:hAnsi="Times New Roman" w:cs="Times New Roman"/>
          <w:sz w:val="28"/>
          <w:szCs w:val="28"/>
          <w:u w:val="none"/>
          <w:lang w:val="en-ZA" w:eastAsia="en-US"/>
        </w:rPr>
        <w:t>Treasure Investment Group</w:t>
      </w:r>
      <w:r w:rsidRPr="0043251C">
        <w:rPr>
          <w:rFonts w:ascii="Times New Roman" w:eastAsiaTheme="minorHAnsi" w:hAnsi="Times New Roman" w:cs="Times New Roman"/>
          <w:sz w:val="28"/>
          <w:szCs w:val="28"/>
          <w:u w:val="none"/>
          <w:lang w:val="en-ZA" w:eastAsia="en-US"/>
        </w:rPr>
        <w:t xml:space="preserve"> to make both Mr</w:t>
      </w:r>
      <w:r w:rsidRPr="0043251C">
        <w:rPr>
          <w:rFonts w:ascii="Times New Roman" w:eastAsiaTheme="minorHAnsi" w:hAnsi="Times New Roman" w:cs="Times New Roman"/>
          <w:i/>
          <w:iCs/>
          <w:sz w:val="28"/>
          <w:szCs w:val="28"/>
          <w:u w:val="none"/>
          <w:lang w:val="en-ZA" w:eastAsia="en-US"/>
        </w:rPr>
        <w:t>.</w:t>
      </w:r>
      <w:r w:rsidRPr="00430445">
        <w:rPr>
          <w:rFonts w:ascii="Times New Roman" w:eastAsiaTheme="minorHAnsi" w:hAnsi="Times New Roman" w:cs="Times New Roman"/>
          <w:i/>
          <w:iCs/>
          <w:sz w:val="28"/>
          <w:szCs w:val="28"/>
          <w:u w:val="none"/>
          <w:lang w:val="en-ZA" w:eastAsia="en-US"/>
        </w:rPr>
        <w:t xml:space="preserve"> </w:t>
      </w:r>
      <w:proofErr w:type="spellStart"/>
      <w:r w:rsidRPr="00430445">
        <w:rPr>
          <w:rFonts w:ascii="Times New Roman" w:eastAsiaTheme="minorHAnsi" w:hAnsi="Times New Roman" w:cs="Times New Roman"/>
          <w:i/>
          <w:iCs/>
          <w:sz w:val="28"/>
          <w:szCs w:val="28"/>
          <w:u w:val="none"/>
          <w:lang w:val="en-ZA" w:eastAsia="en-US"/>
        </w:rPr>
        <w:t>Masiphole</w:t>
      </w:r>
      <w:proofErr w:type="spellEnd"/>
      <w:r w:rsidRPr="0043251C">
        <w:rPr>
          <w:rFonts w:ascii="Times New Roman" w:eastAsiaTheme="minorHAnsi" w:hAnsi="Times New Roman" w:cs="Times New Roman"/>
          <w:sz w:val="28"/>
          <w:szCs w:val="28"/>
          <w:u w:val="none"/>
          <w:lang w:val="en-ZA" w:eastAsia="en-US"/>
        </w:rPr>
        <w:t xml:space="preserve"> and </w:t>
      </w:r>
      <w:r w:rsidRPr="00D64FE5">
        <w:rPr>
          <w:rFonts w:ascii="Times New Roman" w:eastAsiaTheme="minorHAnsi" w:hAnsi="Times New Roman" w:cs="Times New Roman"/>
          <w:sz w:val="28"/>
          <w:szCs w:val="28"/>
          <w:u w:val="none"/>
          <w:lang w:val="en-ZA" w:eastAsia="en-US"/>
        </w:rPr>
        <w:t>Treasure Investment Group</w:t>
      </w:r>
      <w:r w:rsidRPr="0043251C">
        <w:rPr>
          <w:rFonts w:ascii="Times New Roman" w:eastAsiaTheme="minorHAnsi" w:hAnsi="Times New Roman" w:cs="Times New Roman"/>
          <w:sz w:val="28"/>
          <w:szCs w:val="28"/>
          <w:u w:val="none"/>
          <w:lang w:val="en-ZA" w:eastAsia="en-US"/>
        </w:rPr>
        <w:t xml:space="preserve"> liable to pay the debt. The parties agreed on monthly instalment to settle the liability </w:t>
      </w:r>
      <w:r w:rsidR="00D51082">
        <w:rPr>
          <w:rFonts w:ascii="Times New Roman" w:eastAsiaTheme="minorHAnsi" w:hAnsi="Times New Roman" w:cs="Times New Roman"/>
          <w:sz w:val="28"/>
          <w:szCs w:val="28"/>
          <w:u w:val="none"/>
          <w:lang w:val="en-ZA" w:eastAsia="en-US"/>
        </w:rPr>
        <w:t xml:space="preserve">failing which </w:t>
      </w:r>
      <w:r w:rsidRPr="0043251C">
        <w:rPr>
          <w:rFonts w:ascii="Times New Roman" w:eastAsiaTheme="minorHAnsi" w:hAnsi="Times New Roman" w:cs="Times New Roman"/>
          <w:sz w:val="28"/>
          <w:szCs w:val="28"/>
          <w:u w:val="none"/>
          <w:lang w:val="en-ZA" w:eastAsia="en-US"/>
        </w:rPr>
        <w:t>M</w:t>
      </w:r>
      <w:r w:rsidR="00965B85">
        <w:rPr>
          <w:rFonts w:ascii="Times New Roman" w:eastAsiaTheme="minorHAnsi" w:hAnsi="Times New Roman" w:cs="Times New Roman"/>
          <w:sz w:val="28"/>
          <w:szCs w:val="28"/>
          <w:u w:val="none"/>
          <w:lang w:val="en-ZA" w:eastAsia="en-US"/>
        </w:rPr>
        <w:t>r</w:t>
      </w:r>
      <w:r w:rsidRPr="0043251C">
        <w:rPr>
          <w:rFonts w:ascii="Times New Roman" w:eastAsiaTheme="minorHAnsi" w:hAnsi="Times New Roman" w:cs="Times New Roman"/>
          <w:sz w:val="28"/>
          <w:szCs w:val="28"/>
          <w:u w:val="none"/>
          <w:lang w:val="en-ZA" w:eastAsia="en-US"/>
        </w:rPr>
        <w:t xml:space="preserve">s. </w:t>
      </w:r>
      <w:proofErr w:type="spellStart"/>
      <w:r w:rsidRPr="00430445">
        <w:rPr>
          <w:rFonts w:ascii="Times New Roman" w:eastAsiaTheme="minorHAnsi" w:hAnsi="Times New Roman" w:cs="Times New Roman"/>
          <w:i/>
          <w:iCs/>
          <w:sz w:val="28"/>
          <w:szCs w:val="28"/>
          <w:u w:val="none"/>
          <w:lang w:val="en-ZA" w:eastAsia="en-US"/>
        </w:rPr>
        <w:t>Masupha</w:t>
      </w:r>
      <w:proofErr w:type="spellEnd"/>
      <w:r w:rsidR="00D51082">
        <w:rPr>
          <w:rFonts w:ascii="Times New Roman" w:eastAsiaTheme="minorHAnsi" w:hAnsi="Times New Roman" w:cs="Times New Roman"/>
          <w:sz w:val="28"/>
          <w:szCs w:val="28"/>
          <w:u w:val="none"/>
          <w:lang w:val="en-ZA" w:eastAsia="en-US"/>
        </w:rPr>
        <w:t xml:space="preserve"> was entitled to embark on execution of the Judgement. </w:t>
      </w:r>
      <w:r w:rsidRPr="0043251C">
        <w:rPr>
          <w:rFonts w:ascii="Times New Roman" w:eastAsiaTheme="minorHAnsi" w:hAnsi="Times New Roman" w:cs="Times New Roman"/>
          <w:sz w:val="28"/>
          <w:szCs w:val="28"/>
          <w:u w:val="none"/>
          <w:lang w:val="en-ZA" w:eastAsia="en-US"/>
        </w:rPr>
        <w:t xml:space="preserve"> </w:t>
      </w:r>
    </w:p>
    <w:p w14:paraId="28AE180C" w14:textId="77777777" w:rsidR="0043251C" w:rsidRPr="0043251C" w:rsidRDefault="0043251C" w:rsidP="0043251C">
      <w:pPr>
        <w:spacing w:after="160" w:line="360" w:lineRule="auto"/>
        <w:jc w:val="both"/>
        <w:rPr>
          <w:rFonts w:ascii="Times New Roman" w:eastAsiaTheme="minorHAnsi" w:hAnsi="Times New Roman" w:cs="Times New Roman"/>
          <w:sz w:val="28"/>
          <w:szCs w:val="28"/>
          <w:u w:val="none"/>
          <w:lang w:val="en-ZA" w:eastAsia="en-US"/>
        </w:rPr>
      </w:pPr>
    </w:p>
    <w:p w14:paraId="2063E2A7" w14:textId="6DD0B5CD" w:rsidR="00B95B11" w:rsidRDefault="0043251C" w:rsidP="0043251C">
      <w:pPr>
        <w:spacing w:line="480" w:lineRule="auto"/>
        <w:jc w:val="both"/>
        <w:rPr>
          <w:rFonts w:ascii="Times New Roman" w:hAnsi="Times New Roman" w:cs="Times New Roman"/>
          <w:sz w:val="28"/>
          <w:szCs w:val="28"/>
          <w:u w:val="none"/>
          <w:lang w:val="en-ZA"/>
        </w:rPr>
      </w:pPr>
      <w:r w:rsidRPr="00430445">
        <w:rPr>
          <w:rFonts w:ascii="Times New Roman" w:eastAsiaTheme="minorHAnsi" w:hAnsi="Times New Roman" w:cs="Times New Roman"/>
          <w:b/>
          <w:bCs/>
          <w:sz w:val="28"/>
          <w:szCs w:val="28"/>
          <w:u w:val="none"/>
          <w:lang w:val="en-ZA" w:eastAsia="en-US"/>
        </w:rPr>
        <w:lastRenderedPageBreak/>
        <w:t>[</w:t>
      </w:r>
      <w:r w:rsidR="0065633C" w:rsidRPr="00430445">
        <w:rPr>
          <w:rFonts w:ascii="Times New Roman" w:eastAsiaTheme="minorHAnsi" w:hAnsi="Times New Roman" w:cs="Times New Roman"/>
          <w:b/>
          <w:bCs/>
          <w:sz w:val="28"/>
          <w:szCs w:val="28"/>
          <w:u w:val="none"/>
          <w:lang w:val="en-ZA" w:eastAsia="en-US"/>
        </w:rPr>
        <w:t>7</w:t>
      </w:r>
      <w:r w:rsidRPr="00430445">
        <w:rPr>
          <w:rFonts w:ascii="Times New Roman" w:eastAsiaTheme="minorHAnsi" w:hAnsi="Times New Roman" w:cs="Times New Roman"/>
          <w:b/>
          <w:bCs/>
          <w:sz w:val="28"/>
          <w:szCs w:val="28"/>
          <w:u w:val="none"/>
          <w:lang w:val="en-ZA" w:eastAsia="en-US"/>
        </w:rPr>
        <w:t>]</w:t>
      </w:r>
      <w:r w:rsidRPr="0043251C">
        <w:rPr>
          <w:rFonts w:ascii="Times New Roman" w:eastAsiaTheme="minorHAnsi" w:hAnsi="Times New Roman" w:cs="Times New Roman"/>
          <w:sz w:val="28"/>
          <w:szCs w:val="28"/>
          <w:u w:val="none"/>
          <w:lang w:val="en-ZA" w:eastAsia="en-US"/>
        </w:rPr>
        <w:tab/>
      </w:r>
      <w:r w:rsidRPr="0043251C">
        <w:rPr>
          <w:rFonts w:ascii="Times New Roman" w:eastAsiaTheme="minorHAnsi" w:hAnsi="Times New Roman" w:cs="Times New Roman"/>
          <w:sz w:val="28"/>
          <w:szCs w:val="28"/>
          <w:u w:val="none"/>
          <w:lang w:val="en-ZA" w:eastAsia="en-US"/>
        </w:rPr>
        <w:tab/>
        <w:t xml:space="preserve"> </w:t>
      </w:r>
      <w:r w:rsidR="0065633C">
        <w:rPr>
          <w:rFonts w:ascii="Times New Roman" w:eastAsiaTheme="minorHAnsi" w:hAnsi="Times New Roman" w:cs="Times New Roman"/>
          <w:sz w:val="28"/>
          <w:szCs w:val="28"/>
          <w:u w:val="none"/>
          <w:lang w:val="en-ZA" w:eastAsia="en-US"/>
        </w:rPr>
        <w:t xml:space="preserve">As it happens, </w:t>
      </w:r>
      <w:r w:rsidRPr="0043251C">
        <w:rPr>
          <w:rFonts w:ascii="Times New Roman" w:eastAsiaTheme="minorHAnsi" w:hAnsi="Times New Roman" w:cs="Times New Roman"/>
          <w:sz w:val="28"/>
          <w:szCs w:val="28"/>
          <w:u w:val="none"/>
          <w:lang w:val="en-ZA" w:eastAsia="en-US"/>
        </w:rPr>
        <w:t>Mr</w:t>
      </w:r>
      <w:r w:rsidRPr="0043251C">
        <w:rPr>
          <w:rFonts w:ascii="Times New Roman" w:eastAsiaTheme="minorHAnsi" w:hAnsi="Times New Roman" w:cs="Times New Roman"/>
          <w:i/>
          <w:iCs/>
          <w:sz w:val="28"/>
          <w:szCs w:val="28"/>
          <w:u w:val="none"/>
          <w:lang w:val="en-ZA" w:eastAsia="en-US"/>
        </w:rPr>
        <w:t xml:space="preserve">. </w:t>
      </w:r>
      <w:proofErr w:type="spellStart"/>
      <w:r w:rsidRPr="00CC7783">
        <w:rPr>
          <w:rFonts w:ascii="Times New Roman" w:eastAsiaTheme="minorHAnsi" w:hAnsi="Times New Roman" w:cs="Times New Roman"/>
          <w:i/>
          <w:iCs/>
          <w:sz w:val="28"/>
          <w:szCs w:val="28"/>
          <w:u w:val="none"/>
          <w:lang w:val="en-ZA" w:eastAsia="en-US"/>
        </w:rPr>
        <w:t>Masiphole</w:t>
      </w:r>
      <w:proofErr w:type="spellEnd"/>
      <w:r w:rsidRPr="00D64FE5">
        <w:rPr>
          <w:rFonts w:ascii="Times New Roman" w:eastAsiaTheme="minorHAnsi" w:hAnsi="Times New Roman" w:cs="Times New Roman"/>
          <w:sz w:val="28"/>
          <w:szCs w:val="28"/>
          <w:u w:val="none"/>
          <w:lang w:val="en-ZA" w:eastAsia="en-US"/>
        </w:rPr>
        <w:t xml:space="preserve"> and Treasure Investment Group</w:t>
      </w:r>
      <w:r w:rsidRPr="0043251C">
        <w:rPr>
          <w:rFonts w:ascii="Times New Roman" w:eastAsiaTheme="minorHAnsi" w:hAnsi="Times New Roman" w:cs="Times New Roman"/>
          <w:sz w:val="28"/>
          <w:szCs w:val="28"/>
          <w:u w:val="none"/>
          <w:lang w:val="en-ZA" w:eastAsia="en-US"/>
        </w:rPr>
        <w:t xml:space="preserve"> </w:t>
      </w:r>
      <w:r w:rsidR="00F00B2C">
        <w:rPr>
          <w:rFonts w:ascii="Times New Roman" w:eastAsiaTheme="minorHAnsi" w:hAnsi="Times New Roman" w:cs="Times New Roman"/>
          <w:sz w:val="28"/>
          <w:szCs w:val="28"/>
          <w:u w:val="none"/>
          <w:lang w:val="en-ZA" w:eastAsia="en-US"/>
        </w:rPr>
        <w:t>defaulted</w:t>
      </w:r>
      <w:r w:rsidR="0065633C">
        <w:rPr>
          <w:rFonts w:ascii="Times New Roman" w:eastAsiaTheme="minorHAnsi" w:hAnsi="Times New Roman" w:cs="Times New Roman"/>
          <w:sz w:val="28"/>
          <w:szCs w:val="28"/>
          <w:u w:val="none"/>
          <w:lang w:val="en-ZA" w:eastAsia="en-US"/>
        </w:rPr>
        <w:t>. A</w:t>
      </w:r>
      <w:r w:rsidR="00F00B2C">
        <w:rPr>
          <w:rFonts w:ascii="Times New Roman" w:eastAsiaTheme="minorHAnsi" w:hAnsi="Times New Roman" w:cs="Times New Roman"/>
          <w:sz w:val="28"/>
          <w:szCs w:val="28"/>
          <w:u w:val="none"/>
          <w:lang w:val="en-ZA" w:eastAsia="en-US"/>
        </w:rPr>
        <w:t>s a result</w:t>
      </w:r>
      <w:r w:rsidR="0065633C">
        <w:rPr>
          <w:rFonts w:ascii="Times New Roman" w:eastAsiaTheme="minorHAnsi" w:hAnsi="Times New Roman" w:cs="Times New Roman"/>
          <w:sz w:val="28"/>
          <w:szCs w:val="28"/>
          <w:u w:val="none"/>
          <w:lang w:val="en-ZA" w:eastAsia="en-US"/>
        </w:rPr>
        <w:t>,</w:t>
      </w:r>
      <w:r w:rsidR="00F00B2C">
        <w:rPr>
          <w:rFonts w:ascii="Times New Roman" w:eastAsiaTheme="minorHAnsi" w:hAnsi="Times New Roman" w:cs="Times New Roman"/>
          <w:sz w:val="28"/>
          <w:szCs w:val="28"/>
          <w:u w:val="none"/>
          <w:lang w:val="en-ZA" w:eastAsia="en-US"/>
        </w:rPr>
        <w:t xml:space="preserve"> Mrs. </w:t>
      </w:r>
      <w:proofErr w:type="spellStart"/>
      <w:r w:rsidR="00F00B2C" w:rsidRPr="00CC7783">
        <w:rPr>
          <w:rFonts w:ascii="Times New Roman" w:eastAsiaTheme="minorHAnsi" w:hAnsi="Times New Roman" w:cs="Times New Roman"/>
          <w:i/>
          <w:iCs/>
          <w:sz w:val="28"/>
          <w:szCs w:val="28"/>
          <w:u w:val="none"/>
          <w:lang w:val="en-ZA" w:eastAsia="en-US"/>
        </w:rPr>
        <w:t>Masupha</w:t>
      </w:r>
      <w:proofErr w:type="spellEnd"/>
      <w:r w:rsidR="00F00B2C">
        <w:rPr>
          <w:rFonts w:ascii="Times New Roman" w:eastAsiaTheme="minorHAnsi" w:hAnsi="Times New Roman" w:cs="Times New Roman"/>
          <w:sz w:val="28"/>
          <w:szCs w:val="28"/>
          <w:u w:val="none"/>
          <w:lang w:val="en-ZA" w:eastAsia="en-US"/>
        </w:rPr>
        <w:t xml:space="preserve"> </w:t>
      </w:r>
      <w:r w:rsidRPr="0043251C">
        <w:rPr>
          <w:rFonts w:ascii="Times New Roman" w:eastAsiaTheme="minorHAnsi" w:hAnsi="Times New Roman" w:cs="Times New Roman"/>
          <w:sz w:val="28"/>
          <w:szCs w:val="28"/>
          <w:u w:val="none"/>
          <w:lang w:val="en-ZA" w:eastAsia="en-US"/>
        </w:rPr>
        <w:t>caused her lawyer to issue a writ of execution to attach their property.  In response</w:t>
      </w:r>
      <w:r w:rsidR="002D48FE">
        <w:rPr>
          <w:rFonts w:ascii="Times New Roman" w:eastAsiaTheme="minorHAnsi" w:hAnsi="Times New Roman" w:cs="Times New Roman"/>
          <w:sz w:val="28"/>
          <w:szCs w:val="28"/>
          <w:u w:val="none"/>
          <w:lang w:val="en-ZA" w:eastAsia="en-US"/>
        </w:rPr>
        <w:t xml:space="preserve">, </w:t>
      </w:r>
      <w:r w:rsidRPr="0043251C">
        <w:rPr>
          <w:rFonts w:ascii="Times New Roman" w:eastAsiaTheme="minorHAnsi" w:hAnsi="Times New Roman" w:cs="Times New Roman"/>
          <w:sz w:val="28"/>
          <w:szCs w:val="28"/>
          <w:u w:val="none"/>
          <w:lang w:val="en-ZA" w:eastAsia="en-US"/>
        </w:rPr>
        <w:t>Mr</w:t>
      </w:r>
      <w:r w:rsidRPr="0043251C">
        <w:rPr>
          <w:rFonts w:ascii="Times New Roman" w:eastAsiaTheme="minorHAnsi" w:hAnsi="Times New Roman" w:cs="Times New Roman"/>
          <w:i/>
          <w:iCs/>
          <w:sz w:val="28"/>
          <w:szCs w:val="28"/>
          <w:u w:val="none"/>
          <w:lang w:val="en-ZA" w:eastAsia="en-US"/>
        </w:rPr>
        <w:t xml:space="preserve">. </w:t>
      </w:r>
      <w:proofErr w:type="spellStart"/>
      <w:r w:rsidRPr="00CC7783">
        <w:rPr>
          <w:rFonts w:ascii="Times New Roman" w:eastAsiaTheme="minorHAnsi" w:hAnsi="Times New Roman" w:cs="Times New Roman"/>
          <w:i/>
          <w:iCs/>
          <w:sz w:val="28"/>
          <w:szCs w:val="28"/>
          <w:u w:val="none"/>
          <w:lang w:val="en-ZA" w:eastAsia="en-US"/>
        </w:rPr>
        <w:t>Masiphole</w:t>
      </w:r>
      <w:proofErr w:type="spellEnd"/>
      <w:r w:rsidRPr="0043251C">
        <w:rPr>
          <w:rFonts w:ascii="Times New Roman" w:eastAsiaTheme="minorHAnsi" w:hAnsi="Times New Roman" w:cs="Times New Roman"/>
          <w:i/>
          <w:iCs/>
          <w:sz w:val="28"/>
          <w:szCs w:val="28"/>
          <w:u w:val="none"/>
          <w:lang w:val="en-ZA" w:eastAsia="en-US"/>
        </w:rPr>
        <w:t xml:space="preserve"> </w:t>
      </w:r>
      <w:r w:rsidRPr="0043251C">
        <w:rPr>
          <w:rFonts w:ascii="Times New Roman" w:eastAsiaTheme="minorHAnsi" w:hAnsi="Times New Roman" w:cs="Times New Roman"/>
          <w:sz w:val="28"/>
          <w:szCs w:val="28"/>
          <w:u w:val="none"/>
          <w:lang w:val="en-ZA" w:eastAsia="en-US"/>
        </w:rPr>
        <w:t>brought an application for stay of execution and variation of the Court Order</w:t>
      </w:r>
      <w:r w:rsidR="0065633C">
        <w:rPr>
          <w:rFonts w:ascii="Times New Roman" w:eastAsiaTheme="minorHAnsi" w:hAnsi="Times New Roman" w:cs="Times New Roman"/>
          <w:sz w:val="28"/>
          <w:szCs w:val="28"/>
          <w:u w:val="none"/>
          <w:lang w:val="en-ZA" w:eastAsia="en-US"/>
        </w:rPr>
        <w:t xml:space="preserve"> of the 19</w:t>
      </w:r>
      <w:r w:rsidR="0065633C" w:rsidRPr="0065633C">
        <w:rPr>
          <w:rFonts w:ascii="Times New Roman" w:eastAsiaTheme="minorHAnsi" w:hAnsi="Times New Roman" w:cs="Times New Roman"/>
          <w:sz w:val="28"/>
          <w:szCs w:val="28"/>
          <w:u w:val="none"/>
          <w:vertAlign w:val="superscript"/>
          <w:lang w:val="en-ZA" w:eastAsia="en-US"/>
        </w:rPr>
        <w:t>th</w:t>
      </w:r>
      <w:r w:rsidR="0065633C">
        <w:rPr>
          <w:rFonts w:ascii="Times New Roman" w:eastAsiaTheme="minorHAnsi" w:hAnsi="Times New Roman" w:cs="Times New Roman"/>
          <w:sz w:val="28"/>
          <w:szCs w:val="28"/>
          <w:u w:val="none"/>
          <w:lang w:val="en-ZA" w:eastAsia="en-US"/>
        </w:rPr>
        <w:t xml:space="preserve"> March 2019</w:t>
      </w:r>
      <w:r w:rsidRPr="0043251C">
        <w:rPr>
          <w:rFonts w:ascii="Times New Roman" w:eastAsiaTheme="minorHAnsi" w:hAnsi="Times New Roman" w:cs="Times New Roman"/>
          <w:sz w:val="28"/>
          <w:szCs w:val="28"/>
          <w:u w:val="none"/>
          <w:lang w:val="en-ZA" w:eastAsia="en-US"/>
        </w:rPr>
        <w:t xml:space="preserve"> sanctioning the deed of settlement</w:t>
      </w:r>
      <w:r w:rsidR="0065633C">
        <w:rPr>
          <w:rFonts w:ascii="Times New Roman" w:eastAsiaTheme="minorHAnsi" w:hAnsi="Times New Roman" w:cs="Times New Roman"/>
          <w:sz w:val="28"/>
          <w:szCs w:val="28"/>
          <w:u w:val="none"/>
          <w:lang w:val="en-ZA" w:eastAsia="en-US"/>
        </w:rPr>
        <w:t>.</w:t>
      </w:r>
      <w:r w:rsidRPr="0043251C">
        <w:rPr>
          <w:rFonts w:ascii="Times New Roman" w:eastAsiaTheme="minorHAnsi" w:hAnsi="Times New Roman" w:cs="Times New Roman"/>
          <w:sz w:val="28"/>
          <w:szCs w:val="28"/>
          <w:u w:val="none"/>
          <w:lang w:val="en-ZA" w:eastAsia="en-US"/>
        </w:rPr>
        <w:t xml:space="preserve"> The application was instituted on the 5</w:t>
      </w:r>
      <w:r w:rsidRPr="0043251C">
        <w:rPr>
          <w:rFonts w:ascii="Times New Roman" w:eastAsiaTheme="minorHAnsi" w:hAnsi="Times New Roman" w:cs="Times New Roman"/>
          <w:sz w:val="28"/>
          <w:szCs w:val="28"/>
          <w:u w:val="none"/>
          <w:vertAlign w:val="superscript"/>
          <w:lang w:val="en-ZA" w:eastAsia="en-US"/>
        </w:rPr>
        <w:t>th</w:t>
      </w:r>
      <w:r w:rsidRPr="0043251C">
        <w:rPr>
          <w:rFonts w:ascii="Times New Roman" w:eastAsiaTheme="minorHAnsi" w:hAnsi="Times New Roman" w:cs="Times New Roman"/>
          <w:sz w:val="28"/>
          <w:szCs w:val="28"/>
          <w:u w:val="none"/>
          <w:lang w:val="en-ZA" w:eastAsia="en-US"/>
        </w:rPr>
        <w:t xml:space="preserve"> June 2019 and was eventually dismissed for want of prosecution by the late </w:t>
      </w:r>
      <w:r w:rsidRPr="0043251C">
        <w:rPr>
          <w:rFonts w:ascii="Times New Roman" w:eastAsiaTheme="minorHAnsi" w:hAnsi="Times New Roman" w:cs="Times New Roman"/>
          <w:b/>
          <w:bCs/>
          <w:sz w:val="28"/>
          <w:szCs w:val="28"/>
          <w:u w:val="none"/>
          <w:lang w:val="en-ZA" w:eastAsia="en-US"/>
        </w:rPr>
        <w:t xml:space="preserve">Chaka – </w:t>
      </w:r>
      <w:proofErr w:type="spellStart"/>
      <w:r w:rsidRPr="0043251C">
        <w:rPr>
          <w:rFonts w:ascii="Times New Roman" w:eastAsiaTheme="minorHAnsi" w:hAnsi="Times New Roman" w:cs="Times New Roman"/>
          <w:b/>
          <w:bCs/>
          <w:sz w:val="28"/>
          <w:szCs w:val="28"/>
          <w:u w:val="none"/>
          <w:lang w:val="en-ZA" w:eastAsia="en-US"/>
        </w:rPr>
        <w:t>Makhooane</w:t>
      </w:r>
      <w:proofErr w:type="spellEnd"/>
      <w:r w:rsidRPr="0043251C">
        <w:rPr>
          <w:rFonts w:ascii="Times New Roman" w:eastAsiaTheme="minorHAnsi" w:hAnsi="Times New Roman" w:cs="Times New Roman"/>
          <w:b/>
          <w:bCs/>
          <w:sz w:val="28"/>
          <w:szCs w:val="28"/>
          <w:u w:val="none"/>
          <w:lang w:val="en-ZA" w:eastAsia="en-US"/>
        </w:rPr>
        <w:t xml:space="preserve"> J</w:t>
      </w:r>
      <w:r w:rsidRPr="0043251C">
        <w:rPr>
          <w:rFonts w:ascii="Times New Roman" w:eastAsiaTheme="minorHAnsi" w:hAnsi="Times New Roman" w:cs="Times New Roman"/>
          <w:sz w:val="28"/>
          <w:szCs w:val="28"/>
          <w:u w:val="none"/>
          <w:lang w:val="en-ZA" w:eastAsia="en-US"/>
        </w:rPr>
        <w:t>, on the 20</w:t>
      </w:r>
      <w:r w:rsidRPr="0043251C">
        <w:rPr>
          <w:rFonts w:ascii="Times New Roman" w:eastAsiaTheme="minorHAnsi" w:hAnsi="Times New Roman" w:cs="Times New Roman"/>
          <w:sz w:val="28"/>
          <w:szCs w:val="28"/>
          <w:u w:val="none"/>
          <w:vertAlign w:val="superscript"/>
          <w:lang w:val="en-ZA" w:eastAsia="en-US"/>
        </w:rPr>
        <w:t>th</w:t>
      </w:r>
      <w:r w:rsidRPr="0043251C">
        <w:rPr>
          <w:rFonts w:ascii="Times New Roman" w:eastAsiaTheme="minorHAnsi" w:hAnsi="Times New Roman" w:cs="Times New Roman"/>
          <w:sz w:val="28"/>
          <w:szCs w:val="28"/>
          <w:u w:val="none"/>
          <w:lang w:val="en-ZA" w:eastAsia="en-US"/>
        </w:rPr>
        <w:t xml:space="preserve"> November 2019. </w:t>
      </w:r>
      <w:r w:rsidR="00B95B11">
        <w:rPr>
          <w:rFonts w:ascii="Times New Roman" w:eastAsiaTheme="minorHAnsi" w:hAnsi="Times New Roman" w:cs="Times New Roman"/>
          <w:sz w:val="28"/>
          <w:szCs w:val="28"/>
          <w:u w:val="none"/>
          <w:lang w:val="en-ZA" w:eastAsia="en-US"/>
        </w:rPr>
        <w:t xml:space="preserve">This paved way for the deputy sheriff to proceed with execution. </w:t>
      </w:r>
      <w:r w:rsidR="0065633C">
        <w:rPr>
          <w:rFonts w:ascii="Times New Roman" w:eastAsiaTheme="minorHAnsi" w:hAnsi="Times New Roman" w:cs="Times New Roman"/>
          <w:sz w:val="28"/>
          <w:szCs w:val="28"/>
          <w:u w:val="none"/>
          <w:lang w:val="en-ZA" w:eastAsia="en-US"/>
        </w:rPr>
        <w:t xml:space="preserve">Consequently, </w:t>
      </w:r>
      <w:r w:rsidR="00B95B11">
        <w:rPr>
          <w:rFonts w:ascii="Times New Roman" w:hAnsi="Times New Roman" w:cs="Times New Roman"/>
          <w:sz w:val="28"/>
          <w:szCs w:val="28"/>
          <w:u w:val="none"/>
          <w:lang w:val="en-ZA"/>
        </w:rPr>
        <w:t>Plot No. 15263 – 136 was attached</w:t>
      </w:r>
      <w:r w:rsidR="002D48FE">
        <w:rPr>
          <w:rFonts w:ascii="Times New Roman" w:hAnsi="Times New Roman" w:cs="Times New Roman"/>
          <w:sz w:val="28"/>
          <w:szCs w:val="28"/>
          <w:u w:val="none"/>
          <w:lang w:val="en-ZA"/>
        </w:rPr>
        <w:t xml:space="preserve"> on the 20</w:t>
      </w:r>
      <w:r w:rsidR="002D48FE" w:rsidRPr="002D48FE">
        <w:rPr>
          <w:rFonts w:ascii="Times New Roman" w:hAnsi="Times New Roman" w:cs="Times New Roman"/>
          <w:sz w:val="28"/>
          <w:szCs w:val="28"/>
          <w:u w:val="none"/>
          <w:vertAlign w:val="superscript"/>
          <w:lang w:val="en-ZA"/>
        </w:rPr>
        <w:t>th</w:t>
      </w:r>
      <w:r w:rsidR="002D48FE">
        <w:rPr>
          <w:rFonts w:ascii="Times New Roman" w:hAnsi="Times New Roman" w:cs="Times New Roman"/>
          <w:sz w:val="28"/>
          <w:szCs w:val="28"/>
          <w:u w:val="none"/>
          <w:lang w:val="en-ZA"/>
        </w:rPr>
        <w:t xml:space="preserve"> March 2020. </w:t>
      </w:r>
      <w:r w:rsidR="00B95B11">
        <w:rPr>
          <w:rFonts w:ascii="Times New Roman" w:hAnsi="Times New Roman" w:cs="Times New Roman"/>
          <w:sz w:val="28"/>
          <w:szCs w:val="28"/>
          <w:u w:val="none"/>
          <w:lang w:val="en-ZA"/>
        </w:rPr>
        <w:t xml:space="preserve"> </w:t>
      </w:r>
      <w:r w:rsidR="002D48FE">
        <w:rPr>
          <w:rFonts w:ascii="Times New Roman" w:hAnsi="Times New Roman" w:cs="Times New Roman"/>
          <w:sz w:val="28"/>
          <w:szCs w:val="28"/>
          <w:u w:val="none"/>
          <w:lang w:val="en-ZA"/>
        </w:rPr>
        <w:t>On the 26</w:t>
      </w:r>
      <w:r w:rsidR="002D48FE" w:rsidRPr="002D48FE">
        <w:rPr>
          <w:rFonts w:ascii="Times New Roman" w:hAnsi="Times New Roman" w:cs="Times New Roman"/>
          <w:sz w:val="28"/>
          <w:szCs w:val="28"/>
          <w:u w:val="none"/>
          <w:vertAlign w:val="superscript"/>
          <w:lang w:val="en-ZA"/>
        </w:rPr>
        <w:t>th</w:t>
      </w:r>
      <w:r w:rsidR="002D48FE">
        <w:rPr>
          <w:rFonts w:ascii="Times New Roman" w:hAnsi="Times New Roman" w:cs="Times New Roman"/>
          <w:sz w:val="28"/>
          <w:szCs w:val="28"/>
          <w:u w:val="none"/>
          <w:lang w:val="en-ZA"/>
        </w:rPr>
        <w:t xml:space="preserve"> May 2020 Mr. </w:t>
      </w:r>
      <w:proofErr w:type="spellStart"/>
      <w:r w:rsidR="002D48FE" w:rsidRPr="00CC7783">
        <w:rPr>
          <w:rFonts w:ascii="Times New Roman" w:hAnsi="Times New Roman" w:cs="Times New Roman"/>
          <w:i/>
          <w:iCs/>
          <w:sz w:val="28"/>
          <w:szCs w:val="28"/>
          <w:u w:val="none"/>
          <w:lang w:val="en-ZA"/>
        </w:rPr>
        <w:t>Masiphole</w:t>
      </w:r>
      <w:proofErr w:type="spellEnd"/>
      <w:r w:rsidR="002D48FE">
        <w:rPr>
          <w:rFonts w:ascii="Times New Roman" w:hAnsi="Times New Roman" w:cs="Times New Roman"/>
          <w:sz w:val="28"/>
          <w:szCs w:val="28"/>
          <w:u w:val="none"/>
          <w:lang w:val="en-ZA"/>
        </w:rPr>
        <w:t xml:space="preserve"> responded with application for reinstatement of application that was dismissed. </w:t>
      </w:r>
    </w:p>
    <w:p w14:paraId="5AAD115C" w14:textId="3C7FD4AF" w:rsidR="002D48FE" w:rsidRDefault="002D48FE" w:rsidP="0043251C">
      <w:pPr>
        <w:spacing w:line="480" w:lineRule="auto"/>
        <w:jc w:val="both"/>
        <w:rPr>
          <w:rFonts w:ascii="Times New Roman" w:hAnsi="Times New Roman" w:cs="Times New Roman"/>
          <w:sz w:val="28"/>
          <w:szCs w:val="28"/>
          <w:u w:val="none"/>
          <w:lang w:val="en-ZA"/>
        </w:rPr>
      </w:pPr>
    </w:p>
    <w:p w14:paraId="091779F1" w14:textId="4D625B6D" w:rsidR="001E4632" w:rsidRDefault="002D48FE" w:rsidP="001E4632">
      <w:pPr>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65633C" w:rsidRPr="00430445">
        <w:rPr>
          <w:rFonts w:ascii="Times New Roman" w:hAnsi="Times New Roman" w:cs="Times New Roman"/>
          <w:b/>
          <w:bCs/>
          <w:sz w:val="28"/>
          <w:szCs w:val="28"/>
          <w:u w:val="none"/>
          <w:lang w:val="en-ZA"/>
        </w:rPr>
        <w:t>8</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r>
      <w:r w:rsidR="001E4632">
        <w:rPr>
          <w:rFonts w:ascii="Times New Roman" w:hAnsi="Times New Roman" w:cs="Times New Roman"/>
          <w:sz w:val="28"/>
          <w:szCs w:val="28"/>
          <w:u w:val="none"/>
          <w:lang w:val="en-ZA"/>
        </w:rPr>
        <w:t xml:space="preserve">Both Counsel for the parties in the reinstatement application appeared before the late </w:t>
      </w:r>
      <w:r w:rsidR="001E4632" w:rsidRPr="001E4632">
        <w:rPr>
          <w:rFonts w:ascii="Times New Roman" w:hAnsi="Times New Roman" w:cs="Times New Roman"/>
          <w:b/>
          <w:bCs/>
          <w:sz w:val="28"/>
          <w:szCs w:val="28"/>
          <w:u w:val="none"/>
          <w:lang w:val="en-ZA"/>
        </w:rPr>
        <w:t>Chaka-</w:t>
      </w:r>
      <w:proofErr w:type="spellStart"/>
      <w:r w:rsidR="001E4632" w:rsidRPr="001E4632">
        <w:rPr>
          <w:rFonts w:ascii="Times New Roman" w:hAnsi="Times New Roman" w:cs="Times New Roman"/>
          <w:b/>
          <w:bCs/>
          <w:sz w:val="28"/>
          <w:szCs w:val="28"/>
          <w:u w:val="none"/>
          <w:lang w:val="en-ZA"/>
        </w:rPr>
        <w:t>Makhooane</w:t>
      </w:r>
      <w:proofErr w:type="spellEnd"/>
      <w:r w:rsidR="001E4632" w:rsidRPr="001E4632">
        <w:rPr>
          <w:rFonts w:ascii="Times New Roman" w:hAnsi="Times New Roman" w:cs="Times New Roman"/>
          <w:b/>
          <w:bCs/>
          <w:sz w:val="28"/>
          <w:szCs w:val="28"/>
          <w:u w:val="none"/>
          <w:lang w:val="en-ZA"/>
        </w:rPr>
        <w:t xml:space="preserve"> J</w:t>
      </w:r>
      <w:r w:rsidR="001E4632">
        <w:rPr>
          <w:rFonts w:ascii="Times New Roman" w:hAnsi="Times New Roman" w:cs="Times New Roman"/>
          <w:sz w:val="28"/>
          <w:szCs w:val="28"/>
          <w:u w:val="none"/>
          <w:lang w:val="en-ZA"/>
        </w:rPr>
        <w:t xml:space="preserve"> on the 16</w:t>
      </w:r>
      <w:r w:rsidR="001E4632" w:rsidRPr="001E4632">
        <w:rPr>
          <w:rFonts w:ascii="Times New Roman" w:hAnsi="Times New Roman" w:cs="Times New Roman"/>
          <w:sz w:val="28"/>
          <w:szCs w:val="28"/>
          <w:u w:val="none"/>
          <w:vertAlign w:val="superscript"/>
          <w:lang w:val="en-ZA"/>
        </w:rPr>
        <w:t>th</w:t>
      </w:r>
      <w:r w:rsidR="001E4632">
        <w:rPr>
          <w:rFonts w:ascii="Times New Roman" w:hAnsi="Times New Roman" w:cs="Times New Roman"/>
          <w:sz w:val="28"/>
          <w:szCs w:val="28"/>
          <w:u w:val="none"/>
          <w:lang w:val="en-ZA"/>
        </w:rPr>
        <w:t xml:space="preserve"> June 2020 where amongst others she ordered execution of the property of </w:t>
      </w:r>
      <w:bookmarkStart w:id="2" w:name="_Hlk105684850"/>
      <w:r w:rsidR="001E4632" w:rsidRPr="00D64FE5">
        <w:rPr>
          <w:rFonts w:ascii="Times New Roman" w:eastAsiaTheme="minorHAnsi" w:hAnsi="Times New Roman" w:cs="Times New Roman"/>
          <w:sz w:val="28"/>
          <w:szCs w:val="28"/>
          <w:u w:val="none"/>
          <w:lang w:val="en-ZA" w:eastAsia="en-US"/>
        </w:rPr>
        <w:t>Treasure Investment Group</w:t>
      </w:r>
      <w:r w:rsidR="001E4632">
        <w:rPr>
          <w:rFonts w:ascii="Times New Roman" w:hAnsi="Times New Roman" w:cs="Times New Roman"/>
          <w:sz w:val="28"/>
          <w:szCs w:val="28"/>
          <w:u w:val="none"/>
          <w:lang w:val="en-ZA"/>
        </w:rPr>
        <w:t xml:space="preserve"> </w:t>
      </w:r>
      <w:bookmarkEnd w:id="2"/>
      <w:r w:rsidR="001E4632">
        <w:rPr>
          <w:rFonts w:ascii="Times New Roman" w:hAnsi="Times New Roman" w:cs="Times New Roman"/>
          <w:sz w:val="28"/>
          <w:szCs w:val="28"/>
          <w:u w:val="none"/>
          <w:lang w:val="en-ZA"/>
        </w:rPr>
        <w:t xml:space="preserve">to proceed. </w:t>
      </w:r>
      <w:r>
        <w:rPr>
          <w:rFonts w:ascii="Times New Roman" w:hAnsi="Times New Roman" w:cs="Times New Roman"/>
          <w:sz w:val="28"/>
          <w:szCs w:val="28"/>
          <w:u w:val="none"/>
          <w:lang w:val="en-ZA"/>
        </w:rPr>
        <w:t xml:space="preserve">I have since considered the application for reinstatement and dismissed it with </w:t>
      </w:r>
      <w:r w:rsidR="00883E72">
        <w:rPr>
          <w:rFonts w:ascii="Times New Roman" w:hAnsi="Times New Roman" w:cs="Times New Roman"/>
          <w:sz w:val="28"/>
          <w:szCs w:val="28"/>
          <w:u w:val="none"/>
          <w:lang w:val="en-ZA"/>
        </w:rPr>
        <w:t xml:space="preserve">costs </w:t>
      </w:r>
      <w:r>
        <w:rPr>
          <w:rFonts w:ascii="Times New Roman" w:hAnsi="Times New Roman" w:cs="Times New Roman"/>
          <w:sz w:val="28"/>
          <w:szCs w:val="28"/>
          <w:u w:val="none"/>
          <w:lang w:val="en-ZA"/>
        </w:rPr>
        <w:t>on the 10</w:t>
      </w:r>
      <w:r w:rsidRPr="002D48FE">
        <w:rPr>
          <w:rFonts w:ascii="Times New Roman" w:hAnsi="Times New Roman" w:cs="Times New Roman"/>
          <w:sz w:val="28"/>
          <w:szCs w:val="28"/>
          <w:u w:val="none"/>
          <w:vertAlign w:val="superscript"/>
          <w:lang w:val="en-ZA"/>
        </w:rPr>
        <w:t>th</w:t>
      </w:r>
      <w:r>
        <w:rPr>
          <w:rFonts w:ascii="Times New Roman" w:hAnsi="Times New Roman" w:cs="Times New Roman"/>
          <w:sz w:val="28"/>
          <w:szCs w:val="28"/>
          <w:u w:val="none"/>
          <w:lang w:val="en-ZA"/>
        </w:rPr>
        <w:t xml:space="preserve"> June 2022. </w:t>
      </w:r>
      <w:r w:rsidR="001E4632">
        <w:rPr>
          <w:rFonts w:ascii="Times New Roman" w:hAnsi="Times New Roman" w:cs="Times New Roman"/>
          <w:sz w:val="28"/>
          <w:szCs w:val="28"/>
          <w:u w:val="none"/>
          <w:lang w:val="en-ZA"/>
        </w:rPr>
        <w:t xml:space="preserve"> </w:t>
      </w:r>
    </w:p>
    <w:p w14:paraId="0BF49A81" w14:textId="36D79FBA" w:rsidR="00A3301F" w:rsidRPr="00A3301F" w:rsidRDefault="00A3301F" w:rsidP="001E4632">
      <w:pPr>
        <w:spacing w:line="480" w:lineRule="auto"/>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 </w:t>
      </w:r>
    </w:p>
    <w:p w14:paraId="0980BE82" w14:textId="77777777" w:rsidR="00B61271" w:rsidRDefault="00C34708"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65633C" w:rsidRPr="00430445">
        <w:rPr>
          <w:rFonts w:ascii="Times New Roman" w:hAnsi="Times New Roman" w:cs="Times New Roman"/>
          <w:b/>
          <w:bCs/>
          <w:sz w:val="28"/>
          <w:szCs w:val="28"/>
          <w:u w:val="none"/>
          <w:lang w:val="en-ZA"/>
        </w:rPr>
        <w:t>9</w:t>
      </w:r>
      <w:r w:rsidRPr="00430445">
        <w:rPr>
          <w:rFonts w:ascii="Times New Roman" w:hAnsi="Times New Roman" w:cs="Times New Roman"/>
          <w:b/>
          <w:bCs/>
          <w:sz w:val="28"/>
          <w:szCs w:val="28"/>
          <w:u w:val="none"/>
          <w:lang w:val="en-ZA"/>
        </w:rPr>
        <w:t>]</w:t>
      </w:r>
      <w:r w:rsidRPr="008D5826">
        <w:rPr>
          <w:rFonts w:ascii="Times New Roman" w:hAnsi="Times New Roman" w:cs="Times New Roman"/>
          <w:sz w:val="28"/>
          <w:szCs w:val="28"/>
          <w:u w:val="none"/>
          <w:lang w:val="en-ZA"/>
        </w:rPr>
        <w:tab/>
      </w:r>
      <w:r w:rsidR="00F13E57">
        <w:rPr>
          <w:rFonts w:ascii="Times New Roman" w:hAnsi="Times New Roman" w:cs="Times New Roman"/>
          <w:sz w:val="28"/>
          <w:szCs w:val="28"/>
          <w:u w:val="none"/>
          <w:lang w:val="en-ZA"/>
        </w:rPr>
        <w:tab/>
      </w:r>
      <w:r w:rsidR="00883E72">
        <w:rPr>
          <w:rFonts w:ascii="Times New Roman" w:hAnsi="Times New Roman" w:cs="Times New Roman"/>
          <w:sz w:val="28"/>
          <w:szCs w:val="28"/>
          <w:u w:val="none"/>
          <w:lang w:val="en-ZA"/>
        </w:rPr>
        <w:t xml:space="preserve">I now turn to the application for rescission. This application was lodged while the application for reinstatement was still pending. </w:t>
      </w:r>
      <w:r w:rsidRPr="008D5826">
        <w:rPr>
          <w:rFonts w:ascii="Times New Roman" w:hAnsi="Times New Roman" w:cs="Times New Roman"/>
          <w:sz w:val="28"/>
          <w:szCs w:val="28"/>
          <w:u w:val="none"/>
          <w:lang w:val="en-ZA"/>
        </w:rPr>
        <w:t xml:space="preserve">Briefly stated, these are the facts:  </w:t>
      </w:r>
      <w:bookmarkStart w:id="3" w:name="_Hlk105685058"/>
      <w:r w:rsidR="00883E72" w:rsidRPr="00D64FE5">
        <w:rPr>
          <w:rFonts w:ascii="Times New Roman" w:hAnsi="Times New Roman" w:cs="Times New Roman"/>
          <w:sz w:val="28"/>
          <w:szCs w:val="28"/>
          <w:u w:val="none"/>
          <w:lang w:val="en-ZA"/>
        </w:rPr>
        <w:t>MEL Finance</w:t>
      </w:r>
      <w:r w:rsidR="00883E72" w:rsidRPr="008D5826">
        <w:rPr>
          <w:rFonts w:ascii="Times New Roman" w:hAnsi="Times New Roman" w:cs="Times New Roman"/>
          <w:sz w:val="28"/>
          <w:szCs w:val="28"/>
          <w:u w:val="none"/>
          <w:lang w:val="en-ZA"/>
        </w:rPr>
        <w:t xml:space="preserve"> </w:t>
      </w:r>
      <w:bookmarkEnd w:id="3"/>
      <w:r w:rsidR="00883E72">
        <w:rPr>
          <w:rFonts w:ascii="Times New Roman" w:hAnsi="Times New Roman" w:cs="Times New Roman"/>
          <w:sz w:val="28"/>
          <w:szCs w:val="28"/>
          <w:u w:val="none"/>
          <w:lang w:val="en-ZA"/>
        </w:rPr>
        <w:t xml:space="preserve">lent M164,000.00 to </w:t>
      </w:r>
      <w:r w:rsidR="00883E72" w:rsidRPr="00D64FE5">
        <w:rPr>
          <w:rFonts w:ascii="Times New Roman" w:eastAsiaTheme="minorHAnsi" w:hAnsi="Times New Roman" w:cs="Times New Roman"/>
          <w:sz w:val="28"/>
          <w:szCs w:val="28"/>
          <w:u w:val="none"/>
          <w:lang w:val="en-ZA" w:eastAsia="en-US"/>
        </w:rPr>
        <w:t>Treasure Investment Group</w:t>
      </w:r>
      <w:r w:rsidR="00883E72">
        <w:rPr>
          <w:rFonts w:ascii="Times New Roman" w:hAnsi="Times New Roman" w:cs="Times New Roman"/>
          <w:sz w:val="28"/>
          <w:szCs w:val="28"/>
          <w:u w:val="none"/>
          <w:lang w:val="en-ZA"/>
        </w:rPr>
        <w:t xml:space="preserve"> in July 2019.  </w:t>
      </w:r>
      <w:r w:rsidR="0065633C">
        <w:rPr>
          <w:rFonts w:ascii="Times New Roman" w:hAnsi="Times New Roman" w:cs="Times New Roman"/>
          <w:sz w:val="28"/>
          <w:szCs w:val="28"/>
          <w:u w:val="none"/>
          <w:lang w:val="en-ZA"/>
        </w:rPr>
        <w:t xml:space="preserve">Pursuant to agreement between the parties, </w:t>
      </w:r>
      <w:r w:rsidR="00883E72" w:rsidRPr="00D64FE5">
        <w:rPr>
          <w:rFonts w:ascii="Times New Roman" w:eastAsiaTheme="minorHAnsi" w:hAnsi="Times New Roman" w:cs="Times New Roman"/>
          <w:sz w:val="28"/>
          <w:szCs w:val="28"/>
          <w:u w:val="none"/>
          <w:lang w:val="en-ZA" w:eastAsia="en-US"/>
        </w:rPr>
        <w:t xml:space="preserve">Treasure </w:t>
      </w:r>
      <w:r w:rsidR="00883E72" w:rsidRPr="00D64FE5">
        <w:rPr>
          <w:rFonts w:ascii="Times New Roman" w:eastAsiaTheme="minorHAnsi" w:hAnsi="Times New Roman" w:cs="Times New Roman"/>
          <w:sz w:val="28"/>
          <w:szCs w:val="28"/>
          <w:u w:val="none"/>
          <w:lang w:val="en-ZA" w:eastAsia="en-US"/>
        </w:rPr>
        <w:lastRenderedPageBreak/>
        <w:t>Investment Group</w:t>
      </w:r>
      <w:r w:rsidR="00883E72">
        <w:rPr>
          <w:rFonts w:ascii="Times New Roman" w:hAnsi="Times New Roman" w:cs="Times New Roman"/>
          <w:sz w:val="28"/>
          <w:szCs w:val="28"/>
          <w:u w:val="none"/>
          <w:lang w:val="en-ZA"/>
        </w:rPr>
        <w:t xml:space="preserve"> </w:t>
      </w:r>
      <w:r w:rsidR="0065633C">
        <w:rPr>
          <w:rFonts w:ascii="Times New Roman" w:hAnsi="Times New Roman" w:cs="Times New Roman"/>
          <w:sz w:val="28"/>
          <w:szCs w:val="28"/>
          <w:u w:val="none"/>
          <w:lang w:val="en-ZA"/>
        </w:rPr>
        <w:t>put</w:t>
      </w:r>
      <w:r w:rsidR="00883E72">
        <w:rPr>
          <w:rFonts w:ascii="Times New Roman" w:hAnsi="Times New Roman" w:cs="Times New Roman"/>
          <w:sz w:val="28"/>
          <w:szCs w:val="28"/>
          <w:u w:val="none"/>
          <w:lang w:val="en-ZA"/>
        </w:rPr>
        <w:t xml:space="preserve"> Plot No.15263 – 136</w:t>
      </w:r>
      <w:r w:rsidR="0065633C">
        <w:rPr>
          <w:rFonts w:ascii="Times New Roman" w:hAnsi="Times New Roman" w:cs="Times New Roman"/>
          <w:sz w:val="28"/>
          <w:szCs w:val="28"/>
          <w:u w:val="none"/>
          <w:lang w:val="en-ZA"/>
        </w:rPr>
        <w:t xml:space="preserve"> as security for </w:t>
      </w:r>
      <w:r w:rsidR="00274ECD">
        <w:rPr>
          <w:rFonts w:ascii="Times New Roman" w:hAnsi="Times New Roman" w:cs="Times New Roman"/>
          <w:sz w:val="28"/>
          <w:szCs w:val="28"/>
          <w:u w:val="none"/>
          <w:lang w:val="en-ZA"/>
        </w:rPr>
        <w:t xml:space="preserve">payment of the </w:t>
      </w:r>
      <w:r w:rsidR="0065633C">
        <w:rPr>
          <w:rFonts w:ascii="Times New Roman" w:hAnsi="Times New Roman" w:cs="Times New Roman"/>
          <w:sz w:val="28"/>
          <w:szCs w:val="28"/>
          <w:u w:val="none"/>
          <w:lang w:val="en-ZA"/>
        </w:rPr>
        <w:t xml:space="preserve">loan and surrendered its lease to </w:t>
      </w:r>
      <w:r w:rsidR="00883E72" w:rsidRPr="00D64FE5">
        <w:rPr>
          <w:rFonts w:ascii="Times New Roman" w:hAnsi="Times New Roman" w:cs="Times New Roman"/>
          <w:sz w:val="28"/>
          <w:szCs w:val="28"/>
          <w:u w:val="none"/>
          <w:lang w:val="en-ZA"/>
        </w:rPr>
        <w:t>MEL Finance</w:t>
      </w:r>
      <w:r w:rsidR="0065633C">
        <w:rPr>
          <w:rFonts w:ascii="Times New Roman" w:hAnsi="Times New Roman" w:cs="Times New Roman"/>
          <w:sz w:val="28"/>
          <w:szCs w:val="28"/>
          <w:u w:val="none"/>
          <w:lang w:val="en-ZA"/>
        </w:rPr>
        <w:t xml:space="preserve">. </w:t>
      </w:r>
    </w:p>
    <w:p w14:paraId="1DBB28DA" w14:textId="6FEA21B1" w:rsidR="00315B13" w:rsidRPr="00505DB8" w:rsidRDefault="00B61271" w:rsidP="00C34708">
      <w:pPr>
        <w:tabs>
          <w:tab w:val="right" w:pos="0"/>
        </w:tabs>
        <w:spacing w:line="480" w:lineRule="auto"/>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ab/>
      </w:r>
      <w:r w:rsidR="00505DB8">
        <w:rPr>
          <w:rFonts w:ascii="Times New Roman" w:hAnsi="Times New Roman" w:cs="Times New Roman"/>
          <w:sz w:val="28"/>
          <w:szCs w:val="28"/>
          <w:u w:val="none"/>
          <w:lang w:val="en-ZA"/>
        </w:rPr>
        <w:t xml:space="preserve"> </w:t>
      </w:r>
    </w:p>
    <w:p w14:paraId="12FC0711" w14:textId="38C6F518" w:rsidR="00315B13" w:rsidRDefault="00315B13"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505DB8" w:rsidRPr="00430445">
        <w:rPr>
          <w:rFonts w:ascii="Times New Roman" w:hAnsi="Times New Roman" w:cs="Times New Roman"/>
          <w:b/>
          <w:bCs/>
          <w:sz w:val="28"/>
          <w:szCs w:val="28"/>
          <w:u w:val="none"/>
          <w:lang w:val="en-ZA"/>
        </w:rPr>
        <w:t>10</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t xml:space="preserve">In September 2020 a demand </w:t>
      </w:r>
      <w:r w:rsidR="00C12771">
        <w:rPr>
          <w:rFonts w:ascii="Times New Roman" w:hAnsi="Times New Roman" w:cs="Times New Roman"/>
          <w:sz w:val="28"/>
          <w:szCs w:val="28"/>
          <w:u w:val="none"/>
          <w:lang w:val="en-ZA"/>
        </w:rPr>
        <w:t xml:space="preserve">was made by Mrs. </w:t>
      </w:r>
      <w:proofErr w:type="spellStart"/>
      <w:r w:rsidR="00C12771" w:rsidRPr="00CC7783">
        <w:rPr>
          <w:rFonts w:ascii="Times New Roman" w:hAnsi="Times New Roman" w:cs="Times New Roman"/>
          <w:i/>
          <w:iCs/>
          <w:sz w:val="28"/>
          <w:szCs w:val="28"/>
          <w:u w:val="none"/>
          <w:lang w:val="en-ZA"/>
        </w:rPr>
        <w:t>Masupha’s</w:t>
      </w:r>
      <w:proofErr w:type="spellEnd"/>
      <w:r w:rsidR="00C12771">
        <w:rPr>
          <w:rFonts w:ascii="Times New Roman" w:hAnsi="Times New Roman" w:cs="Times New Roman"/>
          <w:sz w:val="28"/>
          <w:szCs w:val="28"/>
          <w:u w:val="none"/>
          <w:lang w:val="en-ZA"/>
        </w:rPr>
        <w:t xml:space="preserve"> attorneys </w:t>
      </w:r>
      <w:r>
        <w:rPr>
          <w:rFonts w:ascii="Times New Roman" w:hAnsi="Times New Roman" w:cs="Times New Roman"/>
          <w:sz w:val="28"/>
          <w:szCs w:val="28"/>
          <w:u w:val="none"/>
          <w:lang w:val="en-ZA"/>
        </w:rPr>
        <w:t xml:space="preserve">for Mr. </w:t>
      </w:r>
      <w:r w:rsidRPr="00CC7783">
        <w:rPr>
          <w:rFonts w:ascii="Times New Roman" w:hAnsi="Times New Roman" w:cs="Times New Roman"/>
          <w:i/>
          <w:iCs/>
          <w:sz w:val="28"/>
          <w:szCs w:val="28"/>
          <w:u w:val="none"/>
          <w:lang w:val="en-ZA"/>
        </w:rPr>
        <w:t xml:space="preserve">Mpho </w:t>
      </w:r>
      <w:proofErr w:type="spellStart"/>
      <w:r w:rsidRPr="00CC7783">
        <w:rPr>
          <w:rFonts w:ascii="Times New Roman" w:hAnsi="Times New Roman" w:cs="Times New Roman"/>
          <w:i/>
          <w:iCs/>
          <w:sz w:val="28"/>
          <w:szCs w:val="28"/>
          <w:u w:val="none"/>
          <w:lang w:val="en-ZA"/>
        </w:rPr>
        <w:t>Leqela</w:t>
      </w:r>
      <w:proofErr w:type="spellEnd"/>
      <w:r>
        <w:rPr>
          <w:rFonts w:ascii="Times New Roman" w:hAnsi="Times New Roman" w:cs="Times New Roman"/>
          <w:sz w:val="28"/>
          <w:szCs w:val="28"/>
          <w:u w:val="none"/>
          <w:lang w:val="en-ZA"/>
        </w:rPr>
        <w:t xml:space="preserve">, the managing director of </w:t>
      </w:r>
      <w:r w:rsidRPr="00D64FE5">
        <w:rPr>
          <w:rFonts w:ascii="Times New Roman" w:hAnsi="Times New Roman" w:cs="Times New Roman"/>
          <w:sz w:val="28"/>
          <w:szCs w:val="28"/>
          <w:u w:val="none"/>
          <w:lang w:val="en-ZA"/>
        </w:rPr>
        <w:t>MEL Finance</w:t>
      </w:r>
      <w:r>
        <w:rPr>
          <w:rFonts w:ascii="Times New Roman" w:hAnsi="Times New Roman" w:cs="Times New Roman"/>
          <w:i/>
          <w:iCs/>
          <w:sz w:val="28"/>
          <w:szCs w:val="28"/>
          <w:u w:val="none"/>
          <w:lang w:val="en-ZA"/>
        </w:rPr>
        <w:t xml:space="preserve"> </w:t>
      </w:r>
      <w:r w:rsidR="00965B85" w:rsidRPr="00965B85">
        <w:rPr>
          <w:rFonts w:ascii="Times New Roman" w:hAnsi="Times New Roman" w:cs="Times New Roman"/>
          <w:sz w:val="28"/>
          <w:szCs w:val="28"/>
          <w:u w:val="none"/>
          <w:lang w:val="en-ZA"/>
        </w:rPr>
        <w:t>to</w:t>
      </w:r>
      <w:r w:rsidR="00965B85">
        <w:rPr>
          <w:rFonts w:ascii="Times New Roman" w:hAnsi="Times New Roman" w:cs="Times New Roman"/>
          <w:i/>
          <w:iCs/>
          <w:sz w:val="28"/>
          <w:szCs w:val="28"/>
          <w:u w:val="none"/>
          <w:lang w:val="en-ZA"/>
        </w:rPr>
        <w:t xml:space="preserve"> </w:t>
      </w:r>
      <w:r>
        <w:rPr>
          <w:rFonts w:ascii="Times New Roman" w:hAnsi="Times New Roman" w:cs="Times New Roman"/>
          <w:sz w:val="28"/>
          <w:szCs w:val="28"/>
          <w:u w:val="none"/>
          <w:lang w:val="en-ZA"/>
        </w:rPr>
        <w:t>release the lease</w:t>
      </w:r>
      <w:r w:rsidR="00505DB8">
        <w:rPr>
          <w:rFonts w:ascii="Times New Roman" w:hAnsi="Times New Roman" w:cs="Times New Roman"/>
          <w:sz w:val="28"/>
          <w:szCs w:val="28"/>
          <w:u w:val="none"/>
          <w:lang w:val="en-ZA"/>
        </w:rPr>
        <w:t>. Though M</w:t>
      </w:r>
      <w:r w:rsidR="00C12771">
        <w:rPr>
          <w:rFonts w:ascii="Times New Roman" w:hAnsi="Times New Roman" w:cs="Times New Roman"/>
          <w:sz w:val="28"/>
          <w:szCs w:val="28"/>
          <w:u w:val="none"/>
          <w:lang w:val="en-ZA"/>
        </w:rPr>
        <w:t xml:space="preserve">r. </w:t>
      </w:r>
      <w:proofErr w:type="spellStart"/>
      <w:r w:rsidR="00C12771" w:rsidRPr="00CC7783">
        <w:rPr>
          <w:rFonts w:ascii="Times New Roman" w:hAnsi="Times New Roman" w:cs="Times New Roman"/>
          <w:i/>
          <w:iCs/>
          <w:sz w:val="28"/>
          <w:szCs w:val="28"/>
          <w:u w:val="none"/>
          <w:lang w:val="en-ZA"/>
        </w:rPr>
        <w:t>Leqela</w:t>
      </w:r>
      <w:proofErr w:type="spellEnd"/>
      <w:r w:rsidR="00505DB8">
        <w:rPr>
          <w:rFonts w:ascii="Times New Roman" w:hAnsi="Times New Roman" w:cs="Times New Roman"/>
          <w:sz w:val="28"/>
          <w:szCs w:val="28"/>
          <w:u w:val="none"/>
          <w:lang w:val="en-ZA"/>
        </w:rPr>
        <w:t xml:space="preserve"> has</w:t>
      </w:r>
      <w:r w:rsidR="00C12771" w:rsidRPr="00D64FE5">
        <w:rPr>
          <w:rFonts w:ascii="Times New Roman" w:hAnsi="Times New Roman" w:cs="Times New Roman"/>
          <w:sz w:val="28"/>
          <w:szCs w:val="28"/>
          <w:u w:val="none"/>
          <w:lang w:val="en-ZA"/>
        </w:rPr>
        <w:t xml:space="preserve"> </w:t>
      </w:r>
      <w:r w:rsidR="00C12771">
        <w:rPr>
          <w:rFonts w:ascii="Times New Roman" w:hAnsi="Times New Roman" w:cs="Times New Roman"/>
          <w:sz w:val="28"/>
          <w:szCs w:val="28"/>
          <w:u w:val="none"/>
          <w:lang w:val="en-ZA"/>
        </w:rPr>
        <w:t>c</w:t>
      </w:r>
      <w:r>
        <w:rPr>
          <w:rFonts w:ascii="Times New Roman" w:hAnsi="Times New Roman" w:cs="Times New Roman"/>
          <w:sz w:val="28"/>
          <w:szCs w:val="28"/>
          <w:u w:val="none"/>
          <w:lang w:val="en-ZA"/>
        </w:rPr>
        <w:t>onfirmed through his legal counsel that the plot in issue has been executed upon</w:t>
      </w:r>
      <w:r w:rsidR="00505DB8">
        <w:rPr>
          <w:rFonts w:ascii="Times New Roman" w:hAnsi="Times New Roman" w:cs="Times New Roman"/>
          <w:sz w:val="28"/>
          <w:szCs w:val="28"/>
          <w:u w:val="none"/>
          <w:lang w:val="en-ZA"/>
        </w:rPr>
        <w:t xml:space="preserve">, he refuses to release the lease </w:t>
      </w:r>
      <w:r w:rsidR="00D64FE5">
        <w:rPr>
          <w:rFonts w:ascii="Times New Roman" w:hAnsi="Times New Roman" w:cs="Times New Roman"/>
          <w:sz w:val="28"/>
          <w:szCs w:val="28"/>
          <w:u w:val="none"/>
          <w:lang w:val="en-ZA"/>
        </w:rPr>
        <w:t xml:space="preserve">on the ground that </w:t>
      </w:r>
      <w:r w:rsidR="00D64FE5" w:rsidRPr="00D64FE5">
        <w:rPr>
          <w:rFonts w:ascii="Times New Roman" w:eastAsiaTheme="minorHAnsi" w:hAnsi="Times New Roman" w:cs="Times New Roman"/>
          <w:sz w:val="28"/>
          <w:szCs w:val="28"/>
          <w:u w:val="none"/>
          <w:lang w:val="en-ZA" w:eastAsia="en-US"/>
        </w:rPr>
        <w:t>Treasure Investment Group</w:t>
      </w:r>
      <w:r w:rsidR="00D64FE5">
        <w:rPr>
          <w:rFonts w:ascii="Times New Roman" w:eastAsiaTheme="minorHAnsi" w:hAnsi="Times New Roman" w:cs="Times New Roman"/>
          <w:sz w:val="28"/>
          <w:szCs w:val="28"/>
          <w:u w:val="none"/>
          <w:lang w:val="en-ZA" w:eastAsia="en-US"/>
        </w:rPr>
        <w:t xml:space="preserve"> still owes </w:t>
      </w:r>
      <w:r w:rsidR="00505DB8">
        <w:rPr>
          <w:rFonts w:ascii="Times New Roman" w:eastAsiaTheme="minorHAnsi" w:hAnsi="Times New Roman" w:cs="Times New Roman"/>
          <w:sz w:val="28"/>
          <w:szCs w:val="28"/>
          <w:u w:val="none"/>
          <w:lang w:val="en-ZA" w:eastAsia="en-US"/>
        </w:rPr>
        <w:t xml:space="preserve">MEL Finance. </w:t>
      </w:r>
      <w:r w:rsidR="00D64FE5">
        <w:rPr>
          <w:rFonts w:ascii="Times New Roman" w:eastAsiaTheme="minorHAnsi" w:hAnsi="Times New Roman" w:cs="Times New Roman"/>
          <w:sz w:val="28"/>
          <w:szCs w:val="28"/>
          <w:u w:val="none"/>
          <w:lang w:val="en-ZA" w:eastAsia="en-US"/>
        </w:rPr>
        <w:t>T</w:t>
      </w:r>
      <w:r w:rsidR="00C12771">
        <w:rPr>
          <w:rFonts w:ascii="Times New Roman" w:hAnsi="Times New Roman" w:cs="Times New Roman"/>
          <w:sz w:val="28"/>
          <w:szCs w:val="28"/>
          <w:u w:val="none"/>
          <w:lang w:val="en-ZA"/>
        </w:rPr>
        <w:t>he</w:t>
      </w:r>
      <w:r w:rsidR="00D64FE5">
        <w:rPr>
          <w:rFonts w:ascii="Times New Roman" w:hAnsi="Times New Roman" w:cs="Times New Roman"/>
          <w:sz w:val="28"/>
          <w:szCs w:val="28"/>
          <w:u w:val="none"/>
          <w:lang w:val="en-ZA"/>
        </w:rPr>
        <w:t xml:space="preserve"> refusal to release the lease is</w:t>
      </w:r>
      <w:r w:rsidR="00C12771">
        <w:rPr>
          <w:rFonts w:ascii="Times New Roman" w:hAnsi="Times New Roman" w:cs="Times New Roman"/>
          <w:sz w:val="28"/>
          <w:szCs w:val="28"/>
          <w:u w:val="none"/>
          <w:lang w:val="en-ZA"/>
        </w:rPr>
        <w:t xml:space="preserve"> impeding the process of transfer of the plot in issue to the buy</w:t>
      </w:r>
      <w:r w:rsidR="0025382A">
        <w:rPr>
          <w:rFonts w:ascii="Times New Roman" w:hAnsi="Times New Roman" w:cs="Times New Roman"/>
          <w:sz w:val="28"/>
          <w:szCs w:val="28"/>
          <w:u w:val="none"/>
          <w:lang w:val="en-ZA"/>
        </w:rPr>
        <w:t>er</w:t>
      </w:r>
      <w:r w:rsidR="00C12771">
        <w:rPr>
          <w:rFonts w:ascii="Times New Roman" w:hAnsi="Times New Roman" w:cs="Times New Roman"/>
          <w:sz w:val="28"/>
          <w:szCs w:val="28"/>
          <w:u w:val="none"/>
          <w:lang w:val="en-ZA"/>
        </w:rPr>
        <w:t xml:space="preserve">, </w:t>
      </w:r>
      <w:r w:rsidR="00C12771" w:rsidRPr="00D64FE5">
        <w:rPr>
          <w:rFonts w:ascii="Times New Roman" w:hAnsi="Times New Roman" w:cs="Times New Roman"/>
          <w:sz w:val="28"/>
          <w:szCs w:val="28"/>
          <w:u w:val="none"/>
          <w:lang w:val="en-ZA"/>
        </w:rPr>
        <w:t xml:space="preserve">TJ Group.  </w:t>
      </w:r>
    </w:p>
    <w:p w14:paraId="55C3B661" w14:textId="77777777" w:rsidR="00505DB8" w:rsidRPr="00D64FE5" w:rsidRDefault="00505DB8" w:rsidP="00C34708">
      <w:pPr>
        <w:tabs>
          <w:tab w:val="right" w:pos="0"/>
        </w:tabs>
        <w:spacing w:line="480" w:lineRule="auto"/>
        <w:jc w:val="both"/>
        <w:rPr>
          <w:rFonts w:ascii="Times New Roman" w:hAnsi="Times New Roman" w:cs="Times New Roman"/>
          <w:sz w:val="28"/>
          <w:szCs w:val="28"/>
          <w:u w:val="none"/>
          <w:lang w:val="en-ZA"/>
        </w:rPr>
      </w:pPr>
    </w:p>
    <w:p w14:paraId="6721E38D" w14:textId="3B52A8F0" w:rsidR="00505DB8" w:rsidRPr="00965B85" w:rsidRDefault="00505DB8" w:rsidP="00505DB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[11]</w:t>
      </w:r>
      <w:r w:rsidRPr="00430445">
        <w:rPr>
          <w:rFonts w:ascii="Times New Roman" w:hAnsi="Times New Roman" w:cs="Times New Roman"/>
          <w:b/>
          <w:bCs/>
          <w:sz w:val="28"/>
          <w:szCs w:val="28"/>
          <w:u w:val="none"/>
          <w:lang w:val="en-ZA"/>
        </w:rPr>
        <w:tab/>
      </w:r>
      <w:r>
        <w:rPr>
          <w:rFonts w:ascii="Times New Roman" w:hAnsi="Times New Roman" w:cs="Times New Roman"/>
          <w:sz w:val="28"/>
          <w:szCs w:val="28"/>
          <w:u w:val="none"/>
          <w:lang w:val="en-ZA"/>
        </w:rPr>
        <w:tab/>
        <w:t xml:space="preserve">Mrs. </w:t>
      </w:r>
      <w:proofErr w:type="spellStart"/>
      <w:r w:rsidRPr="00CC7783">
        <w:rPr>
          <w:rFonts w:ascii="Times New Roman" w:hAnsi="Times New Roman" w:cs="Times New Roman"/>
          <w:i/>
          <w:iCs/>
          <w:sz w:val="28"/>
          <w:szCs w:val="28"/>
          <w:u w:val="none"/>
          <w:lang w:val="en-ZA"/>
        </w:rPr>
        <w:t>Masupha</w:t>
      </w:r>
      <w:proofErr w:type="spellEnd"/>
      <w:r>
        <w:rPr>
          <w:rFonts w:ascii="Times New Roman" w:hAnsi="Times New Roman" w:cs="Times New Roman"/>
          <w:sz w:val="28"/>
          <w:szCs w:val="28"/>
          <w:u w:val="none"/>
          <w:lang w:val="en-ZA"/>
        </w:rPr>
        <w:t xml:space="preserve"> believes the agreement between MEL Finance and </w:t>
      </w:r>
      <w:r w:rsidRPr="00D64FE5">
        <w:rPr>
          <w:rFonts w:ascii="Times New Roman" w:eastAsiaTheme="minorHAnsi" w:hAnsi="Times New Roman" w:cs="Times New Roman"/>
          <w:sz w:val="28"/>
          <w:szCs w:val="28"/>
          <w:u w:val="none"/>
          <w:lang w:val="en-ZA" w:eastAsia="en-US"/>
        </w:rPr>
        <w:t xml:space="preserve">Treasure Investment Group </w:t>
      </w:r>
      <w:r>
        <w:rPr>
          <w:rFonts w:ascii="Times New Roman" w:eastAsiaTheme="minorHAnsi" w:hAnsi="Times New Roman" w:cs="Times New Roman"/>
          <w:sz w:val="28"/>
          <w:szCs w:val="28"/>
          <w:u w:val="none"/>
          <w:lang w:val="en-ZA" w:eastAsia="en-US"/>
        </w:rPr>
        <w:t xml:space="preserve">is absolutely simulated and calculated to stifle execution as it was signed while she had already obtained a judgment against Mr. </w:t>
      </w:r>
      <w:proofErr w:type="spellStart"/>
      <w:r w:rsidRPr="0093033D">
        <w:rPr>
          <w:rFonts w:ascii="Times New Roman" w:eastAsiaTheme="minorHAnsi" w:hAnsi="Times New Roman" w:cs="Times New Roman"/>
          <w:i/>
          <w:iCs/>
          <w:sz w:val="28"/>
          <w:szCs w:val="28"/>
          <w:u w:val="none"/>
          <w:lang w:val="en-ZA" w:eastAsia="en-US"/>
        </w:rPr>
        <w:t>Masiphole</w:t>
      </w:r>
      <w:proofErr w:type="spellEnd"/>
      <w:r w:rsidRPr="00D64FE5">
        <w:rPr>
          <w:rFonts w:ascii="Times New Roman" w:eastAsiaTheme="minorHAnsi" w:hAnsi="Times New Roman" w:cs="Times New Roman"/>
          <w:sz w:val="28"/>
          <w:szCs w:val="28"/>
          <w:u w:val="none"/>
          <w:lang w:val="en-ZA" w:eastAsia="en-US"/>
        </w:rPr>
        <w:t xml:space="preserve"> </w:t>
      </w:r>
      <w:r>
        <w:rPr>
          <w:rFonts w:ascii="Times New Roman" w:eastAsiaTheme="minorHAnsi" w:hAnsi="Times New Roman" w:cs="Times New Roman"/>
          <w:sz w:val="28"/>
          <w:szCs w:val="28"/>
          <w:u w:val="none"/>
          <w:lang w:val="en-ZA" w:eastAsia="en-US"/>
        </w:rPr>
        <w:t xml:space="preserve">and </w:t>
      </w:r>
      <w:r w:rsidRPr="00D64FE5">
        <w:rPr>
          <w:rFonts w:ascii="Times New Roman" w:eastAsiaTheme="minorHAnsi" w:hAnsi="Times New Roman" w:cs="Times New Roman"/>
          <w:sz w:val="28"/>
          <w:szCs w:val="28"/>
          <w:u w:val="none"/>
          <w:lang w:val="en-ZA" w:eastAsia="en-US"/>
        </w:rPr>
        <w:t>Treasure Investment Group</w:t>
      </w:r>
      <w:r>
        <w:rPr>
          <w:rFonts w:ascii="Times New Roman" w:eastAsiaTheme="minorHAnsi" w:hAnsi="Times New Roman" w:cs="Times New Roman"/>
          <w:i/>
          <w:iCs/>
          <w:sz w:val="28"/>
          <w:szCs w:val="28"/>
          <w:u w:val="none"/>
          <w:lang w:val="en-ZA" w:eastAsia="en-US"/>
        </w:rPr>
        <w:t>.</w:t>
      </w:r>
      <w:r>
        <w:rPr>
          <w:rFonts w:ascii="Times New Roman" w:eastAsiaTheme="minorHAnsi" w:hAnsi="Times New Roman" w:cs="Times New Roman"/>
          <w:sz w:val="28"/>
          <w:szCs w:val="28"/>
          <w:u w:val="none"/>
          <w:lang w:val="en-ZA" w:eastAsia="en-US"/>
        </w:rPr>
        <w:t xml:space="preserve"> MEL Finance has not reacted to this damning assertion as it has not filed a replying affidavit. </w:t>
      </w:r>
      <w:proofErr w:type="gramStart"/>
      <w:r>
        <w:rPr>
          <w:rFonts w:ascii="Times New Roman" w:eastAsiaTheme="minorHAnsi" w:hAnsi="Times New Roman" w:cs="Times New Roman"/>
          <w:sz w:val="28"/>
          <w:szCs w:val="28"/>
          <w:u w:val="none"/>
          <w:lang w:val="en-ZA" w:eastAsia="en-US"/>
        </w:rPr>
        <w:t>In light of</w:t>
      </w:r>
      <w:proofErr w:type="gramEnd"/>
      <w:r>
        <w:rPr>
          <w:rFonts w:ascii="Times New Roman" w:eastAsiaTheme="minorHAnsi" w:hAnsi="Times New Roman" w:cs="Times New Roman"/>
          <w:sz w:val="28"/>
          <w:szCs w:val="28"/>
          <w:u w:val="none"/>
          <w:lang w:val="en-ZA" w:eastAsia="en-US"/>
        </w:rPr>
        <w:t xml:space="preserve"> this </w:t>
      </w:r>
      <w:r w:rsidR="004D2937">
        <w:rPr>
          <w:rFonts w:ascii="Times New Roman" w:eastAsiaTheme="minorHAnsi" w:hAnsi="Times New Roman" w:cs="Times New Roman"/>
          <w:sz w:val="28"/>
          <w:szCs w:val="28"/>
          <w:u w:val="none"/>
          <w:lang w:val="en-ZA" w:eastAsia="en-US"/>
        </w:rPr>
        <w:t>serious suspici</w:t>
      </w:r>
      <w:r w:rsidR="003C0D00">
        <w:rPr>
          <w:rFonts w:ascii="Times New Roman" w:eastAsiaTheme="minorHAnsi" w:hAnsi="Times New Roman" w:cs="Times New Roman"/>
          <w:sz w:val="28"/>
          <w:szCs w:val="28"/>
          <w:u w:val="none"/>
          <w:lang w:val="en-ZA" w:eastAsia="en-US"/>
        </w:rPr>
        <w:t>on</w:t>
      </w:r>
      <w:r w:rsidR="004D2937">
        <w:rPr>
          <w:rFonts w:ascii="Times New Roman" w:eastAsiaTheme="minorHAnsi" w:hAnsi="Times New Roman" w:cs="Times New Roman"/>
          <w:sz w:val="28"/>
          <w:szCs w:val="28"/>
          <w:u w:val="none"/>
          <w:lang w:val="en-ZA" w:eastAsia="en-US"/>
        </w:rPr>
        <w:t xml:space="preserve">, a natural reaction would have been for </w:t>
      </w:r>
      <w:r>
        <w:rPr>
          <w:rFonts w:ascii="Times New Roman" w:eastAsiaTheme="minorHAnsi" w:hAnsi="Times New Roman" w:cs="Times New Roman"/>
          <w:sz w:val="28"/>
          <w:szCs w:val="28"/>
          <w:u w:val="none"/>
          <w:lang w:val="en-ZA" w:eastAsia="en-US"/>
        </w:rPr>
        <w:t xml:space="preserve">MEL Finance </w:t>
      </w:r>
      <w:r w:rsidR="004D2937">
        <w:rPr>
          <w:rFonts w:ascii="Times New Roman" w:eastAsiaTheme="minorHAnsi" w:hAnsi="Times New Roman" w:cs="Times New Roman"/>
          <w:sz w:val="28"/>
          <w:szCs w:val="28"/>
          <w:u w:val="none"/>
          <w:lang w:val="en-ZA" w:eastAsia="en-US"/>
        </w:rPr>
        <w:t>to</w:t>
      </w:r>
      <w:r w:rsidR="003937FB">
        <w:rPr>
          <w:rFonts w:ascii="Times New Roman" w:eastAsiaTheme="minorHAnsi" w:hAnsi="Times New Roman" w:cs="Times New Roman"/>
          <w:sz w:val="28"/>
          <w:szCs w:val="28"/>
          <w:u w:val="none"/>
          <w:lang w:val="en-ZA" w:eastAsia="en-US"/>
        </w:rPr>
        <w:t xml:space="preserve"> file</w:t>
      </w:r>
      <w:r w:rsidR="004D2937">
        <w:rPr>
          <w:rFonts w:ascii="Times New Roman" w:eastAsiaTheme="minorHAnsi" w:hAnsi="Times New Roman" w:cs="Times New Roman"/>
          <w:sz w:val="28"/>
          <w:szCs w:val="28"/>
          <w:u w:val="none"/>
          <w:lang w:val="en-ZA" w:eastAsia="en-US"/>
        </w:rPr>
        <w:t xml:space="preserve"> </w:t>
      </w:r>
      <w:r>
        <w:rPr>
          <w:rFonts w:ascii="Times New Roman" w:eastAsiaTheme="minorHAnsi" w:hAnsi="Times New Roman" w:cs="Times New Roman"/>
          <w:sz w:val="28"/>
          <w:szCs w:val="28"/>
          <w:u w:val="none"/>
          <w:lang w:val="en-ZA" w:eastAsia="en-US"/>
        </w:rPr>
        <w:t xml:space="preserve">a replying affidavit and annex proof </w:t>
      </w:r>
      <w:r w:rsidR="00102B72">
        <w:rPr>
          <w:rFonts w:ascii="Times New Roman" w:eastAsiaTheme="minorHAnsi" w:hAnsi="Times New Roman" w:cs="Times New Roman"/>
          <w:sz w:val="28"/>
          <w:szCs w:val="28"/>
          <w:u w:val="none"/>
          <w:lang w:val="en-ZA" w:eastAsia="en-US"/>
        </w:rPr>
        <w:t>of payment</w:t>
      </w:r>
      <w:r>
        <w:rPr>
          <w:rFonts w:ascii="Times New Roman" w:eastAsiaTheme="minorHAnsi" w:hAnsi="Times New Roman" w:cs="Times New Roman"/>
          <w:sz w:val="28"/>
          <w:szCs w:val="28"/>
          <w:u w:val="none"/>
          <w:lang w:val="en-ZA" w:eastAsia="en-US"/>
        </w:rPr>
        <w:t xml:space="preserve"> of</w:t>
      </w:r>
      <w:r w:rsidRPr="00505DB8">
        <w:rPr>
          <w:rFonts w:ascii="Times New Roman" w:hAnsi="Times New Roman" w:cs="Times New Roman"/>
          <w:sz w:val="28"/>
          <w:szCs w:val="28"/>
          <w:u w:val="none"/>
          <w:lang w:val="en-ZA"/>
        </w:rPr>
        <w:t xml:space="preserve"> </w:t>
      </w:r>
      <w:r>
        <w:rPr>
          <w:rFonts w:ascii="Times New Roman" w:hAnsi="Times New Roman" w:cs="Times New Roman"/>
          <w:sz w:val="28"/>
          <w:szCs w:val="28"/>
          <w:u w:val="none"/>
          <w:lang w:val="en-ZA"/>
        </w:rPr>
        <w:t xml:space="preserve">M164,000.00 to Treasure Investment Group. </w:t>
      </w:r>
      <w:r w:rsidR="004D2937">
        <w:rPr>
          <w:rFonts w:ascii="Times New Roman" w:hAnsi="Times New Roman" w:cs="Times New Roman"/>
          <w:sz w:val="28"/>
          <w:szCs w:val="28"/>
          <w:u w:val="none"/>
          <w:lang w:val="en-ZA"/>
        </w:rPr>
        <w:t xml:space="preserve">It has not done so. </w:t>
      </w:r>
    </w:p>
    <w:p w14:paraId="4E0899D1" w14:textId="3B01CE07" w:rsidR="00F317B2" w:rsidRDefault="00F317B2" w:rsidP="00C34708">
      <w:pPr>
        <w:tabs>
          <w:tab w:val="right" w:pos="0"/>
        </w:tabs>
        <w:spacing w:line="480" w:lineRule="auto"/>
        <w:jc w:val="both"/>
        <w:rPr>
          <w:rFonts w:ascii="Times New Roman" w:hAnsi="Times New Roman" w:cs="Times New Roman"/>
          <w:sz w:val="28"/>
          <w:szCs w:val="28"/>
          <w:u w:val="none"/>
          <w:lang w:val="en-ZA"/>
        </w:rPr>
      </w:pPr>
    </w:p>
    <w:p w14:paraId="2466D8E4" w14:textId="702E7811" w:rsidR="00761E60" w:rsidRDefault="00F317B2" w:rsidP="00F317B2">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lastRenderedPageBreak/>
        <w:t>[1</w:t>
      </w:r>
      <w:r w:rsidR="004D2937" w:rsidRPr="00430445">
        <w:rPr>
          <w:rFonts w:ascii="Times New Roman" w:hAnsi="Times New Roman" w:cs="Times New Roman"/>
          <w:b/>
          <w:bCs/>
          <w:sz w:val="28"/>
          <w:szCs w:val="28"/>
          <w:u w:val="none"/>
          <w:lang w:val="en-ZA"/>
        </w:rPr>
        <w:t>2</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t>Having sketched the background, it is time to turn to the</w:t>
      </w:r>
      <w:r w:rsidR="00282E44">
        <w:rPr>
          <w:rFonts w:ascii="Times New Roman" w:hAnsi="Times New Roman" w:cs="Times New Roman"/>
          <w:sz w:val="28"/>
          <w:szCs w:val="28"/>
          <w:u w:val="none"/>
          <w:lang w:val="en-ZA"/>
        </w:rPr>
        <w:t xml:space="preserve"> applicant’s grounds of rescission. For my comments later in the Judgment, I reproduce the relevant parts of the founding affidavit below: </w:t>
      </w:r>
      <w:r w:rsidR="00761E60">
        <w:rPr>
          <w:rFonts w:ascii="Times New Roman" w:hAnsi="Times New Roman" w:cs="Times New Roman"/>
          <w:sz w:val="28"/>
          <w:szCs w:val="28"/>
          <w:u w:val="none"/>
          <w:lang w:val="en-ZA"/>
        </w:rPr>
        <w:t xml:space="preserve"> </w:t>
      </w:r>
    </w:p>
    <w:p w14:paraId="63BD7D61" w14:textId="1ED06E80" w:rsidR="007A08D0" w:rsidRDefault="007A08D0" w:rsidP="007A08D0">
      <w:pPr>
        <w:tabs>
          <w:tab w:val="right" w:pos="0"/>
        </w:tabs>
        <w:spacing w:line="480" w:lineRule="auto"/>
        <w:jc w:val="center"/>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“-7- </w:t>
      </w:r>
    </w:p>
    <w:p w14:paraId="78462136" w14:textId="52BF70D1" w:rsidR="00282E44" w:rsidRPr="0092454C" w:rsidRDefault="00E97288" w:rsidP="00E97288">
      <w:pPr>
        <w:tabs>
          <w:tab w:val="right" w:pos="0"/>
        </w:tabs>
        <w:spacing w:line="480" w:lineRule="auto"/>
        <w:ind w:left="1440" w:hanging="1440"/>
        <w:jc w:val="both"/>
        <w:rPr>
          <w:rFonts w:ascii="Times New Roman" w:hAnsi="Times New Roman" w:cs="Times New Roman"/>
          <w:i/>
          <w:iCs/>
          <w:u w:val="none"/>
          <w:lang w:val="en-ZA"/>
        </w:rPr>
      </w:pPr>
      <w:r>
        <w:rPr>
          <w:rFonts w:ascii="Times New Roman" w:hAnsi="Times New Roman" w:cs="Times New Roman"/>
          <w:sz w:val="28"/>
          <w:szCs w:val="28"/>
          <w:u w:val="none"/>
          <w:lang w:val="en-ZA"/>
        </w:rPr>
        <w:t xml:space="preserve"> </w:t>
      </w:r>
      <w:r w:rsidR="00E51A67">
        <w:rPr>
          <w:rFonts w:ascii="Times New Roman" w:hAnsi="Times New Roman" w:cs="Times New Roman"/>
          <w:sz w:val="28"/>
          <w:szCs w:val="28"/>
          <w:u w:val="none"/>
          <w:lang w:val="en-ZA"/>
        </w:rPr>
        <w:t xml:space="preserve">           </w:t>
      </w:r>
      <w:r w:rsidR="00EA1E41" w:rsidRPr="0092454C">
        <w:rPr>
          <w:rFonts w:ascii="Times New Roman" w:hAnsi="Times New Roman" w:cs="Times New Roman"/>
          <w:i/>
          <w:iCs/>
          <w:u w:val="none"/>
          <w:lang w:val="en-ZA"/>
        </w:rPr>
        <w:t>7</w:t>
      </w:r>
      <w:r w:rsidR="007A08D0" w:rsidRPr="0092454C">
        <w:rPr>
          <w:rFonts w:ascii="Times New Roman" w:hAnsi="Times New Roman" w:cs="Times New Roman"/>
          <w:i/>
          <w:iCs/>
          <w:u w:val="none"/>
          <w:lang w:val="en-ZA"/>
        </w:rPr>
        <w:t>.1</w:t>
      </w:r>
      <w:r w:rsidRPr="0092454C">
        <w:rPr>
          <w:rFonts w:ascii="Times New Roman" w:hAnsi="Times New Roman" w:cs="Times New Roman"/>
          <w:i/>
          <w:iCs/>
          <w:u w:val="none"/>
          <w:lang w:val="en-ZA"/>
        </w:rPr>
        <w:tab/>
      </w:r>
      <w:r w:rsidR="00282E44" w:rsidRPr="0092454C">
        <w:rPr>
          <w:rFonts w:ascii="Times New Roman" w:hAnsi="Times New Roman" w:cs="Times New Roman"/>
          <w:i/>
          <w:iCs/>
          <w:u w:val="none"/>
          <w:lang w:val="en-ZA"/>
        </w:rPr>
        <w:t xml:space="preserve">I aver that I </w:t>
      </w:r>
      <w:r w:rsidR="00151EF9" w:rsidRPr="0092454C">
        <w:rPr>
          <w:rFonts w:ascii="Times New Roman" w:hAnsi="Times New Roman" w:cs="Times New Roman"/>
          <w:i/>
          <w:iCs/>
          <w:u w:val="none"/>
          <w:lang w:val="en-ZA"/>
        </w:rPr>
        <w:t>have a direct interest in this matter because as a micro – finance dealer I have lend my money to 2</w:t>
      </w:r>
      <w:r w:rsidR="00151EF9" w:rsidRPr="0092454C">
        <w:rPr>
          <w:rFonts w:ascii="Times New Roman" w:hAnsi="Times New Roman" w:cs="Times New Roman"/>
          <w:i/>
          <w:iCs/>
          <w:u w:val="none"/>
          <w:vertAlign w:val="superscript"/>
          <w:lang w:val="en-ZA"/>
        </w:rPr>
        <w:t>nd</w:t>
      </w:r>
      <w:r w:rsidR="00151EF9" w:rsidRPr="0092454C">
        <w:rPr>
          <w:rFonts w:ascii="Times New Roman" w:hAnsi="Times New Roman" w:cs="Times New Roman"/>
          <w:i/>
          <w:iCs/>
          <w:u w:val="none"/>
          <w:lang w:val="en-ZA"/>
        </w:rPr>
        <w:t xml:space="preserve"> respondent who provided this plot as surety.  And it was a term of the agreement that should he fail to pay his debt that this plot shall be declared executable. </w:t>
      </w:r>
    </w:p>
    <w:p w14:paraId="1BC0F0A1" w14:textId="77777777" w:rsidR="00CA1290" w:rsidRPr="0092454C" w:rsidRDefault="00CA1290" w:rsidP="00CA1290">
      <w:pPr>
        <w:pStyle w:val="NoSpacing"/>
        <w:rPr>
          <w:i/>
          <w:iCs/>
          <w:lang w:val="en-ZA"/>
        </w:rPr>
      </w:pPr>
    </w:p>
    <w:p w14:paraId="66C3B896" w14:textId="1557E3DC" w:rsidR="00282E44" w:rsidRPr="0092454C" w:rsidRDefault="00E51A67" w:rsidP="00CA1290">
      <w:pPr>
        <w:tabs>
          <w:tab w:val="right" w:pos="0"/>
        </w:tabs>
        <w:spacing w:line="480" w:lineRule="auto"/>
        <w:ind w:left="1440" w:hanging="1440"/>
        <w:jc w:val="both"/>
        <w:rPr>
          <w:rFonts w:ascii="Times New Roman" w:hAnsi="Times New Roman" w:cs="Times New Roman"/>
          <w:i/>
          <w:iCs/>
          <w:u w:val="none"/>
          <w:lang w:val="en-ZA"/>
        </w:rPr>
      </w:pPr>
      <w:r w:rsidRPr="0092454C">
        <w:rPr>
          <w:rFonts w:ascii="Times New Roman" w:hAnsi="Times New Roman" w:cs="Times New Roman"/>
          <w:i/>
          <w:iCs/>
          <w:u w:val="none"/>
          <w:lang w:val="en-ZA"/>
        </w:rPr>
        <w:t xml:space="preserve">           </w:t>
      </w:r>
      <w:r w:rsidR="00EA1E41" w:rsidRPr="0092454C">
        <w:rPr>
          <w:rFonts w:ascii="Times New Roman" w:hAnsi="Times New Roman" w:cs="Times New Roman"/>
          <w:i/>
          <w:iCs/>
          <w:u w:val="none"/>
          <w:lang w:val="en-ZA"/>
        </w:rPr>
        <w:t>7</w:t>
      </w:r>
      <w:r w:rsidR="00BE68B8" w:rsidRPr="0092454C">
        <w:rPr>
          <w:rFonts w:ascii="Times New Roman" w:hAnsi="Times New Roman" w:cs="Times New Roman"/>
          <w:i/>
          <w:iCs/>
          <w:u w:val="none"/>
          <w:lang w:val="en-ZA"/>
        </w:rPr>
        <w:t>.</w:t>
      </w:r>
      <w:r w:rsidR="00282E44" w:rsidRPr="0092454C">
        <w:rPr>
          <w:rFonts w:ascii="Times New Roman" w:hAnsi="Times New Roman" w:cs="Times New Roman"/>
          <w:i/>
          <w:iCs/>
          <w:u w:val="none"/>
          <w:lang w:val="en-ZA"/>
        </w:rPr>
        <w:t>2</w:t>
      </w:r>
      <w:r w:rsidR="00CA1290" w:rsidRPr="0092454C">
        <w:rPr>
          <w:rFonts w:ascii="Times New Roman" w:hAnsi="Times New Roman" w:cs="Times New Roman"/>
          <w:i/>
          <w:iCs/>
          <w:u w:val="none"/>
          <w:lang w:val="en-ZA"/>
        </w:rPr>
        <w:tab/>
        <w:t xml:space="preserve">As it is </w:t>
      </w:r>
      <w:proofErr w:type="gramStart"/>
      <w:r w:rsidR="00CA1290" w:rsidRPr="0092454C">
        <w:rPr>
          <w:rFonts w:ascii="Times New Roman" w:hAnsi="Times New Roman" w:cs="Times New Roman"/>
          <w:i/>
          <w:iCs/>
          <w:u w:val="none"/>
          <w:lang w:val="en-ZA"/>
        </w:rPr>
        <w:t>now</w:t>
      </w:r>
      <w:proofErr w:type="gramEnd"/>
      <w:r w:rsidR="00CA1290" w:rsidRPr="0092454C">
        <w:rPr>
          <w:rFonts w:ascii="Times New Roman" w:hAnsi="Times New Roman" w:cs="Times New Roman"/>
          <w:i/>
          <w:iCs/>
          <w:u w:val="none"/>
          <w:lang w:val="en-ZA"/>
        </w:rPr>
        <w:t xml:space="preserve"> I stand to suffer prejudice in that I may lose on my money advanced to the second respondent should this plot be sold </w:t>
      </w:r>
      <w:r w:rsidR="00245309" w:rsidRPr="0092454C">
        <w:rPr>
          <w:rFonts w:ascii="Times New Roman" w:hAnsi="Times New Roman" w:cs="Times New Roman"/>
          <w:i/>
          <w:iCs/>
          <w:u w:val="none"/>
          <w:lang w:val="en-ZA"/>
        </w:rPr>
        <w:t>i</w:t>
      </w:r>
      <w:r w:rsidR="00CA1290" w:rsidRPr="0092454C">
        <w:rPr>
          <w:rFonts w:ascii="Times New Roman" w:hAnsi="Times New Roman" w:cs="Times New Roman"/>
          <w:i/>
          <w:iCs/>
          <w:u w:val="none"/>
          <w:lang w:val="en-ZA"/>
        </w:rPr>
        <w:t>n execution.</w:t>
      </w:r>
    </w:p>
    <w:p w14:paraId="3E8BF471" w14:textId="5ED091F7" w:rsidR="00B05BA9" w:rsidRPr="0092454C" w:rsidRDefault="00983F07" w:rsidP="00983F07">
      <w:pPr>
        <w:tabs>
          <w:tab w:val="right" w:pos="0"/>
        </w:tabs>
        <w:spacing w:line="480" w:lineRule="auto"/>
        <w:ind w:left="1440" w:hanging="1440"/>
        <w:jc w:val="center"/>
        <w:rPr>
          <w:rFonts w:ascii="Times New Roman" w:hAnsi="Times New Roman" w:cs="Times New Roman"/>
          <w:i/>
          <w:iCs/>
          <w:u w:val="none"/>
          <w:lang w:val="en-ZA"/>
        </w:rPr>
      </w:pPr>
      <w:r w:rsidRPr="0092454C">
        <w:rPr>
          <w:rFonts w:ascii="Times New Roman" w:hAnsi="Times New Roman" w:cs="Times New Roman"/>
          <w:i/>
          <w:iCs/>
          <w:u w:val="none"/>
          <w:lang w:val="en-ZA"/>
        </w:rPr>
        <w:t>-8-</w:t>
      </w:r>
    </w:p>
    <w:p w14:paraId="29607658" w14:textId="2B687769" w:rsidR="008879A2" w:rsidRPr="0092454C" w:rsidRDefault="00B05BA9" w:rsidP="00E97288">
      <w:pPr>
        <w:tabs>
          <w:tab w:val="right" w:pos="0"/>
        </w:tabs>
        <w:spacing w:line="480" w:lineRule="auto"/>
        <w:ind w:left="1440"/>
        <w:jc w:val="both"/>
        <w:rPr>
          <w:rFonts w:ascii="Times New Roman" w:hAnsi="Times New Roman" w:cs="Times New Roman"/>
          <w:i/>
          <w:iCs/>
          <w:u w:val="none"/>
          <w:lang w:val="en-ZA"/>
        </w:rPr>
      </w:pPr>
      <w:r w:rsidRPr="0092454C">
        <w:rPr>
          <w:rFonts w:ascii="Times New Roman" w:hAnsi="Times New Roman" w:cs="Times New Roman"/>
          <w:i/>
          <w:iCs/>
          <w:u w:val="none"/>
          <w:lang w:val="en-ZA"/>
        </w:rPr>
        <w:t>It is also my averment that due to my interest demonstrated above, that justice demands that I be allowed to intervene in the CCT/0015/19 and that the said matter be dully rescinded so that I can</w:t>
      </w:r>
      <w:r w:rsidR="008879A2" w:rsidRPr="0092454C">
        <w:rPr>
          <w:rFonts w:ascii="Times New Roman" w:hAnsi="Times New Roman" w:cs="Times New Roman"/>
          <w:i/>
          <w:iCs/>
          <w:u w:val="none"/>
          <w:lang w:val="en-ZA"/>
        </w:rPr>
        <w:t xml:space="preserve"> </w:t>
      </w:r>
      <w:r w:rsidRPr="0092454C">
        <w:rPr>
          <w:rFonts w:ascii="Times New Roman" w:hAnsi="Times New Roman" w:cs="Times New Roman"/>
          <w:i/>
          <w:iCs/>
          <w:u w:val="none"/>
          <w:lang w:val="en-ZA"/>
        </w:rPr>
        <w:t>demonstrate that I have interest and a bona fide defence, and that I am no</w:t>
      </w:r>
      <w:r w:rsidR="007A5EAF" w:rsidRPr="0092454C">
        <w:rPr>
          <w:rFonts w:ascii="Times New Roman" w:hAnsi="Times New Roman" w:cs="Times New Roman"/>
          <w:i/>
          <w:iCs/>
          <w:u w:val="none"/>
          <w:lang w:val="en-ZA"/>
        </w:rPr>
        <w:t>t</w:t>
      </w:r>
      <w:r w:rsidRPr="0092454C">
        <w:rPr>
          <w:rFonts w:ascii="Times New Roman" w:hAnsi="Times New Roman" w:cs="Times New Roman"/>
          <w:i/>
          <w:iCs/>
          <w:u w:val="none"/>
          <w:lang w:val="en-ZA"/>
        </w:rPr>
        <w:t xml:space="preserve"> wasting this honourable </w:t>
      </w:r>
      <w:r w:rsidR="003B2C3B" w:rsidRPr="0092454C">
        <w:rPr>
          <w:rFonts w:ascii="Times New Roman" w:hAnsi="Times New Roman" w:cs="Times New Roman"/>
          <w:i/>
          <w:iCs/>
          <w:u w:val="none"/>
          <w:lang w:val="en-ZA"/>
        </w:rPr>
        <w:t>c</w:t>
      </w:r>
      <w:r w:rsidRPr="0092454C">
        <w:rPr>
          <w:rFonts w:ascii="Times New Roman" w:hAnsi="Times New Roman" w:cs="Times New Roman"/>
          <w:i/>
          <w:iCs/>
          <w:u w:val="none"/>
          <w:lang w:val="en-ZA"/>
        </w:rPr>
        <w:t>ourt’s time.</w:t>
      </w:r>
      <w:r w:rsidR="003B2C3B" w:rsidRPr="0092454C">
        <w:rPr>
          <w:rFonts w:ascii="Times New Roman" w:hAnsi="Times New Roman" w:cs="Times New Roman"/>
          <w:i/>
          <w:iCs/>
          <w:u w:val="none"/>
          <w:lang w:val="en-ZA"/>
        </w:rPr>
        <w:t xml:space="preserve"> </w:t>
      </w:r>
    </w:p>
    <w:p w14:paraId="0D285504" w14:textId="1F6A538E" w:rsidR="008879A2" w:rsidRPr="0092454C" w:rsidRDefault="00983F07" w:rsidP="00983F07">
      <w:pPr>
        <w:pStyle w:val="ListParagraph"/>
        <w:tabs>
          <w:tab w:val="right" w:pos="0"/>
        </w:tabs>
        <w:spacing w:line="480" w:lineRule="auto"/>
        <w:jc w:val="center"/>
        <w:rPr>
          <w:rFonts w:ascii="Times New Roman" w:hAnsi="Times New Roman" w:cs="Times New Roman"/>
          <w:i/>
          <w:iCs/>
          <w:u w:val="none"/>
          <w:lang w:val="en-ZA"/>
        </w:rPr>
      </w:pPr>
      <w:r w:rsidRPr="0092454C">
        <w:rPr>
          <w:rFonts w:ascii="Times New Roman" w:hAnsi="Times New Roman" w:cs="Times New Roman"/>
          <w:i/>
          <w:iCs/>
          <w:u w:val="none"/>
          <w:lang w:val="en-ZA"/>
        </w:rPr>
        <w:t>-9-</w:t>
      </w:r>
    </w:p>
    <w:p w14:paraId="5C3892AE" w14:textId="6F980E9A" w:rsidR="00B05BA9" w:rsidRPr="0092454C" w:rsidRDefault="008879A2" w:rsidP="00E97288">
      <w:pPr>
        <w:tabs>
          <w:tab w:val="right" w:pos="0"/>
        </w:tabs>
        <w:spacing w:line="480" w:lineRule="auto"/>
        <w:ind w:left="1440"/>
        <w:jc w:val="both"/>
        <w:rPr>
          <w:rFonts w:ascii="Times New Roman" w:hAnsi="Times New Roman" w:cs="Times New Roman"/>
          <w:i/>
          <w:iCs/>
          <w:u w:val="none"/>
          <w:lang w:val="en-ZA"/>
        </w:rPr>
      </w:pPr>
      <w:r w:rsidRPr="0092454C">
        <w:rPr>
          <w:rFonts w:ascii="Times New Roman" w:hAnsi="Times New Roman" w:cs="Times New Roman"/>
          <w:i/>
          <w:iCs/>
          <w:u w:val="none"/>
          <w:lang w:val="en-ZA"/>
        </w:rPr>
        <w:t>It is my averment that, I am not in wilful default in as much as I was not a</w:t>
      </w:r>
      <w:r w:rsidR="007A5EAF" w:rsidRPr="0092454C">
        <w:rPr>
          <w:rFonts w:ascii="Times New Roman" w:hAnsi="Times New Roman" w:cs="Times New Roman"/>
          <w:i/>
          <w:iCs/>
          <w:u w:val="none"/>
          <w:lang w:val="en-ZA"/>
        </w:rPr>
        <w:t xml:space="preserve"> party</w:t>
      </w:r>
      <w:r w:rsidRPr="0092454C">
        <w:rPr>
          <w:rFonts w:ascii="Times New Roman" w:hAnsi="Times New Roman" w:cs="Times New Roman"/>
          <w:i/>
          <w:iCs/>
          <w:u w:val="none"/>
          <w:lang w:val="en-ZA"/>
        </w:rPr>
        <w:t xml:space="preserve"> to CCT/0015/19.  </w:t>
      </w:r>
      <w:r w:rsidR="003B2C3B" w:rsidRPr="0092454C">
        <w:rPr>
          <w:rFonts w:ascii="Times New Roman" w:hAnsi="Times New Roman" w:cs="Times New Roman"/>
          <w:i/>
          <w:iCs/>
          <w:u w:val="none"/>
          <w:lang w:val="en-ZA"/>
        </w:rPr>
        <w:t xml:space="preserve"> </w:t>
      </w:r>
      <w:r w:rsidRPr="0092454C">
        <w:rPr>
          <w:rFonts w:ascii="Times New Roman" w:hAnsi="Times New Roman" w:cs="Times New Roman"/>
          <w:i/>
          <w:iCs/>
          <w:u w:val="none"/>
          <w:lang w:val="en-ZA"/>
        </w:rPr>
        <w:t>I also aver that I have b</w:t>
      </w:r>
      <w:r w:rsidR="003B2C3B" w:rsidRPr="0092454C">
        <w:rPr>
          <w:rFonts w:ascii="Times New Roman" w:hAnsi="Times New Roman" w:cs="Times New Roman"/>
          <w:i/>
          <w:iCs/>
          <w:u w:val="none"/>
          <w:lang w:val="en-ZA"/>
        </w:rPr>
        <w:t xml:space="preserve">ona – fide defence in that matter as I have </w:t>
      </w:r>
      <w:r w:rsidRPr="0092454C">
        <w:rPr>
          <w:rFonts w:ascii="Times New Roman" w:hAnsi="Times New Roman" w:cs="Times New Roman"/>
          <w:i/>
          <w:iCs/>
          <w:u w:val="none"/>
          <w:lang w:val="en-ZA"/>
        </w:rPr>
        <w:t>demonstrated</w:t>
      </w:r>
      <w:r w:rsidR="003B2C3B" w:rsidRPr="0092454C">
        <w:rPr>
          <w:rFonts w:ascii="Times New Roman" w:hAnsi="Times New Roman" w:cs="Times New Roman"/>
          <w:i/>
          <w:iCs/>
          <w:u w:val="none"/>
          <w:lang w:val="en-ZA"/>
        </w:rPr>
        <w:t xml:space="preserve"> in the above paragraphs that the plot in question has been surrendered to</w:t>
      </w:r>
      <w:r w:rsidRPr="0092454C">
        <w:rPr>
          <w:rFonts w:ascii="Times New Roman" w:hAnsi="Times New Roman" w:cs="Times New Roman"/>
          <w:i/>
          <w:iCs/>
          <w:u w:val="none"/>
          <w:lang w:val="en-ZA"/>
        </w:rPr>
        <w:t xml:space="preserve"> </w:t>
      </w:r>
      <w:r w:rsidR="003B2C3B" w:rsidRPr="0092454C">
        <w:rPr>
          <w:rFonts w:ascii="Times New Roman" w:hAnsi="Times New Roman" w:cs="Times New Roman"/>
          <w:i/>
          <w:iCs/>
          <w:u w:val="none"/>
          <w:lang w:val="en-ZA"/>
        </w:rPr>
        <w:t>me as surety it is my further averment that all the</w:t>
      </w:r>
      <w:r w:rsidRPr="0092454C">
        <w:rPr>
          <w:rFonts w:ascii="Times New Roman" w:hAnsi="Times New Roman" w:cs="Times New Roman"/>
          <w:i/>
          <w:iCs/>
          <w:u w:val="none"/>
          <w:lang w:val="en-ZA"/>
        </w:rPr>
        <w:t xml:space="preserve"> </w:t>
      </w:r>
      <w:r w:rsidR="003B2C3B" w:rsidRPr="0092454C">
        <w:rPr>
          <w:rFonts w:ascii="Times New Roman" w:hAnsi="Times New Roman" w:cs="Times New Roman"/>
          <w:i/>
          <w:iCs/>
          <w:u w:val="none"/>
          <w:lang w:val="en-ZA"/>
        </w:rPr>
        <w:t xml:space="preserve">prospects of success are favouring me, in that I am justified to </w:t>
      </w:r>
      <w:r w:rsidRPr="0092454C">
        <w:rPr>
          <w:rFonts w:ascii="Times New Roman" w:hAnsi="Times New Roman" w:cs="Times New Roman"/>
          <w:i/>
          <w:iCs/>
          <w:u w:val="none"/>
          <w:lang w:val="en-ZA"/>
        </w:rPr>
        <w:t>intervene in</w:t>
      </w:r>
      <w:r w:rsidR="003B2C3B" w:rsidRPr="0092454C">
        <w:rPr>
          <w:rFonts w:ascii="Times New Roman" w:hAnsi="Times New Roman" w:cs="Times New Roman"/>
          <w:i/>
          <w:iCs/>
          <w:u w:val="none"/>
          <w:lang w:val="en-ZA"/>
        </w:rPr>
        <w:t xml:space="preserve"> this </w:t>
      </w:r>
      <w:r w:rsidR="00245309" w:rsidRPr="0092454C">
        <w:rPr>
          <w:rFonts w:ascii="Times New Roman" w:hAnsi="Times New Roman" w:cs="Times New Roman"/>
          <w:i/>
          <w:iCs/>
          <w:u w:val="none"/>
          <w:lang w:val="en-ZA"/>
        </w:rPr>
        <w:t>proceedings</w:t>
      </w:r>
      <w:r w:rsidRPr="0092454C">
        <w:rPr>
          <w:rFonts w:ascii="Times New Roman" w:hAnsi="Times New Roman" w:cs="Times New Roman"/>
          <w:i/>
          <w:iCs/>
          <w:u w:val="none"/>
          <w:lang w:val="en-ZA"/>
        </w:rPr>
        <w:t xml:space="preserve"> </w:t>
      </w:r>
      <w:r w:rsidR="003B2C3B" w:rsidRPr="0092454C">
        <w:rPr>
          <w:rFonts w:ascii="Times New Roman" w:hAnsi="Times New Roman" w:cs="Times New Roman"/>
          <w:i/>
          <w:iCs/>
          <w:u w:val="none"/>
          <w:lang w:val="en-ZA"/>
        </w:rPr>
        <w:t>in</w:t>
      </w:r>
      <w:r w:rsidRPr="0092454C">
        <w:rPr>
          <w:rFonts w:ascii="Times New Roman" w:hAnsi="Times New Roman" w:cs="Times New Roman"/>
          <w:i/>
          <w:iCs/>
          <w:u w:val="none"/>
          <w:lang w:val="en-ZA"/>
        </w:rPr>
        <w:t xml:space="preserve"> </w:t>
      </w:r>
      <w:r w:rsidR="003B2C3B" w:rsidRPr="0092454C">
        <w:rPr>
          <w:rFonts w:ascii="Times New Roman" w:hAnsi="Times New Roman" w:cs="Times New Roman"/>
          <w:i/>
          <w:iCs/>
          <w:u w:val="none"/>
          <w:lang w:val="en-ZA"/>
        </w:rPr>
        <w:t xml:space="preserve">order to </w:t>
      </w:r>
      <w:r w:rsidRPr="0092454C">
        <w:rPr>
          <w:rFonts w:ascii="Times New Roman" w:hAnsi="Times New Roman" w:cs="Times New Roman"/>
          <w:i/>
          <w:iCs/>
          <w:u w:val="none"/>
          <w:lang w:val="en-ZA"/>
        </w:rPr>
        <w:t>secure</w:t>
      </w:r>
      <w:r w:rsidR="003B2C3B" w:rsidRPr="0092454C">
        <w:rPr>
          <w:rFonts w:ascii="Times New Roman" w:hAnsi="Times New Roman" w:cs="Times New Roman"/>
          <w:i/>
          <w:iCs/>
          <w:u w:val="none"/>
          <w:lang w:val="en-ZA"/>
        </w:rPr>
        <w:t xml:space="preserve"> my rights as I have </w:t>
      </w:r>
      <w:r w:rsidRPr="0092454C">
        <w:rPr>
          <w:rFonts w:ascii="Times New Roman" w:hAnsi="Times New Roman" w:cs="Times New Roman"/>
          <w:i/>
          <w:iCs/>
          <w:u w:val="none"/>
          <w:lang w:val="en-ZA"/>
        </w:rPr>
        <w:t>demonstrated</w:t>
      </w:r>
      <w:r w:rsidR="003B2C3B" w:rsidRPr="0092454C">
        <w:rPr>
          <w:rFonts w:ascii="Times New Roman" w:hAnsi="Times New Roman" w:cs="Times New Roman"/>
          <w:i/>
          <w:iCs/>
          <w:u w:val="none"/>
          <w:lang w:val="en-ZA"/>
        </w:rPr>
        <w:t xml:space="preserve"> my substantive interest, in this matter.</w:t>
      </w:r>
    </w:p>
    <w:p w14:paraId="62C7823D" w14:textId="1A3BD22B" w:rsidR="003B2C3B" w:rsidRPr="0092454C" w:rsidRDefault="00983F07" w:rsidP="00983F07">
      <w:pPr>
        <w:tabs>
          <w:tab w:val="right" w:pos="0"/>
          <w:tab w:val="left" w:pos="3374"/>
        </w:tabs>
        <w:spacing w:line="480" w:lineRule="auto"/>
        <w:ind w:left="1440" w:hanging="1440"/>
        <w:jc w:val="center"/>
        <w:rPr>
          <w:rFonts w:ascii="Times New Roman" w:hAnsi="Times New Roman" w:cs="Times New Roman"/>
          <w:i/>
          <w:iCs/>
          <w:u w:val="none"/>
          <w:lang w:val="en-ZA"/>
        </w:rPr>
      </w:pPr>
      <w:r w:rsidRPr="0092454C">
        <w:rPr>
          <w:rFonts w:ascii="Times New Roman" w:hAnsi="Times New Roman" w:cs="Times New Roman"/>
          <w:i/>
          <w:iCs/>
          <w:u w:val="none"/>
          <w:lang w:val="en-ZA"/>
        </w:rPr>
        <w:t>-10-</w:t>
      </w:r>
    </w:p>
    <w:p w14:paraId="0FC72DDF" w14:textId="631BF6ED" w:rsidR="003B2C3B" w:rsidRPr="0092454C" w:rsidRDefault="003B2C3B" w:rsidP="00E97288">
      <w:pPr>
        <w:tabs>
          <w:tab w:val="right" w:pos="0"/>
        </w:tabs>
        <w:spacing w:line="480" w:lineRule="auto"/>
        <w:ind w:left="1440"/>
        <w:jc w:val="both"/>
        <w:rPr>
          <w:rFonts w:ascii="Times New Roman" w:hAnsi="Times New Roman" w:cs="Times New Roman"/>
          <w:i/>
          <w:iCs/>
          <w:u w:val="none"/>
          <w:lang w:val="en-ZA"/>
        </w:rPr>
      </w:pPr>
      <w:r w:rsidRPr="0092454C">
        <w:rPr>
          <w:rFonts w:ascii="Times New Roman" w:hAnsi="Times New Roman" w:cs="Times New Roman"/>
          <w:i/>
          <w:iCs/>
          <w:u w:val="none"/>
          <w:lang w:val="en-ZA"/>
        </w:rPr>
        <w:lastRenderedPageBreak/>
        <w:t xml:space="preserve">I must indicate to this </w:t>
      </w:r>
      <w:r w:rsidR="008879A2" w:rsidRPr="0092454C">
        <w:rPr>
          <w:rFonts w:ascii="Times New Roman" w:hAnsi="Times New Roman" w:cs="Times New Roman"/>
          <w:i/>
          <w:iCs/>
          <w:u w:val="none"/>
          <w:lang w:val="en-ZA"/>
        </w:rPr>
        <w:t>Honourable</w:t>
      </w:r>
      <w:r w:rsidRPr="0092454C">
        <w:rPr>
          <w:rFonts w:ascii="Times New Roman" w:hAnsi="Times New Roman" w:cs="Times New Roman"/>
          <w:i/>
          <w:iCs/>
          <w:u w:val="none"/>
          <w:lang w:val="en-ZA"/>
        </w:rPr>
        <w:t xml:space="preserve"> Court.  I have moved this court on urgent basis</w:t>
      </w:r>
      <w:r w:rsidR="008879A2" w:rsidRPr="0092454C">
        <w:rPr>
          <w:rFonts w:ascii="Times New Roman" w:hAnsi="Times New Roman" w:cs="Times New Roman"/>
          <w:i/>
          <w:iCs/>
          <w:u w:val="none"/>
          <w:lang w:val="en-ZA"/>
        </w:rPr>
        <w:t xml:space="preserve"> </w:t>
      </w:r>
      <w:r w:rsidRPr="0092454C">
        <w:rPr>
          <w:rFonts w:ascii="Times New Roman" w:hAnsi="Times New Roman" w:cs="Times New Roman"/>
          <w:i/>
          <w:iCs/>
          <w:u w:val="none"/>
          <w:lang w:val="en-ZA"/>
        </w:rPr>
        <w:t>beca</w:t>
      </w:r>
      <w:r w:rsidR="008879A2" w:rsidRPr="0092454C">
        <w:rPr>
          <w:rFonts w:ascii="Times New Roman" w:hAnsi="Times New Roman" w:cs="Times New Roman"/>
          <w:i/>
          <w:iCs/>
          <w:u w:val="none"/>
          <w:lang w:val="en-ZA"/>
        </w:rPr>
        <w:t>use the first respondent is now equipped with a warrant of execution, and they have</w:t>
      </w:r>
      <w:r w:rsidR="00686105" w:rsidRPr="0092454C">
        <w:rPr>
          <w:rFonts w:ascii="Times New Roman" w:hAnsi="Times New Roman" w:cs="Times New Roman"/>
          <w:i/>
          <w:iCs/>
          <w:u w:val="none"/>
          <w:lang w:val="en-ZA"/>
        </w:rPr>
        <w:t xml:space="preserve"> </w:t>
      </w:r>
      <w:r w:rsidR="008879A2" w:rsidRPr="0092454C">
        <w:rPr>
          <w:rFonts w:ascii="Times New Roman" w:hAnsi="Times New Roman" w:cs="Times New Roman"/>
          <w:i/>
          <w:iCs/>
          <w:u w:val="none"/>
          <w:lang w:val="en-ZA"/>
        </w:rPr>
        <w:t>indicated that they are go</w:t>
      </w:r>
      <w:r w:rsidR="00686105" w:rsidRPr="0092454C">
        <w:rPr>
          <w:rFonts w:ascii="Times New Roman" w:hAnsi="Times New Roman" w:cs="Times New Roman"/>
          <w:i/>
          <w:iCs/>
          <w:u w:val="none"/>
          <w:lang w:val="en-ZA"/>
        </w:rPr>
        <w:t>i</w:t>
      </w:r>
      <w:r w:rsidR="008879A2" w:rsidRPr="0092454C">
        <w:rPr>
          <w:rFonts w:ascii="Times New Roman" w:hAnsi="Times New Roman" w:cs="Times New Roman"/>
          <w:i/>
          <w:iCs/>
          <w:u w:val="none"/>
          <w:lang w:val="en-ZA"/>
        </w:rPr>
        <w:t>ng</w:t>
      </w:r>
      <w:r w:rsidR="00686105" w:rsidRPr="0092454C">
        <w:rPr>
          <w:rFonts w:ascii="Times New Roman" w:hAnsi="Times New Roman" w:cs="Times New Roman"/>
          <w:i/>
          <w:iCs/>
          <w:u w:val="none"/>
          <w:lang w:val="en-ZA"/>
        </w:rPr>
        <w:t xml:space="preserve"> </w:t>
      </w:r>
      <w:r w:rsidR="008879A2" w:rsidRPr="0092454C">
        <w:rPr>
          <w:rFonts w:ascii="Times New Roman" w:hAnsi="Times New Roman" w:cs="Times New Roman"/>
          <w:i/>
          <w:iCs/>
          <w:u w:val="none"/>
          <w:lang w:val="en-ZA"/>
        </w:rPr>
        <w:t>to c</w:t>
      </w:r>
      <w:r w:rsidR="00686105" w:rsidRPr="0092454C">
        <w:rPr>
          <w:rFonts w:ascii="Times New Roman" w:hAnsi="Times New Roman" w:cs="Times New Roman"/>
          <w:i/>
          <w:iCs/>
          <w:u w:val="none"/>
          <w:lang w:val="en-ZA"/>
        </w:rPr>
        <w:t>o</w:t>
      </w:r>
      <w:r w:rsidR="008879A2" w:rsidRPr="0092454C">
        <w:rPr>
          <w:rFonts w:ascii="Times New Roman" w:hAnsi="Times New Roman" w:cs="Times New Roman"/>
          <w:i/>
          <w:iCs/>
          <w:u w:val="none"/>
          <w:lang w:val="en-ZA"/>
        </w:rPr>
        <w:t>mpel me t</w:t>
      </w:r>
      <w:r w:rsidR="00686105" w:rsidRPr="0092454C">
        <w:rPr>
          <w:rFonts w:ascii="Times New Roman" w:hAnsi="Times New Roman" w:cs="Times New Roman"/>
          <w:i/>
          <w:iCs/>
          <w:u w:val="none"/>
          <w:lang w:val="en-ZA"/>
        </w:rPr>
        <w:t>o</w:t>
      </w:r>
      <w:r w:rsidR="008879A2" w:rsidRPr="0092454C">
        <w:rPr>
          <w:rFonts w:ascii="Times New Roman" w:hAnsi="Times New Roman" w:cs="Times New Roman"/>
          <w:i/>
          <w:iCs/>
          <w:u w:val="none"/>
          <w:lang w:val="en-ZA"/>
        </w:rPr>
        <w:t xml:space="preserve"> surrender the lease document </w:t>
      </w:r>
      <w:proofErr w:type="gramStart"/>
      <w:r w:rsidR="008879A2" w:rsidRPr="0092454C">
        <w:rPr>
          <w:rFonts w:ascii="Times New Roman" w:hAnsi="Times New Roman" w:cs="Times New Roman"/>
          <w:i/>
          <w:iCs/>
          <w:u w:val="none"/>
          <w:lang w:val="en-ZA"/>
        </w:rPr>
        <w:t xml:space="preserve">in </w:t>
      </w:r>
      <w:r w:rsidR="00686105" w:rsidRPr="0092454C">
        <w:rPr>
          <w:rFonts w:ascii="Times New Roman" w:hAnsi="Times New Roman" w:cs="Times New Roman"/>
          <w:i/>
          <w:iCs/>
          <w:u w:val="none"/>
          <w:lang w:val="en-ZA"/>
        </w:rPr>
        <w:t>regard</w:t>
      </w:r>
      <w:r w:rsidR="008879A2" w:rsidRPr="0092454C">
        <w:rPr>
          <w:rFonts w:ascii="Times New Roman" w:hAnsi="Times New Roman" w:cs="Times New Roman"/>
          <w:i/>
          <w:iCs/>
          <w:u w:val="none"/>
          <w:lang w:val="en-ZA"/>
        </w:rPr>
        <w:t xml:space="preserve"> to</w:t>
      </w:r>
      <w:proofErr w:type="gramEnd"/>
      <w:r w:rsidR="008879A2" w:rsidRPr="0092454C">
        <w:rPr>
          <w:rFonts w:ascii="Times New Roman" w:hAnsi="Times New Roman" w:cs="Times New Roman"/>
          <w:i/>
          <w:iCs/>
          <w:u w:val="none"/>
          <w:lang w:val="en-ZA"/>
        </w:rPr>
        <w:t xml:space="preserve"> this plot.  I must say that this will be to my detriment</w:t>
      </w:r>
      <w:r w:rsidR="00686105" w:rsidRPr="0092454C">
        <w:rPr>
          <w:rFonts w:ascii="Times New Roman" w:hAnsi="Times New Roman" w:cs="Times New Roman"/>
          <w:i/>
          <w:iCs/>
          <w:u w:val="none"/>
          <w:lang w:val="en-ZA"/>
        </w:rPr>
        <w:t xml:space="preserve"> </w:t>
      </w:r>
      <w:r w:rsidR="008879A2" w:rsidRPr="0092454C">
        <w:rPr>
          <w:rFonts w:ascii="Times New Roman" w:hAnsi="Times New Roman" w:cs="Times New Roman"/>
          <w:i/>
          <w:iCs/>
          <w:u w:val="none"/>
          <w:lang w:val="en-ZA"/>
        </w:rPr>
        <w:t>as I will have</w:t>
      </w:r>
      <w:r w:rsidR="00686105" w:rsidRPr="0092454C">
        <w:rPr>
          <w:rFonts w:ascii="Times New Roman" w:hAnsi="Times New Roman" w:cs="Times New Roman"/>
          <w:i/>
          <w:iCs/>
          <w:u w:val="none"/>
          <w:lang w:val="en-ZA"/>
        </w:rPr>
        <w:t xml:space="preserve"> n</w:t>
      </w:r>
      <w:r w:rsidR="008879A2" w:rsidRPr="0092454C">
        <w:rPr>
          <w:rFonts w:ascii="Times New Roman" w:hAnsi="Times New Roman" w:cs="Times New Roman"/>
          <w:i/>
          <w:iCs/>
          <w:u w:val="none"/>
          <w:lang w:val="en-ZA"/>
        </w:rPr>
        <w:t>o surety that the 2</w:t>
      </w:r>
      <w:r w:rsidR="008879A2" w:rsidRPr="0092454C">
        <w:rPr>
          <w:rFonts w:ascii="Times New Roman" w:hAnsi="Times New Roman" w:cs="Times New Roman"/>
          <w:i/>
          <w:iCs/>
          <w:u w:val="none"/>
          <w:vertAlign w:val="superscript"/>
          <w:lang w:val="en-ZA"/>
        </w:rPr>
        <w:t>nd</w:t>
      </w:r>
      <w:r w:rsidR="008879A2" w:rsidRPr="0092454C">
        <w:rPr>
          <w:rFonts w:ascii="Times New Roman" w:hAnsi="Times New Roman" w:cs="Times New Roman"/>
          <w:i/>
          <w:iCs/>
          <w:u w:val="none"/>
          <w:lang w:val="en-ZA"/>
        </w:rPr>
        <w:t xml:space="preserve"> respondent will pay back my money duly advanced to</w:t>
      </w:r>
      <w:r w:rsidR="00686105" w:rsidRPr="0092454C">
        <w:rPr>
          <w:rFonts w:ascii="Times New Roman" w:hAnsi="Times New Roman" w:cs="Times New Roman"/>
          <w:i/>
          <w:iCs/>
          <w:u w:val="none"/>
          <w:lang w:val="en-ZA"/>
        </w:rPr>
        <w:t xml:space="preserve"> him</w:t>
      </w:r>
      <w:r w:rsidR="008879A2" w:rsidRPr="0092454C">
        <w:rPr>
          <w:rFonts w:ascii="Times New Roman" w:hAnsi="Times New Roman" w:cs="Times New Roman"/>
          <w:i/>
          <w:iCs/>
          <w:u w:val="none"/>
          <w:lang w:val="en-ZA"/>
        </w:rPr>
        <w:t xml:space="preserve">.  </w:t>
      </w:r>
      <w:r w:rsidR="005838D6" w:rsidRPr="0092454C">
        <w:rPr>
          <w:rFonts w:ascii="Times New Roman" w:hAnsi="Times New Roman" w:cs="Times New Roman"/>
          <w:i/>
          <w:iCs/>
          <w:u w:val="none"/>
          <w:lang w:val="en-ZA"/>
        </w:rPr>
        <w:t>Furthermore,</w:t>
      </w:r>
      <w:r w:rsidR="008879A2" w:rsidRPr="0092454C">
        <w:rPr>
          <w:rFonts w:ascii="Times New Roman" w:hAnsi="Times New Roman" w:cs="Times New Roman"/>
          <w:i/>
          <w:iCs/>
          <w:u w:val="none"/>
          <w:lang w:val="en-ZA"/>
        </w:rPr>
        <w:t xml:space="preserve"> it may take a considerable time for this matter to be finalized so it is prudent to move it on urgent basis so th</w:t>
      </w:r>
      <w:r w:rsidR="00686105" w:rsidRPr="0092454C">
        <w:rPr>
          <w:rFonts w:ascii="Times New Roman" w:hAnsi="Times New Roman" w:cs="Times New Roman"/>
          <w:i/>
          <w:iCs/>
          <w:u w:val="none"/>
          <w:lang w:val="en-ZA"/>
        </w:rPr>
        <w:t>a</w:t>
      </w:r>
      <w:r w:rsidR="008879A2" w:rsidRPr="0092454C">
        <w:rPr>
          <w:rFonts w:ascii="Times New Roman" w:hAnsi="Times New Roman" w:cs="Times New Roman"/>
          <w:i/>
          <w:iCs/>
          <w:u w:val="none"/>
          <w:lang w:val="en-ZA"/>
        </w:rPr>
        <w:t>t</w:t>
      </w:r>
      <w:r w:rsidR="00686105" w:rsidRPr="0092454C">
        <w:rPr>
          <w:rFonts w:ascii="Times New Roman" w:hAnsi="Times New Roman" w:cs="Times New Roman"/>
          <w:i/>
          <w:iCs/>
          <w:u w:val="none"/>
          <w:lang w:val="en-ZA"/>
        </w:rPr>
        <w:t xml:space="preserve"> </w:t>
      </w:r>
      <w:r w:rsidR="008879A2" w:rsidRPr="0092454C">
        <w:rPr>
          <w:rFonts w:ascii="Times New Roman" w:hAnsi="Times New Roman" w:cs="Times New Roman"/>
          <w:i/>
          <w:iCs/>
          <w:u w:val="none"/>
          <w:lang w:val="en-ZA"/>
        </w:rPr>
        <w:t>it can be dealt with expeditiously.</w:t>
      </w:r>
    </w:p>
    <w:p w14:paraId="2D034287" w14:textId="711C0CDB" w:rsidR="00137420" w:rsidRPr="0092454C" w:rsidRDefault="00137420" w:rsidP="00CA1290">
      <w:pPr>
        <w:tabs>
          <w:tab w:val="right" w:pos="0"/>
        </w:tabs>
        <w:spacing w:line="480" w:lineRule="auto"/>
        <w:ind w:left="1440" w:hanging="1440"/>
        <w:jc w:val="both"/>
        <w:rPr>
          <w:rFonts w:ascii="Times New Roman" w:hAnsi="Times New Roman" w:cs="Times New Roman"/>
          <w:i/>
          <w:iCs/>
          <w:u w:val="none"/>
          <w:lang w:val="en-ZA"/>
        </w:rPr>
      </w:pPr>
    </w:p>
    <w:p w14:paraId="5C262944" w14:textId="75C89F3A" w:rsidR="00137420" w:rsidRPr="0092454C" w:rsidRDefault="00137420" w:rsidP="00E97288">
      <w:pPr>
        <w:tabs>
          <w:tab w:val="right" w:pos="0"/>
        </w:tabs>
        <w:spacing w:line="480" w:lineRule="auto"/>
        <w:ind w:left="1440"/>
        <w:jc w:val="both"/>
        <w:rPr>
          <w:rFonts w:ascii="Times New Roman" w:hAnsi="Times New Roman" w:cs="Times New Roman"/>
          <w:i/>
          <w:iCs/>
          <w:u w:val="none"/>
          <w:lang w:val="en-ZA"/>
        </w:rPr>
      </w:pPr>
      <w:r w:rsidRPr="0092454C">
        <w:rPr>
          <w:rFonts w:ascii="Times New Roman" w:hAnsi="Times New Roman" w:cs="Times New Roman"/>
          <w:i/>
          <w:iCs/>
          <w:u w:val="none"/>
          <w:lang w:val="en-ZA"/>
        </w:rPr>
        <w:t xml:space="preserve">WHEREFORE I am making this affidavit in support of all my prayers </w:t>
      </w:r>
      <w:r w:rsidR="0099429A" w:rsidRPr="0092454C">
        <w:rPr>
          <w:rFonts w:ascii="Times New Roman" w:hAnsi="Times New Roman" w:cs="Times New Roman"/>
          <w:i/>
          <w:iCs/>
          <w:u w:val="none"/>
          <w:lang w:val="en-ZA"/>
        </w:rPr>
        <w:t>in</w:t>
      </w:r>
      <w:r w:rsidR="00405C75" w:rsidRPr="0092454C">
        <w:rPr>
          <w:rFonts w:ascii="Times New Roman" w:hAnsi="Times New Roman" w:cs="Times New Roman"/>
          <w:i/>
          <w:iCs/>
          <w:u w:val="none"/>
          <w:lang w:val="en-ZA"/>
        </w:rPr>
        <w:t xml:space="preserve"> the</w:t>
      </w:r>
      <w:r w:rsidR="0099429A" w:rsidRPr="0092454C">
        <w:rPr>
          <w:rFonts w:ascii="Times New Roman" w:hAnsi="Times New Roman" w:cs="Times New Roman"/>
          <w:i/>
          <w:iCs/>
          <w:u w:val="none"/>
          <w:lang w:val="en-ZA"/>
        </w:rPr>
        <w:t xml:space="preserve"> notice</w:t>
      </w:r>
      <w:r w:rsidRPr="0092454C">
        <w:rPr>
          <w:rFonts w:ascii="Times New Roman" w:hAnsi="Times New Roman" w:cs="Times New Roman"/>
          <w:i/>
          <w:iCs/>
          <w:u w:val="none"/>
          <w:lang w:val="en-ZA"/>
        </w:rPr>
        <w:t xml:space="preserve"> of motion.”</w:t>
      </w:r>
    </w:p>
    <w:p w14:paraId="3C1CE5E1" w14:textId="3BABC93F" w:rsidR="00983F07" w:rsidRDefault="00983F07" w:rsidP="00CA1290">
      <w:pPr>
        <w:tabs>
          <w:tab w:val="right" w:pos="0"/>
        </w:tabs>
        <w:spacing w:line="480" w:lineRule="auto"/>
        <w:ind w:left="1440" w:hanging="1440"/>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ab/>
      </w:r>
    </w:p>
    <w:p w14:paraId="1D0FDF4E" w14:textId="7B5916BF" w:rsidR="00282E44" w:rsidRDefault="00EB49A2" w:rsidP="00C34708">
      <w:pPr>
        <w:tabs>
          <w:tab w:val="right" w:pos="0"/>
        </w:tabs>
        <w:spacing w:line="480" w:lineRule="auto"/>
        <w:jc w:val="both"/>
        <w:rPr>
          <w:rFonts w:ascii="Times New Roman" w:eastAsiaTheme="minorHAnsi" w:hAnsi="Times New Roman" w:cs="Times New Roman"/>
          <w:sz w:val="28"/>
          <w:szCs w:val="28"/>
          <w:u w:val="none"/>
          <w:lang w:val="en-ZA" w:eastAsia="en-US"/>
        </w:rPr>
      </w:pPr>
      <w:r w:rsidRPr="00430445">
        <w:rPr>
          <w:rFonts w:ascii="Times New Roman" w:hAnsi="Times New Roman" w:cs="Times New Roman"/>
          <w:b/>
          <w:bCs/>
          <w:sz w:val="28"/>
          <w:szCs w:val="28"/>
          <w:u w:val="none"/>
          <w:lang w:val="en-ZA"/>
        </w:rPr>
        <w:t>[</w:t>
      </w:r>
      <w:r w:rsidR="00282E44" w:rsidRPr="00430445">
        <w:rPr>
          <w:rFonts w:ascii="Times New Roman" w:hAnsi="Times New Roman" w:cs="Times New Roman"/>
          <w:b/>
          <w:bCs/>
          <w:sz w:val="28"/>
          <w:szCs w:val="28"/>
          <w:u w:val="none"/>
          <w:lang w:val="en-ZA"/>
        </w:rPr>
        <w:t>1</w:t>
      </w:r>
      <w:r w:rsidR="004D2937" w:rsidRPr="00430445">
        <w:rPr>
          <w:rFonts w:ascii="Times New Roman" w:hAnsi="Times New Roman" w:cs="Times New Roman"/>
          <w:b/>
          <w:bCs/>
          <w:sz w:val="28"/>
          <w:szCs w:val="28"/>
          <w:u w:val="none"/>
          <w:lang w:val="en-ZA"/>
        </w:rPr>
        <w:t>3</w:t>
      </w:r>
      <w:r w:rsidRPr="00430445">
        <w:rPr>
          <w:rFonts w:ascii="Times New Roman" w:hAnsi="Times New Roman" w:cs="Times New Roman"/>
          <w:b/>
          <w:bCs/>
          <w:sz w:val="28"/>
          <w:szCs w:val="28"/>
          <w:u w:val="none"/>
          <w:lang w:val="en-ZA"/>
        </w:rPr>
        <w:t>]</w:t>
      </w:r>
      <w:r w:rsidR="00282E44" w:rsidRPr="00430445">
        <w:rPr>
          <w:rFonts w:ascii="Times New Roman" w:hAnsi="Times New Roman" w:cs="Times New Roman"/>
          <w:b/>
          <w:bCs/>
          <w:sz w:val="28"/>
          <w:szCs w:val="28"/>
          <w:u w:val="none"/>
          <w:lang w:val="en-ZA"/>
        </w:rPr>
        <w:tab/>
      </w:r>
      <w:r w:rsidR="00282E44">
        <w:rPr>
          <w:rFonts w:ascii="Times New Roman" w:hAnsi="Times New Roman" w:cs="Times New Roman"/>
          <w:sz w:val="28"/>
          <w:szCs w:val="28"/>
          <w:u w:val="none"/>
          <w:lang w:val="en-ZA"/>
        </w:rPr>
        <w:tab/>
      </w:r>
      <w:r w:rsidR="00464513">
        <w:rPr>
          <w:rFonts w:ascii="Times New Roman" w:hAnsi="Times New Roman" w:cs="Times New Roman"/>
          <w:sz w:val="28"/>
          <w:szCs w:val="28"/>
          <w:u w:val="none"/>
          <w:lang w:val="en-ZA"/>
        </w:rPr>
        <w:t xml:space="preserve">Mrs. </w:t>
      </w:r>
      <w:proofErr w:type="spellStart"/>
      <w:r w:rsidR="00464513" w:rsidRPr="0093033D">
        <w:rPr>
          <w:rFonts w:ascii="Times New Roman" w:hAnsi="Times New Roman" w:cs="Times New Roman"/>
          <w:i/>
          <w:iCs/>
          <w:sz w:val="28"/>
          <w:szCs w:val="28"/>
          <w:u w:val="none"/>
          <w:lang w:val="en-ZA"/>
        </w:rPr>
        <w:t>Masupha</w:t>
      </w:r>
      <w:proofErr w:type="spellEnd"/>
      <w:r w:rsidR="00464513" w:rsidRPr="00D64FE5">
        <w:rPr>
          <w:rFonts w:ascii="Times New Roman" w:hAnsi="Times New Roman" w:cs="Times New Roman"/>
          <w:sz w:val="28"/>
          <w:szCs w:val="28"/>
          <w:u w:val="none"/>
          <w:lang w:val="en-ZA"/>
        </w:rPr>
        <w:t xml:space="preserve"> </w:t>
      </w:r>
      <w:r w:rsidR="00464513">
        <w:rPr>
          <w:rFonts w:ascii="Times New Roman" w:hAnsi="Times New Roman" w:cs="Times New Roman"/>
          <w:sz w:val="28"/>
          <w:szCs w:val="28"/>
          <w:u w:val="none"/>
          <w:lang w:val="en-ZA"/>
        </w:rPr>
        <w:t xml:space="preserve">has taken points of law as well as pleading to the merits. First, she takes the point of non – joinder of </w:t>
      </w:r>
      <w:r w:rsidR="00464513" w:rsidRPr="00D64FE5">
        <w:rPr>
          <w:rFonts w:ascii="Times New Roman" w:hAnsi="Times New Roman" w:cs="Times New Roman"/>
          <w:sz w:val="28"/>
          <w:szCs w:val="28"/>
          <w:u w:val="none"/>
          <w:lang w:val="en-ZA"/>
        </w:rPr>
        <w:t>TJ Group</w:t>
      </w:r>
      <w:r w:rsidR="00464513">
        <w:rPr>
          <w:rFonts w:ascii="Times New Roman" w:hAnsi="Times New Roman" w:cs="Times New Roman"/>
          <w:i/>
          <w:iCs/>
          <w:sz w:val="28"/>
          <w:szCs w:val="28"/>
          <w:u w:val="none"/>
          <w:lang w:val="en-ZA"/>
        </w:rPr>
        <w:t xml:space="preserve">. </w:t>
      </w:r>
      <w:r w:rsidR="00464513">
        <w:rPr>
          <w:rFonts w:ascii="Times New Roman" w:hAnsi="Times New Roman" w:cs="Times New Roman"/>
          <w:sz w:val="28"/>
          <w:szCs w:val="28"/>
          <w:u w:val="none"/>
          <w:lang w:val="en-ZA"/>
        </w:rPr>
        <w:t xml:space="preserve">She contends that </w:t>
      </w:r>
      <w:r w:rsidR="00464513" w:rsidRPr="00D64FE5">
        <w:rPr>
          <w:rFonts w:ascii="Times New Roman" w:hAnsi="Times New Roman" w:cs="Times New Roman"/>
          <w:sz w:val="28"/>
          <w:szCs w:val="28"/>
          <w:u w:val="none"/>
          <w:lang w:val="en-ZA"/>
        </w:rPr>
        <w:t>TJ Group</w:t>
      </w:r>
      <w:r>
        <w:rPr>
          <w:rFonts w:ascii="Times New Roman" w:hAnsi="Times New Roman" w:cs="Times New Roman"/>
          <w:sz w:val="28"/>
          <w:szCs w:val="28"/>
          <w:u w:val="none"/>
          <w:lang w:val="en-ZA"/>
        </w:rPr>
        <w:t xml:space="preserve"> bought interests to title in the plot in issue through legally sanction</w:t>
      </w:r>
      <w:r w:rsidR="004D2937">
        <w:rPr>
          <w:rFonts w:ascii="Times New Roman" w:hAnsi="Times New Roman" w:cs="Times New Roman"/>
          <w:sz w:val="28"/>
          <w:szCs w:val="28"/>
          <w:u w:val="none"/>
          <w:lang w:val="en-ZA"/>
        </w:rPr>
        <w:t xml:space="preserve">ed </w:t>
      </w:r>
      <w:r>
        <w:rPr>
          <w:rFonts w:ascii="Times New Roman" w:hAnsi="Times New Roman" w:cs="Times New Roman"/>
          <w:sz w:val="28"/>
          <w:szCs w:val="28"/>
          <w:u w:val="none"/>
          <w:lang w:val="en-ZA"/>
        </w:rPr>
        <w:t>court process as</w:t>
      </w:r>
      <w:r w:rsidR="00405C75">
        <w:rPr>
          <w:rFonts w:ascii="Times New Roman" w:hAnsi="Times New Roman" w:cs="Times New Roman"/>
          <w:sz w:val="28"/>
          <w:szCs w:val="28"/>
          <w:u w:val="none"/>
          <w:lang w:val="en-ZA"/>
        </w:rPr>
        <w:t xml:space="preserve"> a</w:t>
      </w:r>
      <w:r>
        <w:rPr>
          <w:rFonts w:ascii="Times New Roman" w:hAnsi="Times New Roman" w:cs="Times New Roman"/>
          <w:sz w:val="28"/>
          <w:szCs w:val="28"/>
          <w:u w:val="none"/>
          <w:lang w:val="en-ZA"/>
        </w:rPr>
        <w:t xml:space="preserve"> result of which it has direct and substantial interest in the application and should have been joined. Non – joinder of </w:t>
      </w:r>
      <w:r w:rsidRPr="00D64FE5">
        <w:rPr>
          <w:rFonts w:ascii="Times New Roman" w:hAnsi="Times New Roman" w:cs="Times New Roman"/>
          <w:sz w:val="28"/>
          <w:szCs w:val="28"/>
          <w:u w:val="none"/>
          <w:lang w:val="en-ZA"/>
        </w:rPr>
        <w:t>TJ Group</w:t>
      </w:r>
      <w:r w:rsidR="00464513" w:rsidRPr="00EB49A2">
        <w:rPr>
          <w:rFonts w:ascii="Times New Roman" w:hAnsi="Times New Roman" w:cs="Times New Roman"/>
          <w:sz w:val="28"/>
          <w:szCs w:val="28"/>
          <w:u w:val="none"/>
          <w:lang w:val="en-ZA"/>
        </w:rPr>
        <w:t xml:space="preserve"> </w:t>
      </w:r>
      <w:r>
        <w:rPr>
          <w:rFonts w:ascii="Times New Roman" w:hAnsi="Times New Roman" w:cs="Times New Roman"/>
          <w:sz w:val="28"/>
          <w:szCs w:val="28"/>
          <w:u w:val="none"/>
          <w:lang w:val="en-ZA"/>
        </w:rPr>
        <w:t>is fatal</w:t>
      </w:r>
      <w:r w:rsidR="00D64FE5">
        <w:rPr>
          <w:rFonts w:ascii="Times New Roman" w:hAnsi="Times New Roman" w:cs="Times New Roman"/>
          <w:sz w:val="28"/>
          <w:szCs w:val="28"/>
          <w:u w:val="none"/>
          <w:lang w:val="en-ZA"/>
        </w:rPr>
        <w:t xml:space="preserve">, Mrs. </w:t>
      </w:r>
      <w:proofErr w:type="spellStart"/>
      <w:r w:rsidR="00D64FE5" w:rsidRPr="0093033D">
        <w:rPr>
          <w:rFonts w:ascii="Times New Roman" w:hAnsi="Times New Roman" w:cs="Times New Roman"/>
          <w:i/>
          <w:iCs/>
          <w:sz w:val="28"/>
          <w:szCs w:val="28"/>
          <w:u w:val="none"/>
          <w:lang w:val="en-ZA"/>
        </w:rPr>
        <w:t>Masupha</w:t>
      </w:r>
      <w:proofErr w:type="spellEnd"/>
      <w:r w:rsidR="00D64FE5">
        <w:rPr>
          <w:rFonts w:ascii="Times New Roman" w:hAnsi="Times New Roman" w:cs="Times New Roman"/>
          <w:sz w:val="28"/>
          <w:szCs w:val="28"/>
          <w:u w:val="none"/>
          <w:lang w:val="en-ZA"/>
        </w:rPr>
        <w:t xml:space="preserve"> contends</w:t>
      </w:r>
      <w:r>
        <w:rPr>
          <w:rFonts w:ascii="Times New Roman" w:hAnsi="Times New Roman" w:cs="Times New Roman"/>
          <w:sz w:val="28"/>
          <w:szCs w:val="28"/>
          <w:u w:val="none"/>
          <w:lang w:val="en-ZA"/>
        </w:rPr>
        <w:t xml:space="preserve">. Mr. </w:t>
      </w:r>
      <w:proofErr w:type="spellStart"/>
      <w:r w:rsidRPr="0093033D">
        <w:rPr>
          <w:rFonts w:ascii="Times New Roman" w:hAnsi="Times New Roman" w:cs="Times New Roman"/>
          <w:i/>
          <w:iCs/>
          <w:sz w:val="28"/>
          <w:szCs w:val="28"/>
          <w:u w:val="none"/>
          <w:lang w:val="en-ZA"/>
        </w:rPr>
        <w:t>Masiphole</w:t>
      </w:r>
      <w:proofErr w:type="spellEnd"/>
      <w:r>
        <w:rPr>
          <w:rFonts w:ascii="Times New Roman" w:hAnsi="Times New Roman" w:cs="Times New Roman"/>
          <w:sz w:val="28"/>
          <w:szCs w:val="28"/>
          <w:u w:val="none"/>
          <w:lang w:val="en-ZA"/>
        </w:rPr>
        <w:t xml:space="preserve"> has a direct and substantial interest in the matter as co – judgment debtor with </w:t>
      </w:r>
      <w:r w:rsidRPr="00D64FE5">
        <w:rPr>
          <w:rFonts w:ascii="Times New Roman" w:eastAsiaTheme="minorHAnsi" w:hAnsi="Times New Roman" w:cs="Times New Roman"/>
          <w:sz w:val="28"/>
          <w:szCs w:val="28"/>
          <w:u w:val="none"/>
          <w:lang w:val="en-ZA" w:eastAsia="en-US"/>
        </w:rPr>
        <w:t>Treasure Investment Group</w:t>
      </w:r>
      <w:r>
        <w:rPr>
          <w:rFonts w:ascii="Times New Roman" w:eastAsiaTheme="minorHAnsi" w:hAnsi="Times New Roman" w:cs="Times New Roman"/>
          <w:i/>
          <w:iCs/>
          <w:sz w:val="28"/>
          <w:szCs w:val="28"/>
          <w:u w:val="none"/>
          <w:lang w:val="en-ZA" w:eastAsia="en-US"/>
        </w:rPr>
        <w:t xml:space="preserve"> </w:t>
      </w:r>
      <w:r>
        <w:rPr>
          <w:rFonts w:ascii="Times New Roman" w:eastAsiaTheme="minorHAnsi" w:hAnsi="Times New Roman" w:cs="Times New Roman"/>
          <w:sz w:val="28"/>
          <w:szCs w:val="28"/>
          <w:u w:val="none"/>
          <w:lang w:val="en-ZA" w:eastAsia="en-US"/>
        </w:rPr>
        <w:t xml:space="preserve">as a result of which he should have been joined in this matter, so asserts Mrs. </w:t>
      </w:r>
      <w:proofErr w:type="spellStart"/>
      <w:r w:rsidRPr="0093033D">
        <w:rPr>
          <w:rFonts w:ascii="Times New Roman" w:eastAsiaTheme="minorHAnsi" w:hAnsi="Times New Roman" w:cs="Times New Roman"/>
          <w:i/>
          <w:iCs/>
          <w:sz w:val="28"/>
          <w:szCs w:val="28"/>
          <w:u w:val="none"/>
          <w:lang w:val="en-ZA" w:eastAsia="en-US"/>
        </w:rPr>
        <w:t>Masupha</w:t>
      </w:r>
      <w:proofErr w:type="spellEnd"/>
      <w:r w:rsidRPr="00D64FE5">
        <w:rPr>
          <w:rFonts w:ascii="Times New Roman" w:eastAsiaTheme="minorHAnsi" w:hAnsi="Times New Roman" w:cs="Times New Roman"/>
          <w:sz w:val="28"/>
          <w:szCs w:val="28"/>
          <w:u w:val="none"/>
          <w:lang w:val="en-ZA" w:eastAsia="en-US"/>
        </w:rPr>
        <w:t>.</w:t>
      </w:r>
      <w:r>
        <w:rPr>
          <w:rFonts w:ascii="Times New Roman" w:eastAsiaTheme="minorHAnsi" w:hAnsi="Times New Roman" w:cs="Times New Roman"/>
          <w:sz w:val="28"/>
          <w:szCs w:val="28"/>
          <w:u w:val="none"/>
          <w:lang w:val="en-ZA" w:eastAsia="en-US"/>
        </w:rPr>
        <w:t xml:space="preserve"> </w:t>
      </w:r>
    </w:p>
    <w:p w14:paraId="65512F5E" w14:textId="76932441" w:rsidR="00EB49A2" w:rsidRDefault="00EB49A2" w:rsidP="00C34708">
      <w:pPr>
        <w:tabs>
          <w:tab w:val="right" w:pos="0"/>
        </w:tabs>
        <w:spacing w:line="480" w:lineRule="auto"/>
        <w:jc w:val="both"/>
        <w:rPr>
          <w:rFonts w:ascii="Times New Roman" w:eastAsiaTheme="minorHAnsi" w:hAnsi="Times New Roman" w:cs="Times New Roman"/>
          <w:sz w:val="28"/>
          <w:szCs w:val="28"/>
          <w:u w:val="none"/>
          <w:lang w:val="en-ZA" w:eastAsia="en-US"/>
        </w:rPr>
      </w:pPr>
    </w:p>
    <w:p w14:paraId="63EB2AC3" w14:textId="37752D12" w:rsidR="00BD3199" w:rsidRDefault="00EB49A2" w:rsidP="00C34708">
      <w:pPr>
        <w:tabs>
          <w:tab w:val="right" w:pos="0"/>
        </w:tabs>
        <w:spacing w:line="480" w:lineRule="auto"/>
        <w:jc w:val="both"/>
        <w:rPr>
          <w:rFonts w:ascii="Times New Roman" w:eastAsiaTheme="minorHAnsi" w:hAnsi="Times New Roman" w:cs="Times New Roman"/>
          <w:sz w:val="28"/>
          <w:szCs w:val="28"/>
          <w:u w:val="none"/>
          <w:lang w:val="en-ZA" w:eastAsia="en-US"/>
        </w:rPr>
      </w:pPr>
      <w:r w:rsidRPr="00430445">
        <w:rPr>
          <w:rFonts w:ascii="Times New Roman" w:eastAsiaTheme="minorHAnsi" w:hAnsi="Times New Roman" w:cs="Times New Roman"/>
          <w:b/>
          <w:bCs/>
          <w:sz w:val="28"/>
          <w:szCs w:val="28"/>
          <w:u w:val="none"/>
          <w:lang w:val="en-ZA" w:eastAsia="en-US"/>
        </w:rPr>
        <w:t>[1</w:t>
      </w:r>
      <w:r w:rsidR="004D2937" w:rsidRPr="00430445">
        <w:rPr>
          <w:rFonts w:ascii="Times New Roman" w:eastAsiaTheme="minorHAnsi" w:hAnsi="Times New Roman" w:cs="Times New Roman"/>
          <w:b/>
          <w:bCs/>
          <w:sz w:val="28"/>
          <w:szCs w:val="28"/>
          <w:u w:val="none"/>
          <w:lang w:val="en-ZA" w:eastAsia="en-US"/>
        </w:rPr>
        <w:t>4</w:t>
      </w:r>
      <w:r w:rsidRPr="00430445">
        <w:rPr>
          <w:rFonts w:ascii="Times New Roman" w:eastAsiaTheme="minorHAnsi" w:hAnsi="Times New Roman" w:cs="Times New Roman"/>
          <w:b/>
          <w:bCs/>
          <w:sz w:val="28"/>
          <w:szCs w:val="28"/>
          <w:u w:val="none"/>
          <w:lang w:val="en-ZA" w:eastAsia="en-US"/>
        </w:rPr>
        <w:t>]</w:t>
      </w:r>
      <w:r>
        <w:rPr>
          <w:rFonts w:ascii="Times New Roman" w:eastAsiaTheme="minorHAnsi" w:hAnsi="Times New Roman" w:cs="Times New Roman"/>
          <w:sz w:val="28"/>
          <w:szCs w:val="28"/>
          <w:u w:val="none"/>
          <w:lang w:val="en-ZA" w:eastAsia="en-US"/>
        </w:rPr>
        <w:tab/>
      </w:r>
      <w:r>
        <w:rPr>
          <w:rFonts w:ascii="Times New Roman" w:eastAsiaTheme="minorHAnsi" w:hAnsi="Times New Roman" w:cs="Times New Roman"/>
          <w:sz w:val="28"/>
          <w:szCs w:val="28"/>
          <w:u w:val="none"/>
          <w:lang w:val="en-ZA" w:eastAsia="en-US"/>
        </w:rPr>
        <w:tab/>
      </w:r>
      <w:r w:rsidR="00090CC4">
        <w:rPr>
          <w:rFonts w:ascii="Times New Roman" w:eastAsiaTheme="minorHAnsi" w:hAnsi="Times New Roman" w:cs="Times New Roman"/>
          <w:sz w:val="28"/>
          <w:szCs w:val="28"/>
          <w:u w:val="none"/>
          <w:lang w:val="en-ZA" w:eastAsia="en-US"/>
        </w:rPr>
        <w:t>Mrs.</w:t>
      </w:r>
      <w:r w:rsidR="00090CC4" w:rsidRPr="0093033D">
        <w:rPr>
          <w:rFonts w:ascii="Times New Roman" w:eastAsiaTheme="minorHAnsi" w:hAnsi="Times New Roman" w:cs="Times New Roman"/>
          <w:i/>
          <w:iCs/>
          <w:sz w:val="28"/>
          <w:szCs w:val="28"/>
          <w:u w:val="none"/>
          <w:lang w:val="en-ZA" w:eastAsia="en-US"/>
        </w:rPr>
        <w:t xml:space="preserve"> </w:t>
      </w:r>
      <w:proofErr w:type="spellStart"/>
      <w:r w:rsidR="00090CC4" w:rsidRPr="0093033D">
        <w:rPr>
          <w:rFonts w:ascii="Times New Roman" w:eastAsiaTheme="minorHAnsi" w:hAnsi="Times New Roman" w:cs="Times New Roman"/>
          <w:i/>
          <w:iCs/>
          <w:sz w:val="28"/>
          <w:szCs w:val="28"/>
          <w:u w:val="none"/>
          <w:lang w:val="en-ZA" w:eastAsia="en-US"/>
        </w:rPr>
        <w:t>Masupha</w:t>
      </w:r>
      <w:proofErr w:type="spellEnd"/>
      <w:r w:rsidR="00090CC4" w:rsidRPr="00BE68B8">
        <w:rPr>
          <w:rFonts w:ascii="Times New Roman" w:eastAsiaTheme="minorHAnsi" w:hAnsi="Times New Roman" w:cs="Times New Roman"/>
          <w:sz w:val="28"/>
          <w:szCs w:val="28"/>
          <w:u w:val="none"/>
          <w:lang w:val="en-ZA" w:eastAsia="en-US"/>
        </w:rPr>
        <w:t xml:space="preserve"> </w:t>
      </w:r>
      <w:r w:rsidR="00090CC4">
        <w:rPr>
          <w:rFonts w:ascii="Times New Roman" w:eastAsiaTheme="minorHAnsi" w:hAnsi="Times New Roman" w:cs="Times New Roman"/>
          <w:sz w:val="28"/>
          <w:szCs w:val="28"/>
          <w:u w:val="none"/>
          <w:lang w:val="en-ZA" w:eastAsia="en-US"/>
        </w:rPr>
        <w:t>states in her answering affidavit that prayer 2 (a)</w:t>
      </w:r>
      <w:r w:rsidR="006C04C3">
        <w:rPr>
          <w:rFonts w:ascii="Times New Roman" w:eastAsiaTheme="minorHAnsi" w:hAnsi="Times New Roman" w:cs="Times New Roman"/>
          <w:sz w:val="28"/>
          <w:szCs w:val="28"/>
          <w:u w:val="none"/>
          <w:lang w:val="en-ZA" w:eastAsia="en-US"/>
        </w:rPr>
        <w:t xml:space="preserve">, </w:t>
      </w:r>
      <w:r w:rsidR="00090CC4">
        <w:rPr>
          <w:rFonts w:ascii="Times New Roman" w:eastAsiaTheme="minorHAnsi" w:hAnsi="Times New Roman" w:cs="Times New Roman"/>
          <w:sz w:val="28"/>
          <w:szCs w:val="28"/>
          <w:u w:val="none"/>
          <w:lang w:val="en-ZA" w:eastAsia="en-US"/>
        </w:rPr>
        <w:t>(b)</w:t>
      </w:r>
      <w:r w:rsidR="006C04C3">
        <w:rPr>
          <w:rFonts w:ascii="Times New Roman" w:eastAsiaTheme="minorHAnsi" w:hAnsi="Times New Roman" w:cs="Times New Roman"/>
          <w:sz w:val="28"/>
          <w:szCs w:val="28"/>
          <w:u w:val="none"/>
          <w:lang w:val="en-ZA" w:eastAsia="en-US"/>
        </w:rPr>
        <w:t xml:space="preserve"> and (c) </w:t>
      </w:r>
      <w:r w:rsidR="00090CC4">
        <w:rPr>
          <w:rFonts w:ascii="Times New Roman" w:eastAsiaTheme="minorHAnsi" w:hAnsi="Times New Roman" w:cs="Times New Roman"/>
          <w:sz w:val="28"/>
          <w:szCs w:val="28"/>
          <w:u w:val="none"/>
          <w:lang w:val="en-ZA" w:eastAsia="en-US"/>
        </w:rPr>
        <w:t>in the notice of motion are legally untenable</w:t>
      </w:r>
      <w:r w:rsidR="006C04C3">
        <w:rPr>
          <w:rFonts w:ascii="Times New Roman" w:eastAsiaTheme="minorHAnsi" w:hAnsi="Times New Roman" w:cs="Times New Roman"/>
          <w:sz w:val="28"/>
          <w:szCs w:val="28"/>
          <w:u w:val="none"/>
          <w:lang w:val="en-ZA" w:eastAsia="en-US"/>
        </w:rPr>
        <w:t xml:space="preserve">. </w:t>
      </w:r>
      <w:r w:rsidR="00DE717E">
        <w:rPr>
          <w:rFonts w:ascii="Times New Roman" w:eastAsiaTheme="minorHAnsi" w:hAnsi="Times New Roman" w:cs="Times New Roman"/>
          <w:sz w:val="28"/>
          <w:szCs w:val="28"/>
          <w:u w:val="none"/>
          <w:lang w:val="en-ZA" w:eastAsia="en-US"/>
        </w:rPr>
        <w:t xml:space="preserve">The main contention of Mrs. </w:t>
      </w:r>
      <w:proofErr w:type="spellStart"/>
      <w:r w:rsidR="00DE717E" w:rsidRPr="0093033D">
        <w:rPr>
          <w:rFonts w:ascii="Times New Roman" w:eastAsiaTheme="minorHAnsi" w:hAnsi="Times New Roman" w:cs="Times New Roman"/>
          <w:i/>
          <w:iCs/>
          <w:sz w:val="28"/>
          <w:szCs w:val="28"/>
          <w:u w:val="none"/>
          <w:lang w:val="en-ZA" w:eastAsia="en-US"/>
        </w:rPr>
        <w:lastRenderedPageBreak/>
        <w:t>Masupha</w:t>
      </w:r>
      <w:proofErr w:type="spellEnd"/>
      <w:r w:rsidR="00DE717E" w:rsidRPr="00DE717E">
        <w:rPr>
          <w:rFonts w:ascii="Times New Roman" w:eastAsiaTheme="minorHAnsi" w:hAnsi="Times New Roman" w:cs="Times New Roman"/>
          <w:i/>
          <w:iCs/>
          <w:sz w:val="28"/>
          <w:szCs w:val="28"/>
          <w:u w:val="none"/>
          <w:lang w:val="en-ZA" w:eastAsia="en-US"/>
        </w:rPr>
        <w:t xml:space="preserve"> </w:t>
      </w:r>
      <w:r w:rsidR="00DE717E">
        <w:rPr>
          <w:rFonts w:ascii="Times New Roman" w:eastAsiaTheme="minorHAnsi" w:hAnsi="Times New Roman" w:cs="Times New Roman"/>
          <w:sz w:val="28"/>
          <w:szCs w:val="28"/>
          <w:u w:val="none"/>
          <w:lang w:val="en-ZA" w:eastAsia="en-US"/>
        </w:rPr>
        <w:t>is this: execution of the Court Order dated the 16</w:t>
      </w:r>
      <w:r w:rsidR="00DE717E" w:rsidRPr="00DE717E">
        <w:rPr>
          <w:rFonts w:ascii="Times New Roman" w:eastAsiaTheme="minorHAnsi" w:hAnsi="Times New Roman" w:cs="Times New Roman"/>
          <w:sz w:val="28"/>
          <w:szCs w:val="28"/>
          <w:u w:val="none"/>
          <w:vertAlign w:val="superscript"/>
          <w:lang w:val="en-ZA" w:eastAsia="en-US"/>
        </w:rPr>
        <w:t>th</w:t>
      </w:r>
      <w:r w:rsidR="00DE717E">
        <w:rPr>
          <w:rFonts w:ascii="Times New Roman" w:eastAsiaTheme="minorHAnsi" w:hAnsi="Times New Roman" w:cs="Times New Roman"/>
          <w:sz w:val="28"/>
          <w:szCs w:val="28"/>
          <w:u w:val="none"/>
          <w:lang w:val="en-ZA" w:eastAsia="en-US"/>
        </w:rPr>
        <w:t xml:space="preserve"> June 2020 was completed and the plot in issue sold to </w:t>
      </w:r>
      <w:r w:rsidR="00102B72">
        <w:rPr>
          <w:rFonts w:ascii="Times New Roman" w:eastAsiaTheme="minorHAnsi" w:hAnsi="Times New Roman" w:cs="Times New Roman"/>
          <w:sz w:val="28"/>
          <w:szCs w:val="28"/>
          <w:u w:val="none"/>
          <w:lang w:val="en-ZA" w:eastAsia="en-US"/>
        </w:rPr>
        <w:t>T</w:t>
      </w:r>
      <w:r w:rsidR="00DE717E" w:rsidRPr="00BE68B8">
        <w:rPr>
          <w:rFonts w:ascii="Times New Roman" w:eastAsiaTheme="minorHAnsi" w:hAnsi="Times New Roman" w:cs="Times New Roman"/>
          <w:sz w:val="28"/>
          <w:szCs w:val="28"/>
          <w:u w:val="none"/>
          <w:lang w:val="en-ZA" w:eastAsia="en-US"/>
        </w:rPr>
        <w:t>J Group</w:t>
      </w:r>
      <w:r w:rsidR="00DE717E">
        <w:rPr>
          <w:rFonts w:ascii="Times New Roman" w:eastAsiaTheme="minorHAnsi" w:hAnsi="Times New Roman" w:cs="Times New Roman"/>
          <w:sz w:val="28"/>
          <w:szCs w:val="28"/>
          <w:u w:val="none"/>
          <w:lang w:val="en-ZA" w:eastAsia="en-US"/>
        </w:rPr>
        <w:t xml:space="preserve"> in a public auction. </w:t>
      </w:r>
      <w:proofErr w:type="gramStart"/>
      <w:r w:rsidR="00DE717E">
        <w:rPr>
          <w:rFonts w:ascii="Times New Roman" w:eastAsiaTheme="minorHAnsi" w:hAnsi="Times New Roman" w:cs="Times New Roman"/>
          <w:sz w:val="28"/>
          <w:szCs w:val="28"/>
          <w:u w:val="none"/>
          <w:lang w:val="en-ZA" w:eastAsia="en-US"/>
        </w:rPr>
        <w:t>As a consequence</w:t>
      </w:r>
      <w:proofErr w:type="gramEnd"/>
      <w:r w:rsidR="00DE717E">
        <w:rPr>
          <w:rFonts w:ascii="Times New Roman" w:eastAsiaTheme="minorHAnsi" w:hAnsi="Times New Roman" w:cs="Times New Roman"/>
          <w:sz w:val="28"/>
          <w:szCs w:val="28"/>
          <w:u w:val="none"/>
          <w:lang w:val="en-ZA" w:eastAsia="en-US"/>
        </w:rPr>
        <w:t xml:space="preserve">, </w:t>
      </w:r>
      <w:r w:rsidR="00BE68B8">
        <w:rPr>
          <w:rFonts w:ascii="Times New Roman" w:eastAsiaTheme="minorHAnsi" w:hAnsi="Times New Roman" w:cs="Times New Roman"/>
          <w:sz w:val="28"/>
          <w:szCs w:val="28"/>
          <w:u w:val="none"/>
          <w:lang w:val="en-ZA" w:eastAsia="en-US"/>
        </w:rPr>
        <w:t>so</w:t>
      </w:r>
      <w:r w:rsidR="00DE717E">
        <w:rPr>
          <w:rFonts w:ascii="Times New Roman" w:eastAsiaTheme="minorHAnsi" w:hAnsi="Times New Roman" w:cs="Times New Roman"/>
          <w:sz w:val="28"/>
          <w:szCs w:val="28"/>
          <w:u w:val="none"/>
          <w:lang w:val="en-ZA" w:eastAsia="en-US"/>
        </w:rPr>
        <w:t xml:space="preserve"> the argument proceeds, the prayer for </w:t>
      </w:r>
      <w:r w:rsidR="004D2937">
        <w:rPr>
          <w:rFonts w:ascii="Times New Roman" w:eastAsiaTheme="minorHAnsi" w:hAnsi="Times New Roman" w:cs="Times New Roman"/>
          <w:sz w:val="28"/>
          <w:szCs w:val="28"/>
          <w:u w:val="none"/>
          <w:lang w:val="en-ZA" w:eastAsia="en-US"/>
        </w:rPr>
        <w:t>stay of execution</w:t>
      </w:r>
      <w:r w:rsidR="00DE717E">
        <w:rPr>
          <w:rFonts w:ascii="Times New Roman" w:eastAsiaTheme="minorHAnsi" w:hAnsi="Times New Roman" w:cs="Times New Roman"/>
          <w:sz w:val="28"/>
          <w:szCs w:val="28"/>
          <w:u w:val="none"/>
          <w:lang w:val="en-ZA" w:eastAsia="en-US"/>
        </w:rPr>
        <w:t xml:space="preserve"> is untenable. </w:t>
      </w:r>
    </w:p>
    <w:p w14:paraId="201A84E0" w14:textId="77777777" w:rsidR="00BD3199" w:rsidRDefault="00BD3199" w:rsidP="00C34708">
      <w:pPr>
        <w:tabs>
          <w:tab w:val="right" w:pos="0"/>
        </w:tabs>
        <w:spacing w:line="480" w:lineRule="auto"/>
        <w:jc w:val="both"/>
        <w:rPr>
          <w:rFonts w:ascii="Times New Roman" w:eastAsiaTheme="minorHAnsi" w:hAnsi="Times New Roman" w:cs="Times New Roman"/>
          <w:sz w:val="28"/>
          <w:szCs w:val="28"/>
          <w:u w:val="none"/>
          <w:lang w:val="en-ZA" w:eastAsia="en-US"/>
        </w:rPr>
      </w:pPr>
    </w:p>
    <w:p w14:paraId="21228949" w14:textId="5E0A942F" w:rsidR="00BD3199" w:rsidRDefault="00BD3199" w:rsidP="00C34708">
      <w:pPr>
        <w:tabs>
          <w:tab w:val="right" w:pos="0"/>
        </w:tabs>
        <w:spacing w:line="480" w:lineRule="auto"/>
        <w:jc w:val="both"/>
        <w:rPr>
          <w:rFonts w:ascii="Times New Roman" w:eastAsiaTheme="minorHAnsi" w:hAnsi="Times New Roman" w:cs="Times New Roman"/>
          <w:sz w:val="28"/>
          <w:szCs w:val="28"/>
          <w:u w:val="none"/>
          <w:lang w:val="en-ZA" w:eastAsia="en-US"/>
        </w:rPr>
      </w:pPr>
      <w:r w:rsidRPr="00430445">
        <w:rPr>
          <w:rFonts w:ascii="Times New Roman" w:eastAsiaTheme="minorHAnsi" w:hAnsi="Times New Roman" w:cs="Times New Roman"/>
          <w:b/>
          <w:bCs/>
          <w:sz w:val="28"/>
          <w:szCs w:val="28"/>
          <w:u w:val="none"/>
          <w:lang w:val="en-ZA" w:eastAsia="en-US"/>
        </w:rPr>
        <w:t>[1</w:t>
      </w:r>
      <w:r w:rsidR="00102B72" w:rsidRPr="00430445">
        <w:rPr>
          <w:rFonts w:ascii="Times New Roman" w:eastAsiaTheme="minorHAnsi" w:hAnsi="Times New Roman" w:cs="Times New Roman"/>
          <w:b/>
          <w:bCs/>
          <w:sz w:val="28"/>
          <w:szCs w:val="28"/>
          <w:u w:val="none"/>
          <w:lang w:val="en-ZA" w:eastAsia="en-US"/>
        </w:rPr>
        <w:t>5</w:t>
      </w:r>
      <w:r w:rsidRPr="00430445">
        <w:rPr>
          <w:rFonts w:ascii="Times New Roman" w:eastAsiaTheme="minorHAnsi" w:hAnsi="Times New Roman" w:cs="Times New Roman"/>
          <w:b/>
          <w:bCs/>
          <w:sz w:val="28"/>
          <w:szCs w:val="28"/>
          <w:u w:val="none"/>
          <w:lang w:val="en-ZA" w:eastAsia="en-US"/>
        </w:rPr>
        <w:t>]</w:t>
      </w:r>
      <w:r>
        <w:rPr>
          <w:rFonts w:ascii="Times New Roman" w:eastAsiaTheme="minorHAnsi" w:hAnsi="Times New Roman" w:cs="Times New Roman"/>
          <w:sz w:val="28"/>
          <w:szCs w:val="28"/>
          <w:u w:val="none"/>
          <w:lang w:val="en-ZA" w:eastAsia="en-US"/>
        </w:rPr>
        <w:tab/>
      </w:r>
      <w:r>
        <w:rPr>
          <w:rFonts w:ascii="Times New Roman" w:eastAsiaTheme="minorHAnsi" w:hAnsi="Times New Roman" w:cs="Times New Roman"/>
          <w:sz w:val="28"/>
          <w:szCs w:val="28"/>
          <w:u w:val="none"/>
          <w:lang w:val="en-ZA" w:eastAsia="en-US"/>
        </w:rPr>
        <w:tab/>
      </w:r>
      <w:r w:rsidR="00DE717E">
        <w:rPr>
          <w:rFonts w:ascii="Times New Roman" w:eastAsiaTheme="minorHAnsi" w:hAnsi="Times New Roman" w:cs="Times New Roman"/>
          <w:sz w:val="28"/>
          <w:szCs w:val="28"/>
          <w:u w:val="none"/>
          <w:lang w:val="en-ZA" w:eastAsia="en-US"/>
        </w:rPr>
        <w:t xml:space="preserve">Again, the </w:t>
      </w:r>
      <w:r w:rsidR="006C04C3">
        <w:rPr>
          <w:rFonts w:ascii="Times New Roman" w:hAnsi="Times New Roman" w:cs="Times New Roman"/>
          <w:sz w:val="28"/>
          <w:szCs w:val="28"/>
          <w:u w:val="none"/>
          <w:lang w:val="en-ZA"/>
        </w:rPr>
        <w:t>prayer</w:t>
      </w:r>
      <w:r w:rsidR="00DE717E">
        <w:rPr>
          <w:rFonts w:ascii="Times New Roman" w:hAnsi="Times New Roman" w:cs="Times New Roman"/>
          <w:sz w:val="28"/>
          <w:szCs w:val="28"/>
          <w:u w:val="none"/>
          <w:lang w:val="en-ZA"/>
        </w:rPr>
        <w:t>s</w:t>
      </w:r>
      <w:r w:rsidR="006C04C3">
        <w:rPr>
          <w:rFonts w:ascii="Times New Roman" w:hAnsi="Times New Roman" w:cs="Times New Roman"/>
          <w:sz w:val="28"/>
          <w:szCs w:val="28"/>
          <w:u w:val="none"/>
          <w:lang w:val="en-ZA"/>
        </w:rPr>
        <w:t xml:space="preserve"> for rescission of the Court Order of the 16</w:t>
      </w:r>
      <w:r w:rsidR="006C04C3" w:rsidRPr="006C04C3">
        <w:rPr>
          <w:rFonts w:ascii="Times New Roman" w:hAnsi="Times New Roman" w:cs="Times New Roman"/>
          <w:sz w:val="28"/>
          <w:szCs w:val="28"/>
          <w:u w:val="none"/>
          <w:vertAlign w:val="superscript"/>
          <w:lang w:val="en-ZA"/>
        </w:rPr>
        <w:t>th</w:t>
      </w:r>
      <w:r w:rsidR="006C04C3">
        <w:rPr>
          <w:rFonts w:ascii="Times New Roman" w:hAnsi="Times New Roman" w:cs="Times New Roman"/>
          <w:sz w:val="28"/>
          <w:szCs w:val="28"/>
          <w:u w:val="none"/>
          <w:lang w:val="en-ZA"/>
        </w:rPr>
        <w:t xml:space="preserve"> June 2020 and for consequent intervention </w:t>
      </w:r>
      <w:r w:rsidR="004D2937">
        <w:rPr>
          <w:rFonts w:ascii="Times New Roman" w:hAnsi="Times New Roman" w:cs="Times New Roman"/>
          <w:sz w:val="28"/>
          <w:szCs w:val="28"/>
          <w:u w:val="none"/>
          <w:lang w:val="en-ZA"/>
        </w:rPr>
        <w:t xml:space="preserve">by </w:t>
      </w:r>
      <w:r w:rsidR="006C04C3" w:rsidRPr="00BE68B8">
        <w:rPr>
          <w:rFonts w:ascii="Times New Roman" w:hAnsi="Times New Roman" w:cs="Times New Roman"/>
          <w:sz w:val="28"/>
          <w:szCs w:val="28"/>
          <w:u w:val="none"/>
          <w:lang w:val="en-ZA"/>
        </w:rPr>
        <w:t>MEL Finance</w:t>
      </w:r>
      <w:r w:rsidR="006C04C3">
        <w:rPr>
          <w:rFonts w:ascii="Times New Roman" w:hAnsi="Times New Roman" w:cs="Times New Roman"/>
          <w:sz w:val="28"/>
          <w:szCs w:val="28"/>
          <w:u w:val="none"/>
          <w:lang w:val="en-ZA"/>
        </w:rPr>
        <w:t xml:space="preserve"> in the main matter in CCT/0015/19</w:t>
      </w:r>
      <w:r w:rsidR="00DE717E">
        <w:rPr>
          <w:rFonts w:ascii="Times New Roman" w:hAnsi="Times New Roman" w:cs="Times New Roman"/>
          <w:sz w:val="28"/>
          <w:szCs w:val="28"/>
          <w:u w:val="none"/>
          <w:lang w:val="en-ZA"/>
        </w:rPr>
        <w:t xml:space="preserve"> are legally untenable and incompetent in that </w:t>
      </w:r>
      <w:bookmarkStart w:id="4" w:name="_Hlk105695819"/>
      <w:r w:rsidR="00DE717E" w:rsidRPr="00BE68B8">
        <w:rPr>
          <w:rFonts w:ascii="Times New Roman" w:hAnsi="Times New Roman" w:cs="Times New Roman"/>
          <w:sz w:val="28"/>
          <w:szCs w:val="28"/>
          <w:u w:val="none"/>
          <w:lang w:val="en-ZA"/>
        </w:rPr>
        <w:t>MEL Finance</w:t>
      </w:r>
      <w:r w:rsidR="00DE717E">
        <w:rPr>
          <w:rFonts w:ascii="Times New Roman" w:hAnsi="Times New Roman" w:cs="Times New Roman"/>
          <w:i/>
          <w:iCs/>
          <w:sz w:val="28"/>
          <w:szCs w:val="28"/>
          <w:u w:val="none"/>
          <w:lang w:val="en-ZA"/>
        </w:rPr>
        <w:t xml:space="preserve"> </w:t>
      </w:r>
      <w:bookmarkEnd w:id="4"/>
      <w:r w:rsidR="00DE717E">
        <w:rPr>
          <w:rFonts w:ascii="Times New Roman" w:hAnsi="Times New Roman" w:cs="Times New Roman"/>
          <w:sz w:val="28"/>
          <w:szCs w:val="28"/>
          <w:u w:val="none"/>
          <w:lang w:val="en-ZA"/>
        </w:rPr>
        <w:t>does not have interest in the matter</w:t>
      </w:r>
      <w:r w:rsidR="004D2937">
        <w:rPr>
          <w:rFonts w:ascii="Times New Roman" w:hAnsi="Times New Roman" w:cs="Times New Roman"/>
          <w:sz w:val="28"/>
          <w:szCs w:val="28"/>
          <w:u w:val="none"/>
          <w:lang w:val="en-ZA"/>
        </w:rPr>
        <w:t>, argues Mrs.</w:t>
      </w:r>
      <w:r w:rsidR="004D2937" w:rsidRPr="0093033D">
        <w:rPr>
          <w:rFonts w:ascii="Times New Roman" w:hAnsi="Times New Roman" w:cs="Times New Roman"/>
          <w:i/>
          <w:iCs/>
          <w:sz w:val="28"/>
          <w:szCs w:val="28"/>
          <w:u w:val="none"/>
          <w:lang w:val="en-ZA"/>
        </w:rPr>
        <w:t xml:space="preserve"> </w:t>
      </w:r>
      <w:proofErr w:type="spellStart"/>
      <w:r w:rsidR="004D2937" w:rsidRPr="0093033D">
        <w:rPr>
          <w:rFonts w:ascii="Times New Roman" w:hAnsi="Times New Roman" w:cs="Times New Roman"/>
          <w:i/>
          <w:iCs/>
          <w:sz w:val="28"/>
          <w:szCs w:val="28"/>
          <w:u w:val="none"/>
          <w:lang w:val="en-ZA"/>
        </w:rPr>
        <w:t>Masupha</w:t>
      </w:r>
      <w:proofErr w:type="spellEnd"/>
      <w:r w:rsidR="00DE717E">
        <w:rPr>
          <w:rFonts w:ascii="Times New Roman" w:hAnsi="Times New Roman" w:cs="Times New Roman"/>
          <w:sz w:val="28"/>
          <w:szCs w:val="28"/>
          <w:u w:val="none"/>
          <w:lang w:val="en-ZA"/>
        </w:rPr>
        <w:t>.</w:t>
      </w:r>
      <w:r w:rsidR="004D2937">
        <w:rPr>
          <w:rFonts w:ascii="Times New Roman" w:hAnsi="Times New Roman" w:cs="Times New Roman"/>
          <w:sz w:val="28"/>
          <w:szCs w:val="28"/>
          <w:u w:val="none"/>
          <w:lang w:val="en-ZA"/>
        </w:rPr>
        <w:t xml:space="preserve"> She contends that </w:t>
      </w:r>
      <w:bookmarkStart w:id="5" w:name="_Hlk105696154"/>
      <w:r w:rsidR="00DE717E" w:rsidRPr="00BE68B8">
        <w:rPr>
          <w:rFonts w:ascii="Times New Roman" w:hAnsi="Times New Roman" w:cs="Times New Roman"/>
          <w:sz w:val="28"/>
          <w:szCs w:val="28"/>
          <w:u w:val="none"/>
          <w:lang w:val="en-ZA"/>
        </w:rPr>
        <w:t>MEL Finance</w:t>
      </w:r>
      <w:r w:rsidR="00DE717E">
        <w:rPr>
          <w:rFonts w:ascii="Times New Roman" w:hAnsi="Times New Roman" w:cs="Times New Roman"/>
          <w:i/>
          <w:iCs/>
          <w:sz w:val="28"/>
          <w:szCs w:val="28"/>
          <w:u w:val="none"/>
          <w:lang w:val="en-ZA"/>
        </w:rPr>
        <w:t xml:space="preserve"> </w:t>
      </w:r>
      <w:bookmarkEnd w:id="5"/>
      <w:r w:rsidR="00DE717E">
        <w:rPr>
          <w:rFonts w:ascii="Times New Roman" w:hAnsi="Times New Roman" w:cs="Times New Roman"/>
          <w:sz w:val="28"/>
          <w:szCs w:val="28"/>
          <w:u w:val="none"/>
          <w:lang w:val="en-ZA"/>
        </w:rPr>
        <w:t xml:space="preserve">features nowhere in </w:t>
      </w:r>
      <w:r w:rsidR="00102B72">
        <w:rPr>
          <w:rFonts w:ascii="Times New Roman" w:hAnsi="Times New Roman" w:cs="Times New Roman"/>
          <w:sz w:val="28"/>
          <w:szCs w:val="28"/>
          <w:u w:val="none"/>
          <w:lang w:val="en-ZA"/>
        </w:rPr>
        <w:t>her</w:t>
      </w:r>
      <w:r w:rsidR="00DE717E">
        <w:rPr>
          <w:rFonts w:ascii="Times New Roman" w:hAnsi="Times New Roman" w:cs="Times New Roman"/>
          <w:sz w:val="28"/>
          <w:szCs w:val="28"/>
          <w:u w:val="none"/>
          <w:lang w:val="en-ZA"/>
        </w:rPr>
        <w:t xml:space="preserve"> claims </w:t>
      </w:r>
      <w:r>
        <w:rPr>
          <w:rFonts w:ascii="Times New Roman" w:hAnsi="Times New Roman" w:cs="Times New Roman"/>
          <w:sz w:val="28"/>
          <w:szCs w:val="28"/>
          <w:u w:val="none"/>
          <w:lang w:val="en-ZA"/>
        </w:rPr>
        <w:t xml:space="preserve">against </w:t>
      </w:r>
      <w:r w:rsidRPr="00BE68B8">
        <w:rPr>
          <w:rFonts w:ascii="Times New Roman" w:eastAsiaTheme="minorHAnsi" w:hAnsi="Times New Roman" w:cs="Times New Roman"/>
          <w:sz w:val="28"/>
          <w:szCs w:val="28"/>
          <w:u w:val="none"/>
          <w:lang w:val="en-ZA" w:eastAsia="en-US"/>
        </w:rPr>
        <w:t>Treasure Investment Group</w:t>
      </w:r>
      <w:r w:rsidR="005C479E">
        <w:rPr>
          <w:rFonts w:ascii="Times New Roman" w:eastAsiaTheme="minorHAnsi" w:hAnsi="Times New Roman" w:cs="Times New Roman"/>
          <w:i/>
          <w:iCs/>
          <w:sz w:val="28"/>
          <w:szCs w:val="28"/>
          <w:u w:val="none"/>
          <w:lang w:val="en-ZA" w:eastAsia="en-US"/>
        </w:rPr>
        <w:t xml:space="preserve"> </w:t>
      </w:r>
      <w:r w:rsidR="005C479E">
        <w:rPr>
          <w:rFonts w:ascii="Times New Roman" w:eastAsiaTheme="minorHAnsi" w:hAnsi="Times New Roman" w:cs="Times New Roman"/>
          <w:sz w:val="28"/>
          <w:szCs w:val="28"/>
          <w:u w:val="none"/>
          <w:lang w:val="en-ZA" w:eastAsia="en-US"/>
        </w:rPr>
        <w:t xml:space="preserve">and </w:t>
      </w:r>
      <w:r>
        <w:rPr>
          <w:rFonts w:ascii="Times New Roman" w:eastAsiaTheme="minorHAnsi" w:hAnsi="Times New Roman" w:cs="Times New Roman"/>
          <w:sz w:val="28"/>
          <w:szCs w:val="28"/>
          <w:u w:val="none"/>
          <w:lang w:val="en-ZA" w:eastAsia="en-US"/>
        </w:rPr>
        <w:t xml:space="preserve">Mr. </w:t>
      </w:r>
      <w:proofErr w:type="spellStart"/>
      <w:r w:rsidRPr="0093033D">
        <w:rPr>
          <w:rFonts w:ascii="Times New Roman" w:eastAsiaTheme="minorHAnsi" w:hAnsi="Times New Roman" w:cs="Times New Roman"/>
          <w:i/>
          <w:iCs/>
          <w:sz w:val="28"/>
          <w:szCs w:val="28"/>
          <w:u w:val="none"/>
          <w:lang w:val="en-ZA" w:eastAsia="en-US"/>
        </w:rPr>
        <w:t>Masiphole</w:t>
      </w:r>
      <w:proofErr w:type="spellEnd"/>
      <w:r w:rsidR="004D2937">
        <w:rPr>
          <w:rFonts w:ascii="Times New Roman" w:eastAsiaTheme="minorHAnsi" w:hAnsi="Times New Roman" w:cs="Times New Roman"/>
          <w:sz w:val="28"/>
          <w:szCs w:val="28"/>
          <w:u w:val="none"/>
          <w:lang w:val="en-ZA" w:eastAsia="en-US"/>
        </w:rPr>
        <w:t>.</w:t>
      </w:r>
    </w:p>
    <w:p w14:paraId="33C43C31" w14:textId="77777777" w:rsidR="00BD3199" w:rsidRDefault="00BD3199" w:rsidP="00C34708">
      <w:pPr>
        <w:tabs>
          <w:tab w:val="right" w:pos="0"/>
        </w:tabs>
        <w:spacing w:line="480" w:lineRule="auto"/>
        <w:jc w:val="both"/>
        <w:rPr>
          <w:rFonts w:ascii="Times New Roman" w:eastAsiaTheme="minorHAnsi" w:hAnsi="Times New Roman" w:cs="Times New Roman"/>
          <w:sz w:val="28"/>
          <w:szCs w:val="28"/>
          <w:u w:val="none"/>
          <w:lang w:val="en-ZA" w:eastAsia="en-US"/>
        </w:rPr>
      </w:pPr>
    </w:p>
    <w:p w14:paraId="38BF10E3" w14:textId="56E3CA08" w:rsidR="00C34708" w:rsidRDefault="00BD3199"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eastAsiaTheme="minorHAnsi" w:hAnsi="Times New Roman" w:cs="Times New Roman"/>
          <w:b/>
          <w:bCs/>
          <w:sz w:val="28"/>
          <w:szCs w:val="28"/>
          <w:u w:val="none"/>
          <w:lang w:val="en-ZA" w:eastAsia="en-US"/>
        </w:rPr>
        <w:t>[1</w:t>
      </w:r>
      <w:r w:rsidR="00102B72" w:rsidRPr="00430445">
        <w:rPr>
          <w:rFonts w:ascii="Times New Roman" w:eastAsiaTheme="minorHAnsi" w:hAnsi="Times New Roman" w:cs="Times New Roman"/>
          <w:b/>
          <w:bCs/>
          <w:sz w:val="28"/>
          <w:szCs w:val="28"/>
          <w:u w:val="none"/>
          <w:lang w:val="en-ZA" w:eastAsia="en-US"/>
        </w:rPr>
        <w:t>6</w:t>
      </w:r>
      <w:r w:rsidRPr="00430445">
        <w:rPr>
          <w:rFonts w:ascii="Times New Roman" w:eastAsiaTheme="minorHAnsi" w:hAnsi="Times New Roman" w:cs="Times New Roman"/>
          <w:b/>
          <w:bCs/>
          <w:sz w:val="28"/>
          <w:szCs w:val="28"/>
          <w:u w:val="none"/>
          <w:lang w:val="en-ZA" w:eastAsia="en-US"/>
        </w:rPr>
        <w:t>]</w:t>
      </w:r>
      <w:r>
        <w:rPr>
          <w:rFonts w:ascii="Times New Roman" w:eastAsiaTheme="minorHAnsi" w:hAnsi="Times New Roman" w:cs="Times New Roman"/>
          <w:sz w:val="28"/>
          <w:szCs w:val="28"/>
          <w:u w:val="none"/>
          <w:lang w:val="en-ZA" w:eastAsia="en-US"/>
        </w:rPr>
        <w:tab/>
      </w:r>
      <w:r>
        <w:rPr>
          <w:rFonts w:ascii="Times New Roman" w:eastAsiaTheme="minorHAnsi" w:hAnsi="Times New Roman" w:cs="Times New Roman"/>
          <w:sz w:val="28"/>
          <w:szCs w:val="28"/>
          <w:u w:val="none"/>
          <w:lang w:val="en-ZA" w:eastAsia="en-US"/>
        </w:rPr>
        <w:tab/>
        <w:t xml:space="preserve">On the merits Mrs. </w:t>
      </w:r>
      <w:proofErr w:type="spellStart"/>
      <w:r w:rsidRPr="0093033D">
        <w:rPr>
          <w:rFonts w:ascii="Times New Roman" w:eastAsiaTheme="minorHAnsi" w:hAnsi="Times New Roman" w:cs="Times New Roman"/>
          <w:i/>
          <w:iCs/>
          <w:sz w:val="28"/>
          <w:szCs w:val="28"/>
          <w:u w:val="none"/>
          <w:lang w:val="en-ZA" w:eastAsia="en-US"/>
        </w:rPr>
        <w:t>Masupha</w:t>
      </w:r>
      <w:proofErr w:type="spellEnd"/>
      <w:r>
        <w:rPr>
          <w:rFonts w:ascii="Times New Roman" w:eastAsiaTheme="minorHAnsi" w:hAnsi="Times New Roman" w:cs="Times New Roman"/>
          <w:sz w:val="28"/>
          <w:szCs w:val="28"/>
          <w:u w:val="none"/>
          <w:lang w:val="en-ZA" w:eastAsia="en-US"/>
        </w:rPr>
        <w:t xml:space="preserve"> reiterates that</w:t>
      </w:r>
      <w:r>
        <w:rPr>
          <w:rFonts w:ascii="Times New Roman" w:eastAsiaTheme="minorHAnsi" w:hAnsi="Times New Roman" w:cs="Times New Roman"/>
          <w:i/>
          <w:iCs/>
          <w:sz w:val="28"/>
          <w:szCs w:val="28"/>
          <w:u w:val="none"/>
          <w:lang w:val="en-ZA" w:eastAsia="en-US"/>
        </w:rPr>
        <w:t xml:space="preserve"> </w:t>
      </w:r>
      <w:r w:rsidRPr="00BE68B8">
        <w:rPr>
          <w:rFonts w:ascii="Times New Roman" w:hAnsi="Times New Roman" w:cs="Times New Roman"/>
          <w:sz w:val="28"/>
          <w:szCs w:val="28"/>
          <w:u w:val="none"/>
          <w:lang w:val="en-ZA"/>
        </w:rPr>
        <w:t>MEL Finance</w:t>
      </w:r>
      <w:r>
        <w:rPr>
          <w:rFonts w:ascii="Times New Roman" w:hAnsi="Times New Roman" w:cs="Times New Roman"/>
          <w:sz w:val="28"/>
          <w:szCs w:val="28"/>
          <w:u w:val="none"/>
          <w:lang w:val="en-ZA"/>
        </w:rPr>
        <w:t xml:space="preserve"> has no interest in the main matter to apply for rescission or to seek to intervene inasmuch </w:t>
      </w:r>
      <w:r w:rsidR="005C479E">
        <w:rPr>
          <w:rFonts w:ascii="Times New Roman" w:hAnsi="Times New Roman" w:cs="Times New Roman"/>
          <w:sz w:val="28"/>
          <w:szCs w:val="28"/>
          <w:u w:val="none"/>
          <w:lang w:val="en-ZA"/>
        </w:rPr>
        <w:t>as there was no claim against it and the Orders granted therein are against</w:t>
      </w:r>
      <w:r w:rsidR="005C479E" w:rsidRPr="005C479E">
        <w:rPr>
          <w:rFonts w:ascii="Times New Roman" w:eastAsiaTheme="minorHAnsi" w:hAnsi="Times New Roman" w:cs="Times New Roman"/>
          <w:i/>
          <w:iCs/>
          <w:sz w:val="28"/>
          <w:szCs w:val="28"/>
          <w:u w:val="none"/>
          <w:lang w:val="en-ZA" w:eastAsia="en-US"/>
        </w:rPr>
        <w:t xml:space="preserve"> </w:t>
      </w:r>
      <w:r w:rsidR="005C479E" w:rsidRPr="00BE68B8">
        <w:rPr>
          <w:rFonts w:ascii="Times New Roman" w:eastAsiaTheme="minorHAnsi" w:hAnsi="Times New Roman" w:cs="Times New Roman"/>
          <w:sz w:val="28"/>
          <w:szCs w:val="28"/>
          <w:u w:val="none"/>
          <w:lang w:val="en-ZA" w:eastAsia="en-US"/>
        </w:rPr>
        <w:t>Treasure Investment Group</w:t>
      </w:r>
      <w:r w:rsidR="005C479E">
        <w:rPr>
          <w:rFonts w:ascii="Times New Roman" w:eastAsiaTheme="minorHAnsi" w:hAnsi="Times New Roman" w:cs="Times New Roman"/>
          <w:i/>
          <w:iCs/>
          <w:sz w:val="28"/>
          <w:szCs w:val="28"/>
          <w:u w:val="none"/>
          <w:lang w:val="en-ZA" w:eastAsia="en-US"/>
        </w:rPr>
        <w:t xml:space="preserve"> </w:t>
      </w:r>
      <w:r w:rsidR="005C479E">
        <w:rPr>
          <w:rFonts w:ascii="Times New Roman" w:eastAsiaTheme="minorHAnsi" w:hAnsi="Times New Roman" w:cs="Times New Roman"/>
          <w:sz w:val="28"/>
          <w:szCs w:val="28"/>
          <w:u w:val="none"/>
          <w:lang w:val="en-ZA" w:eastAsia="en-US"/>
        </w:rPr>
        <w:t xml:space="preserve">and Mr. </w:t>
      </w:r>
      <w:proofErr w:type="spellStart"/>
      <w:r w:rsidR="005C479E" w:rsidRPr="0093033D">
        <w:rPr>
          <w:rFonts w:ascii="Times New Roman" w:eastAsiaTheme="minorHAnsi" w:hAnsi="Times New Roman" w:cs="Times New Roman"/>
          <w:i/>
          <w:iCs/>
          <w:sz w:val="28"/>
          <w:szCs w:val="28"/>
          <w:u w:val="none"/>
          <w:lang w:val="en-ZA" w:eastAsia="en-US"/>
        </w:rPr>
        <w:t>Masiphole</w:t>
      </w:r>
      <w:proofErr w:type="spellEnd"/>
      <w:r w:rsidR="005C479E" w:rsidRPr="00BE68B8">
        <w:rPr>
          <w:rFonts w:ascii="Times New Roman" w:hAnsi="Times New Roman" w:cs="Times New Roman"/>
          <w:sz w:val="28"/>
          <w:szCs w:val="28"/>
          <w:u w:val="none"/>
          <w:lang w:val="en-ZA"/>
        </w:rPr>
        <w:t>.</w:t>
      </w:r>
      <w:r w:rsidR="005C479E">
        <w:rPr>
          <w:rFonts w:ascii="Times New Roman" w:hAnsi="Times New Roman" w:cs="Times New Roman"/>
          <w:sz w:val="28"/>
          <w:szCs w:val="28"/>
          <w:u w:val="none"/>
          <w:lang w:val="en-ZA"/>
        </w:rPr>
        <w:t xml:space="preserve"> </w:t>
      </w:r>
      <w:r w:rsidR="00C34708" w:rsidRPr="008D5826">
        <w:rPr>
          <w:rFonts w:ascii="Times New Roman" w:hAnsi="Times New Roman" w:cs="Times New Roman"/>
          <w:sz w:val="28"/>
          <w:szCs w:val="28"/>
          <w:u w:val="none"/>
          <w:lang w:val="en-ZA"/>
        </w:rPr>
        <w:t xml:space="preserve"> </w:t>
      </w:r>
    </w:p>
    <w:p w14:paraId="41407459" w14:textId="77777777" w:rsidR="00BE68B8" w:rsidRPr="008D5826" w:rsidRDefault="00BE68B8" w:rsidP="00C34708">
      <w:pPr>
        <w:tabs>
          <w:tab w:val="right" w:pos="0"/>
        </w:tabs>
        <w:spacing w:line="480" w:lineRule="auto"/>
        <w:jc w:val="both"/>
        <w:rPr>
          <w:rFonts w:ascii="Times New Roman" w:hAnsi="Times New Roman" w:cs="Times New Roman"/>
          <w:sz w:val="28"/>
          <w:szCs w:val="28"/>
          <w:u w:val="none"/>
          <w:lang w:val="en-ZA"/>
        </w:rPr>
      </w:pPr>
    </w:p>
    <w:p w14:paraId="14F79ECC" w14:textId="55BF1074" w:rsidR="00C34708" w:rsidRDefault="00C34708" w:rsidP="00C34708">
      <w:pPr>
        <w:tabs>
          <w:tab w:val="right" w:pos="0"/>
        </w:tabs>
        <w:spacing w:line="480" w:lineRule="auto"/>
        <w:jc w:val="both"/>
        <w:rPr>
          <w:rFonts w:ascii="Times New Roman" w:hAnsi="Times New Roman" w:cs="Times New Roman"/>
          <w:b/>
          <w:bCs/>
          <w:sz w:val="28"/>
          <w:szCs w:val="28"/>
          <w:lang w:val="en-ZA"/>
        </w:rPr>
      </w:pPr>
      <w:r w:rsidRPr="005C479E">
        <w:rPr>
          <w:rFonts w:ascii="Times New Roman" w:hAnsi="Times New Roman" w:cs="Times New Roman"/>
          <w:b/>
          <w:bCs/>
          <w:sz w:val="28"/>
          <w:szCs w:val="28"/>
          <w:lang w:val="en-ZA"/>
        </w:rPr>
        <w:t>SOME LEGAL PRINCIPLES</w:t>
      </w:r>
      <w:r w:rsidR="005C479E">
        <w:rPr>
          <w:rFonts w:ascii="Times New Roman" w:hAnsi="Times New Roman" w:cs="Times New Roman"/>
          <w:b/>
          <w:bCs/>
          <w:sz w:val="28"/>
          <w:szCs w:val="28"/>
          <w:lang w:val="en-ZA"/>
        </w:rPr>
        <w:t>:</w:t>
      </w:r>
    </w:p>
    <w:p w14:paraId="683B8829" w14:textId="2071C247" w:rsidR="008562F2" w:rsidRDefault="00967DC8"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[1</w:t>
      </w:r>
      <w:r w:rsidR="00102B72" w:rsidRPr="00430445">
        <w:rPr>
          <w:rFonts w:ascii="Times New Roman" w:hAnsi="Times New Roman" w:cs="Times New Roman"/>
          <w:b/>
          <w:bCs/>
          <w:sz w:val="28"/>
          <w:szCs w:val="28"/>
          <w:u w:val="none"/>
          <w:lang w:val="en-ZA"/>
        </w:rPr>
        <w:t>7</w:t>
      </w:r>
      <w:r w:rsidRPr="00430445">
        <w:rPr>
          <w:rFonts w:ascii="Times New Roman" w:hAnsi="Times New Roman" w:cs="Times New Roman"/>
          <w:b/>
          <w:bCs/>
          <w:sz w:val="28"/>
          <w:szCs w:val="28"/>
          <w:u w:val="none"/>
          <w:lang w:val="en-ZA"/>
        </w:rPr>
        <w:t>]</w:t>
      </w:r>
      <w:r w:rsidRPr="00967DC8">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r>
      <w:r w:rsidR="008562F2">
        <w:rPr>
          <w:rFonts w:ascii="Times New Roman" w:hAnsi="Times New Roman" w:cs="Times New Roman"/>
          <w:sz w:val="28"/>
          <w:szCs w:val="28"/>
          <w:u w:val="none"/>
          <w:lang w:val="en-ZA"/>
        </w:rPr>
        <w:t xml:space="preserve">During argument and with reference to paragraph 9 of the founding affidavit, Mrs. </w:t>
      </w:r>
      <w:r w:rsidR="008562F2" w:rsidRPr="008562F2">
        <w:rPr>
          <w:rFonts w:ascii="Times New Roman" w:hAnsi="Times New Roman" w:cs="Times New Roman"/>
          <w:i/>
          <w:iCs/>
          <w:sz w:val="28"/>
          <w:szCs w:val="28"/>
          <w:u w:val="none"/>
          <w:lang w:val="en-ZA"/>
        </w:rPr>
        <w:t xml:space="preserve">Kao – </w:t>
      </w:r>
      <w:proofErr w:type="spellStart"/>
      <w:r w:rsidR="008562F2" w:rsidRPr="008562F2">
        <w:rPr>
          <w:rFonts w:ascii="Times New Roman" w:hAnsi="Times New Roman" w:cs="Times New Roman"/>
          <w:i/>
          <w:iCs/>
          <w:sz w:val="28"/>
          <w:szCs w:val="28"/>
          <w:u w:val="none"/>
          <w:lang w:val="en-ZA"/>
        </w:rPr>
        <w:t>Theoha</w:t>
      </w:r>
      <w:proofErr w:type="spellEnd"/>
      <w:r w:rsidR="008562F2">
        <w:rPr>
          <w:rFonts w:ascii="Times New Roman" w:hAnsi="Times New Roman" w:cs="Times New Roman"/>
          <w:sz w:val="28"/>
          <w:szCs w:val="28"/>
          <w:u w:val="none"/>
          <w:lang w:val="en-ZA"/>
        </w:rPr>
        <w:t xml:space="preserve"> for MEL Finance explained that the application </w:t>
      </w:r>
      <w:r w:rsidR="004D2937">
        <w:rPr>
          <w:rFonts w:ascii="Times New Roman" w:hAnsi="Times New Roman" w:cs="Times New Roman"/>
          <w:sz w:val="28"/>
          <w:szCs w:val="28"/>
          <w:u w:val="none"/>
          <w:lang w:val="en-ZA"/>
        </w:rPr>
        <w:t xml:space="preserve">for rescission </w:t>
      </w:r>
      <w:r w:rsidR="008562F2">
        <w:rPr>
          <w:rFonts w:ascii="Times New Roman" w:hAnsi="Times New Roman" w:cs="Times New Roman"/>
          <w:sz w:val="28"/>
          <w:szCs w:val="28"/>
          <w:u w:val="none"/>
          <w:lang w:val="en-ZA"/>
        </w:rPr>
        <w:t xml:space="preserve">was brought under common law. </w:t>
      </w:r>
      <w:r w:rsidRPr="008D5826">
        <w:rPr>
          <w:rFonts w:ascii="Times New Roman" w:hAnsi="Times New Roman" w:cs="Times New Roman"/>
          <w:sz w:val="28"/>
          <w:szCs w:val="28"/>
          <w:u w:val="none"/>
          <w:lang w:val="en-ZA"/>
        </w:rPr>
        <w:t xml:space="preserve">The principles applicable to the adjudication of rescission application based on the common law have by now </w:t>
      </w:r>
      <w:r w:rsidRPr="008D5826">
        <w:rPr>
          <w:rFonts w:ascii="Times New Roman" w:hAnsi="Times New Roman" w:cs="Times New Roman"/>
          <w:sz w:val="28"/>
          <w:szCs w:val="28"/>
          <w:u w:val="none"/>
          <w:lang w:val="en-ZA"/>
        </w:rPr>
        <w:lastRenderedPageBreak/>
        <w:t xml:space="preserve">become settled and </w:t>
      </w:r>
      <w:r w:rsidR="008562F2" w:rsidRPr="008D5826">
        <w:rPr>
          <w:rFonts w:ascii="Times New Roman" w:hAnsi="Times New Roman" w:cs="Times New Roman"/>
          <w:sz w:val="28"/>
          <w:szCs w:val="28"/>
          <w:u w:val="none"/>
          <w:lang w:val="en-ZA"/>
        </w:rPr>
        <w:t>trite and</w:t>
      </w:r>
      <w:r w:rsidRPr="008D5826">
        <w:rPr>
          <w:rFonts w:ascii="Times New Roman" w:hAnsi="Times New Roman" w:cs="Times New Roman"/>
          <w:sz w:val="28"/>
          <w:szCs w:val="28"/>
          <w:u w:val="none"/>
          <w:lang w:val="en-ZA"/>
        </w:rPr>
        <w:t xml:space="preserve"> require no </w:t>
      </w:r>
      <w:r w:rsidR="008562F2">
        <w:rPr>
          <w:rFonts w:ascii="Times New Roman" w:hAnsi="Times New Roman" w:cs="Times New Roman"/>
          <w:sz w:val="28"/>
          <w:szCs w:val="28"/>
          <w:u w:val="none"/>
          <w:lang w:val="en-ZA"/>
        </w:rPr>
        <w:t xml:space="preserve">comprehensive explanation </w:t>
      </w:r>
      <w:r w:rsidRPr="008D5826">
        <w:rPr>
          <w:rFonts w:ascii="Times New Roman" w:hAnsi="Times New Roman" w:cs="Times New Roman"/>
          <w:sz w:val="28"/>
          <w:szCs w:val="28"/>
          <w:u w:val="none"/>
          <w:lang w:val="en-ZA"/>
        </w:rPr>
        <w:t xml:space="preserve">for present purposes.  </w:t>
      </w:r>
    </w:p>
    <w:p w14:paraId="09CB73B7" w14:textId="77777777" w:rsidR="008562F2" w:rsidRDefault="008562F2" w:rsidP="00C34708">
      <w:pPr>
        <w:tabs>
          <w:tab w:val="right" w:pos="0"/>
        </w:tabs>
        <w:spacing w:line="480" w:lineRule="auto"/>
        <w:jc w:val="both"/>
        <w:rPr>
          <w:rFonts w:ascii="Times New Roman" w:hAnsi="Times New Roman" w:cs="Times New Roman"/>
          <w:sz w:val="28"/>
          <w:szCs w:val="28"/>
          <w:u w:val="none"/>
          <w:lang w:val="en-ZA"/>
        </w:rPr>
      </w:pPr>
    </w:p>
    <w:p w14:paraId="466E0090" w14:textId="4736D1DE" w:rsidR="00742694" w:rsidRDefault="008562F2"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[1</w:t>
      </w:r>
      <w:r w:rsidR="00102B72" w:rsidRPr="00430445">
        <w:rPr>
          <w:rFonts w:ascii="Times New Roman" w:hAnsi="Times New Roman" w:cs="Times New Roman"/>
          <w:b/>
          <w:bCs/>
          <w:sz w:val="28"/>
          <w:szCs w:val="28"/>
          <w:u w:val="none"/>
          <w:lang w:val="en-ZA"/>
        </w:rPr>
        <w:t>8</w:t>
      </w:r>
      <w:r w:rsidRPr="00430445">
        <w:rPr>
          <w:rFonts w:ascii="Times New Roman" w:hAnsi="Times New Roman" w:cs="Times New Roman"/>
          <w:b/>
          <w:bCs/>
          <w:sz w:val="28"/>
          <w:szCs w:val="28"/>
          <w:u w:val="none"/>
          <w:lang w:val="en-ZA"/>
        </w:rPr>
        <w:t>]</w:t>
      </w:r>
      <w:r w:rsidRPr="00430445">
        <w:rPr>
          <w:rFonts w:ascii="Times New Roman" w:hAnsi="Times New Roman" w:cs="Times New Roman"/>
          <w:b/>
          <w:bCs/>
          <w:sz w:val="28"/>
          <w:szCs w:val="28"/>
          <w:u w:val="none"/>
          <w:lang w:val="en-ZA"/>
        </w:rPr>
        <w:tab/>
      </w:r>
      <w:r>
        <w:rPr>
          <w:rFonts w:ascii="Times New Roman" w:hAnsi="Times New Roman" w:cs="Times New Roman"/>
          <w:sz w:val="28"/>
          <w:szCs w:val="28"/>
          <w:u w:val="none"/>
          <w:lang w:val="en-ZA"/>
        </w:rPr>
        <w:tab/>
      </w:r>
      <w:r w:rsidR="0000629C">
        <w:rPr>
          <w:rFonts w:ascii="Times New Roman" w:hAnsi="Times New Roman" w:cs="Times New Roman"/>
          <w:sz w:val="28"/>
          <w:szCs w:val="28"/>
          <w:u w:val="none"/>
          <w:lang w:val="en-ZA"/>
        </w:rPr>
        <w:t xml:space="preserve">In view of the </w:t>
      </w:r>
      <w:r w:rsidR="00742694">
        <w:rPr>
          <w:rFonts w:ascii="Times New Roman" w:hAnsi="Times New Roman" w:cs="Times New Roman"/>
          <w:sz w:val="28"/>
          <w:szCs w:val="28"/>
          <w:u w:val="none"/>
          <w:lang w:val="en-ZA"/>
        </w:rPr>
        <w:t xml:space="preserve">conclusion to which I have come </w:t>
      </w:r>
      <w:proofErr w:type="gramStart"/>
      <w:r w:rsidR="00742694">
        <w:rPr>
          <w:rFonts w:ascii="Times New Roman" w:hAnsi="Times New Roman" w:cs="Times New Roman"/>
          <w:sz w:val="28"/>
          <w:szCs w:val="28"/>
          <w:u w:val="none"/>
          <w:lang w:val="en-ZA"/>
        </w:rPr>
        <w:t>in regard to</w:t>
      </w:r>
      <w:proofErr w:type="gramEnd"/>
      <w:r w:rsidR="00742694">
        <w:rPr>
          <w:rFonts w:ascii="Times New Roman" w:hAnsi="Times New Roman" w:cs="Times New Roman"/>
          <w:sz w:val="28"/>
          <w:szCs w:val="28"/>
          <w:u w:val="none"/>
          <w:lang w:val="en-ZA"/>
        </w:rPr>
        <w:t xml:space="preserve"> the results of this application, it is unnecessary to consider in detail all the preliminary points raised by Mrs.</w:t>
      </w:r>
      <w:r w:rsidR="00742694" w:rsidRPr="0093033D">
        <w:rPr>
          <w:rFonts w:ascii="Times New Roman" w:hAnsi="Times New Roman" w:cs="Times New Roman"/>
          <w:i/>
          <w:iCs/>
          <w:sz w:val="28"/>
          <w:szCs w:val="28"/>
          <w:u w:val="none"/>
          <w:lang w:val="en-ZA"/>
        </w:rPr>
        <w:t xml:space="preserve"> </w:t>
      </w:r>
      <w:proofErr w:type="spellStart"/>
      <w:r w:rsidR="00742694" w:rsidRPr="0093033D">
        <w:rPr>
          <w:rFonts w:ascii="Times New Roman" w:hAnsi="Times New Roman" w:cs="Times New Roman"/>
          <w:i/>
          <w:iCs/>
          <w:sz w:val="28"/>
          <w:szCs w:val="28"/>
          <w:u w:val="none"/>
          <w:lang w:val="en-ZA"/>
        </w:rPr>
        <w:t>Masupha</w:t>
      </w:r>
      <w:proofErr w:type="spellEnd"/>
      <w:r w:rsidR="00742694">
        <w:rPr>
          <w:rFonts w:ascii="Times New Roman" w:hAnsi="Times New Roman" w:cs="Times New Roman"/>
          <w:sz w:val="28"/>
          <w:szCs w:val="28"/>
          <w:u w:val="none"/>
          <w:lang w:val="en-ZA"/>
        </w:rPr>
        <w:t xml:space="preserve">. Suffice to say that I agree that TJ Group was a necessary party to have been joined in these proceedings. </w:t>
      </w:r>
    </w:p>
    <w:p w14:paraId="5F94C582" w14:textId="77777777" w:rsidR="00742694" w:rsidRDefault="00742694" w:rsidP="00C34708">
      <w:pPr>
        <w:tabs>
          <w:tab w:val="right" w:pos="0"/>
        </w:tabs>
        <w:spacing w:line="480" w:lineRule="auto"/>
        <w:jc w:val="both"/>
        <w:rPr>
          <w:rFonts w:ascii="Times New Roman" w:hAnsi="Times New Roman" w:cs="Times New Roman"/>
          <w:sz w:val="28"/>
          <w:szCs w:val="28"/>
          <w:u w:val="none"/>
          <w:lang w:val="en-ZA"/>
        </w:rPr>
      </w:pPr>
    </w:p>
    <w:p w14:paraId="16F3BF4D" w14:textId="1D1E14B5" w:rsidR="00967DC8" w:rsidRDefault="00742694"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[1</w:t>
      </w:r>
      <w:r w:rsidR="00102B72" w:rsidRPr="00430445">
        <w:rPr>
          <w:rFonts w:ascii="Times New Roman" w:hAnsi="Times New Roman" w:cs="Times New Roman"/>
          <w:b/>
          <w:bCs/>
          <w:sz w:val="28"/>
          <w:szCs w:val="28"/>
          <w:u w:val="none"/>
          <w:lang w:val="en-ZA"/>
        </w:rPr>
        <w:t>9</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t xml:space="preserve">In line with </w:t>
      </w:r>
      <w:r w:rsidR="008562F2">
        <w:rPr>
          <w:rFonts w:ascii="Times New Roman" w:hAnsi="Times New Roman" w:cs="Times New Roman"/>
          <w:sz w:val="28"/>
          <w:szCs w:val="28"/>
          <w:u w:val="none"/>
          <w:lang w:val="en-ZA"/>
        </w:rPr>
        <w:t>the argument that the prayers in the notice of motion are legally untenable</w:t>
      </w:r>
      <w:r w:rsidR="008A4993">
        <w:rPr>
          <w:rFonts w:ascii="Times New Roman" w:hAnsi="Times New Roman" w:cs="Times New Roman"/>
          <w:sz w:val="28"/>
          <w:szCs w:val="28"/>
          <w:u w:val="none"/>
          <w:lang w:val="en-ZA"/>
        </w:rPr>
        <w:t xml:space="preserve"> on the ground that MEL Finance does not have interest in the main matter, </w:t>
      </w:r>
      <w:r w:rsidR="008562F2">
        <w:rPr>
          <w:rFonts w:ascii="Times New Roman" w:hAnsi="Times New Roman" w:cs="Times New Roman"/>
          <w:sz w:val="28"/>
          <w:szCs w:val="28"/>
          <w:u w:val="none"/>
          <w:lang w:val="en-ZA"/>
        </w:rPr>
        <w:t xml:space="preserve"> the enquiry must first be whether MEL Finance has a legal standing to seek rescission of the Order of the 16</w:t>
      </w:r>
      <w:r w:rsidR="008562F2" w:rsidRPr="008562F2">
        <w:rPr>
          <w:rFonts w:ascii="Times New Roman" w:hAnsi="Times New Roman" w:cs="Times New Roman"/>
          <w:sz w:val="28"/>
          <w:szCs w:val="28"/>
          <w:u w:val="none"/>
          <w:vertAlign w:val="superscript"/>
          <w:lang w:val="en-ZA"/>
        </w:rPr>
        <w:t>th</w:t>
      </w:r>
      <w:r w:rsidR="008562F2">
        <w:rPr>
          <w:rFonts w:ascii="Times New Roman" w:hAnsi="Times New Roman" w:cs="Times New Roman"/>
          <w:sz w:val="28"/>
          <w:szCs w:val="28"/>
          <w:u w:val="none"/>
          <w:lang w:val="en-ZA"/>
        </w:rPr>
        <w:t xml:space="preserve"> June 2020 and to be allowed to intervene in the main proceedings in CCT/0015/2019.</w:t>
      </w:r>
    </w:p>
    <w:p w14:paraId="407548F9" w14:textId="6E7D5225" w:rsidR="00A103A1" w:rsidRDefault="00A103A1" w:rsidP="00C34708">
      <w:pPr>
        <w:tabs>
          <w:tab w:val="right" w:pos="0"/>
        </w:tabs>
        <w:spacing w:line="480" w:lineRule="auto"/>
        <w:jc w:val="both"/>
        <w:rPr>
          <w:rFonts w:ascii="Times New Roman" w:hAnsi="Times New Roman" w:cs="Times New Roman"/>
          <w:sz w:val="28"/>
          <w:szCs w:val="28"/>
          <w:u w:val="none"/>
          <w:lang w:val="en-ZA"/>
        </w:rPr>
      </w:pPr>
    </w:p>
    <w:p w14:paraId="63D0614F" w14:textId="5FFEBB91" w:rsidR="00A103A1" w:rsidRDefault="00A103A1"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102B72" w:rsidRPr="00430445">
        <w:rPr>
          <w:rFonts w:ascii="Times New Roman" w:hAnsi="Times New Roman" w:cs="Times New Roman"/>
          <w:b/>
          <w:bCs/>
          <w:sz w:val="28"/>
          <w:szCs w:val="28"/>
          <w:u w:val="none"/>
          <w:lang w:val="en-ZA"/>
        </w:rPr>
        <w:t>20</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t xml:space="preserve">In </w:t>
      </w:r>
      <w:r w:rsidRPr="007F7C64">
        <w:rPr>
          <w:rFonts w:ascii="Times New Roman" w:hAnsi="Times New Roman" w:cs="Times New Roman"/>
          <w:b/>
          <w:bCs/>
          <w:sz w:val="28"/>
          <w:szCs w:val="28"/>
          <w:u w:val="none"/>
          <w:lang w:val="en-ZA"/>
        </w:rPr>
        <w:t>De Villiers v GJN Trust</w:t>
      </w:r>
      <w:r>
        <w:rPr>
          <w:rFonts w:ascii="Times New Roman" w:hAnsi="Times New Roman" w:cs="Times New Roman"/>
          <w:sz w:val="28"/>
          <w:szCs w:val="28"/>
          <w:u w:val="none"/>
          <w:lang w:val="en-ZA"/>
        </w:rPr>
        <w:t xml:space="preserve"> (756/2017) [2018] ZASCA 80 where the appellants </w:t>
      </w:r>
      <w:r w:rsidR="000926CE">
        <w:rPr>
          <w:rFonts w:ascii="Times New Roman" w:hAnsi="Times New Roman" w:cs="Times New Roman"/>
          <w:sz w:val="28"/>
          <w:szCs w:val="28"/>
          <w:u w:val="none"/>
          <w:lang w:val="en-ZA"/>
        </w:rPr>
        <w:t xml:space="preserve">somewhat </w:t>
      </w:r>
      <w:r>
        <w:rPr>
          <w:rFonts w:ascii="Times New Roman" w:hAnsi="Times New Roman" w:cs="Times New Roman"/>
          <w:sz w:val="28"/>
          <w:szCs w:val="28"/>
          <w:u w:val="none"/>
          <w:lang w:val="en-ZA"/>
        </w:rPr>
        <w:t>also relied on common law in the application for rescission the Court said the following:</w:t>
      </w:r>
    </w:p>
    <w:p w14:paraId="67C124CE" w14:textId="77777777" w:rsidR="000926CE" w:rsidRDefault="000926CE" w:rsidP="00C34708">
      <w:pPr>
        <w:tabs>
          <w:tab w:val="right" w:pos="0"/>
        </w:tabs>
        <w:spacing w:line="480" w:lineRule="auto"/>
        <w:jc w:val="both"/>
        <w:rPr>
          <w:rFonts w:ascii="Times New Roman" w:hAnsi="Times New Roman" w:cs="Times New Roman"/>
          <w:sz w:val="28"/>
          <w:szCs w:val="28"/>
          <w:u w:val="none"/>
          <w:lang w:val="en-ZA"/>
        </w:rPr>
      </w:pPr>
    </w:p>
    <w:p w14:paraId="333AD09B" w14:textId="2C2215A4" w:rsidR="00A103A1" w:rsidRPr="00776886" w:rsidRDefault="00A103A1" w:rsidP="00A103A1">
      <w:pPr>
        <w:tabs>
          <w:tab w:val="right" w:pos="0"/>
        </w:tabs>
        <w:spacing w:line="480" w:lineRule="auto"/>
        <w:ind w:left="1440"/>
        <w:jc w:val="both"/>
        <w:rPr>
          <w:rFonts w:ascii="Times New Roman" w:hAnsi="Times New Roman" w:cs="Times New Roman"/>
          <w:color w:val="242121"/>
          <w:u w:val="none"/>
          <w:shd w:val="clear" w:color="auto" w:fill="FFFFFF"/>
        </w:rPr>
      </w:pPr>
      <w:r w:rsidRPr="0092454C">
        <w:rPr>
          <w:rFonts w:ascii="Times New Roman" w:hAnsi="Times New Roman" w:cs="Times New Roman"/>
          <w:i/>
          <w:iCs/>
          <w:sz w:val="28"/>
          <w:szCs w:val="28"/>
          <w:u w:val="none"/>
          <w:lang w:val="en-ZA"/>
        </w:rPr>
        <w:t>“</w:t>
      </w:r>
      <w:r w:rsidR="000926CE" w:rsidRPr="0092454C">
        <w:rPr>
          <w:i/>
          <w:iCs/>
          <w:color w:val="242121"/>
          <w:u w:val="none"/>
          <w:shd w:val="clear" w:color="auto" w:fill="FFFFFF"/>
        </w:rPr>
        <w:t>[</w:t>
      </w:r>
      <w:r w:rsidR="000926CE" w:rsidRPr="0092454C">
        <w:rPr>
          <w:rFonts w:ascii="Times New Roman" w:hAnsi="Times New Roman" w:cs="Times New Roman"/>
          <w:i/>
          <w:iCs/>
          <w:color w:val="242121"/>
          <w:u w:val="none"/>
          <w:shd w:val="clear" w:color="auto" w:fill="FFFFFF"/>
        </w:rPr>
        <w:t>27]</w:t>
      </w:r>
      <w:r w:rsidRPr="0092454C">
        <w:rPr>
          <w:rFonts w:ascii="Times New Roman" w:hAnsi="Times New Roman" w:cs="Times New Roman"/>
          <w:i/>
          <w:iCs/>
          <w:color w:val="242121"/>
          <w:sz w:val="28"/>
          <w:szCs w:val="28"/>
          <w:u w:val="none"/>
          <w:shd w:val="clear" w:color="auto" w:fill="FFFFFF"/>
        </w:rPr>
        <w:t xml:space="preserve"> </w:t>
      </w:r>
      <w:r w:rsidRPr="0092454C">
        <w:rPr>
          <w:rFonts w:ascii="Times New Roman" w:hAnsi="Times New Roman" w:cs="Times New Roman"/>
          <w:i/>
          <w:iCs/>
          <w:color w:val="242121"/>
          <w:u w:val="none"/>
          <w:shd w:val="clear" w:color="auto" w:fill="FFFFFF"/>
        </w:rPr>
        <w:t xml:space="preserve">The appellants obliquely also relied in the rescission application on the common law. However, as explained in </w:t>
      </w:r>
      <w:proofErr w:type="spellStart"/>
      <w:r w:rsidRPr="0092454C">
        <w:rPr>
          <w:rFonts w:ascii="Times New Roman" w:hAnsi="Times New Roman" w:cs="Times New Roman"/>
          <w:i/>
          <w:iCs/>
          <w:color w:val="242121"/>
          <w:u w:val="none"/>
          <w:shd w:val="clear" w:color="auto" w:fill="FFFFFF"/>
        </w:rPr>
        <w:t>Herbstein</w:t>
      </w:r>
      <w:proofErr w:type="spellEnd"/>
      <w:r w:rsidRPr="0092454C">
        <w:rPr>
          <w:rFonts w:ascii="Times New Roman" w:hAnsi="Times New Roman" w:cs="Times New Roman"/>
          <w:i/>
          <w:iCs/>
          <w:color w:val="242121"/>
          <w:u w:val="none"/>
          <w:shd w:val="clear" w:color="auto" w:fill="FFFFFF"/>
        </w:rPr>
        <w:t xml:space="preserve"> and Van </w:t>
      </w:r>
      <w:proofErr w:type="spellStart"/>
      <w:r w:rsidRPr="0092454C">
        <w:rPr>
          <w:rFonts w:ascii="Times New Roman" w:hAnsi="Times New Roman" w:cs="Times New Roman"/>
          <w:i/>
          <w:iCs/>
          <w:color w:val="242121"/>
          <w:u w:val="none"/>
          <w:shd w:val="clear" w:color="auto" w:fill="FFFFFF"/>
        </w:rPr>
        <w:t>Winsen</w:t>
      </w:r>
      <w:proofErr w:type="spellEnd"/>
      <w:r w:rsidRPr="0092454C">
        <w:rPr>
          <w:rFonts w:ascii="Times New Roman" w:hAnsi="Times New Roman" w:cs="Times New Roman"/>
          <w:i/>
          <w:iCs/>
          <w:color w:val="242121"/>
          <w:u w:val="none"/>
          <w:shd w:val="clear" w:color="auto" w:fill="FFFFFF"/>
        </w:rPr>
        <w:t>, The Civil Practice of the High Courts of South Africa 5 ed (2009) at 929, </w:t>
      </w:r>
      <w:hyperlink r:id="rId8" w:anchor="s42" w:history="1">
        <w:r w:rsidRPr="0092454C">
          <w:rPr>
            <w:rStyle w:val="Hyperlink"/>
            <w:rFonts w:ascii="Times New Roman" w:hAnsi="Times New Roman" w:cs="Times New Roman"/>
            <w:i/>
            <w:iCs/>
            <w:color w:val="auto"/>
            <w:u w:val="none"/>
            <w:shd w:val="clear" w:color="auto" w:fill="FFFFFF"/>
          </w:rPr>
          <w:t>rule 42</w:t>
        </w:r>
      </w:hyperlink>
      <w:r w:rsidRPr="0092454C">
        <w:rPr>
          <w:rFonts w:ascii="Times New Roman" w:hAnsi="Times New Roman" w:cs="Times New Roman"/>
          <w:i/>
          <w:iCs/>
          <w:color w:val="242121"/>
          <w:u w:val="none"/>
          <w:shd w:val="clear" w:color="auto" w:fill="FFFFFF"/>
        </w:rPr>
        <w:t xml:space="preserve"> is for the most part a reinstatement of the common law and must be interpreted in the </w:t>
      </w:r>
      <w:r w:rsidRPr="0092454C">
        <w:rPr>
          <w:rFonts w:ascii="Times New Roman" w:hAnsi="Times New Roman" w:cs="Times New Roman"/>
          <w:i/>
          <w:iCs/>
          <w:color w:val="242121"/>
          <w:u w:val="none"/>
          <w:shd w:val="clear" w:color="auto" w:fill="FFFFFF"/>
        </w:rPr>
        <w:lastRenderedPageBreak/>
        <w:t xml:space="preserve">context of the common law principles of finality of judgments in the interests of certainty. </w:t>
      </w:r>
      <w:r w:rsidRPr="0092454C">
        <w:rPr>
          <w:rFonts w:ascii="Times New Roman" w:hAnsi="Times New Roman" w:cs="Times New Roman"/>
          <w:b/>
          <w:bCs/>
          <w:i/>
          <w:iCs/>
          <w:color w:val="242121"/>
          <w:u w:val="none"/>
          <w:shd w:val="clear" w:color="auto" w:fill="FFFFFF"/>
        </w:rPr>
        <w:t>This leaves no room for rescission of a judgment at the instance of a person who was not a necessary party to the litigation concerned</w:t>
      </w:r>
      <w:r w:rsidRPr="0092454C">
        <w:rPr>
          <w:rFonts w:ascii="Times New Roman" w:hAnsi="Times New Roman" w:cs="Times New Roman"/>
          <w:i/>
          <w:iCs/>
          <w:color w:val="242121"/>
          <w:u w:val="none"/>
          <w:shd w:val="clear" w:color="auto" w:fill="FFFFFF"/>
        </w:rPr>
        <w:t>. In the result I hold that the appellants had no locus standi to challenge the </w:t>
      </w:r>
      <w:hyperlink r:id="rId9" w:anchor="s420" w:history="1">
        <w:r w:rsidRPr="0092454C">
          <w:rPr>
            <w:rStyle w:val="Hyperlink"/>
            <w:rFonts w:ascii="Times New Roman" w:hAnsi="Times New Roman" w:cs="Times New Roman"/>
            <w:i/>
            <w:iCs/>
            <w:color w:val="auto"/>
            <w:u w:val="none"/>
            <w:shd w:val="clear" w:color="auto" w:fill="FFFFFF"/>
          </w:rPr>
          <w:t>section</w:t>
        </w:r>
        <w:r w:rsidRPr="0092454C">
          <w:rPr>
            <w:rStyle w:val="Hyperlink"/>
            <w:rFonts w:ascii="Times New Roman" w:hAnsi="Times New Roman" w:cs="Times New Roman"/>
            <w:i/>
            <w:iCs/>
            <w:color w:val="0B4B0B"/>
            <w:u w:val="none"/>
            <w:shd w:val="clear" w:color="auto" w:fill="FFFFFF"/>
          </w:rPr>
          <w:t xml:space="preserve"> </w:t>
        </w:r>
        <w:r w:rsidRPr="0092454C">
          <w:rPr>
            <w:rStyle w:val="Hyperlink"/>
            <w:rFonts w:ascii="Times New Roman" w:hAnsi="Times New Roman" w:cs="Times New Roman"/>
            <w:i/>
            <w:iCs/>
            <w:color w:val="000000" w:themeColor="text1"/>
            <w:u w:val="none"/>
            <w:shd w:val="clear" w:color="auto" w:fill="FFFFFF"/>
          </w:rPr>
          <w:t>420</w:t>
        </w:r>
      </w:hyperlink>
      <w:r w:rsidRPr="0092454C">
        <w:rPr>
          <w:rFonts w:ascii="Times New Roman" w:hAnsi="Times New Roman" w:cs="Times New Roman"/>
          <w:i/>
          <w:iCs/>
          <w:color w:val="242121"/>
          <w:u w:val="none"/>
          <w:shd w:val="clear" w:color="auto" w:fill="FFFFFF"/>
        </w:rPr>
        <w:t> order”.</w:t>
      </w:r>
      <w:r w:rsidRPr="00776886">
        <w:rPr>
          <w:rFonts w:ascii="Times New Roman" w:hAnsi="Times New Roman" w:cs="Times New Roman"/>
          <w:color w:val="242121"/>
          <w:u w:val="none"/>
          <w:shd w:val="clear" w:color="auto" w:fill="FFFFFF"/>
        </w:rPr>
        <w:t xml:space="preserve"> </w:t>
      </w:r>
      <w:r w:rsidR="00492DB4">
        <w:rPr>
          <w:rFonts w:ascii="Times New Roman" w:hAnsi="Times New Roman" w:cs="Times New Roman"/>
          <w:color w:val="242121"/>
          <w:u w:val="none"/>
          <w:shd w:val="clear" w:color="auto" w:fill="FFFFFF"/>
        </w:rPr>
        <w:t xml:space="preserve"> (Emphasis mine) </w:t>
      </w:r>
    </w:p>
    <w:p w14:paraId="67C589DB" w14:textId="52C8D7FC" w:rsidR="00776886" w:rsidRDefault="00776886" w:rsidP="00776886">
      <w:pPr>
        <w:tabs>
          <w:tab w:val="right" w:pos="0"/>
        </w:tabs>
        <w:spacing w:line="480" w:lineRule="auto"/>
        <w:jc w:val="both"/>
        <w:rPr>
          <w:color w:val="242121"/>
          <w:u w:val="none"/>
          <w:shd w:val="clear" w:color="auto" w:fill="FFFFFF"/>
        </w:rPr>
      </w:pPr>
    </w:p>
    <w:p w14:paraId="77422D18" w14:textId="4A6EA5FB" w:rsidR="00EA0F0C" w:rsidRDefault="00776886"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492DB4" w:rsidRPr="00430445">
        <w:rPr>
          <w:rFonts w:ascii="Times New Roman" w:hAnsi="Times New Roman" w:cs="Times New Roman"/>
          <w:b/>
          <w:bCs/>
          <w:sz w:val="28"/>
          <w:szCs w:val="28"/>
          <w:u w:val="none"/>
          <w:lang w:val="en-ZA"/>
        </w:rPr>
        <w:t>2</w:t>
      </w:r>
      <w:r w:rsidR="00102B72" w:rsidRPr="00430445">
        <w:rPr>
          <w:rFonts w:ascii="Times New Roman" w:hAnsi="Times New Roman" w:cs="Times New Roman"/>
          <w:b/>
          <w:bCs/>
          <w:sz w:val="28"/>
          <w:szCs w:val="28"/>
          <w:u w:val="none"/>
          <w:lang w:val="en-ZA"/>
        </w:rPr>
        <w:t>1</w:t>
      </w:r>
      <w:r w:rsidRPr="00430445">
        <w:rPr>
          <w:rFonts w:ascii="Times New Roman" w:hAnsi="Times New Roman" w:cs="Times New Roman"/>
          <w:b/>
          <w:bCs/>
          <w:sz w:val="28"/>
          <w:szCs w:val="28"/>
          <w:u w:val="none"/>
          <w:lang w:val="en-ZA"/>
        </w:rPr>
        <w:t>]</w:t>
      </w:r>
      <w:r w:rsidRPr="00430445">
        <w:rPr>
          <w:rFonts w:ascii="Times New Roman" w:hAnsi="Times New Roman" w:cs="Times New Roman"/>
          <w:b/>
          <w:bCs/>
          <w:sz w:val="28"/>
          <w:szCs w:val="28"/>
          <w:u w:val="none"/>
          <w:lang w:val="en-ZA"/>
        </w:rPr>
        <w:tab/>
      </w:r>
      <w:r>
        <w:rPr>
          <w:rFonts w:ascii="Times New Roman" w:hAnsi="Times New Roman" w:cs="Times New Roman"/>
          <w:sz w:val="28"/>
          <w:szCs w:val="28"/>
          <w:u w:val="none"/>
          <w:lang w:val="en-ZA"/>
        </w:rPr>
        <w:tab/>
        <w:t xml:space="preserve">A party has legal standing (locus standi) if it has a direct and substantial interest in the subject matter of the judgment or order sought to be rescinded. See: </w:t>
      </w:r>
      <w:r w:rsidR="000926CE" w:rsidRPr="00776886">
        <w:rPr>
          <w:rFonts w:ascii="Times New Roman" w:hAnsi="Times New Roman" w:cs="Times New Roman"/>
          <w:b/>
          <w:bCs/>
          <w:sz w:val="28"/>
          <w:szCs w:val="28"/>
          <w:u w:val="none"/>
          <w:lang w:val="en-ZA"/>
        </w:rPr>
        <w:t xml:space="preserve">Masako v Masako &amp; Another </w:t>
      </w:r>
      <w:r w:rsidR="000926CE" w:rsidRPr="00776886">
        <w:rPr>
          <w:rFonts w:ascii="Times New Roman" w:hAnsi="Times New Roman" w:cs="Times New Roman"/>
          <w:sz w:val="28"/>
          <w:szCs w:val="28"/>
          <w:u w:val="none"/>
          <w:lang w:val="en-ZA"/>
        </w:rPr>
        <w:t>(Case No 724/20) [2021] ZACSA 168 (3 December 2021)</w:t>
      </w:r>
      <w:r>
        <w:rPr>
          <w:rFonts w:ascii="Times New Roman" w:hAnsi="Times New Roman" w:cs="Times New Roman"/>
          <w:sz w:val="28"/>
          <w:szCs w:val="28"/>
          <w:u w:val="none"/>
          <w:lang w:val="en-ZA"/>
        </w:rPr>
        <w:t xml:space="preserve"> at para 9. </w:t>
      </w:r>
      <w:r w:rsidR="00EA0F0C">
        <w:rPr>
          <w:rFonts w:ascii="Times New Roman" w:hAnsi="Times New Roman" w:cs="Times New Roman"/>
          <w:sz w:val="28"/>
          <w:szCs w:val="28"/>
          <w:u w:val="none"/>
          <w:lang w:val="en-ZA"/>
        </w:rPr>
        <w:t xml:space="preserve"> </w:t>
      </w:r>
    </w:p>
    <w:p w14:paraId="26821117" w14:textId="66D66676" w:rsidR="00776886" w:rsidRDefault="00776886" w:rsidP="00C34708">
      <w:pPr>
        <w:tabs>
          <w:tab w:val="right" w:pos="0"/>
        </w:tabs>
        <w:spacing w:line="480" w:lineRule="auto"/>
        <w:jc w:val="both"/>
        <w:rPr>
          <w:rFonts w:ascii="Times New Roman" w:hAnsi="Times New Roman" w:cs="Times New Roman"/>
          <w:sz w:val="28"/>
          <w:szCs w:val="28"/>
          <w:u w:val="none"/>
          <w:lang w:val="en-ZA"/>
        </w:rPr>
      </w:pPr>
    </w:p>
    <w:p w14:paraId="4232F863" w14:textId="11E27523" w:rsidR="00776886" w:rsidRDefault="00776886" w:rsidP="00C34708">
      <w:pPr>
        <w:tabs>
          <w:tab w:val="right" w:pos="0"/>
        </w:tabs>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lang w:val="en-ZA"/>
        </w:rPr>
        <w:t>[</w:t>
      </w:r>
      <w:r w:rsidR="00742694" w:rsidRPr="00430445">
        <w:rPr>
          <w:rFonts w:ascii="Times New Roman" w:hAnsi="Times New Roman" w:cs="Times New Roman"/>
          <w:b/>
          <w:bCs/>
          <w:sz w:val="28"/>
          <w:szCs w:val="28"/>
          <w:u w:val="none"/>
          <w:lang w:val="en-ZA"/>
        </w:rPr>
        <w:t>2</w:t>
      </w:r>
      <w:r w:rsidR="00102B72" w:rsidRPr="00430445">
        <w:rPr>
          <w:rFonts w:ascii="Times New Roman" w:hAnsi="Times New Roman" w:cs="Times New Roman"/>
          <w:b/>
          <w:bCs/>
          <w:sz w:val="28"/>
          <w:szCs w:val="28"/>
          <w:u w:val="none"/>
          <w:lang w:val="en-ZA"/>
        </w:rPr>
        <w:t>2</w:t>
      </w:r>
      <w:r w:rsidRPr="00430445">
        <w:rPr>
          <w:rFonts w:ascii="Times New Roman" w:hAnsi="Times New Roman" w:cs="Times New Roman"/>
          <w:b/>
          <w:bCs/>
          <w:sz w:val="28"/>
          <w:szCs w:val="28"/>
          <w:u w:val="none"/>
          <w:lang w:val="en-ZA"/>
        </w:rPr>
        <w:t>]</w:t>
      </w:r>
      <w:r w:rsidRPr="00430445">
        <w:rPr>
          <w:rFonts w:ascii="Times New Roman" w:hAnsi="Times New Roman" w:cs="Times New Roman"/>
          <w:b/>
          <w:bCs/>
          <w:sz w:val="28"/>
          <w:szCs w:val="28"/>
          <w:u w:val="none"/>
          <w:lang w:val="en-ZA"/>
        </w:rPr>
        <w:tab/>
      </w:r>
      <w:r>
        <w:rPr>
          <w:rFonts w:ascii="Times New Roman" w:hAnsi="Times New Roman" w:cs="Times New Roman"/>
          <w:sz w:val="28"/>
          <w:szCs w:val="28"/>
          <w:u w:val="none"/>
          <w:lang w:val="en-ZA"/>
        </w:rPr>
        <w:tab/>
      </w:r>
      <w:r w:rsidR="00397C32" w:rsidRPr="00776886">
        <w:rPr>
          <w:rFonts w:ascii="Times New Roman" w:hAnsi="Times New Roman" w:cs="Times New Roman"/>
          <w:sz w:val="28"/>
          <w:szCs w:val="28"/>
          <w:u w:val="none"/>
        </w:rPr>
        <w:t xml:space="preserve">The nature and extent of the “direct and substantial interest” requirement was pertinently dealt with in </w:t>
      </w:r>
      <w:r w:rsidR="00397C32" w:rsidRPr="00EA0F0C">
        <w:rPr>
          <w:rFonts w:ascii="Times New Roman" w:hAnsi="Times New Roman" w:cs="Times New Roman"/>
          <w:b/>
          <w:bCs/>
          <w:sz w:val="28"/>
          <w:szCs w:val="28"/>
          <w:u w:val="none"/>
        </w:rPr>
        <w:t>Henri Viljoen (Pty) Ltd v Awerbuch Brothers</w:t>
      </w:r>
      <w:r w:rsidR="00397C32" w:rsidRPr="00776886">
        <w:rPr>
          <w:rFonts w:ascii="Times New Roman" w:hAnsi="Times New Roman" w:cs="Times New Roman"/>
          <w:sz w:val="28"/>
          <w:szCs w:val="28"/>
          <w:u w:val="none"/>
        </w:rPr>
        <w:t xml:space="preserve"> 1953(2) SA 151 (O) at 169 H in which it was defined as: </w:t>
      </w:r>
    </w:p>
    <w:p w14:paraId="529FA872" w14:textId="77777777" w:rsidR="00EA0F0C" w:rsidRPr="0092454C" w:rsidRDefault="00397C32" w:rsidP="00EA0F0C">
      <w:pPr>
        <w:tabs>
          <w:tab w:val="right" w:pos="0"/>
        </w:tabs>
        <w:spacing w:line="480" w:lineRule="auto"/>
        <w:ind w:left="1440"/>
        <w:jc w:val="both"/>
        <w:rPr>
          <w:rFonts w:ascii="Times New Roman" w:hAnsi="Times New Roman" w:cs="Times New Roman"/>
          <w:i/>
          <w:iCs/>
          <w:u w:val="none"/>
        </w:rPr>
      </w:pPr>
      <w:r w:rsidRPr="00776886">
        <w:rPr>
          <w:rFonts w:ascii="Times New Roman" w:hAnsi="Times New Roman" w:cs="Times New Roman"/>
          <w:sz w:val="28"/>
          <w:szCs w:val="28"/>
          <w:u w:val="none"/>
        </w:rPr>
        <w:t xml:space="preserve"> </w:t>
      </w:r>
      <w:r w:rsidRPr="0092454C">
        <w:rPr>
          <w:rFonts w:ascii="Times New Roman" w:hAnsi="Times New Roman" w:cs="Times New Roman"/>
          <w:i/>
          <w:iCs/>
          <w:u w:val="none"/>
        </w:rPr>
        <w:t>“… an interest in the right which is the subject</w:t>
      </w:r>
      <w:r w:rsidR="00EA0F0C" w:rsidRPr="0092454C">
        <w:rPr>
          <w:rFonts w:ascii="Times New Roman" w:hAnsi="Times New Roman" w:cs="Times New Roman"/>
          <w:i/>
          <w:iCs/>
          <w:u w:val="none"/>
        </w:rPr>
        <w:t xml:space="preserve"> </w:t>
      </w:r>
      <w:r w:rsidRPr="0092454C">
        <w:rPr>
          <w:rFonts w:ascii="Times New Roman" w:hAnsi="Times New Roman" w:cs="Times New Roman"/>
          <w:i/>
          <w:iCs/>
          <w:u w:val="none"/>
        </w:rPr>
        <w:t xml:space="preserve">matter of the litigation and is not merely a financial interest which is only an indirect interest in such litigation.” </w:t>
      </w:r>
    </w:p>
    <w:p w14:paraId="7B971882" w14:textId="77777777" w:rsidR="00EA0F0C" w:rsidRPr="00B548E9" w:rsidRDefault="00EA0F0C" w:rsidP="00EA0F0C">
      <w:pPr>
        <w:tabs>
          <w:tab w:val="right" w:pos="0"/>
        </w:tabs>
        <w:spacing w:line="480" w:lineRule="auto"/>
        <w:ind w:left="1440"/>
        <w:jc w:val="both"/>
        <w:rPr>
          <w:rFonts w:ascii="Times New Roman" w:hAnsi="Times New Roman" w:cs="Times New Roman"/>
          <w:sz w:val="28"/>
          <w:szCs w:val="28"/>
          <w:u w:val="none"/>
        </w:rPr>
      </w:pPr>
    </w:p>
    <w:p w14:paraId="01526A65" w14:textId="37B48938" w:rsidR="00397F75" w:rsidRDefault="00EA0F0C" w:rsidP="00C34708">
      <w:pPr>
        <w:tabs>
          <w:tab w:val="right" w:pos="0"/>
        </w:tabs>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[2</w:t>
      </w:r>
      <w:r w:rsidR="00102B72" w:rsidRPr="00430445">
        <w:rPr>
          <w:rFonts w:ascii="Times New Roman" w:hAnsi="Times New Roman" w:cs="Times New Roman"/>
          <w:b/>
          <w:bCs/>
          <w:sz w:val="28"/>
          <w:szCs w:val="28"/>
          <w:u w:val="none"/>
        </w:rPr>
        <w:t>3</w:t>
      </w:r>
      <w:r w:rsidRPr="00430445">
        <w:rPr>
          <w:rFonts w:ascii="Times New Roman" w:hAnsi="Times New Roman" w:cs="Times New Roman"/>
          <w:b/>
          <w:bCs/>
          <w:sz w:val="28"/>
          <w:szCs w:val="28"/>
          <w:u w:val="none"/>
        </w:rPr>
        <w:t>]</w:t>
      </w:r>
      <w:r w:rsidRPr="00B548E9">
        <w:rPr>
          <w:rFonts w:ascii="Times New Roman" w:hAnsi="Times New Roman" w:cs="Times New Roman"/>
          <w:sz w:val="28"/>
          <w:szCs w:val="28"/>
          <w:u w:val="none"/>
        </w:rPr>
        <w:tab/>
      </w:r>
      <w:r w:rsidRPr="00B548E9">
        <w:rPr>
          <w:rFonts w:ascii="Times New Roman" w:hAnsi="Times New Roman" w:cs="Times New Roman"/>
          <w:sz w:val="28"/>
          <w:szCs w:val="28"/>
          <w:u w:val="none"/>
        </w:rPr>
        <w:tab/>
        <w:t xml:space="preserve">The same threshold of direct and substantial interest applies </w:t>
      </w:r>
      <w:r w:rsidR="00B548E9">
        <w:rPr>
          <w:rFonts w:ascii="Times New Roman" w:hAnsi="Times New Roman" w:cs="Times New Roman"/>
          <w:sz w:val="28"/>
          <w:szCs w:val="28"/>
          <w:u w:val="none"/>
        </w:rPr>
        <w:t xml:space="preserve">with equal force </w:t>
      </w:r>
      <w:r w:rsidRPr="00B548E9">
        <w:rPr>
          <w:rFonts w:ascii="Times New Roman" w:hAnsi="Times New Roman" w:cs="Times New Roman"/>
          <w:sz w:val="28"/>
          <w:szCs w:val="28"/>
          <w:u w:val="none"/>
        </w:rPr>
        <w:t xml:space="preserve">even in application for intervention. </w:t>
      </w:r>
      <w:r w:rsidR="00397F75" w:rsidRPr="00397F75">
        <w:rPr>
          <w:rFonts w:ascii="Times New Roman" w:hAnsi="Times New Roman" w:cs="Times New Roman"/>
          <w:b/>
          <w:bCs/>
          <w:sz w:val="28"/>
          <w:szCs w:val="28"/>
          <w:u w:val="none"/>
        </w:rPr>
        <w:t xml:space="preserve">National Executive Committee of the BCP and Another v </w:t>
      </w:r>
      <w:proofErr w:type="spellStart"/>
      <w:r w:rsidR="00397F75" w:rsidRPr="00397F75">
        <w:rPr>
          <w:rFonts w:ascii="Times New Roman" w:hAnsi="Times New Roman" w:cs="Times New Roman"/>
          <w:b/>
          <w:bCs/>
          <w:sz w:val="28"/>
          <w:szCs w:val="28"/>
          <w:u w:val="none"/>
        </w:rPr>
        <w:t>Mbuli</w:t>
      </w:r>
      <w:proofErr w:type="spellEnd"/>
      <w:r w:rsidR="00397F75" w:rsidRPr="00397F75">
        <w:rPr>
          <w:rFonts w:ascii="Times New Roman" w:hAnsi="Times New Roman" w:cs="Times New Roman"/>
          <w:b/>
          <w:bCs/>
          <w:sz w:val="28"/>
          <w:szCs w:val="28"/>
          <w:u w:val="none"/>
        </w:rPr>
        <w:t xml:space="preserve"> and Others</w:t>
      </w:r>
      <w:r w:rsidR="00397F75">
        <w:rPr>
          <w:rFonts w:ascii="Times New Roman" w:hAnsi="Times New Roman" w:cs="Times New Roman"/>
          <w:sz w:val="28"/>
          <w:szCs w:val="28"/>
          <w:u w:val="none"/>
        </w:rPr>
        <w:t xml:space="preserve"> CIV/APN/80/2021; </w:t>
      </w:r>
      <w:proofErr w:type="spellStart"/>
      <w:r w:rsidR="00397F75" w:rsidRPr="00397F75">
        <w:rPr>
          <w:rFonts w:ascii="Times New Roman" w:hAnsi="Times New Roman" w:cs="Times New Roman"/>
          <w:b/>
          <w:bCs/>
          <w:sz w:val="28"/>
          <w:szCs w:val="28"/>
          <w:u w:val="none"/>
        </w:rPr>
        <w:t>Lebabo</w:t>
      </w:r>
      <w:proofErr w:type="spellEnd"/>
      <w:r w:rsidR="00397F75" w:rsidRPr="00397F75">
        <w:rPr>
          <w:rFonts w:ascii="Times New Roman" w:hAnsi="Times New Roman" w:cs="Times New Roman"/>
          <w:b/>
          <w:bCs/>
          <w:sz w:val="28"/>
          <w:szCs w:val="28"/>
          <w:u w:val="none"/>
        </w:rPr>
        <w:t xml:space="preserve"> and Another v </w:t>
      </w:r>
      <w:proofErr w:type="spellStart"/>
      <w:r w:rsidR="00397F75" w:rsidRPr="00397F75">
        <w:rPr>
          <w:rFonts w:ascii="Times New Roman" w:hAnsi="Times New Roman" w:cs="Times New Roman"/>
          <w:b/>
          <w:bCs/>
          <w:sz w:val="28"/>
          <w:szCs w:val="28"/>
          <w:u w:val="none"/>
        </w:rPr>
        <w:t>Thibeli</w:t>
      </w:r>
      <w:proofErr w:type="spellEnd"/>
      <w:r w:rsidR="00397F75" w:rsidRPr="00397F75">
        <w:rPr>
          <w:rFonts w:ascii="Times New Roman" w:hAnsi="Times New Roman" w:cs="Times New Roman"/>
          <w:b/>
          <w:bCs/>
          <w:sz w:val="28"/>
          <w:szCs w:val="28"/>
          <w:u w:val="none"/>
        </w:rPr>
        <w:t xml:space="preserve"> and Others</w:t>
      </w:r>
      <w:r w:rsidR="00397F75">
        <w:rPr>
          <w:rFonts w:ascii="Times New Roman" w:hAnsi="Times New Roman" w:cs="Times New Roman"/>
          <w:sz w:val="28"/>
          <w:szCs w:val="28"/>
          <w:u w:val="none"/>
        </w:rPr>
        <w:t xml:space="preserve"> (CIV/APN/54/2011) [2011] LSHC. </w:t>
      </w:r>
      <w:r w:rsidR="00B548E9">
        <w:rPr>
          <w:rFonts w:ascii="Times New Roman" w:hAnsi="Times New Roman" w:cs="Times New Roman"/>
          <w:sz w:val="28"/>
          <w:szCs w:val="28"/>
          <w:u w:val="none"/>
        </w:rPr>
        <w:t xml:space="preserve"> </w:t>
      </w:r>
      <w:r w:rsidR="00397F75" w:rsidRPr="00E53533">
        <w:rPr>
          <w:rFonts w:ascii="Times New Roman" w:hAnsi="Times New Roman" w:cs="Times New Roman"/>
          <w:b/>
          <w:bCs/>
          <w:sz w:val="28"/>
          <w:szCs w:val="28"/>
          <w:u w:val="none"/>
        </w:rPr>
        <w:t>Peete J</w:t>
      </w:r>
      <w:r w:rsidR="00397F75">
        <w:rPr>
          <w:rFonts w:ascii="Times New Roman" w:hAnsi="Times New Roman" w:cs="Times New Roman"/>
          <w:sz w:val="28"/>
          <w:szCs w:val="28"/>
          <w:u w:val="none"/>
        </w:rPr>
        <w:t xml:space="preserve">, as </w:t>
      </w:r>
      <w:r w:rsidR="00397F75">
        <w:rPr>
          <w:rFonts w:ascii="Times New Roman" w:hAnsi="Times New Roman" w:cs="Times New Roman"/>
          <w:sz w:val="28"/>
          <w:szCs w:val="28"/>
          <w:u w:val="none"/>
        </w:rPr>
        <w:lastRenderedPageBreak/>
        <w:t>he then was</w:t>
      </w:r>
      <w:r w:rsidR="00102B72">
        <w:rPr>
          <w:rFonts w:ascii="Times New Roman" w:hAnsi="Times New Roman" w:cs="Times New Roman"/>
          <w:sz w:val="28"/>
          <w:szCs w:val="28"/>
          <w:u w:val="none"/>
        </w:rPr>
        <w:t>,</w:t>
      </w:r>
      <w:r w:rsidR="00397F75">
        <w:rPr>
          <w:rFonts w:ascii="Times New Roman" w:hAnsi="Times New Roman" w:cs="Times New Roman"/>
          <w:sz w:val="28"/>
          <w:szCs w:val="28"/>
          <w:u w:val="none"/>
        </w:rPr>
        <w:t xml:space="preserve"> said the following in </w:t>
      </w:r>
      <w:r w:rsidR="00397F75" w:rsidRPr="00397F75">
        <w:rPr>
          <w:rFonts w:ascii="Times New Roman" w:hAnsi="Times New Roman" w:cs="Times New Roman"/>
          <w:b/>
          <w:bCs/>
          <w:sz w:val="28"/>
          <w:szCs w:val="28"/>
          <w:u w:val="none"/>
        </w:rPr>
        <w:t xml:space="preserve">National Executive Committee of the BCP and Another v </w:t>
      </w:r>
      <w:proofErr w:type="spellStart"/>
      <w:r w:rsidR="00397F75" w:rsidRPr="00397F75">
        <w:rPr>
          <w:rFonts w:ascii="Times New Roman" w:hAnsi="Times New Roman" w:cs="Times New Roman"/>
          <w:b/>
          <w:bCs/>
          <w:sz w:val="28"/>
          <w:szCs w:val="28"/>
          <w:u w:val="none"/>
        </w:rPr>
        <w:t>Mbuli</w:t>
      </w:r>
      <w:proofErr w:type="spellEnd"/>
      <w:r w:rsidR="00397F75" w:rsidRPr="00397F75">
        <w:rPr>
          <w:rFonts w:ascii="Times New Roman" w:hAnsi="Times New Roman" w:cs="Times New Roman"/>
          <w:b/>
          <w:bCs/>
          <w:sz w:val="28"/>
          <w:szCs w:val="28"/>
          <w:u w:val="none"/>
        </w:rPr>
        <w:t xml:space="preserve"> and Others</w:t>
      </w:r>
      <w:r w:rsidR="00397F75">
        <w:rPr>
          <w:rFonts w:ascii="Times New Roman" w:hAnsi="Times New Roman" w:cs="Times New Roman"/>
          <w:sz w:val="28"/>
          <w:szCs w:val="28"/>
          <w:u w:val="none"/>
        </w:rPr>
        <w:t xml:space="preserve">, </w:t>
      </w:r>
      <w:r w:rsidR="00397F75" w:rsidRPr="00397F75">
        <w:rPr>
          <w:rFonts w:ascii="Times New Roman" w:hAnsi="Times New Roman" w:cs="Times New Roman"/>
          <w:i/>
          <w:iCs/>
          <w:sz w:val="28"/>
          <w:szCs w:val="28"/>
          <w:u w:val="none"/>
        </w:rPr>
        <w:t>supra</w:t>
      </w:r>
      <w:r w:rsidR="00397F75">
        <w:rPr>
          <w:rFonts w:ascii="Times New Roman" w:hAnsi="Times New Roman" w:cs="Times New Roman"/>
          <w:sz w:val="28"/>
          <w:szCs w:val="28"/>
          <w:u w:val="none"/>
        </w:rPr>
        <w:t>:</w:t>
      </w:r>
    </w:p>
    <w:p w14:paraId="0E587662" w14:textId="72C248F1" w:rsidR="00397F75" w:rsidRDefault="00397F75" w:rsidP="00C34708">
      <w:pPr>
        <w:tabs>
          <w:tab w:val="right" w:pos="0"/>
        </w:tabs>
        <w:spacing w:line="480" w:lineRule="auto"/>
        <w:jc w:val="both"/>
        <w:rPr>
          <w:rFonts w:ascii="Times New Roman" w:hAnsi="Times New Roman" w:cs="Times New Roman"/>
          <w:sz w:val="28"/>
          <w:szCs w:val="28"/>
          <w:u w:val="none"/>
        </w:rPr>
      </w:pPr>
    </w:p>
    <w:p w14:paraId="25BB9AC4" w14:textId="24010A74" w:rsidR="00397F75" w:rsidRPr="00397F75" w:rsidRDefault="00397F75" w:rsidP="00397F75">
      <w:pPr>
        <w:tabs>
          <w:tab w:val="right" w:pos="0"/>
        </w:tabs>
        <w:spacing w:line="480" w:lineRule="auto"/>
        <w:ind w:left="1440"/>
        <w:jc w:val="both"/>
        <w:rPr>
          <w:rFonts w:ascii="Times New Roman" w:hAnsi="Times New Roman" w:cs="Times New Roman"/>
          <w:u w:val="none"/>
        </w:rPr>
      </w:pPr>
      <w:r w:rsidRPr="0092454C">
        <w:rPr>
          <w:rFonts w:ascii="Times New Roman" w:hAnsi="Times New Roman" w:cs="Times New Roman"/>
          <w:i/>
          <w:iCs/>
          <w:u w:val="none"/>
        </w:rPr>
        <w:t xml:space="preserve">“In this enquiry the court must be satisfied upon the papers that there exists a prima facie case </w:t>
      </w:r>
      <w:r w:rsidRPr="0092454C">
        <w:rPr>
          <w:rFonts w:ascii="Times New Roman" w:hAnsi="Times New Roman" w:cs="Times New Roman"/>
          <w:b/>
          <w:bCs/>
          <w:i/>
          <w:iCs/>
          <w:u w:val="none"/>
        </w:rPr>
        <w:t>that the applicants seeking to intervene have a direct and substantial interest in the subject matter of these proceedings</w:t>
      </w:r>
      <w:r w:rsidRPr="0092454C">
        <w:rPr>
          <w:rFonts w:ascii="Times New Roman" w:hAnsi="Times New Roman" w:cs="Times New Roman"/>
          <w:i/>
          <w:iCs/>
          <w:u w:val="none"/>
        </w:rPr>
        <w:t xml:space="preserve"> which may be prejudiced by an order or judgement o</w:t>
      </w:r>
      <w:r w:rsidR="00AD39EC" w:rsidRPr="0092454C">
        <w:rPr>
          <w:rFonts w:ascii="Times New Roman" w:hAnsi="Times New Roman" w:cs="Times New Roman"/>
          <w:i/>
          <w:iCs/>
          <w:u w:val="none"/>
        </w:rPr>
        <w:t>f</w:t>
      </w:r>
      <w:r w:rsidRPr="0092454C">
        <w:rPr>
          <w:rFonts w:ascii="Times New Roman" w:hAnsi="Times New Roman" w:cs="Times New Roman"/>
          <w:i/>
          <w:iCs/>
          <w:u w:val="none"/>
        </w:rPr>
        <w:t xml:space="preserve"> the court.”</w:t>
      </w:r>
      <w:r w:rsidR="00492DB4">
        <w:rPr>
          <w:rFonts w:ascii="Times New Roman" w:hAnsi="Times New Roman" w:cs="Times New Roman"/>
          <w:u w:val="none"/>
        </w:rPr>
        <w:t xml:space="preserve"> (Emphasis mine)</w:t>
      </w:r>
    </w:p>
    <w:p w14:paraId="2275405C" w14:textId="5A345C09" w:rsidR="00397F75" w:rsidRDefault="00397F75" w:rsidP="00397F75">
      <w:pPr>
        <w:tabs>
          <w:tab w:val="right" w:pos="0"/>
        </w:tabs>
        <w:spacing w:line="480" w:lineRule="auto"/>
        <w:ind w:left="1440"/>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p>
    <w:p w14:paraId="465B1C7F" w14:textId="56FAC733" w:rsidR="002F5AA9" w:rsidRPr="00B548E9" w:rsidRDefault="00397F75" w:rsidP="00C34708">
      <w:pPr>
        <w:tabs>
          <w:tab w:val="right" w:pos="0"/>
        </w:tabs>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[2</w:t>
      </w:r>
      <w:r w:rsidR="00102B72" w:rsidRPr="00430445">
        <w:rPr>
          <w:rFonts w:ascii="Times New Roman" w:hAnsi="Times New Roman" w:cs="Times New Roman"/>
          <w:b/>
          <w:bCs/>
          <w:sz w:val="28"/>
          <w:szCs w:val="28"/>
          <w:u w:val="none"/>
        </w:rPr>
        <w:t>4</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Pr>
          <w:rFonts w:ascii="Times New Roman" w:hAnsi="Times New Roman" w:cs="Times New Roman"/>
          <w:sz w:val="28"/>
          <w:szCs w:val="28"/>
          <w:u w:val="none"/>
        </w:rPr>
        <w:tab/>
      </w:r>
      <w:r w:rsidR="002F5AA9" w:rsidRPr="00B548E9">
        <w:rPr>
          <w:rFonts w:ascii="Times New Roman" w:hAnsi="Times New Roman" w:cs="Times New Roman"/>
          <w:sz w:val="28"/>
          <w:szCs w:val="28"/>
          <w:u w:val="none"/>
        </w:rPr>
        <w:t>In</w:t>
      </w:r>
      <w:r w:rsidR="002F5AA9" w:rsidRPr="00B548E9">
        <w:rPr>
          <w:rFonts w:ascii="Times New Roman" w:hAnsi="Times New Roman" w:cs="Times New Roman"/>
          <w:b/>
          <w:bCs/>
          <w:sz w:val="28"/>
          <w:szCs w:val="28"/>
          <w:u w:val="none"/>
        </w:rPr>
        <w:t xml:space="preserve"> South African Riding for the Disabled Association v Regional Land Claims Commissioner &amp; Others [2017] </w:t>
      </w:r>
      <w:r w:rsidR="002F5AA9" w:rsidRPr="00B548E9">
        <w:rPr>
          <w:rFonts w:ascii="Times New Roman" w:hAnsi="Times New Roman" w:cs="Times New Roman"/>
          <w:sz w:val="28"/>
          <w:szCs w:val="28"/>
          <w:u w:val="none"/>
        </w:rPr>
        <w:t>ZACC Jafta J said the following:</w:t>
      </w:r>
    </w:p>
    <w:p w14:paraId="3C5B77B7" w14:textId="1C0C8D9C" w:rsidR="002F5AA9" w:rsidRPr="00B548E9" w:rsidRDefault="002F5AA9" w:rsidP="00C34708">
      <w:pPr>
        <w:tabs>
          <w:tab w:val="right" w:pos="0"/>
        </w:tabs>
        <w:spacing w:line="480" w:lineRule="auto"/>
        <w:jc w:val="both"/>
        <w:rPr>
          <w:rFonts w:ascii="Times New Roman" w:hAnsi="Times New Roman" w:cs="Times New Roman"/>
          <w:sz w:val="28"/>
          <w:szCs w:val="28"/>
          <w:u w:val="none"/>
        </w:rPr>
      </w:pPr>
    </w:p>
    <w:p w14:paraId="2F3AE321" w14:textId="2C21A146" w:rsidR="00C34708" w:rsidRPr="00492DB4" w:rsidRDefault="002F5AA9" w:rsidP="00EA1E41">
      <w:pPr>
        <w:tabs>
          <w:tab w:val="right" w:pos="0"/>
        </w:tabs>
        <w:spacing w:line="480" w:lineRule="auto"/>
        <w:ind w:left="1440" w:hanging="1440"/>
        <w:jc w:val="both"/>
        <w:rPr>
          <w:rFonts w:ascii="Times New Roman" w:hAnsi="Times New Roman" w:cs="Times New Roman"/>
          <w:u w:val="none"/>
        </w:rPr>
      </w:pPr>
      <w:r>
        <w:rPr>
          <w:rFonts w:ascii="Times New Roman" w:hAnsi="Times New Roman" w:cs="Times New Roman"/>
          <w:sz w:val="28"/>
          <w:szCs w:val="28"/>
          <w:u w:val="none"/>
        </w:rPr>
        <w:tab/>
      </w:r>
      <w:r w:rsidRPr="0092454C">
        <w:rPr>
          <w:rFonts w:ascii="Times New Roman" w:hAnsi="Times New Roman" w:cs="Times New Roman"/>
          <w:i/>
          <w:iCs/>
          <w:u w:val="none"/>
        </w:rPr>
        <w:t>“[9]</w:t>
      </w:r>
      <w:r w:rsidRPr="0092454C">
        <w:rPr>
          <w:rFonts w:ascii="Times New Roman" w:hAnsi="Times New Roman" w:cs="Times New Roman"/>
          <w:i/>
          <w:iCs/>
          <w:u w:val="none"/>
        </w:rPr>
        <w:tab/>
        <w:t xml:space="preserve">It is now settled that </w:t>
      </w:r>
      <w:r w:rsidRPr="0092454C">
        <w:rPr>
          <w:rFonts w:ascii="Times New Roman" w:hAnsi="Times New Roman" w:cs="Times New Roman"/>
          <w:b/>
          <w:bCs/>
          <w:i/>
          <w:iCs/>
          <w:u w:val="none"/>
        </w:rPr>
        <w:t>an applicant for intervention must meet the direct and substantial interest test in order to succeed</w:t>
      </w:r>
      <w:r w:rsidRPr="0092454C">
        <w:rPr>
          <w:rFonts w:ascii="Times New Roman" w:hAnsi="Times New Roman" w:cs="Times New Roman"/>
          <w:i/>
          <w:iCs/>
          <w:u w:val="none"/>
        </w:rPr>
        <w:t>. What constitutes a direct and substantial interest is the legal interest in the subject matter of the case which could be prejudicially affected by the order of the court. This means that the applicant must show that it has a right adversely affected or likely to be affected by the order sought. But the applicant does not have to satisfy the court at the stage of intervention that it will succeed. It is sufficient for such applicant to make allegation which, if proven, would entitle it to relief.</w:t>
      </w:r>
      <w:r w:rsidR="00102B72" w:rsidRPr="0092454C">
        <w:rPr>
          <w:rFonts w:ascii="Times New Roman" w:hAnsi="Times New Roman" w:cs="Times New Roman"/>
          <w:i/>
          <w:iCs/>
          <w:u w:val="none"/>
        </w:rPr>
        <w:t>”</w:t>
      </w:r>
      <w:r w:rsidRPr="00492DB4">
        <w:rPr>
          <w:rFonts w:ascii="Times New Roman" w:hAnsi="Times New Roman" w:cs="Times New Roman"/>
          <w:u w:val="none"/>
        </w:rPr>
        <w:t xml:space="preserve"> </w:t>
      </w:r>
      <w:r w:rsidR="00492DB4">
        <w:rPr>
          <w:rFonts w:ascii="Times New Roman" w:hAnsi="Times New Roman" w:cs="Times New Roman"/>
          <w:u w:val="none"/>
        </w:rPr>
        <w:t xml:space="preserve">(Emphasis mine) </w:t>
      </w:r>
    </w:p>
    <w:p w14:paraId="0128357F" w14:textId="77777777" w:rsidR="00C34708" w:rsidRPr="008D5826" w:rsidRDefault="00C34708" w:rsidP="00C34708">
      <w:pPr>
        <w:tabs>
          <w:tab w:val="right" w:pos="0"/>
        </w:tabs>
        <w:spacing w:line="480" w:lineRule="auto"/>
        <w:jc w:val="both"/>
        <w:rPr>
          <w:rFonts w:ascii="Times New Roman" w:hAnsi="Times New Roman" w:cs="Times New Roman"/>
          <w:sz w:val="28"/>
          <w:szCs w:val="28"/>
          <w:u w:val="none"/>
          <w:lang w:val="en-ZA"/>
        </w:rPr>
      </w:pPr>
    </w:p>
    <w:p w14:paraId="7E98E7B4" w14:textId="666D37EB" w:rsidR="00C34708" w:rsidRPr="00EA1E41" w:rsidRDefault="00C34708" w:rsidP="00C34708">
      <w:pPr>
        <w:tabs>
          <w:tab w:val="right" w:pos="0"/>
        </w:tabs>
        <w:spacing w:line="480" w:lineRule="auto"/>
        <w:jc w:val="both"/>
        <w:rPr>
          <w:rFonts w:ascii="Times New Roman" w:hAnsi="Times New Roman" w:cs="Times New Roman"/>
          <w:b/>
          <w:bCs/>
          <w:sz w:val="28"/>
          <w:szCs w:val="28"/>
          <w:lang w:val="en-ZA"/>
        </w:rPr>
      </w:pPr>
      <w:r w:rsidRPr="00EA1E41">
        <w:rPr>
          <w:rFonts w:ascii="Times New Roman" w:hAnsi="Times New Roman" w:cs="Times New Roman"/>
          <w:b/>
          <w:bCs/>
          <w:sz w:val="28"/>
          <w:szCs w:val="28"/>
          <w:lang w:val="en-ZA"/>
        </w:rPr>
        <w:t>APPLICATION OF LEGAL PRINCIPLES</w:t>
      </w:r>
      <w:r w:rsidR="00EA1E41">
        <w:rPr>
          <w:rFonts w:ascii="Times New Roman" w:hAnsi="Times New Roman" w:cs="Times New Roman"/>
          <w:b/>
          <w:bCs/>
          <w:sz w:val="28"/>
          <w:szCs w:val="28"/>
          <w:lang w:val="en-ZA"/>
        </w:rPr>
        <w:t>:</w:t>
      </w:r>
    </w:p>
    <w:p w14:paraId="6CE498DC" w14:textId="6D27E251" w:rsidR="00F23EE8" w:rsidRDefault="00C34708" w:rsidP="00C34708">
      <w:pPr>
        <w:tabs>
          <w:tab w:val="right" w:pos="0"/>
        </w:tabs>
        <w:spacing w:line="480" w:lineRule="auto"/>
        <w:jc w:val="both"/>
        <w:rPr>
          <w:rFonts w:ascii="Times New Roman" w:eastAsiaTheme="minorHAnsi" w:hAnsi="Times New Roman" w:cs="Times New Roman"/>
          <w:sz w:val="28"/>
          <w:szCs w:val="28"/>
          <w:u w:val="none"/>
          <w:lang w:val="en-ZA" w:eastAsia="en-US"/>
        </w:rPr>
      </w:pPr>
      <w:r w:rsidRPr="00430445">
        <w:rPr>
          <w:rFonts w:ascii="Times New Roman" w:hAnsi="Times New Roman" w:cs="Times New Roman"/>
          <w:b/>
          <w:bCs/>
          <w:sz w:val="28"/>
          <w:szCs w:val="28"/>
          <w:u w:val="none"/>
          <w:lang w:val="en-ZA"/>
        </w:rPr>
        <w:t>[</w:t>
      </w:r>
      <w:r w:rsidR="00EA1E41" w:rsidRPr="00430445">
        <w:rPr>
          <w:rFonts w:ascii="Times New Roman" w:hAnsi="Times New Roman" w:cs="Times New Roman"/>
          <w:b/>
          <w:bCs/>
          <w:sz w:val="28"/>
          <w:szCs w:val="28"/>
          <w:u w:val="none"/>
          <w:lang w:val="en-ZA"/>
        </w:rPr>
        <w:t>2</w:t>
      </w:r>
      <w:r w:rsidR="00102B72" w:rsidRPr="00430445">
        <w:rPr>
          <w:rFonts w:ascii="Times New Roman" w:hAnsi="Times New Roman" w:cs="Times New Roman"/>
          <w:b/>
          <w:bCs/>
          <w:sz w:val="28"/>
          <w:szCs w:val="28"/>
          <w:u w:val="none"/>
          <w:lang w:val="en-ZA"/>
        </w:rPr>
        <w:t>5</w:t>
      </w:r>
      <w:r w:rsidRPr="00430445">
        <w:rPr>
          <w:rFonts w:ascii="Times New Roman" w:hAnsi="Times New Roman" w:cs="Times New Roman"/>
          <w:b/>
          <w:bCs/>
          <w:sz w:val="28"/>
          <w:szCs w:val="28"/>
          <w:u w:val="none"/>
          <w:lang w:val="en-ZA"/>
        </w:rPr>
        <w:t>]</w:t>
      </w:r>
      <w:r w:rsidRPr="008D5826">
        <w:rPr>
          <w:rFonts w:ascii="Times New Roman" w:hAnsi="Times New Roman" w:cs="Times New Roman"/>
          <w:sz w:val="28"/>
          <w:szCs w:val="28"/>
          <w:u w:val="none"/>
          <w:lang w:val="en-ZA"/>
        </w:rPr>
        <w:tab/>
      </w:r>
      <w:r w:rsidR="00EA1E41">
        <w:rPr>
          <w:rFonts w:ascii="Times New Roman" w:hAnsi="Times New Roman" w:cs="Times New Roman"/>
          <w:sz w:val="28"/>
          <w:szCs w:val="28"/>
          <w:u w:val="none"/>
          <w:lang w:val="en-ZA"/>
        </w:rPr>
        <w:tab/>
      </w:r>
      <w:r w:rsidRPr="008D5826">
        <w:rPr>
          <w:rFonts w:ascii="Times New Roman" w:hAnsi="Times New Roman" w:cs="Times New Roman"/>
          <w:sz w:val="28"/>
          <w:szCs w:val="28"/>
          <w:u w:val="none"/>
          <w:lang w:val="en-ZA"/>
        </w:rPr>
        <w:t xml:space="preserve">In applying the above legal principle to the facts of the instant application, </w:t>
      </w:r>
      <w:proofErr w:type="gramStart"/>
      <w:r w:rsidRPr="008D5826">
        <w:rPr>
          <w:rFonts w:ascii="Times New Roman" w:hAnsi="Times New Roman" w:cs="Times New Roman"/>
          <w:sz w:val="28"/>
          <w:szCs w:val="28"/>
          <w:u w:val="none"/>
          <w:lang w:val="en-ZA"/>
        </w:rPr>
        <w:t xml:space="preserve">it is plain that </w:t>
      </w:r>
      <w:bookmarkStart w:id="6" w:name="_Hlk105763112"/>
      <w:r w:rsidR="00EA6DD3">
        <w:rPr>
          <w:rFonts w:ascii="Times New Roman" w:hAnsi="Times New Roman" w:cs="Times New Roman"/>
          <w:sz w:val="28"/>
          <w:szCs w:val="28"/>
          <w:u w:val="none"/>
          <w:lang w:val="en-ZA"/>
        </w:rPr>
        <w:t>MEL</w:t>
      </w:r>
      <w:proofErr w:type="gramEnd"/>
      <w:r w:rsidR="00EA6DD3">
        <w:rPr>
          <w:rFonts w:ascii="Times New Roman" w:hAnsi="Times New Roman" w:cs="Times New Roman"/>
          <w:sz w:val="28"/>
          <w:szCs w:val="28"/>
          <w:u w:val="none"/>
          <w:lang w:val="en-ZA"/>
        </w:rPr>
        <w:t xml:space="preserve"> Finance </w:t>
      </w:r>
      <w:bookmarkEnd w:id="6"/>
      <w:r w:rsidR="00EA6DD3">
        <w:rPr>
          <w:rFonts w:ascii="Times New Roman" w:hAnsi="Times New Roman" w:cs="Times New Roman"/>
          <w:sz w:val="28"/>
          <w:szCs w:val="28"/>
          <w:u w:val="none"/>
          <w:lang w:val="en-ZA"/>
        </w:rPr>
        <w:t>has</w:t>
      </w:r>
      <w:r w:rsidRPr="008D5826">
        <w:rPr>
          <w:rFonts w:ascii="Times New Roman" w:hAnsi="Times New Roman" w:cs="Times New Roman"/>
          <w:sz w:val="28"/>
          <w:szCs w:val="28"/>
          <w:u w:val="none"/>
          <w:lang w:val="en-ZA"/>
        </w:rPr>
        <w:t xml:space="preserve"> not met the requirement</w:t>
      </w:r>
      <w:r w:rsidR="00102B72">
        <w:rPr>
          <w:rFonts w:ascii="Times New Roman" w:hAnsi="Times New Roman" w:cs="Times New Roman"/>
          <w:sz w:val="28"/>
          <w:szCs w:val="28"/>
          <w:u w:val="none"/>
          <w:lang w:val="en-ZA"/>
        </w:rPr>
        <w:t xml:space="preserve"> to </w:t>
      </w:r>
      <w:r w:rsidR="00102B72">
        <w:rPr>
          <w:rFonts w:ascii="Times New Roman" w:hAnsi="Times New Roman" w:cs="Times New Roman"/>
          <w:sz w:val="28"/>
          <w:szCs w:val="28"/>
          <w:u w:val="none"/>
          <w:lang w:val="en-ZA"/>
        </w:rPr>
        <w:lastRenderedPageBreak/>
        <w:t xml:space="preserve">participate </w:t>
      </w:r>
      <w:r w:rsidR="00EA1E41">
        <w:rPr>
          <w:rFonts w:ascii="Times New Roman" w:hAnsi="Times New Roman" w:cs="Times New Roman"/>
          <w:sz w:val="28"/>
          <w:szCs w:val="28"/>
          <w:u w:val="none"/>
          <w:lang w:val="en-ZA"/>
        </w:rPr>
        <w:t>in the main matter.</w:t>
      </w:r>
      <w:r w:rsidR="00F23EE8">
        <w:rPr>
          <w:rFonts w:ascii="Times New Roman" w:hAnsi="Times New Roman" w:cs="Times New Roman"/>
          <w:sz w:val="28"/>
          <w:szCs w:val="28"/>
          <w:u w:val="none"/>
          <w:lang w:val="en-ZA"/>
        </w:rPr>
        <w:t xml:space="preserve"> MEL Finance has dismally failed to demonstrate</w:t>
      </w:r>
      <w:r w:rsidR="00EA1E41">
        <w:rPr>
          <w:rFonts w:ascii="Times New Roman" w:hAnsi="Times New Roman" w:cs="Times New Roman"/>
          <w:sz w:val="28"/>
          <w:szCs w:val="28"/>
          <w:u w:val="none"/>
          <w:lang w:val="en-ZA"/>
        </w:rPr>
        <w:t xml:space="preserve"> </w:t>
      </w:r>
      <w:r w:rsidR="00F23EE8" w:rsidRPr="00F23EE8">
        <w:rPr>
          <w:rFonts w:ascii="Times New Roman" w:hAnsi="Times New Roman" w:cs="Times New Roman"/>
          <w:sz w:val="28"/>
          <w:szCs w:val="28"/>
          <w:u w:val="none"/>
        </w:rPr>
        <w:t>direct and substantial interest in the subject matter of the proceedings</w:t>
      </w:r>
      <w:r w:rsidR="00F23EE8" w:rsidRPr="00397F75">
        <w:rPr>
          <w:rFonts w:ascii="Times New Roman" w:hAnsi="Times New Roman" w:cs="Times New Roman"/>
          <w:u w:val="none"/>
        </w:rPr>
        <w:t xml:space="preserve"> </w:t>
      </w:r>
      <w:r w:rsidR="00F23EE8" w:rsidRPr="00F23EE8">
        <w:rPr>
          <w:rFonts w:ascii="Times New Roman" w:hAnsi="Times New Roman" w:cs="Times New Roman"/>
          <w:sz w:val="28"/>
          <w:szCs w:val="28"/>
          <w:u w:val="none"/>
        </w:rPr>
        <w:t>in the main matter</w:t>
      </w:r>
      <w:r w:rsidR="00F23EE8">
        <w:rPr>
          <w:rFonts w:ascii="Times New Roman" w:hAnsi="Times New Roman" w:cs="Times New Roman"/>
          <w:u w:val="none"/>
        </w:rPr>
        <w:t xml:space="preserve">. </w:t>
      </w:r>
      <w:r w:rsidR="00F23EE8" w:rsidRPr="00F23EE8">
        <w:rPr>
          <w:rFonts w:ascii="Times New Roman" w:hAnsi="Times New Roman" w:cs="Times New Roman"/>
          <w:sz w:val="28"/>
          <w:szCs w:val="28"/>
          <w:u w:val="none"/>
        </w:rPr>
        <w:t>The action in the main matter was between Mrs.</w:t>
      </w:r>
      <w:r w:rsidR="00F23EE8" w:rsidRPr="0093033D">
        <w:rPr>
          <w:rFonts w:ascii="Times New Roman" w:hAnsi="Times New Roman" w:cs="Times New Roman"/>
          <w:i/>
          <w:iCs/>
          <w:u w:val="none"/>
        </w:rPr>
        <w:t xml:space="preserve"> </w:t>
      </w:r>
      <w:proofErr w:type="spellStart"/>
      <w:r w:rsidR="00F23EE8" w:rsidRPr="0093033D">
        <w:rPr>
          <w:rFonts w:ascii="Times New Roman" w:hAnsi="Times New Roman" w:cs="Times New Roman"/>
          <w:i/>
          <w:iCs/>
          <w:sz w:val="28"/>
          <w:szCs w:val="28"/>
          <w:u w:val="none"/>
        </w:rPr>
        <w:t>Masupha</w:t>
      </w:r>
      <w:proofErr w:type="spellEnd"/>
      <w:r w:rsidR="00F23EE8" w:rsidRPr="00F23EE8">
        <w:rPr>
          <w:rFonts w:ascii="Times New Roman" w:hAnsi="Times New Roman" w:cs="Times New Roman"/>
          <w:sz w:val="28"/>
          <w:szCs w:val="28"/>
          <w:u w:val="none"/>
        </w:rPr>
        <w:t xml:space="preserve"> and </w:t>
      </w:r>
      <w:r w:rsidR="00EA6DD3" w:rsidRPr="00F23EE8">
        <w:rPr>
          <w:rFonts w:ascii="Times New Roman" w:hAnsi="Times New Roman" w:cs="Times New Roman"/>
          <w:sz w:val="28"/>
          <w:szCs w:val="28"/>
          <w:u w:val="none"/>
          <w:lang w:val="en-ZA"/>
        </w:rPr>
        <w:t xml:space="preserve">Mr. </w:t>
      </w:r>
      <w:proofErr w:type="spellStart"/>
      <w:r w:rsidR="00EA6DD3" w:rsidRPr="0093033D">
        <w:rPr>
          <w:rFonts w:ascii="Times New Roman" w:hAnsi="Times New Roman" w:cs="Times New Roman"/>
          <w:i/>
          <w:iCs/>
          <w:sz w:val="28"/>
          <w:szCs w:val="28"/>
          <w:u w:val="none"/>
          <w:lang w:val="en-ZA"/>
        </w:rPr>
        <w:t>Masiphole</w:t>
      </w:r>
      <w:proofErr w:type="spellEnd"/>
      <w:r w:rsidR="00EA6DD3" w:rsidRPr="00F23EE8">
        <w:rPr>
          <w:rFonts w:ascii="Times New Roman" w:hAnsi="Times New Roman" w:cs="Times New Roman"/>
          <w:sz w:val="28"/>
          <w:szCs w:val="28"/>
          <w:u w:val="none"/>
          <w:lang w:val="en-ZA"/>
        </w:rPr>
        <w:t xml:space="preserve"> </w:t>
      </w:r>
      <w:r w:rsidR="00F23EE8">
        <w:rPr>
          <w:rFonts w:ascii="Times New Roman" w:hAnsi="Times New Roman" w:cs="Times New Roman"/>
          <w:sz w:val="28"/>
          <w:szCs w:val="28"/>
          <w:u w:val="none"/>
          <w:lang w:val="en-ZA"/>
        </w:rPr>
        <w:t xml:space="preserve">and </w:t>
      </w:r>
      <w:r w:rsidR="00EA6DD3" w:rsidRPr="00F23EE8">
        <w:rPr>
          <w:rFonts w:ascii="Times New Roman" w:eastAsiaTheme="minorHAnsi" w:hAnsi="Times New Roman" w:cs="Times New Roman"/>
          <w:sz w:val="28"/>
          <w:szCs w:val="28"/>
          <w:u w:val="none"/>
          <w:lang w:val="en-ZA" w:eastAsia="en-US"/>
        </w:rPr>
        <w:t>Treasure Investment Group</w:t>
      </w:r>
      <w:r w:rsidR="00F23EE8">
        <w:rPr>
          <w:rFonts w:ascii="Times New Roman" w:eastAsiaTheme="minorHAnsi" w:hAnsi="Times New Roman" w:cs="Times New Roman"/>
          <w:sz w:val="28"/>
          <w:szCs w:val="28"/>
          <w:u w:val="none"/>
          <w:lang w:val="en-ZA" w:eastAsia="en-US"/>
        </w:rPr>
        <w:t xml:space="preserve">. </w:t>
      </w:r>
    </w:p>
    <w:p w14:paraId="781D1AD2" w14:textId="77777777" w:rsidR="00F23EE8" w:rsidRDefault="00F23EE8" w:rsidP="00C34708">
      <w:pPr>
        <w:tabs>
          <w:tab w:val="right" w:pos="0"/>
        </w:tabs>
        <w:spacing w:line="480" w:lineRule="auto"/>
        <w:jc w:val="both"/>
        <w:rPr>
          <w:rFonts w:ascii="Times New Roman" w:eastAsiaTheme="minorHAnsi" w:hAnsi="Times New Roman" w:cs="Times New Roman"/>
          <w:sz w:val="28"/>
          <w:szCs w:val="28"/>
          <w:u w:val="none"/>
          <w:lang w:val="en-ZA" w:eastAsia="en-US"/>
        </w:rPr>
      </w:pPr>
    </w:p>
    <w:p w14:paraId="6285C5CE" w14:textId="4CCA392F" w:rsidR="00EA1E41" w:rsidRDefault="00F23EE8"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eastAsiaTheme="minorHAnsi" w:hAnsi="Times New Roman" w:cs="Times New Roman"/>
          <w:b/>
          <w:bCs/>
          <w:sz w:val="28"/>
          <w:szCs w:val="28"/>
          <w:u w:val="none"/>
          <w:lang w:val="en-ZA" w:eastAsia="en-US"/>
        </w:rPr>
        <w:t>[2</w:t>
      </w:r>
      <w:r w:rsidR="00912B0C" w:rsidRPr="00430445">
        <w:rPr>
          <w:rFonts w:ascii="Times New Roman" w:eastAsiaTheme="minorHAnsi" w:hAnsi="Times New Roman" w:cs="Times New Roman"/>
          <w:b/>
          <w:bCs/>
          <w:sz w:val="28"/>
          <w:szCs w:val="28"/>
          <w:u w:val="none"/>
          <w:lang w:val="en-ZA" w:eastAsia="en-US"/>
        </w:rPr>
        <w:t>6</w:t>
      </w:r>
      <w:r w:rsidRPr="00430445">
        <w:rPr>
          <w:rFonts w:ascii="Times New Roman" w:eastAsiaTheme="minorHAnsi" w:hAnsi="Times New Roman" w:cs="Times New Roman"/>
          <w:b/>
          <w:bCs/>
          <w:sz w:val="28"/>
          <w:szCs w:val="28"/>
          <w:u w:val="none"/>
          <w:lang w:val="en-ZA" w:eastAsia="en-US"/>
        </w:rPr>
        <w:t>]</w:t>
      </w:r>
      <w:r>
        <w:rPr>
          <w:rFonts w:ascii="Times New Roman" w:eastAsiaTheme="minorHAnsi" w:hAnsi="Times New Roman" w:cs="Times New Roman"/>
          <w:sz w:val="28"/>
          <w:szCs w:val="28"/>
          <w:u w:val="none"/>
          <w:lang w:val="en-ZA" w:eastAsia="en-US"/>
        </w:rPr>
        <w:tab/>
      </w:r>
      <w:r>
        <w:rPr>
          <w:rFonts w:ascii="Times New Roman" w:eastAsiaTheme="minorHAnsi" w:hAnsi="Times New Roman" w:cs="Times New Roman"/>
          <w:sz w:val="28"/>
          <w:szCs w:val="28"/>
          <w:u w:val="none"/>
          <w:lang w:val="en-ZA" w:eastAsia="en-US"/>
        </w:rPr>
        <w:tab/>
        <w:t>The nub of the claim was cancellation of agency agreements, piercing of Treasure Investment Group’s corporate veil to ensure that</w:t>
      </w:r>
      <w:r w:rsidR="00B56638">
        <w:rPr>
          <w:rFonts w:ascii="Times New Roman" w:eastAsiaTheme="minorHAnsi" w:hAnsi="Times New Roman" w:cs="Times New Roman"/>
          <w:sz w:val="28"/>
          <w:szCs w:val="28"/>
          <w:u w:val="none"/>
          <w:lang w:val="en-ZA" w:eastAsia="en-US"/>
        </w:rPr>
        <w:t xml:space="preserve"> </w:t>
      </w:r>
      <w:r>
        <w:rPr>
          <w:rFonts w:ascii="Times New Roman" w:eastAsiaTheme="minorHAnsi" w:hAnsi="Times New Roman" w:cs="Times New Roman"/>
          <w:sz w:val="28"/>
          <w:szCs w:val="28"/>
          <w:u w:val="none"/>
          <w:lang w:val="en-ZA" w:eastAsia="en-US"/>
        </w:rPr>
        <w:t xml:space="preserve">Mr. </w:t>
      </w:r>
      <w:proofErr w:type="spellStart"/>
      <w:r w:rsidRPr="0093033D">
        <w:rPr>
          <w:rFonts w:ascii="Times New Roman" w:eastAsiaTheme="minorHAnsi" w:hAnsi="Times New Roman" w:cs="Times New Roman"/>
          <w:i/>
          <w:iCs/>
          <w:sz w:val="28"/>
          <w:szCs w:val="28"/>
          <w:u w:val="none"/>
          <w:lang w:val="en-ZA" w:eastAsia="en-US"/>
        </w:rPr>
        <w:t>Masiphole</w:t>
      </w:r>
      <w:proofErr w:type="spellEnd"/>
      <w:r>
        <w:rPr>
          <w:rFonts w:ascii="Times New Roman" w:eastAsiaTheme="minorHAnsi" w:hAnsi="Times New Roman" w:cs="Times New Roman"/>
          <w:sz w:val="28"/>
          <w:szCs w:val="28"/>
          <w:u w:val="none"/>
          <w:lang w:val="en-ZA" w:eastAsia="en-US"/>
        </w:rPr>
        <w:t xml:space="preserve"> and Treasure Investment Group were both liable to pay Mrs. </w:t>
      </w:r>
      <w:proofErr w:type="spellStart"/>
      <w:r w:rsidRPr="0093033D">
        <w:rPr>
          <w:rFonts w:ascii="Times New Roman" w:eastAsiaTheme="minorHAnsi" w:hAnsi="Times New Roman" w:cs="Times New Roman"/>
          <w:i/>
          <w:iCs/>
          <w:sz w:val="28"/>
          <w:szCs w:val="28"/>
          <w:u w:val="none"/>
          <w:lang w:val="en-ZA" w:eastAsia="en-US"/>
        </w:rPr>
        <w:t>Masupha</w:t>
      </w:r>
      <w:proofErr w:type="spellEnd"/>
      <w:r>
        <w:rPr>
          <w:rFonts w:ascii="Times New Roman" w:eastAsiaTheme="minorHAnsi" w:hAnsi="Times New Roman" w:cs="Times New Roman"/>
          <w:sz w:val="28"/>
          <w:szCs w:val="28"/>
          <w:u w:val="none"/>
          <w:lang w:val="en-ZA" w:eastAsia="en-US"/>
        </w:rPr>
        <w:t xml:space="preserve"> </w:t>
      </w:r>
      <w:r w:rsidR="00492DB4">
        <w:rPr>
          <w:rFonts w:ascii="Times New Roman" w:eastAsiaTheme="minorHAnsi" w:hAnsi="Times New Roman" w:cs="Times New Roman"/>
          <w:sz w:val="28"/>
          <w:szCs w:val="28"/>
          <w:u w:val="none"/>
          <w:lang w:val="en-ZA" w:eastAsia="en-US"/>
        </w:rPr>
        <w:t xml:space="preserve">proceeds of the sale of her sites. </w:t>
      </w:r>
      <w:r w:rsidR="00F44448">
        <w:rPr>
          <w:rFonts w:ascii="Times New Roman" w:eastAsiaTheme="minorHAnsi" w:hAnsi="Times New Roman" w:cs="Times New Roman"/>
          <w:sz w:val="28"/>
          <w:szCs w:val="28"/>
          <w:u w:val="none"/>
          <w:lang w:val="en-ZA" w:eastAsia="en-US"/>
        </w:rPr>
        <w:t>The action and the relief that w</w:t>
      </w:r>
      <w:r w:rsidR="00492DB4">
        <w:rPr>
          <w:rFonts w:ascii="Times New Roman" w:eastAsiaTheme="minorHAnsi" w:hAnsi="Times New Roman" w:cs="Times New Roman"/>
          <w:sz w:val="28"/>
          <w:szCs w:val="28"/>
          <w:u w:val="none"/>
          <w:lang w:val="en-ZA" w:eastAsia="en-US"/>
        </w:rPr>
        <w:t xml:space="preserve">as </w:t>
      </w:r>
      <w:r w:rsidR="00F44448">
        <w:rPr>
          <w:rFonts w:ascii="Times New Roman" w:eastAsiaTheme="minorHAnsi" w:hAnsi="Times New Roman" w:cs="Times New Roman"/>
          <w:sz w:val="28"/>
          <w:szCs w:val="28"/>
          <w:u w:val="none"/>
          <w:lang w:val="en-ZA" w:eastAsia="en-US"/>
        </w:rPr>
        <w:t xml:space="preserve">sought in the main matter had absolutely nothing to do with </w:t>
      </w:r>
      <w:r w:rsidR="00F44448">
        <w:rPr>
          <w:rFonts w:ascii="Times New Roman" w:hAnsi="Times New Roman" w:cs="Times New Roman"/>
          <w:sz w:val="28"/>
          <w:szCs w:val="28"/>
          <w:u w:val="none"/>
          <w:lang w:val="en-ZA"/>
        </w:rPr>
        <w:t xml:space="preserve">MEL Finance or </w:t>
      </w:r>
      <w:r w:rsidR="00912B0C">
        <w:rPr>
          <w:rFonts w:ascii="Times New Roman" w:hAnsi="Times New Roman" w:cs="Times New Roman"/>
          <w:sz w:val="28"/>
          <w:szCs w:val="28"/>
          <w:u w:val="none"/>
          <w:lang w:val="en-ZA"/>
        </w:rPr>
        <w:t xml:space="preserve">with </w:t>
      </w:r>
      <w:r w:rsidR="00F44448">
        <w:rPr>
          <w:rFonts w:ascii="Times New Roman" w:hAnsi="Times New Roman" w:cs="Times New Roman"/>
          <w:sz w:val="28"/>
          <w:szCs w:val="28"/>
          <w:u w:val="none"/>
          <w:lang w:val="en-ZA"/>
        </w:rPr>
        <w:t xml:space="preserve">the plot in issue. </w:t>
      </w:r>
    </w:p>
    <w:p w14:paraId="7931DDEA" w14:textId="091B4562" w:rsidR="00F44448" w:rsidRDefault="00F44448" w:rsidP="00C34708">
      <w:pPr>
        <w:tabs>
          <w:tab w:val="right" w:pos="0"/>
        </w:tabs>
        <w:spacing w:line="480" w:lineRule="auto"/>
        <w:jc w:val="both"/>
        <w:rPr>
          <w:rFonts w:ascii="Times New Roman" w:hAnsi="Times New Roman" w:cs="Times New Roman"/>
          <w:sz w:val="28"/>
          <w:szCs w:val="28"/>
          <w:u w:val="none"/>
          <w:lang w:val="en-ZA"/>
        </w:rPr>
      </w:pPr>
    </w:p>
    <w:p w14:paraId="46F8F1E6" w14:textId="30BDC715" w:rsidR="00462372" w:rsidRDefault="00F44448"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[2</w:t>
      </w:r>
      <w:r w:rsidR="00912B0C" w:rsidRPr="00430445">
        <w:rPr>
          <w:rFonts w:ascii="Times New Roman" w:hAnsi="Times New Roman" w:cs="Times New Roman"/>
          <w:b/>
          <w:bCs/>
          <w:sz w:val="28"/>
          <w:szCs w:val="28"/>
          <w:u w:val="none"/>
          <w:lang w:val="en-ZA"/>
        </w:rPr>
        <w:t>7</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t>Surely, MEL Finance cannot agitate for recourse by way of rescission and intervention in the main matter as it seeks to do. Whatever interest MEL Finance has in the plot in issue, it does not arise in the granting of the Order of 16</w:t>
      </w:r>
      <w:r w:rsidRPr="00F44448">
        <w:rPr>
          <w:rFonts w:ascii="Times New Roman" w:hAnsi="Times New Roman" w:cs="Times New Roman"/>
          <w:sz w:val="28"/>
          <w:szCs w:val="28"/>
          <w:u w:val="none"/>
          <w:vertAlign w:val="superscript"/>
          <w:lang w:val="en-ZA"/>
        </w:rPr>
        <w:t>th</w:t>
      </w:r>
      <w:r>
        <w:rPr>
          <w:rFonts w:ascii="Times New Roman" w:hAnsi="Times New Roman" w:cs="Times New Roman"/>
          <w:sz w:val="28"/>
          <w:szCs w:val="28"/>
          <w:u w:val="none"/>
          <w:lang w:val="en-ZA"/>
        </w:rPr>
        <w:t xml:space="preserve"> June 2020. The claim in the main matter or the Court Order were not directed at the plot in issue</w:t>
      </w:r>
      <w:r w:rsidR="00462372">
        <w:rPr>
          <w:rFonts w:ascii="Times New Roman" w:hAnsi="Times New Roman" w:cs="Times New Roman"/>
          <w:sz w:val="28"/>
          <w:szCs w:val="28"/>
          <w:u w:val="none"/>
          <w:lang w:val="en-ZA"/>
        </w:rPr>
        <w:t xml:space="preserve">. </w:t>
      </w:r>
      <w:r w:rsidR="00F7039C">
        <w:rPr>
          <w:rFonts w:ascii="Times New Roman" w:hAnsi="Times New Roman" w:cs="Times New Roman"/>
          <w:sz w:val="28"/>
          <w:szCs w:val="28"/>
          <w:u w:val="none"/>
          <w:lang w:val="en-ZA"/>
        </w:rPr>
        <w:t xml:space="preserve"> MEL Finance’s attack is surely misdirected, </w:t>
      </w:r>
      <w:r w:rsidR="00492DB4">
        <w:rPr>
          <w:rFonts w:ascii="Times New Roman" w:hAnsi="Times New Roman" w:cs="Times New Roman"/>
          <w:sz w:val="28"/>
          <w:szCs w:val="28"/>
          <w:u w:val="none"/>
          <w:lang w:val="en-ZA"/>
        </w:rPr>
        <w:t xml:space="preserve">it could only aim its attack at the process of execution if it had valid grounds to do so. </w:t>
      </w:r>
      <w:r w:rsidR="00F7039C">
        <w:rPr>
          <w:rFonts w:ascii="Times New Roman" w:hAnsi="Times New Roman" w:cs="Times New Roman"/>
          <w:sz w:val="28"/>
          <w:szCs w:val="28"/>
          <w:u w:val="none"/>
          <w:lang w:val="en-ZA"/>
        </w:rPr>
        <w:t xml:space="preserve"> </w:t>
      </w:r>
    </w:p>
    <w:p w14:paraId="5267295D" w14:textId="77777777" w:rsidR="00462372" w:rsidRDefault="00462372" w:rsidP="00C34708">
      <w:pPr>
        <w:tabs>
          <w:tab w:val="right" w:pos="0"/>
        </w:tabs>
        <w:spacing w:line="480" w:lineRule="auto"/>
        <w:jc w:val="both"/>
        <w:rPr>
          <w:rFonts w:ascii="Times New Roman" w:hAnsi="Times New Roman" w:cs="Times New Roman"/>
          <w:sz w:val="28"/>
          <w:szCs w:val="28"/>
          <w:u w:val="none"/>
          <w:lang w:val="en-ZA"/>
        </w:rPr>
      </w:pPr>
    </w:p>
    <w:p w14:paraId="76417F50" w14:textId="7B8B369C" w:rsidR="00F44448" w:rsidRDefault="00462372"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[2</w:t>
      </w:r>
      <w:r w:rsidR="00912B0C" w:rsidRPr="00430445">
        <w:rPr>
          <w:rFonts w:ascii="Times New Roman" w:hAnsi="Times New Roman" w:cs="Times New Roman"/>
          <w:b/>
          <w:bCs/>
          <w:sz w:val="28"/>
          <w:szCs w:val="28"/>
          <w:u w:val="none"/>
          <w:lang w:val="en-ZA"/>
        </w:rPr>
        <w:t>8</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r>
      <w:r w:rsidR="00492DB4">
        <w:rPr>
          <w:rFonts w:ascii="Times New Roman" w:hAnsi="Times New Roman" w:cs="Times New Roman"/>
          <w:sz w:val="28"/>
          <w:szCs w:val="28"/>
          <w:u w:val="none"/>
          <w:lang w:val="en-ZA"/>
        </w:rPr>
        <w:t xml:space="preserve">Under the circumstances, it will serve no purpose to </w:t>
      </w:r>
      <w:r w:rsidR="00F7039C">
        <w:rPr>
          <w:rFonts w:ascii="Times New Roman" w:hAnsi="Times New Roman" w:cs="Times New Roman"/>
          <w:sz w:val="28"/>
          <w:szCs w:val="28"/>
          <w:u w:val="none"/>
          <w:lang w:val="en-ZA"/>
        </w:rPr>
        <w:t xml:space="preserve">examine MEL Finance ‘s case against the </w:t>
      </w:r>
      <w:r>
        <w:rPr>
          <w:rFonts w:ascii="Times New Roman" w:hAnsi="Times New Roman" w:cs="Times New Roman"/>
          <w:sz w:val="28"/>
          <w:szCs w:val="28"/>
          <w:u w:val="none"/>
          <w:lang w:val="en-ZA"/>
        </w:rPr>
        <w:t>requirements of rescission application under common law</w:t>
      </w:r>
      <w:r w:rsidR="00AD4016">
        <w:rPr>
          <w:rFonts w:ascii="Times New Roman" w:hAnsi="Times New Roman" w:cs="Times New Roman"/>
          <w:sz w:val="28"/>
          <w:szCs w:val="28"/>
          <w:u w:val="none"/>
          <w:lang w:val="en-ZA"/>
        </w:rPr>
        <w:t xml:space="preserve">. I will not be putting this Court’s limited resources into good use if I were to </w:t>
      </w:r>
      <w:r w:rsidR="00AD4016">
        <w:rPr>
          <w:rFonts w:ascii="Times New Roman" w:hAnsi="Times New Roman" w:cs="Times New Roman"/>
          <w:sz w:val="28"/>
          <w:szCs w:val="28"/>
          <w:u w:val="none"/>
          <w:lang w:val="en-ZA"/>
        </w:rPr>
        <w:lastRenderedPageBreak/>
        <w:t xml:space="preserve">start </w:t>
      </w:r>
      <w:r w:rsidR="00F7039C">
        <w:rPr>
          <w:rFonts w:ascii="Times New Roman" w:hAnsi="Times New Roman" w:cs="Times New Roman"/>
          <w:sz w:val="28"/>
          <w:szCs w:val="28"/>
          <w:u w:val="none"/>
          <w:lang w:val="en-ZA"/>
        </w:rPr>
        <w:t>enquir</w:t>
      </w:r>
      <w:r w:rsidR="00AD4016">
        <w:rPr>
          <w:rFonts w:ascii="Times New Roman" w:hAnsi="Times New Roman" w:cs="Times New Roman"/>
          <w:sz w:val="28"/>
          <w:szCs w:val="28"/>
          <w:u w:val="none"/>
          <w:lang w:val="en-ZA"/>
        </w:rPr>
        <w:t xml:space="preserve">ing </w:t>
      </w:r>
      <w:r w:rsidR="00F7039C">
        <w:rPr>
          <w:rFonts w:ascii="Times New Roman" w:hAnsi="Times New Roman" w:cs="Times New Roman"/>
          <w:sz w:val="28"/>
          <w:szCs w:val="28"/>
          <w:u w:val="none"/>
          <w:lang w:val="en-ZA"/>
        </w:rPr>
        <w:t>if</w:t>
      </w:r>
      <w:r w:rsidR="00AD4016">
        <w:rPr>
          <w:rFonts w:ascii="Times New Roman" w:hAnsi="Times New Roman" w:cs="Times New Roman"/>
          <w:sz w:val="28"/>
          <w:szCs w:val="28"/>
          <w:u w:val="none"/>
          <w:lang w:val="en-ZA"/>
        </w:rPr>
        <w:t xml:space="preserve"> MEL Finance </w:t>
      </w:r>
      <w:r>
        <w:rPr>
          <w:rFonts w:ascii="Times New Roman" w:hAnsi="Times New Roman" w:cs="Times New Roman"/>
          <w:sz w:val="28"/>
          <w:szCs w:val="28"/>
          <w:u w:val="none"/>
          <w:lang w:val="en-ZA"/>
        </w:rPr>
        <w:t>has provided a reasonable explanation for the default and if it has prospects of success in the main matter. It bears repeating that the main matter had nothing to do with MEL Finance nor does the Order of the 16</w:t>
      </w:r>
      <w:r w:rsidRPr="00462372">
        <w:rPr>
          <w:rFonts w:ascii="Times New Roman" w:hAnsi="Times New Roman" w:cs="Times New Roman"/>
          <w:sz w:val="28"/>
          <w:szCs w:val="28"/>
          <w:u w:val="none"/>
          <w:vertAlign w:val="superscript"/>
          <w:lang w:val="en-ZA"/>
        </w:rPr>
        <w:t>th</w:t>
      </w:r>
      <w:r>
        <w:rPr>
          <w:rFonts w:ascii="Times New Roman" w:hAnsi="Times New Roman" w:cs="Times New Roman"/>
          <w:sz w:val="28"/>
          <w:szCs w:val="28"/>
          <w:u w:val="none"/>
          <w:lang w:val="en-ZA"/>
        </w:rPr>
        <w:t xml:space="preserve"> June 2020.   MEL Finance is irrelevant for purposes of the main matter. </w:t>
      </w:r>
    </w:p>
    <w:p w14:paraId="79454C4E" w14:textId="728D4CFC" w:rsidR="00462372" w:rsidRDefault="00462372" w:rsidP="00C34708">
      <w:pPr>
        <w:tabs>
          <w:tab w:val="right" w:pos="0"/>
        </w:tabs>
        <w:spacing w:line="480" w:lineRule="auto"/>
        <w:jc w:val="both"/>
        <w:rPr>
          <w:rFonts w:ascii="Times New Roman" w:hAnsi="Times New Roman" w:cs="Times New Roman"/>
          <w:sz w:val="28"/>
          <w:szCs w:val="28"/>
          <w:u w:val="none"/>
          <w:lang w:val="en-ZA"/>
        </w:rPr>
      </w:pPr>
    </w:p>
    <w:p w14:paraId="05AC0C0A" w14:textId="6CD10024" w:rsidR="00E52F72" w:rsidRDefault="00462372"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912B0C" w:rsidRPr="00430445">
        <w:rPr>
          <w:rFonts w:ascii="Times New Roman" w:hAnsi="Times New Roman" w:cs="Times New Roman"/>
          <w:b/>
          <w:bCs/>
          <w:sz w:val="28"/>
          <w:szCs w:val="28"/>
          <w:u w:val="none"/>
          <w:lang w:val="en-ZA"/>
        </w:rPr>
        <w:t>29</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r>
      <w:r w:rsidR="00C34708" w:rsidRPr="008D5826">
        <w:rPr>
          <w:rFonts w:ascii="Times New Roman" w:hAnsi="Times New Roman" w:cs="Times New Roman"/>
          <w:sz w:val="28"/>
          <w:szCs w:val="28"/>
          <w:u w:val="none"/>
          <w:lang w:val="en-ZA"/>
        </w:rPr>
        <w:t>Based on the circumstances of this matter, as well as the applicable legal principles, I therefore conclude t</w:t>
      </w:r>
      <w:r>
        <w:rPr>
          <w:rFonts w:ascii="Times New Roman" w:hAnsi="Times New Roman" w:cs="Times New Roman"/>
          <w:sz w:val="28"/>
          <w:szCs w:val="28"/>
          <w:u w:val="none"/>
          <w:lang w:val="en-ZA"/>
        </w:rPr>
        <w:t>hat MEL Finance has not made out a good</w:t>
      </w:r>
      <w:r w:rsidR="00C34708" w:rsidRPr="008D5826">
        <w:rPr>
          <w:rFonts w:ascii="Times New Roman" w:hAnsi="Times New Roman" w:cs="Times New Roman"/>
          <w:sz w:val="28"/>
          <w:szCs w:val="28"/>
          <w:u w:val="none"/>
          <w:lang w:val="en-ZA"/>
        </w:rPr>
        <w:t xml:space="preserve"> case for the rescission of the</w:t>
      </w:r>
      <w:r>
        <w:rPr>
          <w:rFonts w:ascii="Times New Roman" w:hAnsi="Times New Roman" w:cs="Times New Roman"/>
          <w:sz w:val="28"/>
          <w:szCs w:val="28"/>
          <w:u w:val="none"/>
          <w:lang w:val="en-ZA"/>
        </w:rPr>
        <w:t xml:space="preserve"> Court Order granted on the </w:t>
      </w:r>
      <w:r w:rsidR="00F7039C">
        <w:rPr>
          <w:rFonts w:ascii="Times New Roman" w:hAnsi="Times New Roman" w:cs="Times New Roman"/>
          <w:sz w:val="28"/>
          <w:szCs w:val="28"/>
          <w:u w:val="none"/>
          <w:lang w:val="en-ZA"/>
        </w:rPr>
        <w:t>16</w:t>
      </w:r>
      <w:r w:rsidR="00AD4016" w:rsidRPr="00AD4016">
        <w:rPr>
          <w:rFonts w:ascii="Times New Roman" w:hAnsi="Times New Roman" w:cs="Times New Roman"/>
          <w:sz w:val="28"/>
          <w:szCs w:val="28"/>
          <w:u w:val="none"/>
          <w:vertAlign w:val="superscript"/>
          <w:lang w:val="en-ZA"/>
        </w:rPr>
        <w:t>th</w:t>
      </w:r>
      <w:r w:rsidR="00AD4016">
        <w:rPr>
          <w:rFonts w:ascii="Times New Roman" w:hAnsi="Times New Roman" w:cs="Times New Roman"/>
          <w:sz w:val="28"/>
          <w:szCs w:val="28"/>
          <w:u w:val="none"/>
          <w:lang w:val="en-ZA"/>
        </w:rPr>
        <w:t xml:space="preserve"> </w:t>
      </w:r>
      <w:r>
        <w:rPr>
          <w:rFonts w:ascii="Times New Roman" w:hAnsi="Times New Roman" w:cs="Times New Roman"/>
          <w:sz w:val="28"/>
          <w:szCs w:val="28"/>
          <w:u w:val="none"/>
          <w:lang w:val="en-ZA"/>
        </w:rPr>
        <w:t xml:space="preserve">June 2020 and to intervene in the main action. </w:t>
      </w:r>
      <w:r w:rsidR="00F7039C">
        <w:rPr>
          <w:rFonts w:ascii="Times New Roman" w:hAnsi="Times New Roman" w:cs="Times New Roman"/>
          <w:sz w:val="28"/>
          <w:szCs w:val="28"/>
          <w:u w:val="none"/>
          <w:lang w:val="en-ZA"/>
        </w:rPr>
        <w:t xml:space="preserve">It was not a necessary party in the main matter, and it remains as such. </w:t>
      </w:r>
      <w:r w:rsidR="00241C24">
        <w:rPr>
          <w:rFonts w:ascii="Times New Roman" w:hAnsi="Times New Roman" w:cs="Times New Roman"/>
          <w:sz w:val="28"/>
          <w:szCs w:val="28"/>
          <w:u w:val="none"/>
          <w:lang w:val="en-ZA"/>
        </w:rPr>
        <w:t xml:space="preserve">The interim relief, including a prayer for stay of execution pending this application </w:t>
      </w:r>
      <w:r w:rsidR="00AD4016">
        <w:rPr>
          <w:rFonts w:ascii="Times New Roman" w:hAnsi="Times New Roman" w:cs="Times New Roman"/>
          <w:sz w:val="28"/>
          <w:szCs w:val="28"/>
          <w:u w:val="none"/>
          <w:lang w:val="en-ZA"/>
        </w:rPr>
        <w:t xml:space="preserve">were not granted when the parties first appeared in Court. </w:t>
      </w:r>
      <w:r w:rsidR="00241C24">
        <w:rPr>
          <w:rFonts w:ascii="Times New Roman" w:hAnsi="Times New Roman" w:cs="Times New Roman"/>
          <w:sz w:val="28"/>
          <w:szCs w:val="28"/>
          <w:u w:val="none"/>
          <w:lang w:val="en-ZA"/>
        </w:rPr>
        <w:t xml:space="preserve">With the application disposed of, these prayers fall by the wayside.  </w:t>
      </w:r>
    </w:p>
    <w:p w14:paraId="79CAFF2D" w14:textId="77777777" w:rsidR="00E52F72" w:rsidRDefault="00E52F72" w:rsidP="00C34708">
      <w:pPr>
        <w:tabs>
          <w:tab w:val="right" w:pos="0"/>
        </w:tabs>
        <w:spacing w:line="480" w:lineRule="auto"/>
        <w:jc w:val="both"/>
        <w:rPr>
          <w:rFonts w:ascii="Times New Roman" w:hAnsi="Times New Roman" w:cs="Times New Roman"/>
          <w:sz w:val="28"/>
          <w:szCs w:val="28"/>
          <w:u w:val="none"/>
          <w:lang w:val="en-ZA"/>
        </w:rPr>
      </w:pPr>
    </w:p>
    <w:p w14:paraId="1EB5D4B6" w14:textId="64C9DBC5" w:rsidR="00E52F72" w:rsidRDefault="00E52F72"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912B0C" w:rsidRPr="00430445">
        <w:rPr>
          <w:rFonts w:ascii="Times New Roman" w:hAnsi="Times New Roman" w:cs="Times New Roman"/>
          <w:b/>
          <w:bCs/>
          <w:sz w:val="28"/>
          <w:szCs w:val="28"/>
          <w:u w:val="none"/>
          <w:lang w:val="en-ZA"/>
        </w:rPr>
        <w:t>30</w:t>
      </w:r>
      <w:r w:rsidRPr="00430445">
        <w:rPr>
          <w:rFonts w:ascii="Times New Roman" w:hAnsi="Times New Roman" w:cs="Times New Roman"/>
          <w:b/>
          <w:bCs/>
          <w:sz w:val="28"/>
          <w:szCs w:val="28"/>
          <w:u w:val="none"/>
          <w:lang w:val="en-ZA"/>
        </w:rPr>
        <w:t>]</w:t>
      </w:r>
      <w:r w:rsidRPr="00430445">
        <w:rPr>
          <w:rFonts w:ascii="Times New Roman" w:hAnsi="Times New Roman" w:cs="Times New Roman"/>
          <w:b/>
          <w:bCs/>
          <w:sz w:val="28"/>
          <w:szCs w:val="28"/>
          <w:u w:val="none"/>
          <w:lang w:val="en-ZA"/>
        </w:rPr>
        <w:tab/>
      </w:r>
      <w:r>
        <w:rPr>
          <w:rFonts w:ascii="Times New Roman" w:hAnsi="Times New Roman" w:cs="Times New Roman"/>
          <w:sz w:val="28"/>
          <w:szCs w:val="28"/>
          <w:u w:val="none"/>
          <w:lang w:val="en-ZA"/>
        </w:rPr>
        <w:tab/>
      </w:r>
      <w:r w:rsidR="00F7039C">
        <w:rPr>
          <w:rFonts w:ascii="Times New Roman" w:hAnsi="Times New Roman" w:cs="Times New Roman"/>
          <w:sz w:val="28"/>
          <w:szCs w:val="28"/>
          <w:u w:val="none"/>
          <w:lang w:val="en-ZA"/>
        </w:rPr>
        <w:t xml:space="preserve">Mr. </w:t>
      </w:r>
      <w:proofErr w:type="spellStart"/>
      <w:r w:rsidRPr="00E52F72">
        <w:rPr>
          <w:rFonts w:ascii="Times New Roman" w:hAnsi="Times New Roman" w:cs="Times New Roman"/>
          <w:i/>
          <w:iCs/>
          <w:sz w:val="28"/>
          <w:szCs w:val="28"/>
          <w:u w:val="none"/>
          <w:lang w:val="en-ZA"/>
        </w:rPr>
        <w:t>Rampai</w:t>
      </w:r>
      <w:proofErr w:type="spellEnd"/>
      <w:r>
        <w:rPr>
          <w:rFonts w:ascii="Times New Roman" w:hAnsi="Times New Roman" w:cs="Times New Roman"/>
          <w:sz w:val="28"/>
          <w:szCs w:val="28"/>
          <w:u w:val="none"/>
          <w:lang w:val="en-ZA"/>
        </w:rPr>
        <w:t xml:space="preserve"> </w:t>
      </w:r>
      <w:r w:rsidR="008C114D">
        <w:rPr>
          <w:rFonts w:ascii="Times New Roman" w:hAnsi="Times New Roman" w:cs="Times New Roman"/>
          <w:sz w:val="28"/>
          <w:szCs w:val="28"/>
          <w:u w:val="none"/>
          <w:lang w:val="en-ZA"/>
        </w:rPr>
        <w:t>argu</w:t>
      </w:r>
      <w:r w:rsidR="00AD4016">
        <w:rPr>
          <w:rFonts w:ascii="Times New Roman" w:hAnsi="Times New Roman" w:cs="Times New Roman"/>
          <w:sz w:val="28"/>
          <w:szCs w:val="28"/>
          <w:u w:val="none"/>
          <w:lang w:val="en-ZA"/>
        </w:rPr>
        <w:t xml:space="preserve">ed </w:t>
      </w:r>
      <w:r>
        <w:rPr>
          <w:rFonts w:ascii="Times New Roman" w:hAnsi="Times New Roman" w:cs="Times New Roman"/>
          <w:sz w:val="28"/>
          <w:szCs w:val="28"/>
          <w:u w:val="none"/>
          <w:lang w:val="en-ZA"/>
        </w:rPr>
        <w:t xml:space="preserve">that execution has been completed. </w:t>
      </w:r>
      <w:r w:rsidR="00AD4016">
        <w:rPr>
          <w:rFonts w:ascii="Times New Roman" w:hAnsi="Times New Roman" w:cs="Times New Roman"/>
          <w:sz w:val="28"/>
          <w:szCs w:val="28"/>
          <w:u w:val="none"/>
          <w:lang w:val="en-ZA"/>
        </w:rPr>
        <w:t>I disagree with his argument. It is</w:t>
      </w:r>
      <w:r w:rsidR="008C114D">
        <w:rPr>
          <w:rFonts w:ascii="Times New Roman" w:hAnsi="Times New Roman" w:cs="Times New Roman"/>
          <w:sz w:val="28"/>
          <w:szCs w:val="28"/>
          <w:u w:val="none"/>
          <w:lang w:val="en-ZA"/>
        </w:rPr>
        <w:t xml:space="preserve"> not because of this argument that I decline the prayer for </w:t>
      </w:r>
      <w:r>
        <w:rPr>
          <w:rFonts w:ascii="Times New Roman" w:hAnsi="Times New Roman" w:cs="Times New Roman"/>
          <w:sz w:val="28"/>
          <w:szCs w:val="28"/>
          <w:u w:val="none"/>
          <w:lang w:val="en-ZA"/>
        </w:rPr>
        <w:t xml:space="preserve">stay of execution. </w:t>
      </w:r>
      <w:r w:rsidR="00DA1875">
        <w:rPr>
          <w:rFonts w:ascii="Times New Roman" w:hAnsi="Times New Roman" w:cs="Times New Roman"/>
          <w:sz w:val="28"/>
          <w:szCs w:val="28"/>
          <w:u w:val="none"/>
          <w:lang w:val="en-ZA"/>
        </w:rPr>
        <w:t xml:space="preserve">Though sale in execution denotes a point of no return, execution is a process-oriented concept and not just a single event. </w:t>
      </w:r>
      <w:r>
        <w:rPr>
          <w:rFonts w:ascii="Times New Roman" w:hAnsi="Times New Roman" w:cs="Times New Roman"/>
          <w:sz w:val="28"/>
          <w:szCs w:val="28"/>
          <w:u w:val="none"/>
          <w:lang w:val="en-ZA"/>
        </w:rPr>
        <w:t xml:space="preserve"> Full purchase price has not yet been </w:t>
      </w:r>
      <w:r w:rsidR="00DA1875">
        <w:rPr>
          <w:rFonts w:ascii="Times New Roman" w:hAnsi="Times New Roman" w:cs="Times New Roman"/>
          <w:sz w:val="28"/>
          <w:szCs w:val="28"/>
          <w:u w:val="none"/>
          <w:lang w:val="en-ZA"/>
        </w:rPr>
        <w:t xml:space="preserve">paid </w:t>
      </w:r>
      <w:r>
        <w:rPr>
          <w:rFonts w:ascii="Times New Roman" w:hAnsi="Times New Roman" w:cs="Times New Roman"/>
          <w:sz w:val="28"/>
          <w:szCs w:val="28"/>
          <w:u w:val="none"/>
          <w:lang w:val="en-ZA"/>
        </w:rPr>
        <w:t xml:space="preserve">and ownership in the plot did not immediately pass to </w:t>
      </w:r>
      <w:r w:rsidRPr="00D64FE5">
        <w:rPr>
          <w:rFonts w:ascii="Times New Roman" w:hAnsi="Times New Roman" w:cs="Times New Roman"/>
          <w:sz w:val="28"/>
          <w:szCs w:val="28"/>
          <w:u w:val="none"/>
          <w:lang w:val="en-ZA"/>
        </w:rPr>
        <w:t>TJ Group</w:t>
      </w:r>
      <w:r>
        <w:rPr>
          <w:rFonts w:ascii="Times New Roman" w:hAnsi="Times New Roman" w:cs="Times New Roman"/>
          <w:sz w:val="28"/>
          <w:szCs w:val="28"/>
          <w:u w:val="none"/>
          <w:lang w:val="en-ZA"/>
        </w:rPr>
        <w:t xml:space="preserve"> upon payment of the deposit during the auction, it will pass subsequently upon formal transfer of the property</w:t>
      </w:r>
      <w:r w:rsidR="00780CDA">
        <w:rPr>
          <w:rFonts w:ascii="Times New Roman" w:hAnsi="Times New Roman" w:cs="Times New Roman"/>
          <w:sz w:val="28"/>
          <w:szCs w:val="28"/>
          <w:u w:val="none"/>
          <w:lang w:val="en-ZA"/>
        </w:rPr>
        <w:t>.</w:t>
      </w:r>
      <w:r>
        <w:rPr>
          <w:rFonts w:ascii="Times New Roman" w:hAnsi="Times New Roman" w:cs="Times New Roman"/>
          <w:sz w:val="28"/>
          <w:szCs w:val="28"/>
          <w:u w:val="none"/>
          <w:lang w:val="en-ZA"/>
        </w:rPr>
        <w:t xml:space="preserve"> </w:t>
      </w:r>
    </w:p>
    <w:p w14:paraId="71561A50" w14:textId="5658AA9A" w:rsidR="00E52F72" w:rsidRDefault="00E52F72" w:rsidP="00C34708">
      <w:pPr>
        <w:tabs>
          <w:tab w:val="right" w:pos="0"/>
        </w:tabs>
        <w:spacing w:line="480" w:lineRule="auto"/>
        <w:jc w:val="both"/>
        <w:rPr>
          <w:rFonts w:ascii="Times New Roman" w:hAnsi="Times New Roman" w:cs="Times New Roman"/>
          <w:sz w:val="28"/>
          <w:szCs w:val="28"/>
          <w:u w:val="none"/>
          <w:lang w:val="en-ZA"/>
        </w:rPr>
      </w:pPr>
    </w:p>
    <w:p w14:paraId="2BDEA333" w14:textId="2F011419" w:rsidR="006444F2" w:rsidRPr="00AD4016" w:rsidRDefault="00E52F72" w:rsidP="00C34708">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lastRenderedPageBreak/>
        <w:t>[</w:t>
      </w:r>
      <w:r w:rsidR="00AD4016" w:rsidRPr="00430445">
        <w:rPr>
          <w:rFonts w:ascii="Times New Roman" w:hAnsi="Times New Roman" w:cs="Times New Roman"/>
          <w:b/>
          <w:bCs/>
          <w:sz w:val="28"/>
          <w:szCs w:val="28"/>
          <w:u w:val="none"/>
          <w:lang w:val="en-ZA"/>
        </w:rPr>
        <w:t>3</w:t>
      </w:r>
      <w:r w:rsidR="00912B0C" w:rsidRPr="00430445">
        <w:rPr>
          <w:rFonts w:ascii="Times New Roman" w:hAnsi="Times New Roman" w:cs="Times New Roman"/>
          <w:b/>
          <w:bCs/>
          <w:sz w:val="28"/>
          <w:szCs w:val="28"/>
          <w:u w:val="none"/>
          <w:lang w:val="en-ZA"/>
        </w:rPr>
        <w:t>1</w:t>
      </w:r>
      <w:r w:rsidRPr="00430445">
        <w:rPr>
          <w:rFonts w:ascii="Times New Roman" w:hAnsi="Times New Roman" w:cs="Times New Roman"/>
          <w:b/>
          <w:bCs/>
          <w:sz w:val="28"/>
          <w:szCs w:val="28"/>
          <w:u w:val="none"/>
          <w:lang w:val="en-ZA"/>
        </w:rPr>
        <w:t>]</w:t>
      </w:r>
      <w:r w:rsidRPr="00430445">
        <w:rPr>
          <w:rFonts w:ascii="Times New Roman" w:hAnsi="Times New Roman" w:cs="Times New Roman"/>
          <w:b/>
          <w:bCs/>
          <w:sz w:val="28"/>
          <w:szCs w:val="28"/>
          <w:u w:val="none"/>
          <w:lang w:val="en-ZA"/>
        </w:rPr>
        <w:tab/>
      </w:r>
      <w:r>
        <w:rPr>
          <w:rFonts w:ascii="Times New Roman" w:hAnsi="Times New Roman" w:cs="Times New Roman"/>
          <w:sz w:val="28"/>
          <w:szCs w:val="28"/>
          <w:u w:val="none"/>
          <w:lang w:val="en-ZA"/>
        </w:rPr>
        <w:tab/>
        <w:t>Though</w:t>
      </w:r>
      <w:r w:rsidR="006444F2">
        <w:rPr>
          <w:rFonts w:ascii="Times New Roman" w:hAnsi="Times New Roman" w:cs="Times New Roman"/>
          <w:sz w:val="28"/>
          <w:szCs w:val="28"/>
          <w:u w:val="none"/>
          <w:lang w:val="en-ZA"/>
        </w:rPr>
        <w:t xml:space="preserve"> in a context different from the one I am dealing with now,  </w:t>
      </w:r>
      <w:proofErr w:type="spellStart"/>
      <w:r w:rsidR="006444F2" w:rsidRPr="006444F2">
        <w:rPr>
          <w:rFonts w:ascii="Times New Roman" w:hAnsi="Times New Roman" w:cs="Times New Roman"/>
          <w:b/>
          <w:bCs/>
          <w:sz w:val="28"/>
          <w:szCs w:val="28"/>
          <w:u w:val="none"/>
          <w:lang w:val="en-ZA"/>
        </w:rPr>
        <w:t>Kriegler</w:t>
      </w:r>
      <w:proofErr w:type="spellEnd"/>
      <w:r w:rsidR="006444F2" w:rsidRPr="006444F2">
        <w:rPr>
          <w:rFonts w:ascii="Times New Roman" w:hAnsi="Times New Roman" w:cs="Times New Roman"/>
          <w:b/>
          <w:bCs/>
          <w:sz w:val="28"/>
          <w:szCs w:val="28"/>
          <w:u w:val="none"/>
          <w:lang w:val="en-ZA"/>
        </w:rPr>
        <w:t xml:space="preserve"> J</w:t>
      </w:r>
      <w:r w:rsidR="006444F2">
        <w:rPr>
          <w:rFonts w:ascii="Times New Roman" w:hAnsi="Times New Roman" w:cs="Times New Roman"/>
          <w:sz w:val="28"/>
          <w:szCs w:val="28"/>
          <w:u w:val="none"/>
          <w:lang w:val="en-ZA"/>
        </w:rPr>
        <w:t xml:space="preserve"> said the following in </w:t>
      </w:r>
      <w:r w:rsidR="006444F2" w:rsidRPr="006444F2">
        <w:rPr>
          <w:rFonts w:ascii="Times New Roman" w:hAnsi="Times New Roman" w:cs="Times New Roman"/>
          <w:b/>
          <w:bCs/>
          <w:color w:val="242121"/>
          <w:sz w:val="28"/>
          <w:szCs w:val="28"/>
          <w:u w:val="none"/>
          <w:shd w:val="clear" w:color="auto" w:fill="FFFFFF"/>
        </w:rPr>
        <w:t xml:space="preserve">Simpson v Klein NO &amp; </w:t>
      </w:r>
      <w:r w:rsidR="006444F2">
        <w:rPr>
          <w:rFonts w:ascii="Times New Roman" w:hAnsi="Times New Roman" w:cs="Times New Roman"/>
          <w:b/>
          <w:bCs/>
          <w:color w:val="242121"/>
          <w:sz w:val="28"/>
          <w:szCs w:val="28"/>
          <w:u w:val="none"/>
          <w:shd w:val="clear" w:color="auto" w:fill="FFFFFF"/>
        </w:rPr>
        <w:t>O</w:t>
      </w:r>
      <w:r w:rsidR="006444F2" w:rsidRPr="006444F2">
        <w:rPr>
          <w:rFonts w:ascii="Times New Roman" w:hAnsi="Times New Roman" w:cs="Times New Roman"/>
          <w:b/>
          <w:bCs/>
          <w:color w:val="242121"/>
          <w:sz w:val="28"/>
          <w:szCs w:val="28"/>
          <w:u w:val="none"/>
          <w:shd w:val="clear" w:color="auto" w:fill="FFFFFF"/>
        </w:rPr>
        <w:t>thers</w:t>
      </w:r>
      <w:r w:rsidR="006444F2">
        <w:rPr>
          <w:rFonts w:ascii="Times New Roman" w:hAnsi="Times New Roman" w:cs="Times New Roman"/>
          <w:sz w:val="28"/>
          <w:szCs w:val="28"/>
          <w:u w:val="none"/>
          <w:lang w:val="en-ZA"/>
        </w:rPr>
        <w:t xml:space="preserve"> </w:t>
      </w:r>
      <w:hyperlink r:id="rId10" w:tooltip="View LawCiteRecord" w:history="1">
        <w:r w:rsidR="006444F2" w:rsidRPr="00AD4016">
          <w:rPr>
            <w:rFonts w:ascii="Times New Roman" w:hAnsi="Times New Roman" w:cs="Times New Roman"/>
            <w:sz w:val="28"/>
            <w:szCs w:val="28"/>
            <w:u w:val="none"/>
            <w:shd w:val="clear" w:color="auto" w:fill="FFFFFF"/>
          </w:rPr>
          <w:t>1987 (1) SA 405</w:t>
        </w:r>
      </w:hyperlink>
      <w:r w:rsidR="006444F2" w:rsidRPr="00AD4016">
        <w:rPr>
          <w:rFonts w:ascii="Times New Roman" w:hAnsi="Times New Roman" w:cs="Times New Roman"/>
          <w:sz w:val="28"/>
          <w:szCs w:val="28"/>
          <w:u w:val="none"/>
          <w:shd w:val="clear" w:color="auto" w:fill="FFFFFF"/>
        </w:rPr>
        <w:t> (W)</w:t>
      </w:r>
      <w:r w:rsidR="00095F5B" w:rsidRPr="00AD4016">
        <w:rPr>
          <w:rFonts w:ascii="Times New Roman" w:hAnsi="Times New Roman" w:cs="Times New Roman"/>
          <w:sz w:val="28"/>
          <w:szCs w:val="28"/>
          <w:u w:val="none"/>
          <w:shd w:val="clear" w:color="auto" w:fill="FFFFFF"/>
        </w:rPr>
        <w:t xml:space="preserve"> at 411I to 412A</w:t>
      </w:r>
      <w:r w:rsidR="006444F2" w:rsidRPr="00AD4016">
        <w:rPr>
          <w:rFonts w:ascii="Times New Roman" w:hAnsi="Times New Roman" w:cs="Times New Roman"/>
          <w:color w:val="242121"/>
          <w:sz w:val="28"/>
          <w:szCs w:val="28"/>
          <w:u w:val="none"/>
          <w:shd w:val="clear" w:color="auto" w:fill="FFFFFF"/>
        </w:rPr>
        <w:t xml:space="preserve">: </w:t>
      </w:r>
    </w:p>
    <w:p w14:paraId="5436516D" w14:textId="39687D1D" w:rsidR="006C48C6" w:rsidRPr="0092454C" w:rsidRDefault="006444F2" w:rsidP="006444F2">
      <w:pPr>
        <w:shd w:val="clear" w:color="auto" w:fill="FFFFFF"/>
        <w:spacing w:line="480" w:lineRule="auto"/>
        <w:ind w:left="1440"/>
        <w:jc w:val="both"/>
        <w:rPr>
          <w:rFonts w:ascii="Times New Roman" w:hAnsi="Times New Roman" w:cs="Times New Roman"/>
          <w:i/>
          <w:iCs/>
          <w:color w:val="242121"/>
          <w:u w:val="none"/>
        </w:rPr>
      </w:pPr>
      <w:r w:rsidRPr="0092454C">
        <w:rPr>
          <w:rFonts w:ascii="Times New Roman" w:hAnsi="Times New Roman" w:cs="Times New Roman"/>
          <w:i/>
          <w:iCs/>
          <w:color w:val="242121"/>
          <w:u w:val="none"/>
        </w:rPr>
        <w:t>“</w:t>
      </w:r>
      <w:r w:rsidR="006C48C6" w:rsidRPr="0092454C">
        <w:rPr>
          <w:rFonts w:ascii="Times New Roman" w:hAnsi="Times New Roman" w:cs="Times New Roman"/>
          <w:i/>
          <w:iCs/>
          <w:color w:val="242121"/>
          <w:u w:val="none"/>
        </w:rPr>
        <w:t xml:space="preserve">It is, however, clear from the passage quoted that execution is a process for the enforcement of a judgment and entails a number of successive steps. Such execution is perfected eventually by </w:t>
      </w:r>
      <w:proofErr w:type="gramStart"/>
      <w:r w:rsidR="006C48C6" w:rsidRPr="0092454C">
        <w:rPr>
          <w:rFonts w:ascii="Times New Roman" w:hAnsi="Times New Roman" w:cs="Times New Roman"/>
          <w:i/>
          <w:iCs/>
          <w:color w:val="242121"/>
          <w:u w:val="none"/>
        </w:rPr>
        <w:t>a number of</w:t>
      </w:r>
      <w:proofErr w:type="gramEnd"/>
      <w:r w:rsidR="006C48C6" w:rsidRPr="0092454C">
        <w:rPr>
          <w:rFonts w:ascii="Times New Roman" w:hAnsi="Times New Roman" w:cs="Times New Roman"/>
          <w:i/>
          <w:iCs/>
          <w:color w:val="242121"/>
          <w:u w:val="none"/>
        </w:rPr>
        <w:t xml:space="preserve"> different procedures to be performed by the officer of the court. They include delivery to the purchaser of the goods attached and sold in execution, receipt of the price obtained at the sale in execution for such goods, the accounting for such receipts (including the calculation of the costs of execution), the payment to the judgment creditor or creditors of what is his or their due and the payment over to the judgment debtor of any balance which may then still remain. The whole of that process is embraced under the concept of execution</w:t>
      </w:r>
      <w:r w:rsidRPr="0092454C">
        <w:rPr>
          <w:rFonts w:ascii="Times New Roman" w:hAnsi="Times New Roman" w:cs="Times New Roman"/>
          <w:i/>
          <w:iCs/>
          <w:color w:val="242121"/>
          <w:u w:val="none"/>
        </w:rPr>
        <w:t>”.</w:t>
      </w:r>
    </w:p>
    <w:p w14:paraId="78949560" w14:textId="77777777" w:rsidR="00DA1875" w:rsidRDefault="00DA1875" w:rsidP="006444F2">
      <w:pPr>
        <w:shd w:val="clear" w:color="auto" w:fill="FFFFFF"/>
        <w:spacing w:line="480" w:lineRule="auto"/>
        <w:ind w:left="1440"/>
        <w:jc w:val="both"/>
        <w:rPr>
          <w:rFonts w:ascii="Times New Roman" w:hAnsi="Times New Roman" w:cs="Times New Roman"/>
          <w:color w:val="242121"/>
          <w:u w:val="none"/>
        </w:rPr>
      </w:pPr>
    </w:p>
    <w:p w14:paraId="0EBF5C9F" w14:textId="576CBC67" w:rsidR="006444F2" w:rsidRDefault="00DA1875" w:rsidP="006444F2">
      <w:pPr>
        <w:shd w:val="clear" w:color="auto" w:fill="FFFFFF"/>
        <w:spacing w:line="480" w:lineRule="auto"/>
        <w:jc w:val="both"/>
        <w:rPr>
          <w:rFonts w:ascii="Times New Roman" w:hAnsi="Times New Roman" w:cs="Times New Roman"/>
          <w:color w:val="242121"/>
          <w:sz w:val="28"/>
          <w:szCs w:val="28"/>
          <w:u w:val="none"/>
        </w:rPr>
      </w:pPr>
      <w:r w:rsidRPr="00430445">
        <w:rPr>
          <w:rFonts w:ascii="Times New Roman" w:hAnsi="Times New Roman" w:cs="Times New Roman"/>
          <w:b/>
          <w:bCs/>
          <w:color w:val="242121"/>
          <w:sz w:val="28"/>
          <w:szCs w:val="28"/>
          <w:u w:val="none"/>
        </w:rPr>
        <w:t>[</w:t>
      </w:r>
      <w:r w:rsidR="00742694" w:rsidRPr="00430445">
        <w:rPr>
          <w:rFonts w:ascii="Times New Roman" w:hAnsi="Times New Roman" w:cs="Times New Roman"/>
          <w:b/>
          <w:bCs/>
          <w:color w:val="242121"/>
          <w:sz w:val="28"/>
          <w:szCs w:val="28"/>
          <w:u w:val="none"/>
        </w:rPr>
        <w:t>3</w:t>
      </w:r>
      <w:r w:rsidR="00912B0C" w:rsidRPr="00430445">
        <w:rPr>
          <w:rFonts w:ascii="Times New Roman" w:hAnsi="Times New Roman" w:cs="Times New Roman"/>
          <w:b/>
          <w:bCs/>
          <w:color w:val="242121"/>
          <w:sz w:val="28"/>
          <w:szCs w:val="28"/>
          <w:u w:val="none"/>
        </w:rPr>
        <w:t>2</w:t>
      </w:r>
      <w:r w:rsidRPr="00430445">
        <w:rPr>
          <w:rFonts w:ascii="Times New Roman" w:hAnsi="Times New Roman" w:cs="Times New Roman"/>
          <w:b/>
          <w:bCs/>
          <w:color w:val="242121"/>
          <w:sz w:val="28"/>
          <w:szCs w:val="28"/>
          <w:u w:val="none"/>
        </w:rPr>
        <w:t>]</w:t>
      </w:r>
      <w:r>
        <w:rPr>
          <w:rFonts w:ascii="Times New Roman" w:hAnsi="Times New Roman" w:cs="Times New Roman"/>
          <w:color w:val="242121"/>
          <w:sz w:val="28"/>
          <w:szCs w:val="28"/>
          <w:u w:val="none"/>
        </w:rPr>
        <w:tab/>
      </w:r>
      <w:r>
        <w:rPr>
          <w:rFonts w:ascii="Times New Roman" w:hAnsi="Times New Roman" w:cs="Times New Roman"/>
          <w:color w:val="242121"/>
          <w:sz w:val="28"/>
          <w:szCs w:val="28"/>
          <w:u w:val="none"/>
        </w:rPr>
        <w:tab/>
      </w:r>
      <w:r w:rsidR="006444F2" w:rsidRPr="006444F2">
        <w:rPr>
          <w:rFonts w:ascii="Times New Roman" w:hAnsi="Times New Roman" w:cs="Times New Roman"/>
          <w:color w:val="242121"/>
          <w:sz w:val="28"/>
          <w:szCs w:val="28"/>
          <w:u w:val="none"/>
        </w:rPr>
        <w:t xml:space="preserve">I respectfully </w:t>
      </w:r>
      <w:r>
        <w:rPr>
          <w:rFonts w:ascii="Times New Roman" w:hAnsi="Times New Roman" w:cs="Times New Roman"/>
          <w:color w:val="242121"/>
          <w:sz w:val="28"/>
          <w:szCs w:val="28"/>
          <w:u w:val="none"/>
        </w:rPr>
        <w:t>agree. These comments apply with equal force in this jurisdiction considering the scheme of the High Court Rules of 1980</w:t>
      </w:r>
      <w:r w:rsidR="00AD4016">
        <w:rPr>
          <w:rFonts w:ascii="Times New Roman" w:hAnsi="Times New Roman" w:cs="Times New Roman"/>
          <w:color w:val="242121"/>
          <w:sz w:val="28"/>
          <w:szCs w:val="28"/>
          <w:u w:val="none"/>
        </w:rPr>
        <w:t xml:space="preserve">, </w:t>
      </w:r>
      <w:r w:rsidR="00AD4016" w:rsidRPr="00AD4016">
        <w:rPr>
          <w:rFonts w:ascii="Times New Roman" w:hAnsi="Times New Roman" w:cs="Times New Roman"/>
          <w:i/>
          <w:iCs/>
          <w:color w:val="242121"/>
          <w:sz w:val="28"/>
          <w:szCs w:val="28"/>
          <w:u w:val="none"/>
        </w:rPr>
        <w:t>(“</w:t>
      </w:r>
      <w:r w:rsidR="00AD4016">
        <w:rPr>
          <w:rFonts w:ascii="Times New Roman" w:hAnsi="Times New Roman" w:cs="Times New Roman"/>
          <w:i/>
          <w:iCs/>
          <w:color w:val="242121"/>
          <w:sz w:val="28"/>
          <w:szCs w:val="28"/>
          <w:u w:val="none"/>
        </w:rPr>
        <w:t>t</w:t>
      </w:r>
      <w:r w:rsidR="00AD4016" w:rsidRPr="00AD4016">
        <w:rPr>
          <w:rFonts w:ascii="Times New Roman" w:hAnsi="Times New Roman" w:cs="Times New Roman"/>
          <w:i/>
          <w:iCs/>
          <w:color w:val="242121"/>
          <w:sz w:val="28"/>
          <w:szCs w:val="28"/>
          <w:u w:val="none"/>
        </w:rPr>
        <w:t>he rules”)</w:t>
      </w:r>
      <w:r>
        <w:rPr>
          <w:rFonts w:ascii="Times New Roman" w:hAnsi="Times New Roman" w:cs="Times New Roman"/>
          <w:color w:val="242121"/>
          <w:sz w:val="28"/>
          <w:szCs w:val="28"/>
          <w:u w:val="none"/>
        </w:rPr>
        <w:t xml:space="preserve"> relevant to execution. </w:t>
      </w:r>
    </w:p>
    <w:p w14:paraId="44229E56" w14:textId="77777777" w:rsidR="00AD4016" w:rsidRPr="006444F2" w:rsidRDefault="00AD4016" w:rsidP="006444F2">
      <w:pPr>
        <w:shd w:val="clear" w:color="auto" w:fill="FFFFFF"/>
        <w:spacing w:line="480" w:lineRule="auto"/>
        <w:jc w:val="both"/>
        <w:rPr>
          <w:rFonts w:ascii="Times New Roman" w:hAnsi="Times New Roman" w:cs="Times New Roman"/>
          <w:color w:val="242121"/>
          <w:u w:val="none"/>
        </w:rPr>
      </w:pPr>
    </w:p>
    <w:p w14:paraId="076820D1" w14:textId="0184938A" w:rsidR="00AF59EA" w:rsidRPr="00095F5B" w:rsidRDefault="00DA1875" w:rsidP="00095F5B">
      <w:pPr>
        <w:shd w:val="clear" w:color="auto" w:fill="FFFFFF"/>
        <w:spacing w:before="144" w:after="288" w:line="480" w:lineRule="auto"/>
        <w:jc w:val="both"/>
        <w:rPr>
          <w:rFonts w:ascii="Times New Roman" w:hAnsi="Times New Roman" w:cs="Times New Roman"/>
          <w:color w:val="242121"/>
          <w:sz w:val="28"/>
          <w:szCs w:val="28"/>
          <w:u w:val="none"/>
        </w:rPr>
      </w:pPr>
      <w:r w:rsidRPr="00430445">
        <w:rPr>
          <w:rFonts w:ascii="Times New Roman" w:hAnsi="Times New Roman" w:cs="Times New Roman"/>
          <w:b/>
          <w:bCs/>
          <w:color w:val="242121"/>
          <w:sz w:val="28"/>
          <w:szCs w:val="28"/>
          <w:u w:val="none"/>
        </w:rPr>
        <w:t>[</w:t>
      </w:r>
      <w:r w:rsidR="00742694" w:rsidRPr="00430445">
        <w:rPr>
          <w:rFonts w:ascii="Times New Roman" w:hAnsi="Times New Roman" w:cs="Times New Roman"/>
          <w:b/>
          <w:bCs/>
          <w:color w:val="242121"/>
          <w:sz w:val="28"/>
          <w:szCs w:val="28"/>
          <w:u w:val="none"/>
        </w:rPr>
        <w:t>3</w:t>
      </w:r>
      <w:r w:rsidR="00912B0C" w:rsidRPr="00430445">
        <w:rPr>
          <w:rFonts w:ascii="Times New Roman" w:hAnsi="Times New Roman" w:cs="Times New Roman"/>
          <w:b/>
          <w:bCs/>
          <w:color w:val="242121"/>
          <w:sz w:val="28"/>
          <w:szCs w:val="28"/>
          <w:u w:val="none"/>
        </w:rPr>
        <w:t>3</w:t>
      </w:r>
      <w:r w:rsidRPr="00430445">
        <w:rPr>
          <w:rFonts w:ascii="Times New Roman" w:hAnsi="Times New Roman" w:cs="Times New Roman"/>
          <w:b/>
          <w:bCs/>
          <w:color w:val="242121"/>
          <w:sz w:val="28"/>
          <w:szCs w:val="28"/>
          <w:u w:val="none"/>
        </w:rPr>
        <w:t>]</w:t>
      </w:r>
      <w:r w:rsidRPr="00DA1875">
        <w:rPr>
          <w:rFonts w:ascii="Times New Roman" w:hAnsi="Times New Roman" w:cs="Times New Roman"/>
          <w:color w:val="242121"/>
          <w:sz w:val="28"/>
          <w:szCs w:val="28"/>
          <w:u w:val="none"/>
        </w:rPr>
        <w:tab/>
      </w:r>
      <w:r>
        <w:rPr>
          <w:rFonts w:ascii="Times New Roman" w:hAnsi="Times New Roman" w:cs="Times New Roman"/>
          <w:color w:val="242121"/>
          <w:sz w:val="28"/>
          <w:szCs w:val="28"/>
          <w:u w:val="none"/>
        </w:rPr>
        <w:tab/>
      </w:r>
      <w:r w:rsidRPr="00DA1875">
        <w:rPr>
          <w:rFonts w:ascii="Times New Roman" w:hAnsi="Times New Roman" w:cs="Times New Roman"/>
          <w:b/>
          <w:bCs/>
          <w:color w:val="242121"/>
          <w:sz w:val="28"/>
          <w:szCs w:val="28"/>
          <w:u w:val="none"/>
        </w:rPr>
        <w:t>Willis JA</w:t>
      </w:r>
      <w:r>
        <w:rPr>
          <w:rFonts w:ascii="Times New Roman" w:hAnsi="Times New Roman" w:cs="Times New Roman"/>
          <w:color w:val="242121"/>
          <w:sz w:val="28"/>
          <w:szCs w:val="28"/>
          <w:u w:val="none"/>
        </w:rPr>
        <w:t xml:space="preserve"> in </w:t>
      </w:r>
      <w:proofErr w:type="spellStart"/>
      <w:r w:rsidR="006C48C6" w:rsidRPr="00DA1875">
        <w:rPr>
          <w:rFonts w:ascii="Times New Roman" w:hAnsi="Times New Roman" w:cs="Times New Roman"/>
          <w:b/>
          <w:bCs/>
          <w:color w:val="242121"/>
          <w:sz w:val="28"/>
          <w:szCs w:val="28"/>
          <w:u w:val="none"/>
          <w:shd w:val="clear" w:color="auto" w:fill="FFFFFF"/>
        </w:rPr>
        <w:t>Firstrand</w:t>
      </w:r>
      <w:proofErr w:type="spellEnd"/>
      <w:r w:rsidR="006C48C6" w:rsidRPr="00DA1875">
        <w:rPr>
          <w:rFonts w:ascii="Times New Roman" w:hAnsi="Times New Roman" w:cs="Times New Roman"/>
          <w:b/>
          <w:bCs/>
          <w:color w:val="242121"/>
          <w:sz w:val="28"/>
          <w:szCs w:val="28"/>
          <w:u w:val="none"/>
          <w:shd w:val="clear" w:color="auto" w:fill="FFFFFF"/>
        </w:rPr>
        <w:t xml:space="preserve"> Bank Ltd v </w:t>
      </w:r>
      <w:proofErr w:type="spellStart"/>
      <w:r w:rsidR="006C48C6" w:rsidRPr="00DA1875">
        <w:rPr>
          <w:rFonts w:ascii="Times New Roman" w:hAnsi="Times New Roman" w:cs="Times New Roman"/>
          <w:b/>
          <w:bCs/>
          <w:color w:val="242121"/>
          <w:sz w:val="28"/>
          <w:szCs w:val="28"/>
          <w:u w:val="none"/>
          <w:shd w:val="clear" w:color="auto" w:fill="FFFFFF"/>
        </w:rPr>
        <w:t>Nkata</w:t>
      </w:r>
      <w:proofErr w:type="spellEnd"/>
      <w:r w:rsidR="006C48C6" w:rsidRPr="00DA1875">
        <w:rPr>
          <w:rFonts w:ascii="Times New Roman" w:hAnsi="Times New Roman" w:cs="Times New Roman"/>
          <w:i/>
          <w:iCs/>
          <w:color w:val="242121"/>
          <w:sz w:val="28"/>
          <w:szCs w:val="28"/>
          <w:u w:val="none"/>
          <w:shd w:val="clear" w:color="auto" w:fill="FFFFFF"/>
        </w:rPr>
        <w:t> </w:t>
      </w:r>
      <w:r w:rsidR="006C48C6" w:rsidRPr="00DA1875">
        <w:rPr>
          <w:rFonts w:ascii="Times New Roman" w:hAnsi="Times New Roman" w:cs="Times New Roman"/>
          <w:color w:val="242121"/>
          <w:sz w:val="28"/>
          <w:szCs w:val="28"/>
          <w:u w:val="none"/>
          <w:shd w:val="clear" w:color="auto" w:fill="FFFFFF"/>
        </w:rPr>
        <w:t>(213/14) </w:t>
      </w:r>
      <w:hyperlink r:id="rId11" w:tooltip="View LawCiteRecord" w:history="1">
        <w:r w:rsidR="006C48C6" w:rsidRPr="004E0673">
          <w:rPr>
            <w:rFonts w:ascii="Times New Roman" w:hAnsi="Times New Roman" w:cs="Times New Roman"/>
            <w:sz w:val="28"/>
            <w:szCs w:val="28"/>
            <w:u w:val="none"/>
            <w:shd w:val="clear" w:color="auto" w:fill="FFFFFF"/>
          </w:rPr>
          <w:t>[2015] ZASCA 44</w:t>
        </w:r>
      </w:hyperlink>
      <w:r w:rsidR="006C48C6" w:rsidRPr="00DA1875">
        <w:rPr>
          <w:rFonts w:ascii="Times New Roman" w:hAnsi="Times New Roman" w:cs="Times New Roman"/>
          <w:color w:val="242121"/>
          <w:sz w:val="28"/>
          <w:szCs w:val="28"/>
          <w:u w:val="none"/>
          <w:shd w:val="clear" w:color="auto" w:fill="FFFFFF"/>
        </w:rPr>
        <w:t> (26 March 2015)</w:t>
      </w:r>
      <w:r w:rsidR="00095F5B">
        <w:rPr>
          <w:rFonts w:ascii="Times New Roman" w:hAnsi="Times New Roman" w:cs="Times New Roman"/>
          <w:color w:val="242121"/>
          <w:sz w:val="28"/>
          <w:szCs w:val="28"/>
          <w:u w:val="none"/>
          <w:shd w:val="clear" w:color="auto" w:fill="FFFFFF"/>
        </w:rPr>
        <w:t xml:space="preserve"> at para 31 quoted with approval Lord Denning MR in </w:t>
      </w:r>
      <w:r w:rsidR="00AF59EA" w:rsidRPr="00DA1875">
        <w:rPr>
          <w:rFonts w:ascii="Times New Roman" w:hAnsi="Times New Roman" w:cs="Times New Roman"/>
          <w:i/>
          <w:iCs/>
          <w:color w:val="242121"/>
          <w:sz w:val="28"/>
          <w:szCs w:val="28"/>
          <w:u w:val="none"/>
          <w:shd w:val="clear" w:color="auto" w:fill="FFFFFF"/>
        </w:rPr>
        <w:t>In re: Overseas Aviation Engineering (G.B) Ltd</w:t>
      </w:r>
      <w:r w:rsidR="00095F5B">
        <w:rPr>
          <w:rFonts w:ascii="Times New Roman" w:hAnsi="Times New Roman" w:cs="Times New Roman"/>
          <w:color w:val="242121"/>
          <w:sz w:val="28"/>
          <w:szCs w:val="28"/>
          <w:u w:val="none"/>
          <w:shd w:val="clear" w:color="auto" w:fill="FFFFFF"/>
        </w:rPr>
        <w:t xml:space="preserve"> </w:t>
      </w:r>
      <w:r w:rsidR="00095F5B" w:rsidRPr="00095F5B">
        <w:rPr>
          <w:rFonts w:ascii="Times New Roman" w:hAnsi="Times New Roman" w:cs="Times New Roman"/>
          <w:sz w:val="28"/>
          <w:szCs w:val="28"/>
          <w:u w:val="none"/>
          <w:shd w:val="clear" w:color="auto" w:fill="FFFFFF"/>
        </w:rPr>
        <w:t>[1963] Ch. 24 (C.A.);[1962] 3 All ER 12 (C.A.)</w:t>
      </w:r>
      <w:r w:rsidR="00095F5B">
        <w:rPr>
          <w:rFonts w:ascii="Times New Roman" w:hAnsi="Times New Roman" w:cs="Times New Roman"/>
          <w:sz w:val="28"/>
          <w:szCs w:val="28"/>
          <w:u w:val="none"/>
          <w:shd w:val="clear" w:color="auto" w:fill="FFFFFF"/>
        </w:rPr>
        <w:t xml:space="preserve"> where he said the following with reference to section </w:t>
      </w:r>
      <w:r w:rsidR="00AF59EA" w:rsidRPr="00DA1875">
        <w:rPr>
          <w:rFonts w:ascii="Times New Roman" w:hAnsi="Times New Roman" w:cs="Times New Roman"/>
          <w:color w:val="242121"/>
          <w:sz w:val="28"/>
          <w:szCs w:val="28"/>
          <w:u w:val="none"/>
          <w:shd w:val="clear" w:color="auto" w:fill="FFFFFF"/>
        </w:rPr>
        <w:t>325 of the English Companies Act, 1948:</w:t>
      </w:r>
    </w:p>
    <w:p w14:paraId="118165E1" w14:textId="79BA7E4F" w:rsidR="00AF59EA" w:rsidRPr="0092454C" w:rsidRDefault="00095F5B" w:rsidP="00095F5B">
      <w:pPr>
        <w:tabs>
          <w:tab w:val="right" w:pos="0"/>
        </w:tabs>
        <w:spacing w:line="480" w:lineRule="auto"/>
        <w:ind w:left="1440"/>
        <w:jc w:val="both"/>
        <w:rPr>
          <w:rFonts w:ascii="Times New Roman" w:hAnsi="Times New Roman" w:cs="Times New Roman"/>
          <w:i/>
          <w:iCs/>
          <w:color w:val="242121"/>
          <w:u w:val="none"/>
          <w:shd w:val="clear" w:color="auto" w:fill="FFFFFF"/>
        </w:rPr>
      </w:pPr>
      <w:r w:rsidRPr="0092454C">
        <w:rPr>
          <w:rFonts w:ascii="Times New Roman" w:hAnsi="Times New Roman" w:cs="Times New Roman"/>
          <w:i/>
          <w:iCs/>
          <w:color w:val="242121"/>
          <w:u w:val="none"/>
          <w:shd w:val="clear" w:color="auto" w:fill="FFFFFF"/>
        </w:rPr>
        <w:lastRenderedPageBreak/>
        <w:t>“</w:t>
      </w:r>
      <w:r w:rsidR="00AF59EA" w:rsidRPr="0092454C">
        <w:rPr>
          <w:rFonts w:ascii="Times New Roman" w:hAnsi="Times New Roman" w:cs="Times New Roman"/>
          <w:i/>
          <w:iCs/>
          <w:color w:val="242121"/>
          <w:u w:val="none"/>
          <w:shd w:val="clear" w:color="auto" w:fill="FFFFFF"/>
        </w:rPr>
        <w:t>The word “execution” is not defined in the Act. It is, of course, a word familiar to lawyers. “Execution” means, quite simply, the process: for enforcing or giving effect to the judgment of the court: and it is “completed” when the judgment creditor gets the money or other thing awarded to him by the judgment…</w:t>
      </w:r>
      <w:r w:rsidRPr="0092454C">
        <w:rPr>
          <w:rFonts w:ascii="Times New Roman" w:hAnsi="Times New Roman" w:cs="Times New Roman"/>
          <w:i/>
          <w:iCs/>
          <w:color w:val="242121"/>
          <w:u w:val="none"/>
          <w:shd w:val="clear" w:color="auto" w:fill="FFFFFF"/>
        </w:rPr>
        <w:t>”</w:t>
      </w:r>
    </w:p>
    <w:p w14:paraId="028C915E" w14:textId="77777777" w:rsidR="00D24320" w:rsidRDefault="00D24320" w:rsidP="00095F5B">
      <w:pPr>
        <w:tabs>
          <w:tab w:val="right" w:pos="0"/>
        </w:tabs>
        <w:spacing w:line="480" w:lineRule="auto"/>
        <w:ind w:left="1440"/>
        <w:jc w:val="both"/>
        <w:rPr>
          <w:rFonts w:ascii="Times New Roman" w:hAnsi="Times New Roman" w:cs="Times New Roman"/>
          <w:color w:val="242121"/>
          <w:u w:val="none"/>
          <w:shd w:val="clear" w:color="auto" w:fill="FFFFFF"/>
        </w:rPr>
      </w:pPr>
    </w:p>
    <w:p w14:paraId="46639C7A" w14:textId="02B03C99" w:rsidR="00D24320" w:rsidRDefault="00D24320" w:rsidP="00D24320">
      <w:pPr>
        <w:tabs>
          <w:tab w:val="right" w:pos="0"/>
        </w:tabs>
        <w:spacing w:line="480" w:lineRule="auto"/>
        <w:jc w:val="both"/>
        <w:rPr>
          <w:rFonts w:ascii="Times New Roman" w:hAnsi="Times New Roman" w:cs="Times New Roman"/>
          <w:color w:val="242121"/>
          <w:sz w:val="28"/>
          <w:szCs w:val="28"/>
          <w:u w:val="none"/>
          <w:shd w:val="clear" w:color="auto" w:fill="FFFFFF"/>
        </w:rPr>
      </w:pPr>
      <w:r w:rsidRPr="00430445">
        <w:rPr>
          <w:rFonts w:ascii="Times New Roman" w:hAnsi="Times New Roman" w:cs="Times New Roman"/>
          <w:b/>
          <w:bCs/>
          <w:color w:val="242121"/>
          <w:sz w:val="28"/>
          <w:szCs w:val="28"/>
          <w:u w:val="none"/>
          <w:shd w:val="clear" w:color="auto" w:fill="FFFFFF"/>
        </w:rPr>
        <w:t>[3</w:t>
      </w:r>
      <w:r w:rsidR="00912B0C" w:rsidRPr="00430445">
        <w:rPr>
          <w:rFonts w:ascii="Times New Roman" w:hAnsi="Times New Roman" w:cs="Times New Roman"/>
          <w:b/>
          <w:bCs/>
          <w:color w:val="242121"/>
          <w:sz w:val="28"/>
          <w:szCs w:val="28"/>
          <w:u w:val="none"/>
          <w:shd w:val="clear" w:color="auto" w:fill="FFFFFF"/>
        </w:rPr>
        <w:t>4</w:t>
      </w:r>
      <w:r w:rsidRPr="00430445">
        <w:rPr>
          <w:rFonts w:ascii="Times New Roman" w:hAnsi="Times New Roman" w:cs="Times New Roman"/>
          <w:b/>
          <w:bCs/>
          <w:color w:val="242121"/>
          <w:sz w:val="28"/>
          <w:szCs w:val="28"/>
          <w:u w:val="none"/>
          <w:shd w:val="clear" w:color="auto" w:fill="FFFFFF"/>
        </w:rPr>
        <w:t>]</w:t>
      </w:r>
      <w:r>
        <w:rPr>
          <w:rFonts w:ascii="Times New Roman" w:hAnsi="Times New Roman" w:cs="Times New Roman"/>
          <w:color w:val="242121"/>
          <w:u w:val="none"/>
          <w:shd w:val="clear" w:color="auto" w:fill="FFFFFF"/>
        </w:rPr>
        <w:tab/>
      </w:r>
      <w:r>
        <w:rPr>
          <w:rFonts w:ascii="Times New Roman" w:hAnsi="Times New Roman" w:cs="Times New Roman"/>
          <w:color w:val="242121"/>
          <w:u w:val="none"/>
          <w:shd w:val="clear" w:color="auto" w:fill="FFFFFF"/>
        </w:rPr>
        <w:tab/>
      </w:r>
      <w:r w:rsidR="00912B0C" w:rsidRPr="00E53533">
        <w:rPr>
          <w:rFonts w:ascii="Times New Roman" w:hAnsi="Times New Roman" w:cs="Times New Roman"/>
          <w:color w:val="242121"/>
          <w:sz w:val="28"/>
          <w:szCs w:val="28"/>
          <w:u w:val="none"/>
          <w:shd w:val="clear" w:color="auto" w:fill="FFFFFF"/>
        </w:rPr>
        <w:t>Therefore</w:t>
      </w:r>
      <w:r w:rsidR="00912B0C">
        <w:rPr>
          <w:rFonts w:ascii="Times New Roman" w:hAnsi="Times New Roman" w:cs="Times New Roman"/>
          <w:color w:val="242121"/>
          <w:u w:val="none"/>
          <w:shd w:val="clear" w:color="auto" w:fill="FFFFFF"/>
        </w:rPr>
        <w:t xml:space="preserve"> </w:t>
      </w:r>
      <w:r w:rsidR="00B56638" w:rsidRPr="00B56638">
        <w:rPr>
          <w:rFonts w:ascii="Times New Roman" w:hAnsi="Times New Roman" w:cs="Times New Roman"/>
          <w:color w:val="242121"/>
          <w:sz w:val="28"/>
          <w:szCs w:val="28"/>
          <w:u w:val="none"/>
          <w:shd w:val="clear" w:color="auto" w:fill="FFFFFF"/>
        </w:rPr>
        <w:t>it</w:t>
      </w:r>
      <w:r w:rsidRPr="00B56638">
        <w:rPr>
          <w:rFonts w:ascii="Times New Roman" w:hAnsi="Times New Roman" w:cs="Times New Roman"/>
          <w:color w:val="242121"/>
          <w:sz w:val="28"/>
          <w:szCs w:val="28"/>
          <w:u w:val="none"/>
          <w:shd w:val="clear" w:color="auto" w:fill="FFFFFF"/>
        </w:rPr>
        <w:t xml:space="preserve"> </w:t>
      </w:r>
      <w:r w:rsidRPr="00D24320">
        <w:rPr>
          <w:rFonts w:ascii="Times New Roman" w:hAnsi="Times New Roman" w:cs="Times New Roman"/>
          <w:color w:val="242121"/>
          <w:sz w:val="28"/>
          <w:szCs w:val="28"/>
          <w:u w:val="none"/>
          <w:shd w:val="clear" w:color="auto" w:fill="FFFFFF"/>
        </w:rPr>
        <w:t xml:space="preserve">bears repeating that the prayer for stay of execution is not refused because execution has been completed, but with the application having been dealt with, the prayer is no more relevant.  </w:t>
      </w:r>
    </w:p>
    <w:p w14:paraId="701E0B25" w14:textId="4B9E87F2" w:rsidR="008C114D" w:rsidRDefault="008C114D" w:rsidP="00D24320">
      <w:pPr>
        <w:tabs>
          <w:tab w:val="right" w:pos="0"/>
        </w:tabs>
        <w:spacing w:line="480" w:lineRule="auto"/>
        <w:jc w:val="both"/>
        <w:rPr>
          <w:rFonts w:ascii="Times New Roman" w:hAnsi="Times New Roman" w:cs="Times New Roman"/>
          <w:color w:val="242121"/>
          <w:sz w:val="28"/>
          <w:szCs w:val="28"/>
          <w:u w:val="none"/>
          <w:shd w:val="clear" w:color="auto" w:fill="FFFFFF"/>
        </w:rPr>
      </w:pPr>
    </w:p>
    <w:p w14:paraId="79E3308E" w14:textId="42BB2A8D" w:rsidR="006D1387" w:rsidRDefault="0000629C" w:rsidP="003C3B4A">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color w:val="242121"/>
          <w:sz w:val="28"/>
          <w:szCs w:val="28"/>
          <w:u w:val="none"/>
          <w:shd w:val="clear" w:color="auto" w:fill="FFFFFF"/>
        </w:rPr>
        <w:t>[3</w:t>
      </w:r>
      <w:r w:rsidR="00912B0C" w:rsidRPr="00430445">
        <w:rPr>
          <w:rFonts w:ascii="Times New Roman" w:hAnsi="Times New Roman" w:cs="Times New Roman"/>
          <w:b/>
          <w:bCs/>
          <w:color w:val="242121"/>
          <w:sz w:val="28"/>
          <w:szCs w:val="28"/>
          <w:u w:val="none"/>
          <w:shd w:val="clear" w:color="auto" w:fill="FFFFFF"/>
        </w:rPr>
        <w:t>5</w:t>
      </w:r>
      <w:r w:rsidRPr="00430445">
        <w:rPr>
          <w:rFonts w:ascii="Times New Roman" w:hAnsi="Times New Roman" w:cs="Times New Roman"/>
          <w:b/>
          <w:bCs/>
          <w:color w:val="242121"/>
          <w:sz w:val="28"/>
          <w:szCs w:val="28"/>
          <w:u w:val="none"/>
          <w:shd w:val="clear" w:color="auto" w:fill="FFFFFF"/>
        </w:rPr>
        <w:t>]</w:t>
      </w:r>
      <w:r>
        <w:rPr>
          <w:rFonts w:ascii="Times New Roman" w:hAnsi="Times New Roman" w:cs="Times New Roman"/>
          <w:color w:val="242121"/>
          <w:sz w:val="28"/>
          <w:szCs w:val="28"/>
          <w:u w:val="none"/>
          <w:shd w:val="clear" w:color="auto" w:fill="FFFFFF"/>
        </w:rPr>
        <w:tab/>
      </w:r>
      <w:r>
        <w:rPr>
          <w:rFonts w:ascii="Times New Roman" w:hAnsi="Times New Roman" w:cs="Times New Roman"/>
          <w:color w:val="242121"/>
          <w:sz w:val="28"/>
          <w:szCs w:val="28"/>
          <w:u w:val="none"/>
          <w:shd w:val="clear" w:color="auto" w:fill="FFFFFF"/>
        </w:rPr>
        <w:tab/>
      </w:r>
      <w:r w:rsidR="008C114D" w:rsidRPr="008C114D">
        <w:rPr>
          <w:rFonts w:ascii="Times New Roman" w:hAnsi="Times New Roman" w:cs="Times New Roman"/>
          <w:sz w:val="28"/>
          <w:szCs w:val="28"/>
          <w:u w:val="none"/>
          <w:lang w:val="en-ZA"/>
        </w:rPr>
        <w:t xml:space="preserve">Finally, the </w:t>
      </w:r>
      <w:proofErr w:type="gramStart"/>
      <w:r w:rsidR="00742694" w:rsidRPr="008C114D">
        <w:rPr>
          <w:rFonts w:ascii="Times New Roman" w:hAnsi="Times New Roman" w:cs="Times New Roman"/>
          <w:sz w:val="28"/>
          <w:szCs w:val="28"/>
          <w:u w:val="none"/>
          <w:lang w:val="en-ZA"/>
        </w:rPr>
        <w:t>counter</w:t>
      </w:r>
      <w:r w:rsidR="00742694">
        <w:rPr>
          <w:rFonts w:ascii="Times New Roman" w:hAnsi="Times New Roman" w:cs="Times New Roman"/>
          <w:sz w:val="28"/>
          <w:szCs w:val="28"/>
          <w:u w:val="none"/>
          <w:lang w:val="en-ZA"/>
        </w:rPr>
        <w:t>-</w:t>
      </w:r>
      <w:r w:rsidR="00742694" w:rsidRPr="008C114D">
        <w:rPr>
          <w:rFonts w:ascii="Times New Roman" w:hAnsi="Times New Roman" w:cs="Times New Roman"/>
          <w:sz w:val="28"/>
          <w:szCs w:val="28"/>
          <w:u w:val="none"/>
          <w:lang w:val="en-ZA"/>
        </w:rPr>
        <w:t>application</w:t>
      </w:r>
      <w:proofErr w:type="gramEnd"/>
      <w:r w:rsidR="008C114D" w:rsidRPr="008C114D">
        <w:rPr>
          <w:rFonts w:ascii="Times New Roman" w:hAnsi="Times New Roman" w:cs="Times New Roman"/>
          <w:sz w:val="28"/>
          <w:szCs w:val="28"/>
          <w:u w:val="none"/>
          <w:lang w:val="en-ZA"/>
        </w:rPr>
        <w:t xml:space="preserve">. </w:t>
      </w:r>
      <w:r>
        <w:rPr>
          <w:rFonts w:ascii="Times New Roman" w:hAnsi="Times New Roman" w:cs="Times New Roman"/>
          <w:sz w:val="28"/>
          <w:szCs w:val="28"/>
          <w:u w:val="none"/>
          <w:lang w:val="en-ZA"/>
        </w:rPr>
        <w:t xml:space="preserve">The </w:t>
      </w:r>
      <w:proofErr w:type="gramStart"/>
      <w:r>
        <w:rPr>
          <w:rFonts w:ascii="Times New Roman" w:hAnsi="Times New Roman" w:cs="Times New Roman"/>
          <w:sz w:val="28"/>
          <w:szCs w:val="28"/>
          <w:u w:val="none"/>
          <w:lang w:val="en-ZA"/>
        </w:rPr>
        <w:t>counter</w:t>
      </w:r>
      <w:r w:rsidR="00742694">
        <w:rPr>
          <w:rFonts w:ascii="Times New Roman" w:hAnsi="Times New Roman" w:cs="Times New Roman"/>
          <w:sz w:val="28"/>
          <w:szCs w:val="28"/>
          <w:u w:val="none"/>
          <w:lang w:val="en-ZA"/>
        </w:rPr>
        <w:t>-</w:t>
      </w:r>
      <w:r>
        <w:rPr>
          <w:rFonts w:ascii="Times New Roman" w:hAnsi="Times New Roman" w:cs="Times New Roman"/>
          <w:sz w:val="28"/>
          <w:szCs w:val="28"/>
          <w:u w:val="none"/>
          <w:lang w:val="en-ZA"/>
        </w:rPr>
        <w:t>application</w:t>
      </w:r>
      <w:proofErr w:type="gramEnd"/>
      <w:r>
        <w:rPr>
          <w:rFonts w:ascii="Times New Roman" w:hAnsi="Times New Roman" w:cs="Times New Roman"/>
          <w:sz w:val="28"/>
          <w:szCs w:val="28"/>
          <w:u w:val="none"/>
          <w:lang w:val="en-ZA"/>
        </w:rPr>
        <w:t xml:space="preserve"> was lodged on the 20</w:t>
      </w:r>
      <w:r w:rsidRPr="0000629C">
        <w:rPr>
          <w:rFonts w:ascii="Times New Roman" w:hAnsi="Times New Roman" w:cs="Times New Roman"/>
          <w:sz w:val="28"/>
          <w:szCs w:val="28"/>
          <w:u w:val="none"/>
          <w:vertAlign w:val="superscript"/>
          <w:lang w:val="en-ZA"/>
        </w:rPr>
        <w:t>th</w:t>
      </w:r>
      <w:r>
        <w:rPr>
          <w:rFonts w:ascii="Times New Roman" w:hAnsi="Times New Roman" w:cs="Times New Roman"/>
          <w:sz w:val="28"/>
          <w:szCs w:val="28"/>
          <w:u w:val="none"/>
          <w:lang w:val="en-ZA"/>
        </w:rPr>
        <w:t xml:space="preserve"> May 2021 in terms of Rule 8(16) of the </w:t>
      </w:r>
      <w:r w:rsidR="00AD4016">
        <w:rPr>
          <w:rFonts w:ascii="Times New Roman" w:hAnsi="Times New Roman" w:cs="Times New Roman"/>
          <w:sz w:val="28"/>
          <w:szCs w:val="28"/>
          <w:u w:val="none"/>
          <w:lang w:val="en-ZA"/>
        </w:rPr>
        <w:t xml:space="preserve">rules. </w:t>
      </w:r>
      <w:r w:rsidR="00780CDA">
        <w:rPr>
          <w:rFonts w:ascii="Times New Roman" w:hAnsi="Times New Roman" w:cs="Times New Roman"/>
          <w:sz w:val="28"/>
          <w:szCs w:val="28"/>
          <w:u w:val="none"/>
          <w:lang w:val="en-ZA"/>
        </w:rPr>
        <w:t xml:space="preserve"> </w:t>
      </w:r>
      <w:r w:rsidR="006D1387">
        <w:rPr>
          <w:rFonts w:ascii="Times New Roman" w:hAnsi="Times New Roman" w:cs="Times New Roman"/>
          <w:sz w:val="28"/>
          <w:szCs w:val="28"/>
          <w:u w:val="none"/>
          <w:lang w:val="en-ZA"/>
        </w:rPr>
        <w:t xml:space="preserve">The substantive prayers which </w:t>
      </w:r>
      <w:r w:rsidR="006D1387" w:rsidRPr="00C12771">
        <w:rPr>
          <w:rFonts w:ascii="Times New Roman" w:hAnsi="Times New Roman" w:cs="Times New Roman"/>
          <w:sz w:val="28"/>
          <w:szCs w:val="28"/>
          <w:u w:val="none"/>
          <w:lang w:val="en-ZA"/>
        </w:rPr>
        <w:t xml:space="preserve">Mrs. </w:t>
      </w:r>
      <w:proofErr w:type="spellStart"/>
      <w:r w:rsidR="006D1387" w:rsidRPr="0093033D">
        <w:rPr>
          <w:rFonts w:ascii="Times New Roman" w:hAnsi="Times New Roman" w:cs="Times New Roman"/>
          <w:i/>
          <w:iCs/>
          <w:sz w:val="28"/>
          <w:szCs w:val="28"/>
          <w:u w:val="none"/>
          <w:lang w:val="en-ZA"/>
        </w:rPr>
        <w:t>Masupha</w:t>
      </w:r>
      <w:proofErr w:type="spellEnd"/>
      <w:r w:rsidR="006D1387" w:rsidRPr="00D10D90">
        <w:rPr>
          <w:rFonts w:ascii="Times New Roman" w:hAnsi="Times New Roman" w:cs="Times New Roman"/>
          <w:i/>
          <w:iCs/>
          <w:sz w:val="28"/>
          <w:szCs w:val="28"/>
          <w:u w:val="none"/>
          <w:lang w:val="en-ZA"/>
        </w:rPr>
        <w:t xml:space="preserve"> </w:t>
      </w:r>
      <w:r w:rsidR="006D1387" w:rsidRPr="00C12771">
        <w:rPr>
          <w:rFonts w:ascii="Times New Roman" w:hAnsi="Times New Roman" w:cs="Times New Roman"/>
          <w:sz w:val="28"/>
          <w:szCs w:val="28"/>
          <w:u w:val="none"/>
          <w:lang w:val="en-ZA"/>
        </w:rPr>
        <w:t>and</w:t>
      </w:r>
      <w:r w:rsidR="006D1387" w:rsidRPr="00D10D90">
        <w:rPr>
          <w:rFonts w:ascii="Times New Roman" w:hAnsi="Times New Roman" w:cs="Times New Roman"/>
          <w:i/>
          <w:iCs/>
          <w:sz w:val="28"/>
          <w:szCs w:val="28"/>
          <w:u w:val="none"/>
          <w:lang w:val="en-ZA"/>
        </w:rPr>
        <w:t xml:space="preserve"> </w:t>
      </w:r>
      <w:r w:rsidR="006D1387" w:rsidRPr="00C12771">
        <w:rPr>
          <w:rFonts w:ascii="Times New Roman" w:hAnsi="Times New Roman" w:cs="Times New Roman"/>
          <w:sz w:val="28"/>
          <w:szCs w:val="28"/>
          <w:u w:val="none"/>
          <w:lang w:val="en-ZA"/>
        </w:rPr>
        <w:t>TJ Group</w:t>
      </w:r>
      <w:r w:rsidR="006D1387">
        <w:rPr>
          <w:rFonts w:ascii="Times New Roman" w:hAnsi="Times New Roman" w:cs="Times New Roman"/>
          <w:sz w:val="28"/>
          <w:szCs w:val="28"/>
          <w:u w:val="none"/>
          <w:lang w:val="en-ZA"/>
        </w:rPr>
        <w:t xml:space="preserve"> seek are as follows:</w:t>
      </w:r>
    </w:p>
    <w:p w14:paraId="215C4E26" w14:textId="77777777" w:rsidR="00B56638" w:rsidRPr="0092454C" w:rsidRDefault="00B56638" w:rsidP="003C3B4A">
      <w:pPr>
        <w:tabs>
          <w:tab w:val="right" w:pos="0"/>
        </w:tabs>
        <w:spacing w:line="480" w:lineRule="auto"/>
        <w:jc w:val="both"/>
        <w:rPr>
          <w:rFonts w:ascii="Times New Roman" w:hAnsi="Times New Roman" w:cs="Times New Roman"/>
          <w:i/>
          <w:iCs/>
          <w:sz w:val="28"/>
          <w:szCs w:val="28"/>
          <w:u w:val="none"/>
          <w:lang w:val="en-ZA"/>
        </w:rPr>
      </w:pPr>
    </w:p>
    <w:p w14:paraId="639ED9D6" w14:textId="18242A4F" w:rsidR="00912B0C" w:rsidRPr="0092454C" w:rsidRDefault="00912B0C" w:rsidP="00B56638">
      <w:pPr>
        <w:spacing w:after="160" w:line="480" w:lineRule="auto"/>
        <w:ind w:left="720" w:firstLine="720"/>
        <w:jc w:val="both"/>
        <w:rPr>
          <w:rFonts w:ascii="Times New Roman" w:eastAsiaTheme="minorHAnsi" w:hAnsi="Times New Roman" w:cs="Times New Roman"/>
          <w:i/>
          <w:iCs/>
          <w:u w:val="none"/>
          <w:lang w:eastAsia="en-US"/>
        </w:rPr>
      </w:pPr>
      <w:r w:rsidRPr="0092454C">
        <w:rPr>
          <w:rFonts w:ascii="Times New Roman" w:eastAsiaTheme="minorHAnsi" w:hAnsi="Times New Roman" w:cs="Times New Roman"/>
          <w:i/>
          <w:iCs/>
          <w:u w:val="none"/>
          <w:lang w:eastAsia="en-US"/>
        </w:rPr>
        <w:t>“2</w:t>
      </w:r>
      <w:r w:rsidRPr="0092454C">
        <w:rPr>
          <w:rFonts w:ascii="Times New Roman" w:eastAsiaTheme="minorHAnsi" w:hAnsi="Times New Roman" w:cs="Times New Roman"/>
          <w:i/>
          <w:iCs/>
          <w:u w:val="none"/>
          <w:lang w:eastAsia="en-US"/>
        </w:rPr>
        <w:tab/>
      </w:r>
      <w:r w:rsidR="007B1A38" w:rsidRPr="0092454C">
        <w:rPr>
          <w:rFonts w:ascii="Times New Roman" w:eastAsiaTheme="minorHAnsi" w:hAnsi="Times New Roman" w:cs="Times New Roman"/>
          <w:i/>
          <w:iCs/>
          <w:u w:val="none"/>
          <w:lang w:eastAsia="en-US"/>
        </w:rPr>
        <w:t>(a)</w:t>
      </w:r>
      <w:r w:rsidR="007B1A38" w:rsidRPr="0092454C">
        <w:rPr>
          <w:rFonts w:ascii="Times New Roman" w:eastAsiaTheme="minorHAnsi" w:hAnsi="Times New Roman" w:cs="Times New Roman"/>
          <w:i/>
          <w:iCs/>
          <w:u w:val="none"/>
          <w:lang w:eastAsia="en-US"/>
        </w:rPr>
        <w:tab/>
        <w:t xml:space="preserve">That the </w:t>
      </w:r>
      <w:r w:rsidR="007B1A38" w:rsidRPr="0092454C">
        <w:rPr>
          <w:rFonts w:ascii="Times New Roman" w:eastAsiaTheme="minorHAnsi" w:hAnsi="Times New Roman" w:cs="Times New Roman"/>
          <w:b/>
          <w:bCs/>
          <w:i/>
          <w:iCs/>
          <w:u w:val="none"/>
          <w:lang w:eastAsia="en-US"/>
        </w:rPr>
        <w:t>1</w:t>
      </w:r>
      <w:r w:rsidR="007B1A38" w:rsidRPr="0092454C">
        <w:rPr>
          <w:rFonts w:ascii="Times New Roman" w:eastAsiaTheme="minorHAnsi" w:hAnsi="Times New Roman" w:cs="Times New Roman"/>
          <w:b/>
          <w:bCs/>
          <w:i/>
          <w:iCs/>
          <w:u w:val="none"/>
          <w:vertAlign w:val="superscript"/>
          <w:lang w:eastAsia="en-US"/>
        </w:rPr>
        <w:t>st</w:t>
      </w:r>
      <w:r w:rsidR="007B1A38" w:rsidRPr="0092454C">
        <w:rPr>
          <w:rFonts w:ascii="Times New Roman" w:eastAsiaTheme="minorHAnsi" w:hAnsi="Times New Roman" w:cs="Times New Roman"/>
          <w:b/>
          <w:bCs/>
          <w:i/>
          <w:iCs/>
          <w:u w:val="none"/>
          <w:lang w:eastAsia="en-US"/>
        </w:rPr>
        <w:t xml:space="preserve"> RESPONDENT</w:t>
      </w:r>
      <w:r w:rsidR="007B1A38" w:rsidRPr="0092454C">
        <w:rPr>
          <w:rFonts w:ascii="Times New Roman" w:eastAsiaTheme="minorHAnsi" w:hAnsi="Times New Roman" w:cs="Times New Roman"/>
          <w:i/>
          <w:iCs/>
          <w:u w:val="none"/>
          <w:lang w:eastAsia="en-US"/>
        </w:rPr>
        <w:t xml:space="preserve"> be ordered and or directed </w:t>
      </w:r>
    </w:p>
    <w:p w14:paraId="7BC8D267" w14:textId="5F448B3F" w:rsidR="007B1A38" w:rsidRPr="0092454C" w:rsidRDefault="007B1A38" w:rsidP="00B56638">
      <w:pPr>
        <w:spacing w:after="160" w:line="480" w:lineRule="auto"/>
        <w:ind w:left="2880"/>
        <w:jc w:val="both"/>
        <w:rPr>
          <w:rFonts w:ascii="Times New Roman" w:eastAsiaTheme="minorHAnsi" w:hAnsi="Times New Roman" w:cs="Times New Roman"/>
          <w:i/>
          <w:iCs/>
          <w:u w:val="none"/>
          <w:lang w:eastAsia="en-US"/>
        </w:rPr>
      </w:pPr>
      <w:r w:rsidRPr="0092454C">
        <w:rPr>
          <w:rFonts w:ascii="Times New Roman" w:eastAsiaTheme="minorHAnsi" w:hAnsi="Times New Roman" w:cs="Times New Roman"/>
          <w:i/>
          <w:iCs/>
          <w:u w:val="none"/>
          <w:lang w:eastAsia="en-US"/>
        </w:rPr>
        <w:t xml:space="preserve">to surrender Lease document in his possession in respect of </w:t>
      </w:r>
      <w:r w:rsidRPr="0092454C">
        <w:rPr>
          <w:rFonts w:ascii="Times New Roman" w:eastAsiaTheme="minorHAnsi" w:hAnsi="Times New Roman" w:cs="Times New Roman"/>
          <w:b/>
          <w:bCs/>
          <w:i/>
          <w:iCs/>
          <w:u w:val="none"/>
          <w:lang w:eastAsia="en-US"/>
        </w:rPr>
        <w:t>Plot No. 15263-136</w:t>
      </w:r>
      <w:r w:rsidRPr="0092454C">
        <w:rPr>
          <w:rFonts w:ascii="Times New Roman" w:eastAsiaTheme="minorHAnsi" w:hAnsi="Times New Roman" w:cs="Times New Roman"/>
          <w:i/>
          <w:iCs/>
          <w:u w:val="none"/>
          <w:lang w:eastAsia="en-US"/>
        </w:rPr>
        <w:t xml:space="preserve"> to </w:t>
      </w:r>
      <w:r w:rsidRPr="0092454C">
        <w:rPr>
          <w:rFonts w:ascii="Times New Roman" w:eastAsiaTheme="minorHAnsi" w:hAnsi="Times New Roman" w:cs="Times New Roman"/>
          <w:b/>
          <w:bCs/>
          <w:i/>
          <w:iCs/>
          <w:u w:val="none"/>
          <w:lang w:eastAsia="en-US"/>
        </w:rPr>
        <w:t>4</w:t>
      </w:r>
      <w:r w:rsidRPr="0092454C">
        <w:rPr>
          <w:rFonts w:ascii="Times New Roman" w:eastAsiaTheme="minorHAnsi" w:hAnsi="Times New Roman" w:cs="Times New Roman"/>
          <w:b/>
          <w:bCs/>
          <w:i/>
          <w:iCs/>
          <w:u w:val="none"/>
          <w:vertAlign w:val="superscript"/>
          <w:lang w:eastAsia="en-US"/>
        </w:rPr>
        <w:t>th</w:t>
      </w:r>
      <w:r w:rsidRPr="0092454C">
        <w:rPr>
          <w:rFonts w:ascii="Times New Roman" w:eastAsiaTheme="minorHAnsi" w:hAnsi="Times New Roman" w:cs="Times New Roman"/>
          <w:b/>
          <w:bCs/>
          <w:i/>
          <w:iCs/>
          <w:u w:val="none"/>
          <w:lang w:eastAsia="en-US"/>
        </w:rPr>
        <w:t xml:space="preserve"> RESPONDENT</w:t>
      </w:r>
      <w:r w:rsidRPr="0092454C">
        <w:rPr>
          <w:rFonts w:ascii="Times New Roman" w:eastAsiaTheme="minorHAnsi" w:hAnsi="Times New Roman" w:cs="Times New Roman"/>
          <w:i/>
          <w:iCs/>
          <w:u w:val="none"/>
          <w:lang w:eastAsia="en-US"/>
        </w:rPr>
        <w:t xml:space="preserve"> within seven days (7) of the grant of this Order to enable </w:t>
      </w:r>
      <w:r w:rsidRPr="0092454C">
        <w:rPr>
          <w:rFonts w:ascii="Times New Roman" w:eastAsiaTheme="minorHAnsi" w:hAnsi="Times New Roman" w:cs="Times New Roman"/>
          <w:b/>
          <w:bCs/>
          <w:i/>
          <w:iCs/>
          <w:u w:val="none"/>
          <w:lang w:eastAsia="en-US"/>
        </w:rPr>
        <w:t>4</w:t>
      </w:r>
      <w:r w:rsidRPr="0092454C">
        <w:rPr>
          <w:rFonts w:ascii="Times New Roman" w:eastAsiaTheme="minorHAnsi" w:hAnsi="Times New Roman" w:cs="Times New Roman"/>
          <w:b/>
          <w:bCs/>
          <w:i/>
          <w:iCs/>
          <w:u w:val="none"/>
          <w:vertAlign w:val="superscript"/>
          <w:lang w:eastAsia="en-US"/>
        </w:rPr>
        <w:t>th</w:t>
      </w:r>
      <w:r w:rsidRPr="0092454C">
        <w:rPr>
          <w:rFonts w:ascii="Times New Roman" w:eastAsiaTheme="minorHAnsi" w:hAnsi="Times New Roman" w:cs="Times New Roman"/>
          <w:b/>
          <w:bCs/>
          <w:i/>
          <w:iCs/>
          <w:u w:val="none"/>
          <w:lang w:eastAsia="en-US"/>
        </w:rPr>
        <w:t xml:space="preserve"> RESPONDENT</w:t>
      </w:r>
      <w:r w:rsidRPr="0092454C">
        <w:rPr>
          <w:rFonts w:ascii="Times New Roman" w:eastAsiaTheme="minorHAnsi" w:hAnsi="Times New Roman" w:cs="Times New Roman"/>
          <w:i/>
          <w:iCs/>
          <w:u w:val="none"/>
          <w:lang w:eastAsia="en-US"/>
        </w:rPr>
        <w:t xml:space="preserve"> to effect transfer of land rights in respect of Plot No. </w:t>
      </w:r>
      <w:r w:rsidRPr="0092454C">
        <w:rPr>
          <w:rFonts w:ascii="Times New Roman" w:eastAsiaTheme="minorHAnsi" w:hAnsi="Times New Roman" w:cs="Times New Roman"/>
          <w:b/>
          <w:bCs/>
          <w:i/>
          <w:iCs/>
          <w:u w:val="none"/>
          <w:lang w:eastAsia="en-US"/>
        </w:rPr>
        <w:t>15263-136</w:t>
      </w:r>
      <w:r w:rsidRPr="0092454C">
        <w:rPr>
          <w:rFonts w:ascii="Times New Roman" w:eastAsiaTheme="minorHAnsi" w:hAnsi="Times New Roman" w:cs="Times New Roman"/>
          <w:i/>
          <w:iCs/>
          <w:u w:val="none"/>
          <w:lang w:eastAsia="en-US"/>
        </w:rPr>
        <w:t xml:space="preserve"> to</w:t>
      </w:r>
      <w:r w:rsidRPr="0092454C">
        <w:rPr>
          <w:rFonts w:ascii="Times New Roman" w:eastAsiaTheme="minorHAnsi" w:hAnsi="Times New Roman" w:cs="Times New Roman"/>
          <w:b/>
          <w:bCs/>
          <w:i/>
          <w:iCs/>
          <w:u w:val="none"/>
          <w:lang w:eastAsia="en-US"/>
        </w:rPr>
        <w:t xml:space="preserve"> 2</w:t>
      </w:r>
      <w:r w:rsidRPr="0092454C">
        <w:rPr>
          <w:rFonts w:ascii="Times New Roman" w:eastAsiaTheme="minorHAnsi" w:hAnsi="Times New Roman" w:cs="Times New Roman"/>
          <w:b/>
          <w:bCs/>
          <w:i/>
          <w:iCs/>
          <w:u w:val="none"/>
          <w:vertAlign w:val="superscript"/>
          <w:lang w:eastAsia="en-US"/>
        </w:rPr>
        <w:t>nd</w:t>
      </w:r>
      <w:r w:rsidRPr="0092454C">
        <w:rPr>
          <w:rFonts w:ascii="Times New Roman" w:eastAsiaTheme="minorHAnsi" w:hAnsi="Times New Roman" w:cs="Times New Roman"/>
          <w:b/>
          <w:bCs/>
          <w:i/>
          <w:iCs/>
          <w:u w:val="none"/>
          <w:lang w:eastAsia="en-US"/>
        </w:rPr>
        <w:t xml:space="preserve"> APPLICANT</w:t>
      </w:r>
      <w:r w:rsidRPr="0092454C">
        <w:rPr>
          <w:rFonts w:ascii="Times New Roman" w:eastAsiaTheme="minorHAnsi" w:hAnsi="Times New Roman" w:cs="Times New Roman"/>
          <w:i/>
          <w:iCs/>
          <w:u w:val="none"/>
          <w:lang w:eastAsia="en-US"/>
        </w:rPr>
        <w:t xml:space="preserve"> in compliance with execution of the Honourable Court’s order and sale in execution in respect of the said property completed on </w:t>
      </w:r>
      <w:r w:rsidRPr="0092454C">
        <w:rPr>
          <w:rFonts w:ascii="Times New Roman" w:eastAsiaTheme="minorHAnsi" w:hAnsi="Times New Roman" w:cs="Times New Roman"/>
          <w:b/>
          <w:bCs/>
          <w:i/>
          <w:iCs/>
          <w:u w:val="none"/>
          <w:lang w:eastAsia="en-US"/>
        </w:rPr>
        <w:t>3</w:t>
      </w:r>
      <w:r w:rsidRPr="0092454C">
        <w:rPr>
          <w:rFonts w:ascii="Times New Roman" w:eastAsiaTheme="minorHAnsi" w:hAnsi="Times New Roman" w:cs="Times New Roman"/>
          <w:b/>
          <w:bCs/>
          <w:i/>
          <w:iCs/>
          <w:u w:val="none"/>
          <w:vertAlign w:val="superscript"/>
          <w:lang w:eastAsia="en-US"/>
        </w:rPr>
        <w:t>rd</w:t>
      </w:r>
      <w:r w:rsidRPr="0092454C">
        <w:rPr>
          <w:rFonts w:ascii="Times New Roman" w:eastAsiaTheme="minorHAnsi" w:hAnsi="Times New Roman" w:cs="Times New Roman"/>
          <w:b/>
          <w:bCs/>
          <w:i/>
          <w:iCs/>
          <w:u w:val="none"/>
          <w:lang w:eastAsia="en-US"/>
        </w:rPr>
        <w:t xml:space="preserve"> July 2020</w:t>
      </w:r>
      <w:r w:rsidRPr="0092454C">
        <w:rPr>
          <w:rFonts w:ascii="Times New Roman" w:eastAsiaTheme="minorHAnsi" w:hAnsi="Times New Roman" w:cs="Times New Roman"/>
          <w:i/>
          <w:iCs/>
          <w:u w:val="none"/>
          <w:lang w:eastAsia="en-US"/>
        </w:rPr>
        <w:t xml:space="preserve">. </w:t>
      </w:r>
    </w:p>
    <w:p w14:paraId="623CB5A6" w14:textId="77777777" w:rsidR="007B1A38" w:rsidRPr="0092454C" w:rsidRDefault="007B1A38" w:rsidP="00B56638">
      <w:pPr>
        <w:spacing w:after="160" w:line="480" w:lineRule="auto"/>
        <w:ind w:left="2160" w:hanging="720"/>
        <w:jc w:val="both"/>
        <w:rPr>
          <w:rFonts w:ascii="Times New Roman" w:eastAsiaTheme="minorHAnsi" w:hAnsi="Times New Roman" w:cs="Times New Roman"/>
          <w:i/>
          <w:iCs/>
          <w:u w:val="none"/>
          <w:lang w:eastAsia="en-US"/>
        </w:rPr>
      </w:pPr>
    </w:p>
    <w:p w14:paraId="4E118170" w14:textId="77777777" w:rsidR="007B1A38" w:rsidRPr="0092454C" w:rsidRDefault="007B1A38" w:rsidP="00B56638">
      <w:pPr>
        <w:spacing w:after="160" w:line="480" w:lineRule="auto"/>
        <w:ind w:left="2880" w:hanging="720"/>
        <w:jc w:val="both"/>
        <w:rPr>
          <w:rFonts w:ascii="Times New Roman" w:eastAsiaTheme="minorHAnsi" w:hAnsi="Times New Roman" w:cs="Times New Roman"/>
          <w:i/>
          <w:iCs/>
          <w:u w:val="none"/>
          <w:lang w:eastAsia="en-US"/>
        </w:rPr>
      </w:pPr>
      <w:r w:rsidRPr="0092454C">
        <w:rPr>
          <w:rFonts w:ascii="Times New Roman" w:eastAsiaTheme="minorHAnsi" w:hAnsi="Times New Roman" w:cs="Times New Roman"/>
          <w:i/>
          <w:iCs/>
          <w:u w:val="none"/>
          <w:lang w:eastAsia="en-US"/>
        </w:rPr>
        <w:lastRenderedPageBreak/>
        <w:t>(b)</w:t>
      </w:r>
      <w:r w:rsidRPr="0092454C">
        <w:rPr>
          <w:rFonts w:ascii="Times New Roman" w:eastAsiaTheme="minorHAnsi" w:hAnsi="Times New Roman" w:cs="Times New Roman"/>
          <w:i/>
          <w:iCs/>
          <w:u w:val="none"/>
          <w:lang w:eastAsia="en-US"/>
        </w:rPr>
        <w:tab/>
        <w:t xml:space="preserve">It be declared that the agreement between </w:t>
      </w:r>
      <w:r w:rsidRPr="0092454C">
        <w:rPr>
          <w:rFonts w:ascii="Times New Roman" w:eastAsiaTheme="minorHAnsi" w:hAnsi="Times New Roman" w:cs="Times New Roman"/>
          <w:b/>
          <w:bCs/>
          <w:i/>
          <w:iCs/>
          <w:u w:val="none"/>
          <w:lang w:eastAsia="en-US"/>
        </w:rPr>
        <w:t>1</w:t>
      </w:r>
      <w:r w:rsidRPr="0092454C">
        <w:rPr>
          <w:rFonts w:ascii="Times New Roman" w:eastAsiaTheme="minorHAnsi" w:hAnsi="Times New Roman" w:cs="Times New Roman"/>
          <w:b/>
          <w:bCs/>
          <w:i/>
          <w:iCs/>
          <w:u w:val="none"/>
          <w:vertAlign w:val="superscript"/>
          <w:lang w:eastAsia="en-US"/>
        </w:rPr>
        <w:t>st</w:t>
      </w:r>
      <w:r w:rsidRPr="0092454C">
        <w:rPr>
          <w:rFonts w:ascii="Times New Roman" w:eastAsiaTheme="minorHAnsi" w:hAnsi="Times New Roman" w:cs="Times New Roman"/>
          <w:b/>
          <w:bCs/>
          <w:i/>
          <w:iCs/>
          <w:u w:val="none"/>
          <w:lang w:eastAsia="en-US"/>
        </w:rPr>
        <w:t xml:space="preserve"> RESPONDENT</w:t>
      </w:r>
      <w:r w:rsidRPr="0092454C">
        <w:rPr>
          <w:rFonts w:ascii="Times New Roman" w:eastAsiaTheme="minorHAnsi" w:hAnsi="Times New Roman" w:cs="Times New Roman"/>
          <w:i/>
          <w:iCs/>
          <w:u w:val="none"/>
          <w:lang w:eastAsia="en-US"/>
        </w:rPr>
        <w:t xml:space="preserve"> and </w:t>
      </w:r>
      <w:r w:rsidRPr="0092454C">
        <w:rPr>
          <w:rFonts w:ascii="Times New Roman" w:eastAsiaTheme="minorHAnsi" w:hAnsi="Times New Roman" w:cs="Times New Roman"/>
          <w:b/>
          <w:bCs/>
          <w:i/>
          <w:iCs/>
          <w:u w:val="none"/>
          <w:lang w:eastAsia="en-US"/>
        </w:rPr>
        <w:t>2</w:t>
      </w:r>
      <w:r w:rsidRPr="0092454C">
        <w:rPr>
          <w:rFonts w:ascii="Times New Roman" w:eastAsiaTheme="minorHAnsi" w:hAnsi="Times New Roman" w:cs="Times New Roman"/>
          <w:b/>
          <w:bCs/>
          <w:i/>
          <w:iCs/>
          <w:u w:val="none"/>
          <w:vertAlign w:val="superscript"/>
          <w:lang w:eastAsia="en-US"/>
        </w:rPr>
        <w:t>nd</w:t>
      </w:r>
      <w:r w:rsidRPr="0092454C">
        <w:rPr>
          <w:rFonts w:ascii="Times New Roman" w:eastAsiaTheme="minorHAnsi" w:hAnsi="Times New Roman" w:cs="Times New Roman"/>
          <w:b/>
          <w:bCs/>
          <w:i/>
          <w:iCs/>
          <w:u w:val="none"/>
          <w:lang w:eastAsia="en-US"/>
        </w:rPr>
        <w:t xml:space="preserve"> </w:t>
      </w:r>
      <w:r w:rsidRPr="0092454C">
        <w:rPr>
          <w:rFonts w:ascii="Times New Roman" w:eastAsiaTheme="minorHAnsi" w:hAnsi="Times New Roman" w:cs="Times New Roman"/>
          <w:i/>
          <w:iCs/>
          <w:u w:val="none"/>
          <w:lang w:eastAsia="en-US"/>
        </w:rPr>
        <w:t xml:space="preserve">and </w:t>
      </w:r>
      <w:r w:rsidRPr="0092454C">
        <w:rPr>
          <w:rFonts w:ascii="Times New Roman" w:eastAsiaTheme="minorHAnsi" w:hAnsi="Times New Roman" w:cs="Times New Roman"/>
          <w:b/>
          <w:bCs/>
          <w:i/>
          <w:iCs/>
          <w:u w:val="none"/>
          <w:lang w:eastAsia="en-US"/>
        </w:rPr>
        <w:t>3</w:t>
      </w:r>
      <w:r w:rsidRPr="0092454C">
        <w:rPr>
          <w:rFonts w:ascii="Times New Roman" w:eastAsiaTheme="minorHAnsi" w:hAnsi="Times New Roman" w:cs="Times New Roman"/>
          <w:b/>
          <w:bCs/>
          <w:i/>
          <w:iCs/>
          <w:u w:val="none"/>
          <w:vertAlign w:val="superscript"/>
          <w:lang w:eastAsia="en-US"/>
        </w:rPr>
        <w:t>rd</w:t>
      </w:r>
      <w:r w:rsidRPr="0092454C">
        <w:rPr>
          <w:rFonts w:ascii="Times New Roman" w:eastAsiaTheme="minorHAnsi" w:hAnsi="Times New Roman" w:cs="Times New Roman"/>
          <w:b/>
          <w:bCs/>
          <w:i/>
          <w:iCs/>
          <w:u w:val="none"/>
          <w:lang w:eastAsia="en-US"/>
        </w:rPr>
        <w:t xml:space="preserve"> RESPONDENTS</w:t>
      </w:r>
      <w:r w:rsidRPr="0092454C">
        <w:rPr>
          <w:rFonts w:ascii="Times New Roman" w:eastAsiaTheme="minorHAnsi" w:hAnsi="Times New Roman" w:cs="Times New Roman"/>
          <w:i/>
          <w:iCs/>
          <w:u w:val="none"/>
          <w:lang w:eastAsia="en-US"/>
        </w:rPr>
        <w:t xml:space="preserve"> signed on </w:t>
      </w:r>
      <w:r w:rsidRPr="0092454C">
        <w:rPr>
          <w:rFonts w:ascii="Times New Roman" w:eastAsiaTheme="minorHAnsi" w:hAnsi="Times New Roman" w:cs="Times New Roman"/>
          <w:b/>
          <w:bCs/>
          <w:i/>
          <w:iCs/>
          <w:u w:val="none"/>
          <w:lang w:eastAsia="en-US"/>
        </w:rPr>
        <w:t>7</w:t>
      </w:r>
      <w:r w:rsidRPr="0092454C">
        <w:rPr>
          <w:rFonts w:ascii="Times New Roman" w:eastAsiaTheme="minorHAnsi" w:hAnsi="Times New Roman" w:cs="Times New Roman"/>
          <w:b/>
          <w:bCs/>
          <w:i/>
          <w:iCs/>
          <w:u w:val="none"/>
          <w:vertAlign w:val="superscript"/>
          <w:lang w:eastAsia="en-US"/>
        </w:rPr>
        <w:t>th</w:t>
      </w:r>
      <w:r w:rsidRPr="0092454C">
        <w:rPr>
          <w:rFonts w:ascii="Times New Roman" w:eastAsiaTheme="minorHAnsi" w:hAnsi="Times New Roman" w:cs="Times New Roman"/>
          <w:b/>
          <w:bCs/>
          <w:i/>
          <w:iCs/>
          <w:u w:val="none"/>
          <w:lang w:eastAsia="en-US"/>
        </w:rPr>
        <w:t xml:space="preserve"> July 2019</w:t>
      </w:r>
      <w:r w:rsidRPr="0092454C">
        <w:rPr>
          <w:rFonts w:ascii="Times New Roman" w:eastAsiaTheme="minorHAnsi" w:hAnsi="Times New Roman" w:cs="Times New Roman"/>
          <w:i/>
          <w:iCs/>
          <w:u w:val="none"/>
          <w:lang w:eastAsia="en-US"/>
        </w:rPr>
        <w:t xml:space="preserve"> in respect of property registered under Lease numbers </w:t>
      </w:r>
      <w:r w:rsidRPr="0092454C">
        <w:rPr>
          <w:rFonts w:ascii="Times New Roman" w:eastAsiaTheme="minorHAnsi" w:hAnsi="Times New Roman" w:cs="Times New Roman"/>
          <w:b/>
          <w:bCs/>
          <w:i/>
          <w:iCs/>
          <w:u w:val="none"/>
          <w:lang w:eastAsia="en-US"/>
        </w:rPr>
        <w:t>15263-136</w:t>
      </w:r>
      <w:r w:rsidRPr="0092454C">
        <w:rPr>
          <w:rFonts w:ascii="Times New Roman" w:eastAsiaTheme="minorHAnsi" w:hAnsi="Times New Roman" w:cs="Times New Roman"/>
          <w:i/>
          <w:iCs/>
          <w:u w:val="none"/>
          <w:lang w:eastAsia="en-US"/>
        </w:rPr>
        <w:t xml:space="preserve"> is illegal and or unlawful. </w:t>
      </w:r>
    </w:p>
    <w:p w14:paraId="109F8141" w14:textId="77777777" w:rsidR="007B1A38" w:rsidRPr="0092454C" w:rsidRDefault="007B1A38" w:rsidP="00B56638">
      <w:pPr>
        <w:spacing w:after="160" w:line="480" w:lineRule="auto"/>
        <w:ind w:left="2160" w:hanging="720"/>
        <w:jc w:val="both"/>
        <w:rPr>
          <w:rFonts w:ascii="Times New Roman" w:eastAsiaTheme="minorHAnsi" w:hAnsi="Times New Roman" w:cs="Times New Roman"/>
          <w:i/>
          <w:iCs/>
          <w:u w:val="none"/>
          <w:lang w:eastAsia="en-US"/>
        </w:rPr>
      </w:pPr>
    </w:p>
    <w:p w14:paraId="522E4CBD" w14:textId="77777777" w:rsidR="007B1A38" w:rsidRPr="0092454C" w:rsidRDefault="007B1A38" w:rsidP="00B56638">
      <w:pPr>
        <w:spacing w:after="160" w:line="480" w:lineRule="auto"/>
        <w:ind w:left="2880" w:hanging="720"/>
        <w:jc w:val="both"/>
        <w:rPr>
          <w:rFonts w:ascii="Times New Roman" w:eastAsiaTheme="minorHAnsi" w:hAnsi="Times New Roman" w:cs="Times New Roman"/>
          <w:i/>
          <w:iCs/>
          <w:u w:val="none"/>
          <w:lang w:eastAsia="en-US"/>
        </w:rPr>
      </w:pPr>
      <w:r w:rsidRPr="0092454C">
        <w:rPr>
          <w:rFonts w:ascii="Times New Roman" w:eastAsiaTheme="minorHAnsi" w:hAnsi="Times New Roman" w:cs="Times New Roman"/>
          <w:i/>
          <w:iCs/>
          <w:u w:val="none"/>
          <w:lang w:eastAsia="en-US"/>
        </w:rPr>
        <w:t>(c)</w:t>
      </w:r>
      <w:r w:rsidRPr="0092454C">
        <w:rPr>
          <w:rFonts w:ascii="Times New Roman" w:eastAsiaTheme="minorHAnsi" w:hAnsi="Times New Roman" w:cs="Times New Roman"/>
          <w:i/>
          <w:iCs/>
          <w:u w:val="none"/>
          <w:lang w:eastAsia="en-US"/>
        </w:rPr>
        <w:tab/>
        <w:t xml:space="preserve">Pursuant to the grant of </w:t>
      </w:r>
      <w:r w:rsidRPr="0092454C">
        <w:rPr>
          <w:rFonts w:ascii="Times New Roman" w:eastAsiaTheme="minorHAnsi" w:hAnsi="Times New Roman" w:cs="Times New Roman"/>
          <w:b/>
          <w:bCs/>
          <w:i/>
          <w:iCs/>
          <w:u w:val="none"/>
          <w:lang w:eastAsia="en-US"/>
        </w:rPr>
        <w:t>PRAYER 2(b)</w:t>
      </w:r>
      <w:r w:rsidRPr="0092454C">
        <w:rPr>
          <w:rFonts w:ascii="Times New Roman" w:eastAsiaTheme="minorHAnsi" w:hAnsi="Times New Roman" w:cs="Times New Roman"/>
          <w:i/>
          <w:iCs/>
          <w:u w:val="none"/>
          <w:lang w:eastAsia="en-US"/>
        </w:rPr>
        <w:t xml:space="preserve"> above, </w:t>
      </w:r>
      <w:r w:rsidRPr="0092454C">
        <w:rPr>
          <w:rFonts w:ascii="Times New Roman" w:eastAsiaTheme="minorHAnsi" w:hAnsi="Times New Roman" w:cs="Times New Roman"/>
          <w:b/>
          <w:bCs/>
          <w:i/>
          <w:iCs/>
          <w:u w:val="none"/>
          <w:lang w:eastAsia="en-US"/>
        </w:rPr>
        <w:t>1</w:t>
      </w:r>
      <w:r w:rsidRPr="0092454C">
        <w:rPr>
          <w:rFonts w:ascii="Times New Roman" w:eastAsiaTheme="minorHAnsi" w:hAnsi="Times New Roman" w:cs="Times New Roman"/>
          <w:b/>
          <w:bCs/>
          <w:i/>
          <w:iCs/>
          <w:u w:val="none"/>
          <w:vertAlign w:val="superscript"/>
          <w:lang w:eastAsia="en-US"/>
        </w:rPr>
        <w:t>st</w:t>
      </w:r>
      <w:r w:rsidRPr="0092454C">
        <w:rPr>
          <w:rFonts w:ascii="Times New Roman" w:eastAsiaTheme="minorHAnsi" w:hAnsi="Times New Roman" w:cs="Times New Roman"/>
          <w:b/>
          <w:bCs/>
          <w:i/>
          <w:iCs/>
          <w:u w:val="none"/>
          <w:lang w:eastAsia="en-US"/>
        </w:rPr>
        <w:t xml:space="preserve"> RESPONDENT</w:t>
      </w:r>
      <w:r w:rsidRPr="0092454C">
        <w:rPr>
          <w:rFonts w:ascii="Times New Roman" w:eastAsiaTheme="minorHAnsi" w:hAnsi="Times New Roman" w:cs="Times New Roman"/>
          <w:i/>
          <w:iCs/>
          <w:u w:val="none"/>
          <w:lang w:eastAsia="en-US"/>
        </w:rPr>
        <w:t xml:space="preserve"> and </w:t>
      </w:r>
      <w:r w:rsidRPr="0092454C">
        <w:rPr>
          <w:rFonts w:ascii="Times New Roman" w:eastAsiaTheme="minorHAnsi" w:hAnsi="Times New Roman" w:cs="Times New Roman"/>
          <w:b/>
          <w:bCs/>
          <w:i/>
          <w:iCs/>
          <w:u w:val="none"/>
          <w:lang w:eastAsia="en-US"/>
        </w:rPr>
        <w:t>2</w:t>
      </w:r>
      <w:r w:rsidRPr="0092454C">
        <w:rPr>
          <w:rFonts w:ascii="Times New Roman" w:eastAsiaTheme="minorHAnsi" w:hAnsi="Times New Roman" w:cs="Times New Roman"/>
          <w:b/>
          <w:bCs/>
          <w:i/>
          <w:iCs/>
          <w:u w:val="none"/>
          <w:vertAlign w:val="superscript"/>
          <w:lang w:eastAsia="en-US"/>
        </w:rPr>
        <w:t>nd</w:t>
      </w:r>
      <w:r w:rsidRPr="0092454C">
        <w:rPr>
          <w:rFonts w:ascii="Times New Roman" w:eastAsiaTheme="minorHAnsi" w:hAnsi="Times New Roman" w:cs="Times New Roman"/>
          <w:b/>
          <w:bCs/>
          <w:i/>
          <w:iCs/>
          <w:u w:val="none"/>
          <w:lang w:eastAsia="en-US"/>
        </w:rPr>
        <w:t xml:space="preserve"> </w:t>
      </w:r>
      <w:r w:rsidRPr="0092454C">
        <w:rPr>
          <w:rFonts w:ascii="Times New Roman" w:eastAsiaTheme="minorHAnsi" w:hAnsi="Times New Roman" w:cs="Times New Roman"/>
          <w:i/>
          <w:iCs/>
          <w:u w:val="none"/>
          <w:lang w:eastAsia="en-US"/>
        </w:rPr>
        <w:t xml:space="preserve">and </w:t>
      </w:r>
      <w:r w:rsidRPr="0092454C">
        <w:rPr>
          <w:rFonts w:ascii="Times New Roman" w:eastAsiaTheme="minorHAnsi" w:hAnsi="Times New Roman" w:cs="Times New Roman"/>
          <w:b/>
          <w:bCs/>
          <w:i/>
          <w:iCs/>
          <w:u w:val="none"/>
          <w:lang w:eastAsia="en-US"/>
        </w:rPr>
        <w:t>3</w:t>
      </w:r>
      <w:r w:rsidRPr="0092454C">
        <w:rPr>
          <w:rFonts w:ascii="Times New Roman" w:eastAsiaTheme="minorHAnsi" w:hAnsi="Times New Roman" w:cs="Times New Roman"/>
          <w:b/>
          <w:bCs/>
          <w:i/>
          <w:iCs/>
          <w:u w:val="none"/>
          <w:vertAlign w:val="superscript"/>
          <w:lang w:eastAsia="en-US"/>
        </w:rPr>
        <w:t>rd</w:t>
      </w:r>
      <w:r w:rsidRPr="0092454C">
        <w:rPr>
          <w:rFonts w:ascii="Times New Roman" w:eastAsiaTheme="minorHAnsi" w:hAnsi="Times New Roman" w:cs="Times New Roman"/>
          <w:b/>
          <w:bCs/>
          <w:i/>
          <w:iCs/>
          <w:u w:val="none"/>
          <w:lang w:eastAsia="en-US"/>
        </w:rPr>
        <w:t xml:space="preserve"> RESPONDENTS</w:t>
      </w:r>
      <w:r w:rsidRPr="0092454C">
        <w:rPr>
          <w:rFonts w:ascii="Times New Roman" w:eastAsiaTheme="minorHAnsi" w:hAnsi="Times New Roman" w:cs="Times New Roman"/>
          <w:i/>
          <w:iCs/>
          <w:u w:val="none"/>
          <w:lang w:eastAsia="en-US"/>
        </w:rPr>
        <w:t xml:space="preserve"> are directed to surrender Lease document in respect of </w:t>
      </w:r>
      <w:r w:rsidRPr="0092454C">
        <w:rPr>
          <w:rFonts w:ascii="Times New Roman" w:eastAsiaTheme="minorHAnsi" w:hAnsi="Times New Roman" w:cs="Times New Roman"/>
          <w:b/>
          <w:bCs/>
          <w:i/>
          <w:iCs/>
          <w:u w:val="none"/>
          <w:lang w:eastAsia="en-US"/>
        </w:rPr>
        <w:t>Plot No. 15263-136</w:t>
      </w:r>
      <w:r w:rsidRPr="0092454C">
        <w:rPr>
          <w:rFonts w:ascii="Times New Roman" w:eastAsiaTheme="minorHAnsi" w:hAnsi="Times New Roman" w:cs="Times New Roman"/>
          <w:i/>
          <w:iCs/>
          <w:u w:val="none"/>
          <w:lang w:eastAsia="en-US"/>
        </w:rPr>
        <w:t xml:space="preserve"> to </w:t>
      </w:r>
      <w:r w:rsidRPr="0092454C">
        <w:rPr>
          <w:rFonts w:ascii="Times New Roman" w:eastAsiaTheme="minorHAnsi" w:hAnsi="Times New Roman" w:cs="Times New Roman"/>
          <w:b/>
          <w:bCs/>
          <w:i/>
          <w:iCs/>
          <w:u w:val="none"/>
          <w:lang w:eastAsia="en-US"/>
        </w:rPr>
        <w:t>4</w:t>
      </w:r>
      <w:r w:rsidRPr="0092454C">
        <w:rPr>
          <w:rFonts w:ascii="Times New Roman" w:eastAsiaTheme="minorHAnsi" w:hAnsi="Times New Roman" w:cs="Times New Roman"/>
          <w:b/>
          <w:bCs/>
          <w:i/>
          <w:iCs/>
          <w:u w:val="none"/>
          <w:vertAlign w:val="superscript"/>
          <w:lang w:eastAsia="en-US"/>
        </w:rPr>
        <w:t>th</w:t>
      </w:r>
      <w:r w:rsidRPr="0092454C">
        <w:rPr>
          <w:rFonts w:ascii="Times New Roman" w:eastAsiaTheme="minorHAnsi" w:hAnsi="Times New Roman" w:cs="Times New Roman"/>
          <w:b/>
          <w:bCs/>
          <w:i/>
          <w:iCs/>
          <w:u w:val="none"/>
          <w:lang w:eastAsia="en-US"/>
        </w:rPr>
        <w:t xml:space="preserve"> RESPONDENT</w:t>
      </w:r>
      <w:r w:rsidRPr="0092454C">
        <w:rPr>
          <w:rFonts w:ascii="Times New Roman" w:eastAsiaTheme="minorHAnsi" w:hAnsi="Times New Roman" w:cs="Times New Roman"/>
          <w:i/>
          <w:iCs/>
          <w:u w:val="none"/>
          <w:lang w:eastAsia="en-US"/>
        </w:rPr>
        <w:t xml:space="preserve"> within </w:t>
      </w:r>
      <w:r w:rsidRPr="0092454C">
        <w:rPr>
          <w:rFonts w:ascii="Times New Roman" w:eastAsiaTheme="minorHAnsi" w:hAnsi="Times New Roman" w:cs="Times New Roman"/>
          <w:b/>
          <w:bCs/>
          <w:i/>
          <w:iCs/>
          <w:u w:val="none"/>
          <w:lang w:eastAsia="en-US"/>
        </w:rPr>
        <w:t>7 (seven)</w:t>
      </w:r>
      <w:r w:rsidRPr="0092454C">
        <w:rPr>
          <w:rFonts w:ascii="Times New Roman" w:eastAsiaTheme="minorHAnsi" w:hAnsi="Times New Roman" w:cs="Times New Roman"/>
          <w:i/>
          <w:iCs/>
          <w:u w:val="none"/>
          <w:lang w:eastAsia="en-US"/>
        </w:rPr>
        <w:t xml:space="preserve"> day after the grant of this order. </w:t>
      </w:r>
    </w:p>
    <w:p w14:paraId="5542DC5B" w14:textId="77777777" w:rsidR="007B1A38" w:rsidRPr="0092454C" w:rsidRDefault="007B1A38" w:rsidP="00B56638">
      <w:pPr>
        <w:spacing w:after="160" w:line="480" w:lineRule="auto"/>
        <w:ind w:left="2160" w:hanging="720"/>
        <w:jc w:val="both"/>
        <w:rPr>
          <w:rFonts w:ascii="Times New Roman" w:eastAsiaTheme="minorHAnsi" w:hAnsi="Times New Roman" w:cs="Times New Roman"/>
          <w:i/>
          <w:iCs/>
          <w:u w:val="none"/>
          <w:lang w:eastAsia="en-US"/>
        </w:rPr>
      </w:pPr>
    </w:p>
    <w:p w14:paraId="010C65E8" w14:textId="77777777" w:rsidR="007B1A38" w:rsidRPr="0092454C" w:rsidRDefault="007B1A38" w:rsidP="00B56638">
      <w:pPr>
        <w:spacing w:after="160" w:line="480" w:lineRule="auto"/>
        <w:ind w:left="2880" w:hanging="720"/>
        <w:jc w:val="both"/>
        <w:rPr>
          <w:rFonts w:ascii="Times New Roman" w:eastAsiaTheme="minorHAnsi" w:hAnsi="Times New Roman" w:cs="Times New Roman"/>
          <w:i/>
          <w:iCs/>
          <w:u w:val="none"/>
          <w:lang w:eastAsia="en-US"/>
        </w:rPr>
      </w:pPr>
      <w:r w:rsidRPr="0092454C">
        <w:rPr>
          <w:rFonts w:ascii="Times New Roman" w:eastAsiaTheme="minorHAnsi" w:hAnsi="Times New Roman" w:cs="Times New Roman"/>
          <w:i/>
          <w:iCs/>
          <w:u w:val="none"/>
          <w:lang w:eastAsia="en-US"/>
        </w:rPr>
        <w:t>(d)</w:t>
      </w:r>
      <w:r w:rsidRPr="0092454C">
        <w:rPr>
          <w:rFonts w:ascii="Times New Roman" w:eastAsiaTheme="minorHAnsi" w:hAnsi="Times New Roman" w:cs="Times New Roman"/>
          <w:i/>
          <w:iCs/>
          <w:u w:val="none"/>
          <w:lang w:eastAsia="en-US"/>
        </w:rPr>
        <w:tab/>
      </w:r>
      <w:r w:rsidRPr="0092454C">
        <w:rPr>
          <w:rFonts w:ascii="Times New Roman" w:eastAsiaTheme="minorHAnsi" w:hAnsi="Times New Roman" w:cs="Times New Roman"/>
          <w:b/>
          <w:bCs/>
          <w:i/>
          <w:iCs/>
          <w:u w:val="none"/>
          <w:lang w:eastAsia="en-US"/>
        </w:rPr>
        <w:t>4</w:t>
      </w:r>
      <w:r w:rsidRPr="0092454C">
        <w:rPr>
          <w:rFonts w:ascii="Times New Roman" w:eastAsiaTheme="minorHAnsi" w:hAnsi="Times New Roman" w:cs="Times New Roman"/>
          <w:b/>
          <w:bCs/>
          <w:i/>
          <w:iCs/>
          <w:u w:val="none"/>
          <w:vertAlign w:val="superscript"/>
          <w:lang w:eastAsia="en-US"/>
        </w:rPr>
        <w:t>th</w:t>
      </w:r>
      <w:r w:rsidRPr="0092454C">
        <w:rPr>
          <w:rFonts w:ascii="Times New Roman" w:eastAsiaTheme="minorHAnsi" w:hAnsi="Times New Roman" w:cs="Times New Roman"/>
          <w:b/>
          <w:bCs/>
          <w:i/>
          <w:iCs/>
          <w:u w:val="none"/>
          <w:lang w:eastAsia="en-US"/>
        </w:rPr>
        <w:t xml:space="preserve"> RESPONDENT</w:t>
      </w:r>
      <w:r w:rsidRPr="0092454C">
        <w:rPr>
          <w:rFonts w:ascii="Times New Roman" w:eastAsiaTheme="minorHAnsi" w:hAnsi="Times New Roman" w:cs="Times New Roman"/>
          <w:i/>
          <w:iCs/>
          <w:u w:val="none"/>
          <w:lang w:eastAsia="en-US"/>
        </w:rPr>
        <w:t xml:space="preserve"> be ordered and or directed to register title in favour of </w:t>
      </w:r>
      <w:r w:rsidRPr="0092454C">
        <w:rPr>
          <w:rFonts w:ascii="Times New Roman" w:eastAsiaTheme="minorHAnsi" w:hAnsi="Times New Roman" w:cs="Times New Roman"/>
          <w:b/>
          <w:bCs/>
          <w:i/>
          <w:iCs/>
          <w:u w:val="none"/>
          <w:lang w:eastAsia="en-US"/>
        </w:rPr>
        <w:t>2</w:t>
      </w:r>
      <w:r w:rsidRPr="0092454C">
        <w:rPr>
          <w:rFonts w:ascii="Times New Roman" w:eastAsiaTheme="minorHAnsi" w:hAnsi="Times New Roman" w:cs="Times New Roman"/>
          <w:b/>
          <w:bCs/>
          <w:i/>
          <w:iCs/>
          <w:u w:val="none"/>
          <w:vertAlign w:val="superscript"/>
          <w:lang w:eastAsia="en-US"/>
        </w:rPr>
        <w:t>nd</w:t>
      </w:r>
      <w:r w:rsidRPr="0092454C">
        <w:rPr>
          <w:rFonts w:ascii="Times New Roman" w:eastAsiaTheme="minorHAnsi" w:hAnsi="Times New Roman" w:cs="Times New Roman"/>
          <w:b/>
          <w:bCs/>
          <w:i/>
          <w:iCs/>
          <w:u w:val="none"/>
          <w:lang w:eastAsia="en-US"/>
        </w:rPr>
        <w:t xml:space="preserve"> APPLICANT</w:t>
      </w:r>
      <w:r w:rsidRPr="0092454C">
        <w:rPr>
          <w:rFonts w:ascii="Times New Roman" w:eastAsiaTheme="minorHAnsi" w:hAnsi="Times New Roman" w:cs="Times New Roman"/>
          <w:i/>
          <w:iCs/>
          <w:u w:val="none"/>
          <w:lang w:eastAsia="en-US"/>
        </w:rPr>
        <w:t xml:space="preserve"> within </w:t>
      </w:r>
      <w:r w:rsidRPr="0092454C">
        <w:rPr>
          <w:rFonts w:ascii="Times New Roman" w:eastAsiaTheme="minorHAnsi" w:hAnsi="Times New Roman" w:cs="Times New Roman"/>
          <w:b/>
          <w:bCs/>
          <w:i/>
          <w:iCs/>
          <w:u w:val="none"/>
          <w:lang w:eastAsia="en-US"/>
        </w:rPr>
        <w:t>fourteen (14)</w:t>
      </w:r>
      <w:r w:rsidRPr="0092454C">
        <w:rPr>
          <w:rFonts w:ascii="Times New Roman" w:eastAsiaTheme="minorHAnsi" w:hAnsi="Times New Roman" w:cs="Times New Roman"/>
          <w:i/>
          <w:iCs/>
          <w:u w:val="none"/>
          <w:lang w:eastAsia="en-US"/>
        </w:rPr>
        <w:t xml:space="preserve"> days of the grant of this order.</w:t>
      </w:r>
    </w:p>
    <w:p w14:paraId="53AE1666" w14:textId="77777777" w:rsidR="007B1A38" w:rsidRPr="0092454C" w:rsidRDefault="007B1A38" w:rsidP="00B56638">
      <w:pPr>
        <w:spacing w:after="160" w:line="480" w:lineRule="auto"/>
        <w:ind w:left="720"/>
        <w:contextualSpacing/>
        <w:jc w:val="both"/>
        <w:rPr>
          <w:rFonts w:ascii="Times New Roman" w:eastAsiaTheme="minorHAnsi" w:hAnsi="Times New Roman" w:cs="Times New Roman"/>
          <w:i/>
          <w:iCs/>
          <w:u w:val="none"/>
          <w:lang w:eastAsia="en-US"/>
        </w:rPr>
      </w:pPr>
    </w:p>
    <w:p w14:paraId="589E2BD5" w14:textId="77777777" w:rsidR="007B1A38" w:rsidRPr="0092454C" w:rsidRDefault="007B1A38" w:rsidP="00B56638">
      <w:pPr>
        <w:spacing w:after="160" w:line="480" w:lineRule="auto"/>
        <w:ind w:left="2160" w:hanging="720"/>
        <w:jc w:val="both"/>
        <w:rPr>
          <w:rFonts w:ascii="Times New Roman" w:eastAsiaTheme="minorHAnsi" w:hAnsi="Times New Roman" w:cs="Times New Roman"/>
          <w:i/>
          <w:iCs/>
          <w:u w:val="none"/>
          <w:lang w:eastAsia="en-US"/>
        </w:rPr>
      </w:pPr>
      <w:r w:rsidRPr="0092454C">
        <w:rPr>
          <w:rFonts w:ascii="Times New Roman" w:eastAsiaTheme="minorHAnsi" w:hAnsi="Times New Roman" w:cs="Times New Roman"/>
          <w:b/>
          <w:bCs/>
          <w:i/>
          <w:iCs/>
          <w:u w:val="none"/>
          <w:lang w:eastAsia="en-US"/>
        </w:rPr>
        <w:t>3</w:t>
      </w:r>
      <w:r w:rsidRPr="0092454C">
        <w:rPr>
          <w:rFonts w:ascii="Times New Roman" w:eastAsiaTheme="minorHAnsi" w:hAnsi="Times New Roman" w:cs="Times New Roman"/>
          <w:i/>
          <w:iCs/>
          <w:u w:val="none"/>
          <w:lang w:eastAsia="en-US"/>
        </w:rPr>
        <w:t>.</w:t>
      </w:r>
      <w:r w:rsidRPr="0092454C">
        <w:rPr>
          <w:rFonts w:ascii="Times New Roman" w:eastAsiaTheme="minorHAnsi" w:hAnsi="Times New Roman" w:cs="Times New Roman"/>
          <w:i/>
          <w:iCs/>
          <w:u w:val="none"/>
          <w:lang w:eastAsia="en-US"/>
        </w:rPr>
        <w:tab/>
        <w:t xml:space="preserve">Costs be awarded to the </w:t>
      </w:r>
      <w:r w:rsidRPr="0092454C">
        <w:rPr>
          <w:rFonts w:ascii="Times New Roman" w:eastAsiaTheme="minorHAnsi" w:hAnsi="Times New Roman" w:cs="Times New Roman"/>
          <w:b/>
          <w:bCs/>
          <w:i/>
          <w:iCs/>
          <w:u w:val="none"/>
          <w:lang w:eastAsia="en-US"/>
        </w:rPr>
        <w:t>APPLICANTS</w:t>
      </w:r>
      <w:r w:rsidRPr="0092454C">
        <w:rPr>
          <w:rFonts w:ascii="Times New Roman" w:eastAsiaTheme="minorHAnsi" w:hAnsi="Times New Roman" w:cs="Times New Roman"/>
          <w:i/>
          <w:iCs/>
          <w:u w:val="none"/>
          <w:lang w:eastAsia="en-US"/>
        </w:rPr>
        <w:t xml:space="preserve"> in the event of opposition hereof.</w:t>
      </w:r>
    </w:p>
    <w:p w14:paraId="47047B72" w14:textId="77777777" w:rsidR="007B1A38" w:rsidRPr="0092454C" w:rsidRDefault="007B1A38" w:rsidP="00B56638">
      <w:pPr>
        <w:spacing w:after="160" w:line="480" w:lineRule="auto"/>
        <w:ind w:left="720"/>
        <w:contextualSpacing/>
        <w:jc w:val="both"/>
        <w:rPr>
          <w:rFonts w:ascii="Times New Roman" w:eastAsiaTheme="minorHAnsi" w:hAnsi="Times New Roman" w:cs="Times New Roman"/>
          <w:i/>
          <w:iCs/>
          <w:u w:val="none"/>
          <w:lang w:eastAsia="en-US"/>
        </w:rPr>
      </w:pPr>
    </w:p>
    <w:p w14:paraId="1200A1ED" w14:textId="77777777" w:rsidR="007B1A38" w:rsidRPr="0092454C" w:rsidRDefault="007B1A38" w:rsidP="00B56638">
      <w:pPr>
        <w:spacing w:after="160" w:line="480" w:lineRule="auto"/>
        <w:ind w:left="2160" w:hanging="720"/>
        <w:jc w:val="both"/>
        <w:rPr>
          <w:rFonts w:ascii="Times New Roman" w:eastAsiaTheme="minorHAnsi" w:hAnsi="Times New Roman" w:cs="Times New Roman"/>
          <w:i/>
          <w:iCs/>
          <w:u w:val="none"/>
          <w:lang w:eastAsia="en-US"/>
        </w:rPr>
      </w:pPr>
      <w:r w:rsidRPr="0092454C">
        <w:rPr>
          <w:rFonts w:ascii="Times New Roman" w:eastAsiaTheme="minorHAnsi" w:hAnsi="Times New Roman" w:cs="Times New Roman"/>
          <w:b/>
          <w:bCs/>
          <w:i/>
          <w:iCs/>
          <w:u w:val="none"/>
          <w:lang w:eastAsia="en-US"/>
        </w:rPr>
        <w:t>4</w:t>
      </w:r>
      <w:r w:rsidRPr="0092454C">
        <w:rPr>
          <w:rFonts w:ascii="Times New Roman" w:eastAsiaTheme="minorHAnsi" w:hAnsi="Times New Roman" w:cs="Times New Roman"/>
          <w:i/>
          <w:iCs/>
          <w:u w:val="none"/>
          <w:lang w:eastAsia="en-US"/>
        </w:rPr>
        <w:t>.</w:t>
      </w:r>
      <w:r w:rsidRPr="0092454C">
        <w:rPr>
          <w:rFonts w:ascii="Times New Roman" w:eastAsiaTheme="minorHAnsi" w:hAnsi="Times New Roman" w:cs="Times New Roman"/>
          <w:i/>
          <w:iCs/>
          <w:u w:val="none"/>
          <w:lang w:eastAsia="en-US"/>
        </w:rPr>
        <w:tab/>
        <w:t xml:space="preserve">That the </w:t>
      </w:r>
      <w:r w:rsidRPr="0092454C">
        <w:rPr>
          <w:rFonts w:ascii="Times New Roman" w:eastAsiaTheme="minorHAnsi" w:hAnsi="Times New Roman" w:cs="Times New Roman"/>
          <w:b/>
          <w:bCs/>
          <w:i/>
          <w:iCs/>
          <w:u w:val="none"/>
          <w:lang w:eastAsia="en-US"/>
        </w:rPr>
        <w:t>APPLICANTS</w:t>
      </w:r>
      <w:r w:rsidRPr="0092454C">
        <w:rPr>
          <w:rFonts w:ascii="Times New Roman" w:eastAsiaTheme="minorHAnsi" w:hAnsi="Times New Roman" w:cs="Times New Roman"/>
          <w:i/>
          <w:iCs/>
          <w:u w:val="none"/>
          <w:lang w:eastAsia="en-US"/>
        </w:rPr>
        <w:t xml:space="preserve"> be granted further and or alternative relief as this Honourable Court may deem fit under the circumstances.”</w:t>
      </w:r>
    </w:p>
    <w:p w14:paraId="76A84F33" w14:textId="53EF3E0A" w:rsidR="00E0306F" w:rsidRDefault="00E0306F" w:rsidP="00B56638">
      <w:pPr>
        <w:tabs>
          <w:tab w:val="right" w:pos="0"/>
        </w:tabs>
        <w:spacing w:line="480" w:lineRule="auto"/>
        <w:rPr>
          <w:rFonts w:ascii="Times New Roman" w:hAnsi="Times New Roman" w:cs="Times New Roman"/>
          <w:sz w:val="28"/>
          <w:szCs w:val="28"/>
          <w:u w:val="none"/>
          <w:lang w:val="en-ZA"/>
        </w:rPr>
      </w:pPr>
    </w:p>
    <w:p w14:paraId="6EBF3A2E" w14:textId="59F38152" w:rsidR="00037E33" w:rsidRDefault="00E0306F" w:rsidP="00037E33">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lastRenderedPageBreak/>
        <w:t>[3</w:t>
      </w:r>
      <w:r w:rsidR="00912B0C" w:rsidRPr="00430445">
        <w:rPr>
          <w:rFonts w:ascii="Times New Roman" w:hAnsi="Times New Roman" w:cs="Times New Roman"/>
          <w:b/>
          <w:bCs/>
          <w:sz w:val="28"/>
          <w:szCs w:val="28"/>
          <w:u w:val="none"/>
          <w:lang w:val="en-ZA"/>
        </w:rPr>
        <w:t>6</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t xml:space="preserve">Borrowing liberally from Mr. </w:t>
      </w:r>
      <w:proofErr w:type="spellStart"/>
      <w:r w:rsidRPr="00E0306F">
        <w:rPr>
          <w:rFonts w:ascii="Times New Roman" w:hAnsi="Times New Roman" w:cs="Times New Roman"/>
          <w:i/>
          <w:iCs/>
          <w:sz w:val="28"/>
          <w:szCs w:val="28"/>
          <w:u w:val="none"/>
          <w:lang w:val="en-ZA"/>
        </w:rPr>
        <w:t>Rampai</w:t>
      </w:r>
      <w:r>
        <w:rPr>
          <w:rFonts w:ascii="Times New Roman" w:hAnsi="Times New Roman" w:cs="Times New Roman"/>
          <w:sz w:val="28"/>
          <w:szCs w:val="28"/>
          <w:u w:val="none"/>
          <w:lang w:val="en-ZA"/>
        </w:rPr>
        <w:t>’s</w:t>
      </w:r>
      <w:proofErr w:type="spellEnd"/>
      <w:r>
        <w:rPr>
          <w:rFonts w:ascii="Times New Roman" w:hAnsi="Times New Roman" w:cs="Times New Roman"/>
          <w:sz w:val="28"/>
          <w:szCs w:val="28"/>
          <w:u w:val="none"/>
          <w:lang w:val="en-ZA"/>
        </w:rPr>
        <w:t xml:space="preserve"> heads of argument, which speak to the founding papers, </w:t>
      </w:r>
      <w:r w:rsidRPr="00C12771">
        <w:rPr>
          <w:rFonts w:ascii="Times New Roman" w:hAnsi="Times New Roman" w:cs="Times New Roman"/>
          <w:sz w:val="28"/>
          <w:szCs w:val="28"/>
          <w:u w:val="none"/>
          <w:lang w:val="en-ZA"/>
        </w:rPr>
        <w:t xml:space="preserve">Mrs. </w:t>
      </w:r>
      <w:proofErr w:type="spellStart"/>
      <w:r w:rsidRPr="0093033D">
        <w:rPr>
          <w:rFonts w:ascii="Times New Roman" w:hAnsi="Times New Roman" w:cs="Times New Roman"/>
          <w:i/>
          <w:iCs/>
          <w:sz w:val="28"/>
          <w:szCs w:val="28"/>
          <w:u w:val="none"/>
          <w:lang w:val="en-ZA"/>
        </w:rPr>
        <w:t>Masupha</w:t>
      </w:r>
      <w:proofErr w:type="spellEnd"/>
      <w:r w:rsidRPr="00D10D90">
        <w:rPr>
          <w:rFonts w:ascii="Times New Roman" w:hAnsi="Times New Roman" w:cs="Times New Roman"/>
          <w:i/>
          <w:iCs/>
          <w:sz w:val="28"/>
          <w:szCs w:val="28"/>
          <w:u w:val="none"/>
          <w:lang w:val="en-ZA"/>
        </w:rPr>
        <w:t xml:space="preserve"> </w:t>
      </w:r>
      <w:r w:rsidRPr="00C12771">
        <w:rPr>
          <w:rFonts w:ascii="Times New Roman" w:hAnsi="Times New Roman" w:cs="Times New Roman"/>
          <w:sz w:val="28"/>
          <w:szCs w:val="28"/>
          <w:u w:val="none"/>
          <w:lang w:val="en-ZA"/>
        </w:rPr>
        <w:t>and</w:t>
      </w:r>
      <w:r w:rsidRPr="00D10D90">
        <w:rPr>
          <w:rFonts w:ascii="Times New Roman" w:hAnsi="Times New Roman" w:cs="Times New Roman"/>
          <w:i/>
          <w:iCs/>
          <w:sz w:val="28"/>
          <w:szCs w:val="28"/>
          <w:u w:val="none"/>
          <w:lang w:val="en-ZA"/>
        </w:rPr>
        <w:t xml:space="preserve"> </w:t>
      </w:r>
      <w:r w:rsidRPr="00C12771">
        <w:rPr>
          <w:rFonts w:ascii="Times New Roman" w:hAnsi="Times New Roman" w:cs="Times New Roman"/>
          <w:sz w:val="28"/>
          <w:szCs w:val="28"/>
          <w:u w:val="none"/>
          <w:lang w:val="en-ZA"/>
        </w:rPr>
        <w:t>TJ Group</w:t>
      </w:r>
      <w:r>
        <w:rPr>
          <w:rFonts w:ascii="Times New Roman" w:hAnsi="Times New Roman" w:cs="Times New Roman"/>
          <w:sz w:val="28"/>
          <w:szCs w:val="28"/>
          <w:u w:val="none"/>
          <w:lang w:val="en-ZA"/>
        </w:rPr>
        <w:t xml:space="preserve">’s case may be summarised as follows: </w:t>
      </w:r>
    </w:p>
    <w:p w14:paraId="1DA19E4A" w14:textId="77777777" w:rsidR="003C3B4A" w:rsidRDefault="003C3B4A" w:rsidP="00037E33">
      <w:pPr>
        <w:tabs>
          <w:tab w:val="right" w:pos="0"/>
        </w:tabs>
        <w:spacing w:line="480" w:lineRule="auto"/>
        <w:jc w:val="both"/>
        <w:rPr>
          <w:rFonts w:ascii="Times New Roman" w:hAnsi="Times New Roman" w:cs="Times New Roman"/>
          <w:sz w:val="28"/>
          <w:szCs w:val="28"/>
          <w:u w:val="none"/>
          <w:lang w:val="en-ZA"/>
        </w:rPr>
      </w:pPr>
    </w:p>
    <w:p w14:paraId="0EC07597" w14:textId="6DB5111C" w:rsidR="00E0306F" w:rsidRDefault="00E0306F" w:rsidP="00E0306F">
      <w:pPr>
        <w:tabs>
          <w:tab w:val="right" w:pos="0"/>
        </w:tabs>
        <w:spacing w:line="480" w:lineRule="auto"/>
        <w:ind w:left="2160" w:hanging="2160"/>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                    3</w:t>
      </w:r>
      <w:r w:rsidR="00912B0C">
        <w:rPr>
          <w:rFonts w:ascii="Times New Roman" w:hAnsi="Times New Roman" w:cs="Times New Roman"/>
          <w:sz w:val="28"/>
          <w:szCs w:val="28"/>
          <w:u w:val="none"/>
          <w:lang w:val="en-ZA"/>
        </w:rPr>
        <w:t>6</w:t>
      </w:r>
      <w:r>
        <w:rPr>
          <w:rFonts w:ascii="Times New Roman" w:hAnsi="Times New Roman" w:cs="Times New Roman"/>
          <w:sz w:val="28"/>
          <w:szCs w:val="28"/>
          <w:u w:val="none"/>
          <w:lang w:val="en-ZA"/>
        </w:rPr>
        <w:t>.1</w:t>
      </w:r>
      <w:r>
        <w:rPr>
          <w:rFonts w:ascii="Times New Roman" w:hAnsi="Times New Roman" w:cs="Times New Roman"/>
          <w:sz w:val="28"/>
          <w:szCs w:val="28"/>
          <w:u w:val="none"/>
          <w:lang w:val="en-ZA"/>
        </w:rPr>
        <w:tab/>
        <w:t>Plot No. 15263 – 136 was sold to TJ Group at a public</w:t>
      </w:r>
      <w:r w:rsidR="00255A3E">
        <w:rPr>
          <w:rFonts w:ascii="Times New Roman" w:hAnsi="Times New Roman" w:cs="Times New Roman"/>
          <w:sz w:val="28"/>
          <w:szCs w:val="28"/>
          <w:u w:val="none"/>
          <w:lang w:val="en-ZA"/>
        </w:rPr>
        <w:t xml:space="preserve"> auction</w:t>
      </w:r>
      <w:r>
        <w:rPr>
          <w:rFonts w:ascii="Times New Roman" w:hAnsi="Times New Roman" w:cs="Times New Roman"/>
          <w:sz w:val="28"/>
          <w:szCs w:val="28"/>
          <w:u w:val="none"/>
          <w:lang w:val="en-ZA"/>
        </w:rPr>
        <w:t xml:space="preserve"> and the process of execution is completed. The fourth respondent</w:t>
      </w:r>
      <w:r w:rsidR="00EA1803">
        <w:rPr>
          <w:rFonts w:ascii="Times New Roman" w:hAnsi="Times New Roman" w:cs="Times New Roman"/>
          <w:sz w:val="28"/>
          <w:szCs w:val="28"/>
          <w:u w:val="none"/>
          <w:lang w:val="en-ZA"/>
        </w:rPr>
        <w:t xml:space="preserve">, </w:t>
      </w:r>
      <w:r w:rsidR="00EA1803" w:rsidRPr="00EA1803">
        <w:rPr>
          <w:rFonts w:ascii="Times New Roman" w:hAnsi="Times New Roman" w:cs="Times New Roman"/>
          <w:i/>
          <w:iCs/>
          <w:sz w:val="28"/>
          <w:szCs w:val="28"/>
          <w:u w:val="none"/>
          <w:lang w:val="en-ZA"/>
        </w:rPr>
        <w:t>(“LAA”)</w:t>
      </w:r>
      <w:r w:rsidR="00EA1803">
        <w:rPr>
          <w:rFonts w:ascii="Times New Roman" w:hAnsi="Times New Roman" w:cs="Times New Roman"/>
          <w:sz w:val="28"/>
          <w:szCs w:val="28"/>
          <w:u w:val="none"/>
          <w:lang w:val="en-ZA"/>
        </w:rPr>
        <w:t xml:space="preserve"> cannot register the transfer of the plot into the names of TJ Group in the absence of original lease document;</w:t>
      </w:r>
      <w:r w:rsidR="003C3B4A">
        <w:rPr>
          <w:rFonts w:ascii="Times New Roman" w:hAnsi="Times New Roman" w:cs="Times New Roman"/>
          <w:sz w:val="28"/>
          <w:szCs w:val="28"/>
          <w:u w:val="none"/>
          <w:lang w:val="en-ZA"/>
        </w:rPr>
        <w:t xml:space="preserve">   </w:t>
      </w:r>
    </w:p>
    <w:p w14:paraId="7642E12E" w14:textId="7EC58B22" w:rsidR="003C3B4A" w:rsidRDefault="003C3B4A" w:rsidP="00E0306F">
      <w:pPr>
        <w:tabs>
          <w:tab w:val="right" w:pos="0"/>
        </w:tabs>
        <w:spacing w:line="480" w:lineRule="auto"/>
        <w:ind w:left="2160" w:hanging="2160"/>
        <w:jc w:val="both"/>
        <w:rPr>
          <w:rFonts w:ascii="Times New Roman" w:hAnsi="Times New Roman" w:cs="Times New Roman"/>
          <w:sz w:val="28"/>
          <w:szCs w:val="28"/>
          <w:u w:val="none"/>
          <w:lang w:val="en-ZA"/>
        </w:rPr>
      </w:pPr>
    </w:p>
    <w:p w14:paraId="34CDD649" w14:textId="7C0AE860" w:rsidR="003C3B4A" w:rsidRDefault="003C3B4A" w:rsidP="003C3B4A">
      <w:pPr>
        <w:tabs>
          <w:tab w:val="right" w:pos="0"/>
        </w:tabs>
        <w:spacing w:line="480" w:lineRule="auto"/>
        <w:ind w:left="2160" w:hanging="2160"/>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                    3</w:t>
      </w:r>
      <w:r w:rsidR="00912B0C">
        <w:rPr>
          <w:rFonts w:ascii="Times New Roman" w:hAnsi="Times New Roman" w:cs="Times New Roman"/>
          <w:sz w:val="28"/>
          <w:szCs w:val="28"/>
          <w:u w:val="none"/>
          <w:lang w:val="en-ZA"/>
        </w:rPr>
        <w:t>6</w:t>
      </w:r>
      <w:r>
        <w:rPr>
          <w:rFonts w:ascii="Times New Roman" w:hAnsi="Times New Roman" w:cs="Times New Roman"/>
          <w:sz w:val="28"/>
          <w:szCs w:val="28"/>
          <w:u w:val="none"/>
          <w:lang w:val="en-ZA"/>
        </w:rPr>
        <w:t>.2</w:t>
      </w:r>
      <w:r>
        <w:rPr>
          <w:rFonts w:ascii="Times New Roman" w:hAnsi="Times New Roman" w:cs="Times New Roman"/>
          <w:sz w:val="28"/>
          <w:szCs w:val="28"/>
          <w:u w:val="none"/>
          <w:lang w:val="en-ZA"/>
        </w:rPr>
        <w:tab/>
        <w:t>The lease document is in possession of M</w:t>
      </w:r>
      <w:r w:rsidR="00912B0C">
        <w:rPr>
          <w:rFonts w:ascii="Times New Roman" w:hAnsi="Times New Roman" w:cs="Times New Roman"/>
          <w:sz w:val="28"/>
          <w:szCs w:val="28"/>
          <w:u w:val="none"/>
          <w:lang w:val="en-ZA"/>
        </w:rPr>
        <w:t>E</w:t>
      </w:r>
      <w:r>
        <w:rPr>
          <w:rFonts w:ascii="Times New Roman" w:hAnsi="Times New Roman" w:cs="Times New Roman"/>
          <w:sz w:val="28"/>
          <w:szCs w:val="28"/>
          <w:u w:val="none"/>
          <w:lang w:val="en-ZA"/>
        </w:rPr>
        <w:t>F Finance which, despite demand, is refusing to release it on the ground that it was surrendered to it as security for money lent to Treasure Investment which remains outstanding</w:t>
      </w:r>
      <w:r w:rsidR="00772D81">
        <w:rPr>
          <w:rFonts w:ascii="Times New Roman" w:hAnsi="Times New Roman" w:cs="Times New Roman"/>
          <w:sz w:val="28"/>
          <w:szCs w:val="28"/>
          <w:u w:val="none"/>
          <w:lang w:val="en-ZA"/>
        </w:rPr>
        <w:t>;</w:t>
      </w:r>
    </w:p>
    <w:p w14:paraId="21F652D3" w14:textId="7179C946" w:rsidR="00772D81" w:rsidRDefault="00772D81" w:rsidP="003C3B4A">
      <w:pPr>
        <w:tabs>
          <w:tab w:val="right" w:pos="0"/>
        </w:tabs>
        <w:spacing w:line="480" w:lineRule="auto"/>
        <w:ind w:left="2160" w:hanging="2160"/>
        <w:jc w:val="both"/>
        <w:rPr>
          <w:rFonts w:ascii="Times New Roman" w:hAnsi="Times New Roman" w:cs="Times New Roman"/>
          <w:sz w:val="28"/>
          <w:szCs w:val="28"/>
          <w:u w:val="none"/>
          <w:lang w:val="en-ZA"/>
        </w:rPr>
      </w:pPr>
    </w:p>
    <w:p w14:paraId="5CDD4743" w14:textId="4981B318" w:rsidR="00772D81" w:rsidRDefault="00772D81" w:rsidP="00772D81">
      <w:pPr>
        <w:tabs>
          <w:tab w:val="right" w:pos="0"/>
        </w:tabs>
        <w:spacing w:line="480" w:lineRule="auto"/>
        <w:ind w:left="2160" w:hanging="2160"/>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                   3</w:t>
      </w:r>
      <w:r w:rsidR="00912B0C">
        <w:rPr>
          <w:rFonts w:ascii="Times New Roman" w:hAnsi="Times New Roman" w:cs="Times New Roman"/>
          <w:sz w:val="28"/>
          <w:szCs w:val="28"/>
          <w:u w:val="none"/>
          <w:lang w:val="en-ZA"/>
        </w:rPr>
        <w:t>6</w:t>
      </w:r>
      <w:r>
        <w:rPr>
          <w:rFonts w:ascii="Times New Roman" w:hAnsi="Times New Roman" w:cs="Times New Roman"/>
          <w:sz w:val="28"/>
          <w:szCs w:val="28"/>
          <w:u w:val="none"/>
          <w:lang w:val="en-ZA"/>
        </w:rPr>
        <w:t>.3</w:t>
      </w:r>
      <w:r>
        <w:rPr>
          <w:rFonts w:ascii="Times New Roman" w:hAnsi="Times New Roman" w:cs="Times New Roman"/>
          <w:sz w:val="28"/>
          <w:szCs w:val="28"/>
          <w:u w:val="none"/>
          <w:lang w:val="en-ZA"/>
        </w:rPr>
        <w:tab/>
        <w:t xml:space="preserve">Mrs. </w:t>
      </w:r>
      <w:proofErr w:type="spellStart"/>
      <w:r w:rsidRPr="0093033D">
        <w:rPr>
          <w:rFonts w:ascii="Times New Roman" w:hAnsi="Times New Roman" w:cs="Times New Roman"/>
          <w:i/>
          <w:iCs/>
          <w:sz w:val="28"/>
          <w:szCs w:val="28"/>
          <w:u w:val="none"/>
          <w:lang w:val="en-ZA"/>
        </w:rPr>
        <w:t>Masupha</w:t>
      </w:r>
      <w:proofErr w:type="spellEnd"/>
      <w:r>
        <w:rPr>
          <w:rFonts w:ascii="Times New Roman" w:hAnsi="Times New Roman" w:cs="Times New Roman"/>
          <w:sz w:val="28"/>
          <w:szCs w:val="28"/>
          <w:u w:val="none"/>
          <w:lang w:val="en-ZA"/>
        </w:rPr>
        <w:t xml:space="preserve"> and TJ Group are being prejudiced in that Mrs. </w:t>
      </w:r>
      <w:proofErr w:type="spellStart"/>
      <w:r w:rsidRPr="0093033D">
        <w:rPr>
          <w:rFonts w:ascii="Times New Roman" w:hAnsi="Times New Roman" w:cs="Times New Roman"/>
          <w:i/>
          <w:iCs/>
          <w:sz w:val="28"/>
          <w:szCs w:val="28"/>
          <w:u w:val="none"/>
          <w:lang w:val="en-ZA"/>
        </w:rPr>
        <w:t>Masupha</w:t>
      </w:r>
      <w:proofErr w:type="spellEnd"/>
      <w:r>
        <w:rPr>
          <w:rFonts w:ascii="Times New Roman" w:hAnsi="Times New Roman" w:cs="Times New Roman"/>
          <w:sz w:val="28"/>
          <w:szCs w:val="28"/>
          <w:u w:val="none"/>
          <w:lang w:val="en-ZA"/>
        </w:rPr>
        <w:t xml:space="preserve"> cannot receive full payment of purchase price while transfer of the plot to TJ Group is pending and TJ Group is prejudiced in that it has already paid M80,000.00 for the plot. </w:t>
      </w:r>
    </w:p>
    <w:p w14:paraId="682B6EA0" w14:textId="653FD50D" w:rsidR="00772D81" w:rsidRDefault="00772D81" w:rsidP="003C3B4A">
      <w:pPr>
        <w:tabs>
          <w:tab w:val="right" w:pos="0"/>
        </w:tabs>
        <w:spacing w:line="480" w:lineRule="auto"/>
        <w:ind w:left="2160" w:hanging="2160"/>
        <w:jc w:val="both"/>
        <w:rPr>
          <w:rFonts w:ascii="Times New Roman" w:hAnsi="Times New Roman" w:cs="Times New Roman"/>
          <w:sz w:val="28"/>
          <w:szCs w:val="28"/>
          <w:u w:val="none"/>
          <w:lang w:val="en-ZA"/>
        </w:rPr>
      </w:pPr>
    </w:p>
    <w:p w14:paraId="0EC52DA9" w14:textId="1C2BD98E" w:rsidR="00CB2CCE" w:rsidRDefault="003C3B4A" w:rsidP="003C3B4A">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[3</w:t>
      </w:r>
      <w:r w:rsidR="00912B0C" w:rsidRPr="00430445">
        <w:rPr>
          <w:rFonts w:ascii="Times New Roman" w:hAnsi="Times New Roman" w:cs="Times New Roman"/>
          <w:b/>
          <w:bCs/>
          <w:sz w:val="28"/>
          <w:szCs w:val="28"/>
          <w:u w:val="none"/>
          <w:lang w:val="en-ZA"/>
        </w:rPr>
        <w:t>7</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sidR="00CB2CCE">
        <w:rPr>
          <w:rFonts w:ascii="Times New Roman" w:hAnsi="Times New Roman" w:cs="Times New Roman"/>
          <w:sz w:val="28"/>
          <w:szCs w:val="28"/>
          <w:u w:val="none"/>
          <w:lang w:val="en-ZA"/>
        </w:rPr>
        <w:tab/>
        <w:t>On the other hand</w:t>
      </w:r>
      <w:r w:rsidR="00B56638">
        <w:rPr>
          <w:rFonts w:ascii="Times New Roman" w:hAnsi="Times New Roman" w:cs="Times New Roman"/>
          <w:sz w:val="28"/>
          <w:szCs w:val="28"/>
          <w:u w:val="none"/>
          <w:lang w:val="en-ZA"/>
        </w:rPr>
        <w:t>,</w:t>
      </w:r>
      <w:r w:rsidR="00CB2CCE">
        <w:rPr>
          <w:rFonts w:ascii="Times New Roman" w:hAnsi="Times New Roman" w:cs="Times New Roman"/>
          <w:sz w:val="28"/>
          <w:szCs w:val="28"/>
          <w:u w:val="none"/>
          <w:lang w:val="en-ZA"/>
        </w:rPr>
        <w:t xml:space="preserve"> MEL Finance argues that the process of execution is not completed inasmuch as the TJ Group has not paid the remaining balance. </w:t>
      </w:r>
      <w:r w:rsidR="00CB2CCE">
        <w:rPr>
          <w:rFonts w:ascii="Times New Roman" w:hAnsi="Times New Roman" w:cs="Times New Roman"/>
          <w:sz w:val="28"/>
          <w:szCs w:val="28"/>
          <w:u w:val="none"/>
          <w:lang w:val="en-ZA"/>
        </w:rPr>
        <w:lastRenderedPageBreak/>
        <w:t xml:space="preserve">Since all the parties are unsecured creditors owed by </w:t>
      </w:r>
      <w:r w:rsidR="00CB2CCE" w:rsidRPr="0043251C">
        <w:rPr>
          <w:rFonts w:ascii="Times New Roman" w:eastAsiaTheme="minorHAnsi" w:hAnsi="Times New Roman" w:cs="Times New Roman"/>
          <w:sz w:val="28"/>
          <w:szCs w:val="28"/>
          <w:u w:val="none"/>
          <w:lang w:val="en-ZA" w:eastAsia="en-US"/>
        </w:rPr>
        <w:t>Mr</w:t>
      </w:r>
      <w:r w:rsidR="00CB2CCE" w:rsidRPr="0043251C">
        <w:rPr>
          <w:rFonts w:ascii="Times New Roman" w:eastAsiaTheme="minorHAnsi" w:hAnsi="Times New Roman" w:cs="Times New Roman"/>
          <w:i/>
          <w:iCs/>
          <w:sz w:val="28"/>
          <w:szCs w:val="28"/>
          <w:u w:val="none"/>
          <w:lang w:val="en-ZA" w:eastAsia="en-US"/>
        </w:rPr>
        <w:t xml:space="preserve">. </w:t>
      </w:r>
      <w:proofErr w:type="spellStart"/>
      <w:r w:rsidR="00CB2CCE" w:rsidRPr="0093033D">
        <w:rPr>
          <w:rFonts w:ascii="Times New Roman" w:eastAsiaTheme="minorHAnsi" w:hAnsi="Times New Roman" w:cs="Times New Roman"/>
          <w:i/>
          <w:iCs/>
          <w:sz w:val="28"/>
          <w:szCs w:val="28"/>
          <w:u w:val="none"/>
          <w:lang w:val="en-ZA" w:eastAsia="en-US"/>
        </w:rPr>
        <w:t>Masiphole</w:t>
      </w:r>
      <w:proofErr w:type="spellEnd"/>
      <w:r w:rsidR="00CB2CCE" w:rsidRPr="0043251C">
        <w:rPr>
          <w:rFonts w:ascii="Times New Roman" w:eastAsiaTheme="minorHAnsi" w:hAnsi="Times New Roman" w:cs="Times New Roman"/>
          <w:sz w:val="28"/>
          <w:szCs w:val="28"/>
          <w:u w:val="none"/>
          <w:lang w:val="en-ZA" w:eastAsia="en-US"/>
        </w:rPr>
        <w:t xml:space="preserve"> and </w:t>
      </w:r>
      <w:r w:rsidR="00CB2CCE" w:rsidRPr="00D64FE5">
        <w:rPr>
          <w:rFonts w:ascii="Times New Roman" w:eastAsiaTheme="minorHAnsi" w:hAnsi="Times New Roman" w:cs="Times New Roman"/>
          <w:sz w:val="28"/>
          <w:szCs w:val="28"/>
          <w:u w:val="none"/>
          <w:lang w:val="en-ZA" w:eastAsia="en-US"/>
        </w:rPr>
        <w:t>Treasure Investment Group</w:t>
      </w:r>
      <w:r w:rsidR="00CB2CCE">
        <w:rPr>
          <w:rFonts w:ascii="Times New Roman" w:hAnsi="Times New Roman" w:cs="Times New Roman"/>
          <w:sz w:val="28"/>
          <w:szCs w:val="28"/>
          <w:u w:val="none"/>
          <w:lang w:val="en-ZA"/>
        </w:rPr>
        <w:t>, so conten</w:t>
      </w:r>
      <w:r w:rsidR="00772D81">
        <w:rPr>
          <w:rFonts w:ascii="Times New Roman" w:hAnsi="Times New Roman" w:cs="Times New Roman"/>
          <w:sz w:val="28"/>
          <w:szCs w:val="28"/>
          <w:u w:val="none"/>
          <w:lang w:val="en-ZA"/>
        </w:rPr>
        <w:t>d</w:t>
      </w:r>
      <w:r w:rsidR="00CB2CCE">
        <w:rPr>
          <w:rFonts w:ascii="Times New Roman" w:hAnsi="Times New Roman" w:cs="Times New Roman"/>
          <w:sz w:val="28"/>
          <w:szCs w:val="28"/>
          <w:u w:val="none"/>
          <w:lang w:val="en-ZA"/>
        </w:rPr>
        <w:t>s MEL Finance, it must also have its share from the</w:t>
      </w:r>
      <w:r w:rsidR="0071516F">
        <w:rPr>
          <w:rFonts w:ascii="Times New Roman" w:hAnsi="Times New Roman" w:cs="Times New Roman"/>
          <w:sz w:val="28"/>
          <w:szCs w:val="28"/>
          <w:u w:val="none"/>
          <w:lang w:val="en-ZA"/>
        </w:rPr>
        <w:t xml:space="preserve"> proceeds accrued from the sale of the plot.  </w:t>
      </w:r>
      <w:r w:rsidR="000E5E34">
        <w:rPr>
          <w:rFonts w:ascii="Times New Roman" w:hAnsi="Times New Roman" w:cs="Times New Roman"/>
          <w:sz w:val="28"/>
          <w:szCs w:val="28"/>
          <w:u w:val="none"/>
          <w:lang w:val="en-ZA"/>
        </w:rPr>
        <w:t xml:space="preserve">MEL Finance relies on the deed of lending it </w:t>
      </w:r>
      <w:proofErr w:type="gramStart"/>
      <w:r w:rsidR="000E5E34">
        <w:rPr>
          <w:rFonts w:ascii="Times New Roman" w:hAnsi="Times New Roman" w:cs="Times New Roman"/>
          <w:sz w:val="28"/>
          <w:szCs w:val="28"/>
          <w:u w:val="none"/>
          <w:lang w:val="en-ZA"/>
        </w:rPr>
        <w:t>entered into</w:t>
      </w:r>
      <w:proofErr w:type="gramEnd"/>
      <w:r w:rsidR="000E5E34">
        <w:rPr>
          <w:rFonts w:ascii="Times New Roman" w:hAnsi="Times New Roman" w:cs="Times New Roman"/>
          <w:sz w:val="28"/>
          <w:szCs w:val="28"/>
          <w:u w:val="none"/>
          <w:lang w:val="en-ZA"/>
        </w:rPr>
        <w:t xml:space="preserve"> with Treasure Investment Group, annexure “MM4” to the founding affidavit. </w:t>
      </w:r>
    </w:p>
    <w:p w14:paraId="199F772E" w14:textId="15ABF043" w:rsidR="000E5E34" w:rsidRDefault="000E5E34" w:rsidP="003C3B4A">
      <w:pPr>
        <w:tabs>
          <w:tab w:val="right" w:pos="0"/>
        </w:tabs>
        <w:spacing w:line="480" w:lineRule="auto"/>
        <w:jc w:val="both"/>
        <w:rPr>
          <w:rFonts w:ascii="Times New Roman" w:hAnsi="Times New Roman" w:cs="Times New Roman"/>
          <w:sz w:val="28"/>
          <w:szCs w:val="28"/>
          <w:u w:val="none"/>
          <w:lang w:val="en-ZA"/>
        </w:rPr>
      </w:pPr>
    </w:p>
    <w:p w14:paraId="002CF7EF" w14:textId="6751A59E" w:rsidR="000E5E34" w:rsidRDefault="000E5E34" w:rsidP="003C3B4A">
      <w:pPr>
        <w:tabs>
          <w:tab w:val="right" w:pos="0"/>
        </w:tabs>
        <w:spacing w:line="480" w:lineRule="auto"/>
        <w:jc w:val="both"/>
        <w:rPr>
          <w:rFonts w:ascii="Times New Roman" w:eastAsiaTheme="minorHAnsi" w:hAnsi="Times New Roman" w:cs="Times New Roman"/>
          <w:sz w:val="28"/>
          <w:szCs w:val="28"/>
          <w:u w:val="none"/>
          <w:lang w:val="en-ZA" w:eastAsia="en-US"/>
        </w:rPr>
      </w:pPr>
      <w:r w:rsidRPr="00430445">
        <w:rPr>
          <w:rFonts w:ascii="Times New Roman" w:hAnsi="Times New Roman" w:cs="Times New Roman"/>
          <w:b/>
          <w:bCs/>
          <w:sz w:val="28"/>
          <w:szCs w:val="28"/>
          <w:u w:val="none"/>
          <w:lang w:val="en-ZA"/>
        </w:rPr>
        <w:t>[3</w:t>
      </w:r>
      <w:r w:rsidR="00912B0C" w:rsidRPr="00430445">
        <w:rPr>
          <w:rFonts w:ascii="Times New Roman" w:hAnsi="Times New Roman" w:cs="Times New Roman"/>
          <w:b/>
          <w:bCs/>
          <w:sz w:val="28"/>
          <w:szCs w:val="28"/>
          <w:u w:val="none"/>
          <w:lang w:val="en-ZA"/>
        </w:rPr>
        <w:t>8</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r>
      <w:r w:rsidR="0023709F">
        <w:rPr>
          <w:rFonts w:ascii="Times New Roman" w:hAnsi="Times New Roman" w:cs="Times New Roman"/>
          <w:sz w:val="28"/>
          <w:szCs w:val="28"/>
          <w:u w:val="none"/>
          <w:lang w:val="en-ZA"/>
        </w:rPr>
        <w:t xml:space="preserve">It is common cause that the plot in issue is registered in the names of </w:t>
      </w:r>
      <w:r w:rsidR="0023709F" w:rsidRPr="00D64FE5">
        <w:rPr>
          <w:rFonts w:ascii="Times New Roman" w:eastAsiaTheme="minorHAnsi" w:hAnsi="Times New Roman" w:cs="Times New Roman"/>
          <w:sz w:val="28"/>
          <w:szCs w:val="28"/>
          <w:u w:val="none"/>
          <w:lang w:val="en-ZA" w:eastAsia="en-US"/>
        </w:rPr>
        <w:t>Treasure Investment Group</w:t>
      </w:r>
      <w:r w:rsidR="0023709F">
        <w:rPr>
          <w:rFonts w:ascii="Times New Roman" w:eastAsiaTheme="minorHAnsi" w:hAnsi="Times New Roman" w:cs="Times New Roman"/>
          <w:sz w:val="28"/>
          <w:szCs w:val="28"/>
          <w:u w:val="none"/>
          <w:lang w:val="en-ZA" w:eastAsia="en-US"/>
        </w:rPr>
        <w:t xml:space="preserve">. </w:t>
      </w:r>
      <w:r>
        <w:rPr>
          <w:rFonts w:ascii="Times New Roman" w:hAnsi="Times New Roman" w:cs="Times New Roman"/>
          <w:sz w:val="28"/>
          <w:szCs w:val="28"/>
          <w:u w:val="none"/>
          <w:lang w:val="en-ZA"/>
        </w:rPr>
        <w:t xml:space="preserve">In my view, there is a </w:t>
      </w:r>
      <w:r w:rsidRPr="000E5E34">
        <w:rPr>
          <w:rFonts w:ascii="Times New Roman" w:hAnsi="Times New Roman" w:cs="Times New Roman"/>
          <w:color w:val="000000"/>
          <w:sz w:val="28"/>
          <w:szCs w:val="28"/>
          <w:u w:val="none"/>
          <w:shd w:val="clear" w:color="auto" w:fill="FFFFFF"/>
        </w:rPr>
        <w:t>completely acceptable and unshaken</w:t>
      </w:r>
      <w:r>
        <w:rPr>
          <w:rFonts w:ascii="Times New Roman" w:hAnsi="Times New Roman" w:cs="Times New Roman"/>
          <w:color w:val="000000"/>
          <w:sz w:val="28"/>
          <w:szCs w:val="28"/>
          <w:u w:val="none"/>
          <w:shd w:val="clear" w:color="auto" w:fill="FFFFFF"/>
        </w:rPr>
        <w:t xml:space="preserve"> evidence that th</w:t>
      </w:r>
      <w:r w:rsidR="0023709F">
        <w:rPr>
          <w:rFonts w:ascii="Times New Roman" w:hAnsi="Times New Roman" w:cs="Times New Roman"/>
          <w:color w:val="000000"/>
          <w:sz w:val="28"/>
          <w:szCs w:val="28"/>
          <w:u w:val="none"/>
          <w:shd w:val="clear" w:color="auto" w:fill="FFFFFF"/>
        </w:rPr>
        <w:t xml:space="preserve">is </w:t>
      </w:r>
      <w:r>
        <w:rPr>
          <w:rFonts w:ascii="Times New Roman" w:hAnsi="Times New Roman" w:cs="Times New Roman"/>
          <w:color w:val="000000"/>
          <w:sz w:val="28"/>
          <w:szCs w:val="28"/>
          <w:u w:val="none"/>
          <w:shd w:val="clear" w:color="auto" w:fill="FFFFFF"/>
        </w:rPr>
        <w:t xml:space="preserve">plot </w:t>
      </w:r>
      <w:r w:rsidR="0023709F">
        <w:rPr>
          <w:rFonts w:ascii="Times New Roman" w:hAnsi="Times New Roman" w:cs="Times New Roman"/>
          <w:color w:val="000000"/>
          <w:sz w:val="28"/>
          <w:szCs w:val="28"/>
          <w:u w:val="none"/>
          <w:shd w:val="clear" w:color="auto" w:fill="FFFFFF"/>
        </w:rPr>
        <w:t>w</w:t>
      </w:r>
      <w:r>
        <w:rPr>
          <w:rFonts w:ascii="Times New Roman" w:hAnsi="Times New Roman" w:cs="Times New Roman"/>
          <w:color w:val="000000"/>
          <w:sz w:val="28"/>
          <w:szCs w:val="28"/>
          <w:u w:val="none"/>
          <w:shd w:val="clear" w:color="auto" w:fill="FFFFFF"/>
        </w:rPr>
        <w:t>as sold to TJ Group at a public auction that was held on the 3</w:t>
      </w:r>
      <w:r w:rsidRPr="000E5E34">
        <w:rPr>
          <w:rFonts w:ascii="Times New Roman" w:hAnsi="Times New Roman" w:cs="Times New Roman"/>
          <w:color w:val="000000"/>
          <w:sz w:val="28"/>
          <w:szCs w:val="28"/>
          <w:u w:val="none"/>
          <w:shd w:val="clear" w:color="auto" w:fill="FFFFFF"/>
          <w:vertAlign w:val="superscript"/>
        </w:rPr>
        <w:t>rd</w:t>
      </w:r>
      <w:r>
        <w:rPr>
          <w:rFonts w:ascii="Times New Roman" w:hAnsi="Times New Roman" w:cs="Times New Roman"/>
          <w:color w:val="000000"/>
          <w:sz w:val="28"/>
          <w:szCs w:val="28"/>
          <w:u w:val="none"/>
          <w:shd w:val="clear" w:color="auto" w:fill="FFFFFF"/>
        </w:rPr>
        <w:t xml:space="preserve"> July 2020</w:t>
      </w:r>
      <w:r w:rsidR="0023709F">
        <w:rPr>
          <w:rFonts w:ascii="Times New Roman" w:hAnsi="Times New Roman" w:cs="Times New Roman"/>
          <w:color w:val="000000"/>
          <w:sz w:val="28"/>
          <w:szCs w:val="28"/>
          <w:u w:val="none"/>
          <w:shd w:val="clear" w:color="auto" w:fill="FFFFFF"/>
        </w:rPr>
        <w:t>. It is beyond disputation that on the 16</w:t>
      </w:r>
      <w:r w:rsidR="0023709F" w:rsidRPr="0023709F">
        <w:rPr>
          <w:rFonts w:ascii="Times New Roman" w:hAnsi="Times New Roman" w:cs="Times New Roman"/>
          <w:color w:val="000000"/>
          <w:sz w:val="28"/>
          <w:szCs w:val="28"/>
          <w:u w:val="none"/>
          <w:shd w:val="clear" w:color="auto" w:fill="FFFFFF"/>
          <w:vertAlign w:val="superscript"/>
        </w:rPr>
        <w:t>th</w:t>
      </w:r>
      <w:r w:rsidR="0023709F">
        <w:rPr>
          <w:rFonts w:ascii="Times New Roman" w:hAnsi="Times New Roman" w:cs="Times New Roman"/>
          <w:color w:val="000000"/>
          <w:sz w:val="28"/>
          <w:szCs w:val="28"/>
          <w:u w:val="none"/>
          <w:shd w:val="clear" w:color="auto" w:fill="FFFFFF"/>
        </w:rPr>
        <w:t xml:space="preserve"> June 2020</w:t>
      </w:r>
      <w:r w:rsidR="00135C50">
        <w:rPr>
          <w:rFonts w:ascii="Times New Roman" w:hAnsi="Times New Roman" w:cs="Times New Roman"/>
          <w:color w:val="000000"/>
          <w:sz w:val="28"/>
          <w:szCs w:val="28"/>
          <w:u w:val="none"/>
          <w:shd w:val="clear" w:color="auto" w:fill="FFFFFF"/>
        </w:rPr>
        <w:t>, in CCT/0015/2019,</w:t>
      </w:r>
      <w:r w:rsidR="0023709F">
        <w:rPr>
          <w:rFonts w:ascii="Times New Roman" w:hAnsi="Times New Roman" w:cs="Times New Roman"/>
          <w:color w:val="000000"/>
          <w:sz w:val="28"/>
          <w:szCs w:val="28"/>
          <w:u w:val="none"/>
          <w:shd w:val="clear" w:color="auto" w:fill="FFFFFF"/>
        </w:rPr>
        <w:t xml:space="preserve"> the </w:t>
      </w:r>
      <w:r w:rsidR="0023709F" w:rsidRPr="00E53533">
        <w:rPr>
          <w:rFonts w:ascii="Times New Roman" w:hAnsi="Times New Roman" w:cs="Times New Roman"/>
          <w:color w:val="000000"/>
          <w:sz w:val="28"/>
          <w:szCs w:val="28"/>
          <w:u w:val="none"/>
          <w:shd w:val="clear" w:color="auto" w:fill="FFFFFF"/>
        </w:rPr>
        <w:t>late</w:t>
      </w:r>
      <w:r w:rsidR="0023709F" w:rsidRPr="0025260C">
        <w:rPr>
          <w:rFonts w:ascii="Times New Roman" w:hAnsi="Times New Roman" w:cs="Times New Roman"/>
          <w:b/>
          <w:bCs/>
          <w:color w:val="000000"/>
          <w:sz w:val="28"/>
          <w:szCs w:val="28"/>
          <w:u w:val="none"/>
          <w:shd w:val="clear" w:color="auto" w:fill="FFFFFF"/>
        </w:rPr>
        <w:t xml:space="preserve"> Ch</w:t>
      </w:r>
      <w:r w:rsidR="0023709F" w:rsidRPr="0025260C">
        <w:rPr>
          <w:rFonts w:ascii="Times New Roman" w:eastAsiaTheme="minorHAnsi" w:hAnsi="Times New Roman" w:cs="Times New Roman"/>
          <w:b/>
          <w:bCs/>
          <w:sz w:val="28"/>
          <w:szCs w:val="28"/>
          <w:u w:val="none"/>
          <w:lang w:val="en-ZA" w:eastAsia="en-US"/>
        </w:rPr>
        <w:t xml:space="preserve">aka – </w:t>
      </w:r>
      <w:proofErr w:type="spellStart"/>
      <w:r w:rsidR="0023709F" w:rsidRPr="0025260C">
        <w:rPr>
          <w:rFonts w:ascii="Times New Roman" w:eastAsiaTheme="minorHAnsi" w:hAnsi="Times New Roman" w:cs="Times New Roman"/>
          <w:b/>
          <w:bCs/>
          <w:sz w:val="28"/>
          <w:szCs w:val="28"/>
          <w:u w:val="none"/>
          <w:lang w:val="en-ZA" w:eastAsia="en-US"/>
        </w:rPr>
        <w:t>Makhooane</w:t>
      </w:r>
      <w:proofErr w:type="spellEnd"/>
      <w:r w:rsidR="0023709F" w:rsidRPr="0025260C">
        <w:rPr>
          <w:rFonts w:ascii="Times New Roman" w:eastAsiaTheme="minorHAnsi" w:hAnsi="Times New Roman" w:cs="Times New Roman"/>
          <w:b/>
          <w:bCs/>
          <w:sz w:val="28"/>
          <w:szCs w:val="28"/>
          <w:u w:val="none"/>
          <w:lang w:val="en-ZA" w:eastAsia="en-US"/>
        </w:rPr>
        <w:t xml:space="preserve"> J</w:t>
      </w:r>
      <w:r w:rsidR="0023709F">
        <w:rPr>
          <w:rFonts w:ascii="Times New Roman" w:eastAsiaTheme="minorHAnsi" w:hAnsi="Times New Roman" w:cs="Times New Roman"/>
          <w:sz w:val="28"/>
          <w:szCs w:val="28"/>
          <w:u w:val="none"/>
          <w:lang w:val="en-ZA" w:eastAsia="en-US"/>
        </w:rPr>
        <w:t xml:space="preserve"> had ordered “Execution of the property of the 2</w:t>
      </w:r>
      <w:r w:rsidR="0023709F" w:rsidRPr="0023709F">
        <w:rPr>
          <w:rFonts w:ascii="Times New Roman" w:eastAsiaTheme="minorHAnsi" w:hAnsi="Times New Roman" w:cs="Times New Roman"/>
          <w:sz w:val="28"/>
          <w:szCs w:val="28"/>
          <w:u w:val="none"/>
          <w:vertAlign w:val="superscript"/>
          <w:lang w:val="en-ZA" w:eastAsia="en-US"/>
        </w:rPr>
        <w:t>nd</w:t>
      </w:r>
      <w:r w:rsidR="0023709F">
        <w:rPr>
          <w:rFonts w:ascii="Times New Roman" w:eastAsiaTheme="minorHAnsi" w:hAnsi="Times New Roman" w:cs="Times New Roman"/>
          <w:sz w:val="28"/>
          <w:szCs w:val="28"/>
          <w:u w:val="none"/>
          <w:lang w:val="en-ZA" w:eastAsia="en-US"/>
        </w:rPr>
        <w:t xml:space="preserve"> Respondent [Treasure Investment Group] to proceed.”</w:t>
      </w:r>
      <w:r w:rsidR="00135C50">
        <w:rPr>
          <w:rFonts w:ascii="Times New Roman" w:eastAsiaTheme="minorHAnsi" w:hAnsi="Times New Roman" w:cs="Times New Roman"/>
          <w:sz w:val="28"/>
          <w:szCs w:val="28"/>
          <w:u w:val="none"/>
          <w:lang w:val="en-ZA" w:eastAsia="en-US"/>
        </w:rPr>
        <w:t xml:space="preserve">  Mrs. </w:t>
      </w:r>
      <w:proofErr w:type="spellStart"/>
      <w:r w:rsidR="00135C50" w:rsidRPr="0093033D">
        <w:rPr>
          <w:rFonts w:ascii="Times New Roman" w:eastAsiaTheme="minorHAnsi" w:hAnsi="Times New Roman" w:cs="Times New Roman"/>
          <w:i/>
          <w:iCs/>
          <w:sz w:val="28"/>
          <w:szCs w:val="28"/>
          <w:u w:val="none"/>
          <w:lang w:val="en-ZA" w:eastAsia="en-US"/>
        </w:rPr>
        <w:t>Masupha</w:t>
      </w:r>
      <w:proofErr w:type="spellEnd"/>
      <w:r w:rsidR="00135C50">
        <w:rPr>
          <w:rFonts w:ascii="Times New Roman" w:eastAsiaTheme="minorHAnsi" w:hAnsi="Times New Roman" w:cs="Times New Roman"/>
          <w:sz w:val="28"/>
          <w:szCs w:val="28"/>
          <w:u w:val="none"/>
          <w:lang w:val="en-ZA" w:eastAsia="en-US"/>
        </w:rPr>
        <w:t xml:space="preserve"> is judgment creditor while Treasure Investment Group and Mr. </w:t>
      </w:r>
      <w:proofErr w:type="spellStart"/>
      <w:r w:rsidR="00135C50" w:rsidRPr="0093033D">
        <w:rPr>
          <w:rFonts w:ascii="Times New Roman" w:eastAsiaTheme="minorHAnsi" w:hAnsi="Times New Roman" w:cs="Times New Roman"/>
          <w:i/>
          <w:iCs/>
          <w:sz w:val="28"/>
          <w:szCs w:val="28"/>
          <w:u w:val="none"/>
          <w:lang w:val="en-ZA" w:eastAsia="en-US"/>
        </w:rPr>
        <w:t>Masiphole</w:t>
      </w:r>
      <w:proofErr w:type="spellEnd"/>
      <w:r w:rsidR="00135C50">
        <w:rPr>
          <w:rFonts w:ascii="Times New Roman" w:eastAsiaTheme="minorHAnsi" w:hAnsi="Times New Roman" w:cs="Times New Roman"/>
          <w:sz w:val="28"/>
          <w:szCs w:val="28"/>
          <w:u w:val="none"/>
          <w:lang w:val="en-ZA" w:eastAsia="en-US"/>
        </w:rPr>
        <w:t xml:space="preserve"> are judgment debtors. </w:t>
      </w:r>
    </w:p>
    <w:p w14:paraId="482A93DE" w14:textId="247796CC" w:rsidR="00135C50" w:rsidRDefault="00135C50" w:rsidP="003C3B4A">
      <w:pPr>
        <w:tabs>
          <w:tab w:val="right" w:pos="0"/>
        </w:tabs>
        <w:spacing w:line="480" w:lineRule="auto"/>
        <w:jc w:val="both"/>
        <w:rPr>
          <w:rFonts w:ascii="Times New Roman" w:eastAsiaTheme="minorHAnsi" w:hAnsi="Times New Roman" w:cs="Times New Roman"/>
          <w:sz w:val="28"/>
          <w:szCs w:val="28"/>
          <w:u w:val="none"/>
          <w:lang w:val="en-ZA" w:eastAsia="en-US"/>
        </w:rPr>
      </w:pPr>
    </w:p>
    <w:p w14:paraId="603E383E" w14:textId="761F39E5" w:rsidR="00C30056" w:rsidRDefault="00135C50" w:rsidP="00135C50">
      <w:pPr>
        <w:tabs>
          <w:tab w:val="right" w:pos="0"/>
        </w:tabs>
        <w:spacing w:line="480" w:lineRule="auto"/>
        <w:jc w:val="both"/>
        <w:rPr>
          <w:rFonts w:ascii="Times New Roman" w:eastAsiaTheme="minorHAnsi" w:hAnsi="Times New Roman" w:cs="Times New Roman"/>
          <w:sz w:val="28"/>
          <w:szCs w:val="28"/>
          <w:u w:val="none"/>
          <w:lang w:val="en-ZA" w:eastAsia="en-US"/>
        </w:rPr>
      </w:pPr>
      <w:r w:rsidRPr="00430445">
        <w:rPr>
          <w:rFonts w:ascii="Times New Roman" w:eastAsiaTheme="minorHAnsi" w:hAnsi="Times New Roman" w:cs="Times New Roman"/>
          <w:b/>
          <w:bCs/>
          <w:sz w:val="28"/>
          <w:szCs w:val="28"/>
          <w:u w:val="none"/>
          <w:lang w:val="en-ZA" w:eastAsia="en-US"/>
        </w:rPr>
        <w:t>[3</w:t>
      </w:r>
      <w:r w:rsidR="00912B0C" w:rsidRPr="00430445">
        <w:rPr>
          <w:rFonts w:ascii="Times New Roman" w:eastAsiaTheme="minorHAnsi" w:hAnsi="Times New Roman" w:cs="Times New Roman"/>
          <w:b/>
          <w:bCs/>
          <w:sz w:val="28"/>
          <w:szCs w:val="28"/>
          <w:u w:val="none"/>
          <w:lang w:val="en-ZA" w:eastAsia="en-US"/>
        </w:rPr>
        <w:t>9</w:t>
      </w:r>
      <w:r w:rsidRPr="00430445">
        <w:rPr>
          <w:rFonts w:ascii="Times New Roman" w:eastAsiaTheme="minorHAnsi" w:hAnsi="Times New Roman" w:cs="Times New Roman"/>
          <w:b/>
          <w:bCs/>
          <w:sz w:val="28"/>
          <w:szCs w:val="28"/>
          <w:u w:val="none"/>
          <w:lang w:val="en-ZA" w:eastAsia="en-US"/>
        </w:rPr>
        <w:t>]</w:t>
      </w:r>
      <w:r>
        <w:rPr>
          <w:rFonts w:ascii="Times New Roman" w:eastAsiaTheme="minorHAnsi" w:hAnsi="Times New Roman" w:cs="Times New Roman"/>
          <w:sz w:val="28"/>
          <w:szCs w:val="28"/>
          <w:u w:val="none"/>
          <w:lang w:val="en-ZA" w:eastAsia="en-US"/>
        </w:rPr>
        <w:tab/>
      </w:r>
      <w:r>
        <w:rPr>
          <w:rFonts w:ascii="Times New Roman" w:eastAsiaTheme="minorHAnsi" w:hAnsi="Times New Roman" w:cs="Times New Roman"/>
          <w:sz w:val="28"/>
          <w:szCs w:val="28"/>
          <w:u w:val="none"/>
          <w:lang w:val="en-ZA" w:eastAsia="en-US"/>
        </w:rPr>
        <w:tab/>
      </w:r>
      <w:r w:rsidRPr="00C30056">
        <w:rPr>
          <w:rFonts w:ascii="Times New Roman" w:eastAsiaTheme="minorHAnsi" w:hAnsi="Times New Roman" w:cs="Times New Roman"/>
          <w:b/>
          <w:bCs/>
          <w:sz w:val="28"/>
          <w:szCs w:val="28"/>
          <w:u w:val="none"/>
          <w:lang w:val="en-ZA" w:eastAsia="en-US"/>
        </w:rPr>
        <w:t>Peete J</w:t>
      </w:r>
      <w:r>
        <w:rPr>
          <w:rFonts w:ascii="Times New Roman" w:eastAsiaTheme="minorHAnsi" w:hAnsi="Times New Roman" w:cs="Times New Roman"/>
          <w:sz w:val="28"/>
          <w:szCs w:val="28"/>
          <w:u w:val="none"/>
          <w:lang w:val="en-ZA" w:eastAsia="en-US"/>
        </w:rPr>
        <w:t>, as he then was</w:t>
      </w:r>
      <w:r w:rsidR="00C30056">
        <w:rPr>
          <w:rFonts w:ascii="Times New Roman" w:eastAsiaTheme="minorHAnsi" w:hAnsi="Times New Roman" w:cs="Times New Roman"/>
          <w:sz w:val="28"/>
          <w:szCs w:val="28"/>
          <w:u w:val="none"/>
          <w:lang w:val="en-ZA" w:eastAsia="en-US"/>
        </w:rPr>
        <w:t>,</w:t>
      </w:r>
      <w:r>
        <w:rPr>
          <w:rFonts w:ascii="Times New Roman" w:eastAsiaTheme="minorHAnsi" w:hAnsi="Times New Roman" w:cs="Times New Roman"/>
          <w:sz w:val="28"/>
          <w:szCs w:val="28"/>
          <w:u w:val="none"/>
          <w:lang w:val="en-ZA" w:eastAsia="en-US"/>
        </w:rPr>
        <w:t xml:space="preserve"> said the following in</w:t>
      </w:r>
      <w:r w:rsidR="00C30056">
        <w:rPr>
          <w:rFonts w:ascii="Times New Roman" w:eastAsiaTheme="minorHAnsi" w:hAnsi="Times New Roman" w:cs="Times New Roman"/>
          <w:sz w:val="28"/>
          <w:szCs w:val="28"/>
          <w:u w:val="none"/>
          <w:lang w:val="en-ZA" w:eastAsia="en-US"/>
        </w:rPr>
        <w:t xml:space="preserve"> </w:t>
      </w:r>
      <w:r w:rsidR="00C30056" w:rsidRPr="00C30056">
        <w:rPr>
          <w:rFonts w:ascii="Times New Roman" w:eastAsiaTheme="minorHAnsi" w:hAnsi="Times New Roman" w:cs="Times New Roman"/>
          <w:b/>
          <w:bCs/>
          <w:sz w:val="28"/>
          <w:szCs w:val="28"/>
          <w:u w:val="none"/>
          <w:lang w:val="en-ZA" w:eastAsia="en-US"/>
        </w:rPr>
        <w:t xml:space="preserve">Sole v </w:t>
      </w:r>
      <w:proofErr w:type="spellStart"/>
      <w:r w:rsidR="00C30056" w:rsidRPr="00C30056">
        <w:rPr>
          <w:rFonts w:ascii="Times New Roman" w:eastAsiaTheme="minorHAnsi" w:hAnsi="Times New Roman" w:cs="Times New Roman"/>
          <w:b/>
          <w:bCs/>
          <w:sz w:val="28"/>
          <w:szCs w:val="28"/>
          <w:u w:val="none"/>
          <w:lang w:val="en-ZA" w:eastAsia="en-US"/>
        </w:rPr>
        <w:t>Lemena</w:t>
      </w:r>
      <w:proofErr w:type="spellEnd"/>
      <w:r w:rsidR="00C30056" w:rsidRPr="00C30056">
        <w:rPr>
          <w:rFonts w:ascii="Times New Roman" w:eastAsiaTheme="minorHAnsi" w:hAnsi="Times New Roman" w:cs="Times New Roman"/>
          <w:b/>
          <w:bCs/>
          <w:sz w:val="28"/>
          <w:szCs w:val="28"/>
          <w:u w:val="none"/>
          <w:lang w:val="en-ZA" w:eastAsia="en-US"/>
        </w:rPr>
        <w:t xml:space="preserve"> and Another</w:t>
      </w:r>
      <w:r w:rsidR="00C30056">
        <w:rPr>
          <w:rFonts w:ascii="Times New Roman" w:eastAsiaTheme="minorHAnsi" w:hAnsi="Times New Roman" w:cs="Times New Roman"/>
          <w:sz w:val="28"/>
          <w:szCs w:val="28"/>
          <w:u w:val="none"/>
          <w:lang w:val="en-ZA" w:eastAsia="en-US"/>
        </w:rPr>
        <w:t xml:space="preserve"> (CIV/T/319/01)</w:t>
      </w:r>
      <w:r w:rsidR="00772D81">
        <w:rPr>
          <w:rFonts w:ascii="Times New Roman" w:eastAsiaTheme="minorHAnsi" w:hAnsi="Times New Roman" w:cs="Times New Roman"/>
          <w:sz w:val="28"/>
          <w:szCs w:val="28"/>
          <w:u w:val="none"/>
          <w:lang w:val="en-ZA" w:eastAsia="en-US"/>
        </w:rPr>
        <w:t xml:space="preserve"> </w:t>
      </w:r>
      <w:r w:rsidR="00C30056">
        <w:rPr>
          <w:rFonts w:ascii="Times New Roman" w:eastAsiaTheme="minorHAnsi" w:hAnsi="Times New Roman" w:cs="Times New Roman"/>
          <w:sz w:val="28"/>
          <w:szCs w:val="28"/>
          <w:u w:val="none"/>
          <w:lang w:val="en-ZA" w:eastAsia="en-US"/>
        </w:rPr>
        <w:t>[2001]</w:t>
      </w:r>
      <w:r w:rsidR="00772D81">
        <w:rPr>
          <w:rFonts w:ascii="Times New Roman" w:eastAsiaTheme="minorHAnsi" w:hAnsi="Times New Roman" w:cs="Times New Roman"/>
          <w:sz w:val="28"/>
          <w:szCs w:val="28"/>
          <w:u w:val="none"/>
          <w:lang w:val="en-ZA" w:eastAsia="en-US"/>
        </w:rPr>
        <w:t xml:space="preserve"> </w:t>
      </w:r>
      <w:r w:rsidR="00C30056">
        <w:rPr>
          <w:rFonts w:ascii="Times New Roman" w:eastAsiaTheme="minorHAnsi" w:hAnsi="Times New Roman" w:cs="Times New Roman"/>
          <w:sz w:val="28"/>
          <w:szCs w:val="28"/>
          <w:u w:val="none"/>
          <w:lang w:val="en-ZA" w:eastAsia="en-US"/>
        </w:rPr>
        <w:t>LHCS 93 (26 September 2001)</w:t>
      </w:r>
      <w:r w:rsidR="00382891">
        <w:rPr>
          <w:rFonts w:ascii="Times New Roman" w:eastAsiaTheme="minorHAnsi" w:hAnsi="Times New Roman" w:cs="Times New Roman"/>
          <w:sz w:val="28"/>
          <w:szCs w:val="28"/>
          <w:u w:val="none"/>
          <w:lang w:val="en-ZA" w:eastAsia="en-US"/>
        </w:rPr>
        <w:t xml:space="preserve"> at 6</w:t>
      </w:r>
      <w:r w:rsidR="00C30056">
        <w:rPr>
          <w:rFonts w:ascii="Times New Roman" w:eastAsiaTheme="minorHAnsi" w:hAnsi="Times New Roman" w:cs="Times New Roman"/>
          <w:sz w:val="28"/>
          <w:szCs w:val="28"/>
          <w:u w:val="none"/>
          <w:lang w:val="en-ZA" w:eastAsia="en-US"/>
        </w:rPr>
        <w:t>:</w:t>
      </w:r>
    </w:p>
    <w:p w14:paraId="396861BF" w14:textId="2094D780" w:rsidR="00135C50" w:rsidRPr="0092454C" w:rsidRDefault="00C30056" w:rsidP="00C30056">
      <w:pPr>
        <w:tabs>
          <w:tab w:val="right" w:pos="0"/>
        </w:tabs>
        <w:spacing w:line="480" w:lineRule="auto"/>
        <w:ind w:left="1440"/>
        <w:jc w:val="both"/>
        <w:rPr>
          <w:rFonts w:ascii="Times New Roman" w:hAnsi="Times New Roman" w:cs="Times New Roman"/>
          <w:i/>
          <w:iCs/>
          <w:u w:val="none"/>
          <w:lang w:val="en-ZA"/>
        </w:rPr>
      </w:pPr>
      <w:r w:rsidRPr="0092454C">
        <w:rPr>
          <w:rFonts w:ascii="Times New Roman" w:eastAsiaTheme="minorHAnsi" w:hAnsi="Times New Roman" w:cs="Times New Roman"/>
          <w:i/>
          <w:iCs/>
          <w:sz w:val="28"/>
          <w:szCs w:val="28"/>
          <w:u w:val="none"/>
          <w:lang w:val="en-ZA" w:eastAsia="en-US"/>
        </w:rPr>
        <w:t>“</w:t>
      </w:r>
      <w:r w:rsidR="00135C50" w:rsidRPr="0092454C">
        <w:rPr>
          <w:rFonts w:ascii="Times New Roman" w:hAnsi="Times New Roman" w:cs="Times New Roman"/>
          <w:i/>
          <w:iCs/>
          <w:u w:val="none"/>
          <w:lang w:val="en-ZA"/>
        </w:rPr>
        <w:t>Execution is a process which enables a judgment creditor, having obtained a</w:t>
      </w:r>
      <w:r w:rsidR="00135C50" w:rsidRPr="0092454C">
        <w:rPr>
          <w:rFonts w:ascii="Times New Roman" w:eastAsiaTheme="minorHAnsi" w:hAnsi="Times New Roman" w:cs="Times New Roman"/>
          <w:i/>
          <w:iCs/>
          <w:u w:val="none"/>
          <w:lang w:val="en-ZA" w:eastAsia="en-US"/>
        </w:rPr>
        <w:t xml:space="preserve"> </w:t>
      </w:r>
      <w:r w:rsidR="00135C50" w:rsidRPr="0092454C">
        <w:rPr>
          <w:rFonts w:ascii="Times New Roman" w:hAnsi="Times New Roman" w:cs="Times New Roman"/>
          <w:i/>
          <w:iCs/>
          <w:u w:val="none"/>
          <w:lang w:val="en-ZA"/>
        </w:rPr>
        <w:t>judgment in his favour, to enforce that judgment in order to obtain satisfaction of it</w:t>
      </w:r>
      <w:r w:rsidR="00135C50" w:rsidRPr="0092454C">
        <w:rPr>
          <w:rFonts w:ascii="Times New Roman" w:eastAsiaTheme="minorHAnsi" w:hAnsi="Times New Roman" w:cs="Times New Roman"/>
          <w:i/>
          <w:iCs/>
          <w:u w:val="none"/>
          <w:lang w:val="en-ZA" w:eastAsia="en-US"/>
        </w:rPr>
        <w:t xml:space="preserve"> </w:t>
      </w:r>
      <w:r w:rsidR="00135C50" w:rsidRPr="0092454C">
        <w:rPr>
          <w:rFonts w:ascii="Times New Roman" w:hAnsi="Times New Roman" w:cs="Times New Roman"/>
          <w:i/>
          <w:iCs/>
          <w:u w:val="none"/>
          <w:lang w:val="en-ZA"/>
        </w:rPr>
        <w:t>from the debtor. (</w:t>
      </w:r>
      <w:proofErr w:type="spellStart"/>
      <w:r w:rsidR="00135C50" w:rsidRPr="0092454C">
        <w:rPr>
          <w:rFonts w:ascii="Times New Roman" w:hAnsi="Times New Roman" w:cs="Times New Roman"/>
          <w:i/>
          <w:iCs/>
          <w:u w:val="none"/>
          <w:lang w:val="en-ZA"/>
        </w:rPr>
        <w:t>Herbstein</w:t>
      </w:r>
      <w:proofErr w:type="spellEnd"/>
      <w:r w:rsidR="00135C50" w:rsidRPr="0092454C">
        <w:rPr>
          <w:rFonts w:ascii="Times New Roman" w:hAnsi="Times New Roman" w:cs="Times New Roman"/>
          <w:i/>
          <w:iCs/>
          <w:u w:val="none"/>
          <w:lang w:val="en-ZA"/>
        </w:rPr>
        <w:t xml:space="preserve"> and van </w:t>
      </w:r>
      <w:proofErr w:type="spellStart"/>
      <w:r w:rsidR="00135C50" w:rsidRPr="0092454C">
        <w:rPr>
          <w:rFonts w:ascii="Times New Roman" w:hAnsi="Times New Roman" w:cs="Times New Roman"/>
          <w:i/>
          <w:iCs/>
          <w:u w:val="none"/>
          <w:lang w:val="en-ZA"/>
        </w:rPr>
        <w:t>Winsen</w:t>
      </w:r>
      <w:proofErr w:type="spellEnd"/>
      <w:r w:rsidR="00135C50" w:rsidRPr="0092454C">
        <w:rPr>
          <w:rFonts w:ascii="Times New Roman" w:hAnsi="Times New Roman" w:cs="Times New Roman"/>
          <w:i/>
          <w:iCs/>
          <w:u w:val="none"/>
          <w:lang w:val="en-ZA"/>
        </w:rPr>
        <w:t xml:space="preserve"> - Civil Practice of the Supreme Court</w:t>
      </w:r>
      <w:r w:rsidR="00135C50" w:rsidRPr="0092454C">
        <w:rPr>
          <w:rFonts w:ascii="Times New Roman" w:eastAsiaTheme="minorHAnsi" w:hAnsi="Times New Roman" w:cs="Times New Roman"/>
          <w:i/>
          <w:iCs/>
          <w:u w:val="none"/>
          <w:lang w:val="en-ZA" w:eastAsia="en-US"/>
        </w:rPr>
        <w:t xml:space="preserve"> </w:t>
      </w:r>
      <w:r w:rsidR="00135C50" w:rsidRPr="0092454C">
        <w:rPr>
          <w:rFonts w:ascii="Times New Roman" w:hAnsi="Times New Roman" w:cs="Times New Roman"/>
          <w:i/>
          <w:iCs/>
          <w:u w:val="none"/>
          <w:lang w:val="en-ZA"/>
        </w:rPr>
        <w:t>of South Africa 4th ed -p 754 where at page 754 it is stated:</w:t>
      </w:r>
    </w:p>
    <w:p w14:paraId="091C0872" w14:textId="77777777" w:rsidR="00C30056" w:rsidRPr="0092454C" w:rsidRDefault="00C30056" w:rsidP="00C30056">
      <w:pPr>
        <w:tabs>
          <w:tab w:val="right" w:pos="0"/>
        </w:tabs>
        <w:spacing w:line="480" w:lineRule="auto"/>
        <w:ind w:left="1440"/>
        <w:jc w:val="both"/>
        <w:rPr>
          <w:rFonts w:ascii="Times New Roman" w:eastAsiaTheme="minorHAnsi" w:hAnsi="Times New Roman" w:cs="Times New Roman"/>
          <w:i/>
          <w:iCs/>
          <w:sz w:val="28"/>
          <w:szCs w:val="28"/>
          <w:u w:val="none"/>
          <w:lang w:val="en-ZA" w:eastAsia="en-US"/>
        </w:rPr>
      </w:pPr>
    </w:p>
    <w:p w14:paraId="1629B5B5" w14:textId="7BFCFA67" w:rsidR="00135C50" w:rsidRPr="0092454C" w:rsidRDefault="00135C50" w:rsidP="00C30056">
      <w:pPr>
        <w:tabs>
          <w:tab w:val="right" w:pos="0"/>
        </w:tabs>
        <w:spacing w:line="480" w:lineRule="auto"/>
        <w:ind w:left="2160"/>
        <w:jc w:val="both"/>
        <w:rPr>
          <w:rFonts w:ascii="Times New Roman" w:hAnsi="Times New Roman" w:cs="Times New Roman"/>
          <w:i/>
          <w:iCs/>
          <w:u w:val="none"/>
          <w:lang w:val="en-ZA"/>
        </w:rPr>
      </w:pPr>
      <w:r w:rsidRPr="0092454C">
        <w:rPr>
          <w:rFonts w:ascii="Times New Roman" w:hAnsi="Times New Roman" w:cs="Times New Roman"/>
          <w:i/>
          <w:iCs/>
          <w:u w:val="none"/>
          <w:lang w:val="en-ZA"/>
        </w:rPr>
        <w:lastRenderedPageBreak/>
        <w:t>"Execution may be effected against the property or the person of the</w:t>
      </w:r>
      <w:r w:rsidR="00C30056" w:rsidRPr="0092454C">
        <w:rPr>
          <w:rFonts w:ascii="Times New Roman" w:hAnsi="Times New Roman" w:cs="Times New Roman"/>
          <w:i/>
          <w:iCs/>
          <w:u w:val="none"/>
          <w:lang w:val="en-ZA"/>
        </w:rPr>
        <w:t xml:space="preserve"> </w:t>
      </w:r>
      <w:r w:rsidRPr="0092454C">
        <w:rPr>
          <w:rFonts w:ascii="Times New Roman" w:hAnsi="Times New Roman" w:cs="Times New Roman"/>
          <w:i/>
          <w:iCs/>
          <w:u w:val="none"/>
          <w:lang w:val="en-ZA"/>
        </w:rPr>
        <w:t>judgment debtor, the appropriate manner of execution in a particular</w:t>
      </w:r>
      <w:r w:rsidR="00C30056" w:rsidRPr="0092454C">
        <w:rPr>
          <w:rFonts w:ascii="Times New Roman" w:hAnsi="Times New Roman" w:cs="Times New Roman"/>
          <w:i/>
          <w:iCs/>
          <w:u w:val="none"/>
          <w:lang w:val="en-ZA"/>
        </w:rPr>
        <w:t xml:space="preserve"> </w:t>
      </w:r>
      <w:r w:rsidRPr="0092454C">
        <w:rPr>
          <w:rFonts w:ascii="Times New Roman" w:hAnsi="Times New Roman" w:cs="Times New Roman"/>
          <w:i/>
          <w:iCs/>
          <w:u w:val="none"/>
          <w:lang w:val="en-ZA"/>
        </w:rPr>
        <w:t>case depending upon the type of judgment and the nature of the debtor's available assets. Thus, a judgment sounding in money is enforceable by the attachment and sale in execution of the debtor's property, movable, immovable and incorporeal. ...An attachment in execution creates a judicial mortgage or pignus judicia.”</w:t>
      </w:r>
    </w:p>
    <w:p w14:paraId="5D756274" w14:textId="77777777" w:rsidR="00CB2CCE" w:rsidRDefault="00CB2CCE" w:rsidP="003C3B4A">
      <w:pPr>
        <w:tabs>
          <w:tab w:val="right" w:pos="0"/>
        </w:tabs>
        <w:spacing w:line="480" w:lineRule="auto"/>
        <w:jc w:val="both"/>
        <w:rPr>
          <w:rFonts w:ascii="Times New Roman" w:hAnsi="Times New Roman" w:cs="Times New Roman"/>
          <w:sz w:val="28"/>
          <w:szCs w:val="28"/>
          <w:u w:val="none"/>
          <w:lang w:val="en-ZA"/>
        </w:rPr>
      </w:pPr>
    </w:p>
    <w:p w14:paraId="4D186DFF" w14:textId="79152920" w:rsidR="00297EE9" w:rsidRDefault="0071516F" w:rsidP="003C3B4A">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912B0C" w:rsidRPr="00430445">
        <w:rPr>
          <w:rFonts w:ascii="Times New Roman" w:hAnsi="Times New Roman" w:cs="Times New Roman"/>
          <w:b/>
          <w:bCs/>
          <w:sz w:val="28"/>
          <w:szCs w:val="28"/>
          <w:u w:val="none"/>
          <w:lang w:val="en-ZA"/>
        </w:rPr>
        <w:t>40</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r>
      <w:r w:rsidR="008C114D" w:rsidRPr="008C114D">
        <w:rPr>
          <w:rFonts w:ascii="Times New Roman" w:hAnsi="Times New Roman" w:cs="Times New Roman"/>
          <w:sz w:val="28"/>
          <w:szCs w:val="28"/>
          <w:u w:val="none"/>
          <w:lang w:val="en-ZA"/>
        </w:rPr>
        <w:t>It is</w:t>
      </w:r>
      <w:r w:rsidR="003317C2">
        <w:rPr>
          <w:rFonts w:ascii="Times New Roman" w:hAnsi="Times New Roman" w:cs="Times New Roman"/>
          <w:sz w:val="28"/>
          <w:szCs w:val="28"/>
          <w:u w:val="none"/>
          <w:lang w:val="en-ZA"/>
        </w:rPr>
        <w:t xml:space="preserve"> clear therefore that once the plot was attached, Mrs. </w:t>
      </w:r>
      <w:proofErr w:type="spellStart"/>
      <w:r w:rsidR="003317C2" w:rsidRPr="0093033D">
        <w:rPr>
          <w:rFonts w:ascii="Times New Roman" w:hAnsi="Times New Roman" w:cs="Times New Roman"/>
          <w:i/>
          <w:iCs/>
          <w:sz w:val="28"/>
          <w:szCs w:val="28"/>
          <w:u w:val="none"/>
          <w:lang w:val="en-ZA"/>
        </w:rPr>
        <w:t>Masupha</w:t>
      </w:r>
      <w:proofErr w:type="spellEnd"/>
      <w:r w:rsidR="003317C2" w:rsidRPr="0093033D">
        <w:rPr>
          <w:rFonts w:ascii="Times New Roman" w:hAnsi="Times New Roman" w:cs="Times New Roman"/>
          <w:i/>
          <w:iCs/>
          <w:sz w:val="28"/>
          <w:szCs w:val="28"/>
          <w:u w:val="none"/>
          <w:lang w:val="en-ZA"/>
        </w:rPr>
        <w:t xml:space="preserve"> </w:t>
      </w:r>
      <w:r w:rsidR="003317C2">
        <w:rPr>
          <w:rFonts w:ascii="Times New Roman" w:hAnsi="Times New Roman" w:cs="Times New Roman"/>
          <w:sz w:val="28"/>
          <w:szCs w:val="28"/>
          <w:u w:val="none"/>
          <w:lang w:val="en-ZA"/>
        </w:rPr>
        <w:t xml:space="preserve">enjoyed </w:t>
      </w:r>
      <w:r w:rsidR="003317C2" w:rsidRPr="003317C2">
        <w:rPr>
          <w:rFonts w:ascii="Times New Roman" w:hAnsi="Times New Roman" w:cs="Times New Roman"/>
          <w:i/>
          <w:iCs/>
          <w:sz w:val="28"/>
          <w:szCs w:val="28"/>
          <w:u w:val="none"/>
          <w:lang w:val="en-ZA"/>
        </w:rPr>
        <w:t xml:space="preserve">pignus </w:t>
      </w:r>
      <w:proofErr w:type="spellStart"/>
      <w:r w:rsidR="003317C2" w:rsidRPr="003317C2">
        <w:rPr>
          <w:rFonts w:ascii="Times New Roman" w:hAnsi="Times New Roman" w:cs="Times New Roman"/>
          <w:i/>
          <w:iCs/>
          <w:sz w:val="28"/>
          <w:szCs w:val="28"/>
          <w:u w:val="none"/>
          <w:lang w:val="en-ZA"/>
        </w:rPr>
        <w:t>judiciale</w:t>
      </w:r>
      <w:proofErr w:type="spellEnd"/>
      <w:r w:rsidR="003317C2">
        <w:rPr>
          <w:rFonts w:ascii="Times New Roman" w:hAnsi="Times New Roman" w:cs="Times New Roman"/>
          <w:sz w:val="28"/>
          <w:szCs w:val="28"/>
          <w:u w:val="none"/>
          <w:lang w:val="en-ZA"/>
        </w:rPr>
        <w:t xml:space="preserve"> </w:t>
      </w:r>
      <w:r w:rsidR="00171072">
        <w:rPr>
          <w:rFonts w:ascii="Times New Roman" w:hAnsi="Times New Roman" w:cs="Times New Roman"/>
          <w:sz w:val="28"/>
          <w:szCs w:val="28"/>
          <w:u w:val="none"/>
          <w:lang w:val="en-ZA"/>
        </w:rPr>
        <w:t>(</w:t>
      </w:r>
      <w:r w:rsidR="003317C2">
        <w:rPr>
          <w:rFonts w:ascii="Times New Roman" w:hAnsi="Times New Roman" w:cs="Times New Roman"/>
          <w:sz w:val="28"/>
          <w:szCs w:val="28"/>
          <w:u w:val="none"/>
          <w:lang w:val="en-ZA"/>
        </w:rPr>
        <w:t>judicial lien</w:t>
      </w:r>
      <w:r w:rsidR="00171072">
        <w:rPr>
          <w:rFonts w:ascii="Times New Roman" w:hAnsi="Times New Roman" w:cs="Times New Roman"/>
          <w:sz w:val="28"/>
          <w:szCs w:val="28"/>
          <w:u w:val="none"/>
          <w:lang w:val="en-ZA"/>
        </w:rPr>
        <w:t>)</w:t>
      </w:r>
      <w:r w:rsidR="003317C2">
        <w:rPr>
          <w:rFonts w:ascii="Times New Roman" w:hAnsi="Times New Roman" w:cs="Times New Roman"/>
          <w:sz w:val="28"/>
          <w:szCs w:val="28"/>
          <w:u w:val="none"/>
          <w:lang w:val="en-ZA"/>
        </w:rPr>
        <w:t xml:space="preserve"> over it. The question is</w:t>
      </w:r>
      <w:r w:rsidR="00FC32B5">
        <w:rPr>
          <w:rFonts w:ascii="Times New Roman" w:hAnsi="Times New Roman" w:cs="Times New Roman"/>
          <w:sz w:val="28"/>
          <w:szCs w:val="28"/>
          <w:u w:val="none"/>
          <w:lang w:val="en-ZA"/>
        </w:rPr>
        <w:t>,</w:t>
      </w:r>
      <w:r w:rsidR="003317C2">
        <w:rPr>
          <w:rFonts w:ascii="Times New Roman" w:hAnsi="Times New Roman" w:cs="Times New Roman"/>
          <w:sz w:val="28"/>
          <w:szCs w:val="28"/>
          <w:u w:val="none"/>
          <w:lang w:val="en-ZA"/>
        </w:rPr>
        <w:t xml:space="preserve"> can this be thwarted by or be equated with the arrangement between MEL Finance and Treasure Investment Group</w:t>
      </w:r>
      <w:r w:rsidR="00FC32B5">
        <w:rPr>
          <w:rFonts w:ascii="Times New Roman" w:hAnsi="Times New Roman" w:cs="Times New Roman"/>
          <w:sz w:val="28"/>
          <w:szCs w:val="28"/>
          <w:u w:val="none"/>
          <w:lang w:val="en-ZA"/>
        </w:rPr>
        <w:t>?</w:t>
      </w:r>
      <w:r w:rsidR="003317C2">
        <w:rPr>
          <w:rFonts w:ascii="Times New Roman" w:hAnsi="Times New Roman" w:cs="Times New Roman"/>
          <w:sz w:val="28"/>
          <w:szCs w:val="28"/>
          <w:u w:val="none"/>
          <w:lang w:val="en-ZA"/>
        </w:rPr>
        <w:t xml:space="preserve"> </w:t>
      </w:r>
      <w:r w:rsidR="00FC32B5">
        <w:rPr>
          <w:rFonts w:ascii="Times New Roman" w:hAnsi="Times New Roman" w:cs="Times New Roman"/>
          <w:sz w:val="28"/>
          <w:szCs w:val="28"/>
          <w:u w:val="none"/>
          <w:lang w:val="en-ZA"/>
        </w:rPr>
        <w:t>The</w:t>
      </w:r>
      <w:r w:rsidR="00772D81">
        <w:rPr>
          <w:rFonts w:ascii="Times New Roman" w:hAnsi="Times New Roman" w:cs="Times New Roman"/>
          <w:sz w:val="28"/>
          <w:szCs w:val="28"/>
          <w:u w:val="none"/>
          <w:lang w:val="en-ZA"/>
        </w:rPr>
        <w:t>re is no doubt in my mind that the</w:t>
      </w:r>
      <w:r w:rsidR="00FC32B5">
        <w:rPr>
          <w:rFonts w:ascii="Times New Roman" w:hAnsi="Times New Roman" w:cs="Times New Roman"/>
          <w:sz w:val="28"/>
          <w:szCs w:val="28"/>
          <w:u w:val="none"/>
          <w:lang w:val="en-ZA"/>
        </w:rPr>
        <w:t xml:space="preserve"> a</w:t>
      </w:r>
      <w:r w:rsidR="003317C2">
        <w:rPr>
          <w:rFonts w:ascii="Times New Roman" w:hAnsi="Times New Roman" w:cs="Times New Roman"/>
          <w:sz w:val="28"/>
          <w:szCs w:val="28"/>
          <w:u w:val="none"/>
          <w:lang w:val="en-ZA"/>
        </w:rPr>
        <w:t>rrangement was intended</w:t>
      </w:r>
      <w:r w:rsidR="00772D81">
        <w:rPr>
          <w:rFonts w:ascii="Times New Roman" w:hAnsi="Times New Roman" w:cs="Times New Roman"/>
          <w:sz w:val="28"/>
          <w:szCs w:val="28"/>
          <w:u w:val="none"/>
          <w:lang w:val="en-ZA"/>
        </w:rPr>
        <w:t xml:space="preserve"> to</w:t>
      </w:r>
      <w:r w:rsidR="00FC32B5">
        <w:rPr>
          <w:rFonts w:ascii="Times New Roman" w:hAnsi="Times New Roman" w:cs="Times New Roman"/>
          <w:sz w:val="28"/>
          <w:szCs w:val="28"/>
          <w:u w:val="none"/>
          <w:lang w:val="en-ZA"/>
        </w:rPr>
        <w:t xml:space="preserve"> hypothecate the plot in issue.  </w:t>
      </w:r>
      <w:r w:rsidR="006406C3">
        <w:rPr>
          <w:rFonts w:ascii="Times New Roman" w:hAnsi="Times New Roman" w:cs="Times New Roman"/>
          <w:sz w:val="28"/>
          <w:szCs w:val="28"/>
          <w:u w:val="none"/>
          <w:lang w:val="en-ZA"/>
        </w:rPr>
        <w:t>Though inelegantly drafted, the relevant parts of the deed of lending are</w:t>
      </w:r>
      <w:r w:rsidR="00297EE9">
        <w:rPr>
          <w:rFonts w:ascii="Times New Roman" w:hAnsi="Times New Roman" w:cs="Times New Roman"/>
          <w:sz w:val="28"/>
          <w:szCs w:val="28"/>
          <w:u w:val="none"/>
          <w:lang w:val="en-ZA"/>
        </w:rPr>
        <w:t xml:space="preserve"> reproduce</w:t>
      </w:r>
      <w:r w:rsidR="006406C3">
        <w:rPr>
          <w:rFonts w:ascii="Times New Roman" w:hAnsi="Times New Roman" w:cs="Times New Roman"/>
          <w:sz w:val="28"/>
          <w:szCs w:val="28"/>
          <w:u w:val="none"/>
          <w:lang w:val="en-ZA"/>
        </w:rPr>
        <w:t>d below:</w:t>
      </w:r>
    </w:p>
    <w:p w14:paraId="75F190A2" w14:textId="5338064E" w:rsidR="00297EE9" w:rsidRPr="0092454C" w:rsidRDefault="00297EE9" w:rsidP="00297EE9">
      <w:pPr>
        <w:tabs>
          <w:tab w:val="right" w:pos="0"/>
        </w:tabs>
        <w:spacing w:line="480" w:lineRule="auto"/>
        <w:jc w:val="center"/>
        <w:rPr>
          <w:rFonts w:ascii="Times New Roman" w:hAnsi="Times New Roman" w:cs="Times New Roman"/>
          <w:i/>
          <w:iCs/>
          <w:u w:val="none"/>
          <w:lang w:val="en-ZA"/>
        </w:rPr>
      </w:pPr>
      <w:r w:rsidRPr="0092454C">
        <w:rPr>
          <w:rFonts w:ascii="Times New Roman" w:hAnsi="Times New Roman" w:cs="Times New Roman"/>
          <w:i/>
          <w:iCs/>
          <w:u w:val="none"/>
          <w:lang w:val="en-ZA"/>
        </w:rPr>
        <w:t>“3</w:t>
      </w:r>
    </w:p>
    <w:p w14:paraId="2756B4E1" w14:textId="4465EDB6" w:rsidR="00297EE9" w:rsidRPr="0092454C" w:rsidRDefault="00297EE9" w:rsidP="00297EE9">
      <w:pPr>
        <w:tabs>
          <w:tab w:val="right" w:pos="0"/>
        </w:tabs>
        <w:spacing w:line="480" w:lineRule="auto"/>
        <w:jc w:val="center"/>
        <w:rPr>
          <w:rFonts w:ascii="Times New Roman" w:hAnsi="Times New Roman" w:cs="Times New Roman"/>
          <w:i/>
          <w:iCs/>
          <w:u w:val="none"/>
          <w:lang w:val="en-ZA"/>
        </w:rPr>
      </w:pPr>
    </w:p>
    <w:p w14:paraId="155D2E05" w14:textId="2A41AF68" w:rsidR="00297EE9" w:rsidRPr="0092454C" w:rsidRDefault="00297EE9" w:rsidP="00297EE9">
      <w:pPr>
        <w:tabs>
          <w:tab w:val="right" w:pos="0"/>
        </w:tabs>
        <w:spacing w:line="480" w:lineRule="auto"/>
        <w:ind w:left="1440"/>
        <w:jc w:val="both"/>
        <w:rPr>
          <w:rFonts w:ascii="Times New Roman" w:hAnsi="Times New Roman" w:cs="Times New Roman"/>
          <w:i/>
          <w:iCs/>
          <w:u w:val="none"/>
          <w:lang w:val="en-ZA"/>
        </w:rPr>
      </w:pPr>
      <w:r w:rsidRPr="0092454C">
        <w:rPr>
          <w:rFonts w:ascii="Times New Roman" w:hAnsi="Times New Roman" w:cs="Times New Roman"/>
          <w:b/>
          <w:bCs/>
          <w:i/>
          <w:iCs/>
          <w:u w:val="none"/>
          <w:lang w:val="en-ZA"/>
        </w:rPr>
        <w:t>Treasure investment (</w:t>
      </w:r>
      <w:r w:rsidR="0093033D">
        <w:rPr>
          <w:rFonts w:ascii="Times New Roman" w:hAnsi="Times New Roman" w:cs="Times New Roman"/>
          <w:b/>
          <w:bCs/>
          <w:i/>
          <w:iCs/>
          <w:u w:val="none"/>
          <w:lang w:val="en-ZA"/>
        </w:rPr>
        <w:t>P</w:t>
      </w:r>
      <w:r w:rsidRPr="0092454C">
        <w:rPr>
          <w:rFonts w:ascii="Times New Roman" w:hAnsi="Times New Roman" w:cs="Times New Roman"/>
          <w:b/>
          <w:bCs/>
          <w:i/>
          <w:iCs/>
          <w:u w:val="none"/>
          <w:lang w:val="en-ZA"/>
        </w:rPr>
        <w:t>ty) ltd T/A treasure catering services</w:t>
      </w:r>
      <w:r w:rsidRPr="0092454C">
        <w:rPr>
          <w:rFonts w:ascii="Times New Roman" w:hAnsi="Times New Roman" w:cs="Times New Roman"/>
          <w:i/>
          <w:iCs/>
          <w:u w:val="none"/>
          <w:lang w:val="en-ZA"/>
        </w:rPr>
        <w:t xml:space="preserve"> hereby states that it has acquired rights over plot No 15263-136. </w:t>
      </w:r>
      <w:r w:rsidRPr="0092454C">
        <w:rPr>
          <w:rFonts w:ascii="Times New Roman" w:hAnsi="Times New Roman" w:cs="Times New Roman"/>
          <w:b/>
          <w:bCs/>
          <w:i/>
          <w:iCs/>
          <w:u w:val="none"/>
          <w:lang w:val="en-ZA"/>
        </w:rPr>
        <w:t>Treasure investment (</w:t>
      </w:r>
      <w:r w:rsidR="0093033D">
        <w:rPr>
          <w:rFonts w:ascii="Times New Roman" w:hAnsi="Times New Roman" w:cs="Times New Roman"/>
          <w:b/>
          <w:bCs/>
          <w:i/>
          <w:iCs/>
          <w:u w:val="none"/>
          <w:lang w:val="en-ZA"/>
        </w:rPr>
        <w:t>P</w:t>
      </w:r>
      <w:r w:rsidRPr="0092454C">
        <w:rPr>
          <w:rFonts w:ascii="Times New Roman" w:hAnsi="Times New Roman" w:cs="Times New Roman"/>
          <w:b/>
          <w:bCs/>
          <w:i/>
          <w:iCs/>
          <w:u w:val="none"/>
          <w:lang w:val="en-ZA"/>
        </w:rPr>
        <w:t xml:space="preserve">ty) ltd T/A treasure catering services </w:t>
      </w:r>
      <w:r w:rsidRPr="0092454C">
        <w:rPr>
          <w:rFonts w:ascii="Times New Roman" w:hAnsi="Times New Roman" w:cs="Times New Roman"/>
          <w:i/>
          <w:iCs/>
          <w:u w:val="none"/>
          <w:lang w:val="en-ZA"/>
        </w:rPr>
        <w:t>hereby</w:t>
      </w:r>
      <w:r w:rsidRPr="0092454C">
        <w:rPr>
          <w:rFonts w:ascii="Times New Roman" w:hAnsi="Times New Roman" w:cs="Times New Roman"/>
          <w:b/>
          <w:bCs/>
          <w:i/>
          <w:iCs/>
          <w:u w:val="none"/>
          <w:lang w:val="en-ZA"/>
        </w:rPr>
        <w:t xml:space="preserve"> </w:t>
      </w:r>
      <w:r w:rsidRPr="0092454C">
        <w:rPr>
          <w:rFonts w:ascii="Times New Roman" w:hAnsi="Times New Roman" w:cs="Times New Roman"/>
          <w:i/>
          <w:iCs/>
          <w:u w:val="none"/>
          <w:lang w:val="en-ZA"/>
        </w:rPr>
        <w:t>puts the foresaid as bond towards the advanced loan.</w:t>
      </w:r>
    </w:p>
    <w:p w14:paraId="5ED43BDD" w14:textId="0FA286FD" w:rsidR="00297EE9" w:rsidRPr="0092454C" w:rsidRDefault="00297EE9" w:rsidP="00297EE9">
      <w:pPr>
        <w:tabs>
          <w:tab w:val="right" w:pos="0"/>
        </w:tabs>
        <w:spacing w:line="480" w:lineRule="auto"/>
        <w:jc w:val="center"/>
        <w:rPr>
          <w:rFonts w:ascii="Times New Roman" w:hAnsi="Times New Roman" w:cs="Times New Roman"/>
          <w:i/>
          <w:iCs/>
          <w:u w:val="none"/>
          <w:lang w:val="en-ZA"/>
        </w:rPr>
      </w:pPr>
      <w:r w:rsidRPr="0092454C">
        <w:rPr>
          <w:rFonts w:ascii="Times New Roman" w:hAnsi="Times New Roman" w:cs="Times New Roman"/>
          <w:i/>
          <w:iCs/>
          <w:u w:val="none"/>
          <w:lang w:val="en-ZA"/>
        </w:rPr>
        <w:t>4</w:t>
      </w:r>
    </w:p>
    <w:p w14:paraId="69215739" w14:textId="70B7BE11" w:rsidR="00297EE9" w:rsidRPr="0092454C" w:rsidRDefault="00297EE9" w:rsidP="00297EE9">
      <w:pPr>
        <w:tabs>
          <w:tab w:val="right" w:pos="0"/>
        </w:tabs>
        <w:spacing w:line="480" w:lineRule="auto"/>
        <w:ind w:left="1440"/>
        <w:jc w:val="both"/>
        <w:rPr>
          <w:rFonts w:ascii="Times New Roman" w:hAnsi="Times New Roman" w:cs="Times New Roman"/>
          <w:i/>
          <w:iCs/>
          <w:u w:val="none"/>
          <w:lang w:val="en-ZA"/>
        </w:rPr>
      </w:pPr>
      <w:r w:rsidRPr="0092454C">
        <w:rPr>
          <w:rFonts w:ascii="Times New Roman" w:hAnsi="Times New Roman" w:cs="Times New Roman"/>
          <w:i/>
          <w:iCs/>
          <w:u w:val="none"/>
          <w:lang w:val="en-ZA"/>
        </w:rPr>
        <w:t xml:space="preserve">The parties agree that after bonding the aforesaid lease and still no payment is made on due date, the parties agree that the lender will at any time </w:t>
      </w:r>
      <w:r w:rsidR="00382891" w:rsidRPr="0092454C">
        <w:rPr>
          <w:rFonts w:ascii="Times New Roman" w:hAnsi="Times New Roman" w:cs="Times New Roman"/>
          <w:i/>
          <w:iCs/>
          <w:u w:val="none"/>
          <w:lang w:val="en-ZA"/>
        </w:rPr>
        <w:t xml:space="preserve">may (sic) </w:t>
      </w:r>
      <w:r w:rsidRPr="0092454C">
        <w:rPr>
          <w:rFonts w:ascii="Times New Roman" w:hAnsi="Times New Roman" w:cs="Times New Roman"/>
          <w:i/>
          <w:iCs/>
          <w:u w:val="none"/>
          <w:lang w:val="en-ZA"/>
        </w:rPr>
        <w:t xml:space="preserve">approach the court of law to have the aforesaid bonded lease sold in execution </w:t>
      </w:r>
      <w:r w:rsidRPr="0092454C">
        <w:rPr>
          <w:rFonts w:ascii="Times New Roman" w:hAnsi="Times New Roman" w:cs="Times New Roman"/>
          <w:i/>
          <w:iCs/>
          <w:u w:val="none"/>
          <w:lang w:val="en-ZA"/>
        </w:rPr>
        <w:lastRenderedPageBreak/>
        <w:t>of this debt and the borrowers will have no objection to the court proceedings. Further that out of the aforesaid property in execution the legal fees of litigation and court process and mortgage bond will be deducted.”</w:t>
      </w:r>
    </w:p>
    <w:p w14:paraId="79F0A3D3" w14:textId="77777777" w:rsidR="00297EE9" w:rsidRPr="00297EE9" w:rsidRDefault="00297EE9" w:rsidP="00297EE9">
      <w:pPr>
        <w:tabs>
          <w:tab w:val="right" w:pos="0"/>
        </w:tabs>
        <w:spacing w:line="480" w:lineRule="auto"/>
        <w:ind w:left="1440"/>
        <w:jc w:val="center"/>
        <w:rPr>
          <w:rFonts w:ascii="Times New Roman" w:hAnsi="Times New Roman" w:cs="Times New Roman"/>
          <w:sz w:val="28"/>
          <w:szCs w:val="28"/>
          <w:u w:val="none"/>
          <w:lang w:val="en-ZA"/>
        </w:rPr>
      </w:pPr>
    </w:p>
    <w:p w14:paraId="348EB5EC" w14:textId="5A76FFE8" w:rsidR="00FC32B5" w:rsidRDefault="006406C3" w:rsidP="003C3B4A">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[4</w:t>
      </w:r>
      <w:r w:rsidR="00171072" w:rsidRPr="00430445">
        <w:rPr>
          <w:rFonts w:ascii="Times New Roman" w:hAnsi="Times New Roman" w:cs="Times New Roman"/>
          <w:b/>
          <w:bCs/>
          <w:sz w:val="28"/>
          <w:szCs w:val="28"/>
          <w:u w:val="none"/>
          <w:lang w:val="en-ZA"/>
        </w:rPr>
        <w:t>1</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t>The deed of lending flies in the face of s</w:t>
      </w:r>
      <w:r w:rsidR="00FC32B5">
        <w:rPr>
          <w:rFonts w:ascii="Times New Roman" w:hAnsi="Times New Roman" w:cs="Times New Roman"/>
          <w:sz w:val="28"/>
          <w:szCs w:val="28"/>
          <w:u w:val="none"/>
          <w:lang w:val="en-ZA"/>
        </w:rPr>
        <w:t xml:space="preserve">ection 28 (1) of Deeds Registry Act No. 12 of 1967 </w:t>
      </w:r>
      <w:r>
        <w:rPr>
          <w:rFonts w:ascii="Times New Roman" w:hAnsi="Times New Roman" w:cs="Times New Roman"/>
          <w:sz w:val="28"/>
          <w:szCs w:val="28"/>
          <w:u w:val="none"/>
          <w:lang w:val="en-ZA"/>
        </w:rPr>
        <w:t xml:space="preserve">which provides that </w:t>
      </w:r>
      <w:r w:rsidR="00FC32B5">
        <w:rPr>
          <w:rFonts w:ascii="Times New Roman" w:hAnsi="Times New Roman" w:cs="Times New Roman"/>
          <w:sz w:val="28"/>
          <w:szCs w:val="28"/>
          <w:u w:val="none"/>
          <w:lang w:val="en-ZA"/>
        </w:rPr>
        <w:t xml:space="preserve">– </w:t>
      </w:r>
    </w:p>
    <w:p w14:paraId="3C092811" w14:textId="60764700" w:rsidR="003317C2" w:rsidRDefault="00FC32B5" w:rsidP="003C3B4A">
      <w:pPr>
        <w:tabs>
          <w:tab w:val="right" w:pos="0"/>
        </w:tabs>
        <w:spacing w:line="480" w:lineRule="auto"/>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 </w:t>
      </w:r>
    </w:p>
    <w:p w14:paraId="5830BAD7" w14:textId="688C0DFB" w:rsidR="00FC32B5" w:rsidRDefault="00FC32B5" w:rsidP="00FC32B5">
      <w:pPr>
        <w:tabs>
          <w:tab w:val="right" w:pos="0"/>
        </w:tabs>
        <w:spacing w:line="480" w:lineRule="auto"/>
        <w:ind w:left="1440"/>
        <w:jc w:val="both"/>
        <w:rPr>
          <w:rFonts w:ascii="Times New Roman" w:hAnsi="Times New Roman" w:cs="Times New Roman"/>
          <w:u w:val="none"/>
          <w:lang w:val="en-ZA"/>
        </w:rPr>
      </w:pPr>
      <w:r w:rsidRPr="0092454C">
        <w:rPr>
          <w:rFonts w:ascii="Times New Roman" w:hAnsi="Times New Roman" w:cs="Times New Roman"/>
          <w:i/>
          <w:iCs/>
          <w:u w:val="none"/>
          <w:lang w:val="en-ZA"/>
        </w:rPr>
        <w:t xml:space="preserve">“No mortgage bond or </w:t>
      </w:r>
      <w:r w:rsidRPr="0092454C">
        <w:rPr>
          <w:rFonts w:ascii="Times New Roman" w:hAnsi="Times New Roman" w:cs="Times New Roman"/>
          <w:b/>
          <w:bCs/>
          <w:i/>
          <w:iCs/>
          <w:u w:val="none"/>
          <w:lang w:val="en-ZA"/>
        </w:rPr>
        <w:t>agreement</w:t>
      </w:r>
      <w:r w:rsidRPr="0092454C">
        <w:rPr>
          <w:rFonts w:ascii="Times New Roman" w:hAnsi="Times New Roman" w:cs="Times New Roman"/>
          <w:i/>
          <w:iCs/>
          <w:u w:val="none"/>
          <w:lang w:val="en-ZA"/>
        </w:rPr>
        <w:t xml:space="preserve"> hypothecating immovable property </w:t>
      </w:r>
      <w:r w:rsidRPr="0092454C">
        <w:rPr>
          <w:rFonts w:ascii="Times New Roman" w:hAnsi="Times New Roman" w:cs="Times New Roman"/>
          <w:b/>
          <w:bCs/>
          <w:i/>
          <w:iCs/>
          <w:u w:val="none"/>
          <w:lang w:val="en-ZA"/>
        </w:rPr>
        <w:t>shall be of force and effect unless the proper authority has consented thereto,</w:t>
      </w:r>
      <w:r w:rsidRPr="0092454C">
        <w:rPr>
          <w:rFonts w:ascii="Times New Roman" w:hAnsi="Times New Roman" w:cs="Times New Roman"/>
          <w:i/>
          <w:iCs/>
          <w:u w:val="none"/>
          <w:lang w:val="en-ZA"/>
        </w:rPr>
        <w:t xml:space="preserve"> which consent shall however not be unreasonably withheld.</w:t>
      </w:r>
      <w:r w:rsidRPr="00FC32B5">
        <w:rPr>
          <w:rFonts w:ascii="Times New Roman" w:hAnsi="Times New Roman" w:cs="Times New Roman"/>
          <w:u w:val="none"/>
          <w:lang w:val="en-ZA"/>
        </w:rPr>
        <w:t>”</w:t>
      </w:r>
      <w:r>
        <w:rPr>
          <w:rFonts w:ascii="Times New Roman" w:hAnsi="Times New Roman" w:cs="Times New Roman"/>
          <w:u w:val="none"/>
          <w:lang w:val="en-ZA"/>
        </w:rPr>
        <w:t xml:space="preserve"> (Emphasis mine) </w:t>
      </w:r>
    </w:p>
    <w:p w14:paraId="6001503D" w14:textId="77777777" w:rsidR="00666215" w:rsidRDefault="00666215" w:rsidP="00FC32B5">
      <w:pPr>
        <w:tabs>
          <w:tab w:val="right" w:pos="0"/>
        </w:tabs>
        <w:spacing w:line="480" w:lineRule="auto"/>
        <w:ind w:left="1440"/>
        <w:jc w:val="both"/>
        <w:rPr>
          <w:rFonts w:ascii="Times New Roman" w:hAnsi="Times New Roman" w:cs="Times New Roman"/>
          <w:u w:val="none"/>
          <w:lang w:val="en-ZA"/>
        </w:rPr>
      </w:pPr>
    </w:p>
    <w:p w14:paraId="24998FF4" w14:textId="22443EA6" w:rsidR="00F9762C" w:rsidRDefault="00666215" w:rsidP="00FC32B5">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6406C3" w:rsidRPr="00430445">
        <w:rPr>
          <w:rFonts w:ascii="Times New Roman" w:hAnsi="Times New Roman" w:cs="Times New Roman"/>
          <w:b/>
          <w:bCs/>
          <w:sz w:val="28"/>
          <w:szCs w:val="28"/>
          <w:u w:val="none"/>
          <w:lang w:val="en-ZA"/>
        </w:rPr>
        <w:t>4</w:t>
      </w:r>
      <w:r w:rsidR="00171072" w:rsidRPr="00430445">
        <w:rPr>
          <w:rFonts w:ascii="Times New Roman" w:hAnsi="Times New Roman" w:cs="Times New Roman"/>
          <w:b/>
          <w:bCs/>
          <w:sz w:val="28"/>
          <w:szCs w:val="28"/>
          <w:u w:val="none"/>
          <w:lang w:val="en-ZA"/>
        </w:rPr>
        <w:t>2</w:t>
      </w:r>
      <w:r w:rsidRPr="00430445">
        <w:rPr>
          <w:rFonts w:ascii="Times New Roman" w:hAnsi="Times New Roman" w:cs="Times New Roman"/>
          <w:b/>
          <w:bCs/>
          <w:sz w:val="28"/>
          <w:szCs w:val="28"/>
          <w:u w:val="none"/>
          <w:lang w:val="en-ZA"/>
        </w:rPr>
        <w:t>]</w:t>
      </w:r>
      <w:r w:rsidRPr="00666215">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t>There is not even a slightest trace of evidence that the proper authority had consented to the agreement between MEL Finance and Treasure Investment Group</w:t>
      </w:r>
      <w:r w:rsidR="000F4C44">
        <w:rPr>
          <w:rFonts w:ascii="Times New Roman" w:hAnsi="Times New Roman" w:cs="Times New Roman"/>
          <w:sz w:val="28"/>
          <w:szCs w:val="28"/>
          <w:u w:val="none"/>
          <w:lang w:val="en-ZA"/>
        </w:rPr>
        <w:t xml:space="preserve">. Again, the agreement did not </w:t>
      </w:r>
      <w:r>
        <w:rPr>
          <w:rFonts w:ascii="Times New Roman" w:hAnsi="Times New Roman" w:cs="Times New Roman"/>
          <w:sz w:val="28"/>
          <w:szCs w:val="28"/>
          <w:u w:val="none"/>
          <w:lang w:val="en-ZA"/>
        </w:rPr>
        <w:t>confer real rights to MEL Finance</w:t>
      </w:r>
      <w:r w:rsidR="000F4C44">
        <w:rPr>
          <w:rFonts w:ascii="Times New Roman" w:hAnsi="Times New Roman" w:cs="Times New Roman"/>
          <w:sz w:val="28"/>
          <w:szCs w:val="28"/>
          <w:u w:val="none"/>
          <w:lang w:val="en-ZA"/>
        </w:rPr>
        <w:t xml:space="preserve"> because it was not registered in terms of the Act. The law does not recognise the arrangement between MEL</w:t>
      </w:r>
      <w:r w:rsidR="00F9762C">
        <w:rPr>
          <w:rFonts w:ascii="Times New Roman" w:hAnsi="Times New Roman" w:cs="Times New Roman"/>
          <w:sz w:val="28"/>
          <w:szCs w:val="28"/>
          <w:u w:val="none"/>
          <w:lang w:val="en-ZA"/>
        </w:rPr>
        <w:t xml:space="preserve"> </w:t>
      </w:r>
      <w:r w:rsidR="000F4C44">
        <w:rPr>
          <w:rFonts w:ascii="Times New Roman" w:hAnsi="Times New Roman" w:cs="Times New Roman"/>
          <w:sz w:val="28"/>
          <w:szCs w:val="28"/>
          <w:u w:val="none"/>
          <w:lang w:val="en-ZA"/>
        </w:rPr>
        <w:t>Finance and Treasure Investment Group</w:t>
      </w:r>
      <w:r w:rsidR="006406C3">
        <w:rPr>
          <w:rFonts w:ascii="Times New Roman" w:hAnsi="Times New Roman" w:cs="Times New Roman"/>
          <w:sz w:val="28"/>
          <w:szCs w:val="28"/>
          <w:u w:val="none"/>
          <w:lang w:val="en-ZA"/>
        </w:rPr>
        <w:t xml:space="preserve">. The irresistible conclusion to arrive at is that the deed of lending is </w:t>
      </w:r>
      <w:r w:rsidR="000F4C44">
        <w:rPr>
          <w:rFonts w:ascii="Times New Roman" w:hAnsi="Times New Roman" w:cs="Times New Roman"/>
          <w:sz w:val="28"/>
          <w:szCs w:val="28"/>
          <w:u w:val="none"/>
          <w:lang w:val="en-ZA"/>
        </w:rPr>
        <w:t>of no force</w:t>
      </w:r>
      <w:r w:rsidR="006406C3">
        <w:rPr>
          <w:rFonts w:ascii="Times New Roman" w:hAnsi="Times New Roman" w:cs="Times New Roman"/>
          <w:sz w:val="28"/>
          <w:szCs w:val="28"/>
          <w:u w:val="none"/>
          <w:lang w:val="en-ZA"/>
        </w:rPr>
        <w:t xml:space="preserve"> and effect</w:t>
      </w:r>
      <w:r w:rsidR="000F4C44">
        <w:rPr>
          <w:rFonts w:ascii="Times New Roman" w:hAnsi="Times New Roman" w:cs="Times New Roman"/>
          <w:sz w:val="28"/>
          <w:szCs w:val="28"/>
          <w:u w:val="none"/>
          <w:lang w:val="en-ZA"/>
        </w:rPr>
        <w:t xml:space="preserve"> against the execution creditor, Mrs.</w:t>
      </w:r>
      <w:r w:rsidR="000F4C44" w:rsidRPr="0093033D">
        <w:rPr>
          <w:rFonts w:ascii="Times New Roman" w:hAnsi="Times New Roman" w:cs="Times New Roman"/>
          <w:i/>
          <w:iCs/>
          <w:sz w:val="28"/>
          <w:szCs w:val="28"/>
          <w:u w:val="none"/>
          <w:lang w:val="en-ZA"/>
        </w:rPr>
        <w:t xml:space="preserve"> </w:t>
      </w:r>
      <w:proofErr w:type="spellStart"/>
      <w:r w:rsidR="000F4C44" w:rsidRPr="0093033D">
        <w:rPr>
          <w:rFonts w:ascii="Times New Roman" w:hAnsi="Times New Roman" w:cs="Times New Roman"/>
          <w:i/>
          <w:iCs/>
          <w:sz w:val="28"/>
          <w:szCs w:val="28"/>
          <w:u w:val="none"/>
          <w:lang w:val="en-ZA"/>
        </w:rPr>
        <w:t>Masupha</w:t>
      </w:r>
      <w:proofErr w:type="spellEnd"/>
      <w:r w:rsidR="000F4C44">
        <w:rPr>
          <w:rFonts w:ascii="Times New Roman" w:hAnsi="Times New Roman" w:cs="Times New Roman"/>
          <w:sz w:val="28"/>
          <w:szCs w:val="28"/>
          <w:u w:val="none"/>
          <w:lang w:val="en-ZA"/>
        </w:rPr>
        <w:t xml:space="preserve"> as well as the purchaser of the plot, TJ Group. </w:t>
      </w:r>
    </w:p>
    <w:p w14:paraId="1ABFCE37" w14:textId="77777777" w:rsidR="00F9762C" w:rsidRDefault="00F9762C" w:rsidP="00FC32B5">
      <w:pPr>
        <w:tabs>
          <w:tab w:val="right" w:pos="0"/>
        </w:tabs>
        <w:spacing w:line="480" w:lineRule="auto"/>
        <w:jc w:val="both"/>
        <w:rPr>
          <w:rFonts w:ascii="Times New Roman" w:hAnsi="Times New Roman" w:cs="Times New Roman"/>
          <w:sz w:val="28"/>
          <w:szCs w:val="28"/>
          <w:u w:val="none"/>
          <w:lang w:val="en-ZA"/>
        </w:rPr>
      </w:pPr>
    </w:p>
    <w:p w14:paraId="438502FD" w14:textId="04D4F776" w:rsidR="002176A1" w:rsidRDefault="00F9762C" w:rsidP="00FC32B5">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[4</w:t>
      </w:r>
      <w:r w:rsidR="00171072" w:rsidRPr="00430445">
        <w:rPr>
          <w:rFonts w:ascii="Times New Roman" w:hAnsi="Times New Roman" w:cs="Times New Roman"/>
          <w:b/>
          <w:bCs/>
          <w:sz w:val="28"/>
          <w:szCs w:val="28"/>
          <w:u w:val="none"/>
          <w:lang w:val="en-ZA"/>
        </w:rPr>
        <w:t>3</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r>
      <w:r w:rsidR="00CF4D65">
        <w:rPr>
          <w:rFonts w:ascii="Times New Roman" w:hAnsi="Times New Roman" w:cs="Times New Roman"/>
          <w:sz w:val="28"/>
          <w:szCs w:val="28"/>
          <w:u w:val="none"/>
          <w:lang w:val="en-ZA"/>
        </w:rPr>
        <w:t>In the result, I have no doubt that the counter – application must succeed. However, there are prayers that I will not grant in the</w:t>
      </w:r>
      <w:r w:rsidR="00382891">
        <w:rPr>
          <w:rFonts w:ascii="Times New Roman" w:hAnsi="Times New Roman" w:cs="Times New Roman"/>
          <w:sz w:val="28"/>
          <w:szCs w:val="28"/>
          <w:u w:val="none"/>
          <w:lang w:val="en-ZA"/>
        </w:rPr>
        <w:t xml:space="preserve"> proposed form. </w:t>
      </w:r>
      <w:r w:rsidR="00CF4D65">
        <w:rPr>
          <w:rFonts w:ascii="Times New Roman" w:hAnsi="Times New Roman" w:cs="Times New Roman"/>
          <w:sz w:val="28"/>
          <w:szCs w:val="28"/>
          <w:u w:val="none"/>
          <w:lang w:val="en-ZA"/>
        </w:rPr>
        <w:t xml:space="preserve">First, prayer 2 (c) in the notice of motion is already part of prayer 2 (a) except </w:t>
      </w:r>
      <w:r w:rsidR="00CF4D65">
        <w:rPr>
          <w:rFonts w:ascii="Times New Roman" w:hAnsi="Times New Roman" w:cs="Times New Roman"/>
          <w:sz w:val="28"/>
          <w:szCs w:val="28"/>
          <w:u w:val="none"/>
          <w:lang w:val="en-ZA"/>
        </w:rPr>
        <w:lastRenderedPageBreak/>
        <w:t>that the former does not include the 2</w:t>
      </w:r>
      <w:r w:rsidR="00CF4D65" w:rsidRPr="00CF4D65">
        <w:rPr>
          <w:rFonts w:ascii="Times New Roman" w:hAnsi="Times New Roman" w:cs="Times New Roman"/>
          <w:sz w:val="28"/>
          <w:szCs w:val="28"/>
          <w:u w:val="none"/>
          <w:vertAlign w:val="superscript"/>
          <w:lang w:val="en-ZA"/>
        </w:rPr>
        <w:t>nd</w:t>
      </w:r>
      <w:r w:rsidR="00CF4D65">
        <w:rPr>
          <w:rFonts w:ascii="Times New Roman" w:hAnsi="Times New Roman" w:cs="Times New Roman"/>
          <w:sz w:val="28"/>
          <w:szCs w:val="28"/>
          <w:u w:val="none"/>
          <w:lang w:val="en-ZA"/>
        </w:rPr>
        <w:t xml:space="preserve"> and the 3</w:t>
      </w:r>
      <w:r w:rsidR="00CF4D65" w:rsidRPr="00CF4D65">
        <w:rPr>
          <w:rFonts w:ascii="Times New Roman" w:hAnsi="Times New Roman" w:cs="Times New Roman"/>
          <w:sz w:val="28"/>
          <w:szCs w:val="28"/>
          <w:u w:val="none"/>
          <w:vertAlign w:val="superscript"/>
          <w:lang w:val="en-ZA"/>
        </w:rPr>
        <w:t>rd</w:t>
      </w:r>
      <w:r w:rsidR="00CF4D65">
        <w:rPr>
          <w:rFonts w:ascii="Times New Roman" w:hAnsi="Times New Roman" w:cs="Times New Roman"/>
          <w:sz w:val="28"/>
          <w:szCs w:val="28"/>
          <w:u w:val="none"/>
          <w:lang w:val="en-ZA"/>
        </w:rPr>
        <w:t xml:space="preserve"> respondents for the surrender of the lease</w:t>
      </w:r>
      <w:r w:rsidR="002176A1">
        <w:rPr>
          <w:rFonts w:ascii="Times New Roman" w:hAnsi="Times New Roman" w:cs="Times New Roman"/>
          <w:sz w:val="28"/>
          <w:szCs w:val="28"/>
          <w:u w:val="none"/>
          <w:lang w:val="en-ZA"/>
        </w:rPr>
        <w:t xml:space="preserve"> document. </w:t>
      </w:r>
    </w:p>
    <w:p w14:paraId="3932E366" w14:textId="77777777" w:rsidR="002176A1" w:rsidRDefault="002176A1" w:rsidP="00FC32B5">
      <w:pPr>
        <w:tabs>
          <w:tab w:val="right" w:pos="0"/>
        </w:tabs>
        <w:spacing w:line="480" w:lineRule="auto"/>
        <w:jc w:val="both"/>
        <w:rPr>
          <w:rFonts w:ascii="Times New Roman" w:hAnsi="Times New Roman" w:cs="Times New Roman"/>
          <w:sz w:val="28"/>
          <w:szCs w:val="28"/>
          <w:u w:val="none"/>
          <w:lang w:val="en-ZA"/>
        </w:rPr>
      </w:pPr>
    </w:p>
    <w:p w14:paraId="6E24BD33" w14:textId="1B8CEAD3" w:rsidR="001439F8" w:rsidRDefault="002176A1" w:rsidP="00FC32B5">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w:t>
      </w:r>
      <w:r w:rsidR="006406C3" w:rsidRPr="00430445">
        <w:rPr>
          <w:rFonts w:ascii="Times New Roman" w:hAnsi="Times New Roman" w:cs="Times New Roman"/>
          <w:b/>
          <w:bCs/>
          <w:sz w:val="28"/>
          <w:szCs w:val="28"/>
          <w:u w:val="none"/>
          <w:lang w:val="en-ZA"/>
        </w:rPr>
        <w:t>4</w:t>
      </w:r>
      <w:r w:rsidR="00171072" w:rsidRPr="00430445">
        <w:rPr>
          <w:rFonts w:ascii="Times New Roman" w:hAnsi="Times New Roman" w:cs="Times New Roman"/>
          <w:b/>
          <w:bCs/>
          <w:sz w:val="28"/>
          <w:szCs w:val="28"/>
          <w:u w:val="none"/>
          <w:lang w:val="en-ZA"/>
        </w:rPr>
        <w:t>4</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r>
      <w:r w:rsidR="006406C3">
        <w:rPr>
          <w:rFonts w:ascii="Times New Roman" w:hAnsi="Times New Roman" w:cs="Times New Roman"/>
          <w:sz w:val="28"/>
          <w:szCs w:val="28"/>
          <w:u w:val="none"/>
          <w:lang w:val="en-ZA"/>
        </w:rPr>
        <w:t xml:space="preserve">Moreover, </w:t>
      </w:r>
      <w:r>
        <w:rPr>
          <w:rFonts w:ascii="Times New Roman" w:hAnsi="Times New Roman" w:cs="Times New Roman"/>
          <w:sz w:val="28"/>
          <w:szCs w:val="28"/>
          <w:u w:val="none"/>
          <w:lang w:val="en-ZA"/>
        </w:rPr>
        <w:t>in prayer 2(d) the Court is asked to order or direct the LAA to register title in favour of the TJ Group within fourteen (14) days of the grant of the Order. In terms of Rule 47(13) of the</w:t>
      </w:r>
      <w:r w:rsidR="006406C3">
        <w:rPr>
          <w:rFonts w:ascii="Times New Roman" w:hAnsi="Times New Roman" w:cs="Times New Roman"/>
          <w:sz w:val="28"/>
          <w:szCs w:val="28"/>
          <w:u w:val="none"/>
          <w:lang w:val="en-ZA"/>
        </w:rPr>
        <w:t xml:space="preserve"> rules </w:t>
      </w:r>
      <w:r>
        <w:rPr>
          <w:rFonts w:ascii="Times New Roman" w:hAnsi="Times New Roman" w:cs="Times New Roman"/>
          <w:sz w:val="28"/>
          <w:szCs w:val="28"/>
          <w:u w:val="none"/>
          <w:lang w:val="en-ZA"/>
        </w:rPr>
        <w:t xml:space="preserve">the deputy sheriff is instrumental in the execution process including the transfer of the property to the purchaser upon performance of the conditions of sale by the purchaser. </w:t>
      </w:r>
    </w:p>
    <w:p w14:paraId="1B963C65" w14:textId="77777777" w:rsidR="001439F8" w:rsidRDefault="001439F8" w:rsidP="00FC32B5">
      <w:pPr>
        <w:tabs>
          <w:tab w:val="right" w:pos="0"/>
        </w:tabs>
        <w:spacing w:line="480" w:lineRule="auto"/>
        <w:jc w:val="both"/>
        <w:rPr>
          <w:rFonts w:ascii="Times New Roman" w:hAnsi="Times New Roman" w:cs="Times New Roman"/>
          <w:sz w:val="28"/>
          <w:szCs w:val="28"/>
          <w:u w:val="none"/>
          <w:lang w:val="en-ZA"/>
        </w:rPr>
      </w:pPr>
    </w:p>
    <w:p w14:paraId="5C697213" w14:textId="034262CC" w:rsidR="001439F8" w:rsidRDefault="001439F8" w:rsidP="00FC32B5">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[4</w:t>
      </w:r>
      <w:r w:rsidR="00171072" w:rsidRPr="00430445">
        <w:rPr>
          <w:rFonts w:ascii="Times New Roman" w:hAnsi="Times New Roman" w:cs="Times New Roman"/>
          <w:b/>
          <w:bCs/>
          <w:sz w:val="28"/>
          <w:szCs w:val="28"/>
          <w:u w:val="none"/>
          <w:lang w:val="en-ZA"/>
        </w:rPr>
        <w:t>5</w:t>
      </w:r>
      <w:r w:rsidRPr="00430445">
        <w:rPr>
          <w:rFonts w:ascii="Times New Roman" w:hAnsi="Times New Roman" w:cs="Times New Roman"/>
          <w:b/>
          <w:bCs/>
          <w:sz w:val="28"/>
          <w:szCs w:val="28"/>
          <w:u w:val="none"/>
          <w:lang w:val="en-ZA"/>
        </w:rPr>
        <w:t>]</w:t>
      </w:r>
      <w:r w:rsidRPr="00430445">
        <w:rPr>
          <w:rFonts w:ascii="Times New Roman" w:hAnsi="Times New Roman" w:cs="Times New Roman"/>
          <w:b/>
          <w:bCs/>
          <w:sz w:val="28"/>
          <w:szCs w:val="28"/>
          <w:u w:val="none"/>
          <w:lang w:val="en-ZA"/>
        </w:rPr>
        <w:tab/>
      </w:r>
      <w:r>
        <w:rPr>
          <w:rFonts w:ascii="Times New Roman" w:hAnsi="Times New Roman" w:cs="Times New Roman"/>
          <w:sz w:val="28"/>
          <w:szCs w:val="28"/>
          <w:u w:val="none"/>
          <w:lang w:val="en-ZA"/>
        </w:rPr>
        <w:tab/>
        <w:t xml:space="preserve">One of the conditions of sale in </w:t>
      </w:r>
      <w:r w:rsidRPr="001439F8">
        <w:rPr>
          <w:rFonts w:ascii="Times New Roman" w:hAnsi="Times New Roman" w:cs="Times New Roman"/>
          <w:i/>
          <w:iCs/>
          <w:sz w:val="28"/>
          <w:szCs w:val="28"/>
          <w:u w:val="none"/>
          <w:lang w:val="en-ZA"/>
        </w:rPr>
        <w:t>casu</w:t>
      </w:r>
      <w:r>
        <w:rPr>
          <w:rFonts w:ascii="Times New Roman" w:hAnsi="Times New Roman" w:cs="Times New Roman"/>
          <w:sz w:val="28"/>
          <w:szCs w:val="28"/>
          <w:u w:val="none"/>
          <w:lang w:val="en-ZA"/>
        </w:rPr>
        <w:t xml:space="preserve"> is that the purchaser must provide a bank guarantee for payment of the balance and that the “Judgment Creditor’s Attorneys shall attend to the transfer of the property upon full payment of the purchase price to the Judgment Creditor’s Trust Account.” </w:t>
      </w:r>
      <w:r w:rsidR="002176A1">
        <w:rPr>
          <w:rFonts w:ascii="Times New Roman" w:hAnsi="Times New Roman" w:cs="Times New Roman"/>
          <w:sz w:val="28"/>
          <w:szCs w:val="28"/>
          <w:u w:val="none"/>
          <w:lang w:val="en-ZA"/>
        </w:rPr>
        <w:t xml:space="preserve">This Court has not been told that TJ Group has fulfilled all the conditions of sale such that transfer into its names can be </w:t>
      </w:r>
      <w:proofErr w:type="gramStart"/>
      <w:r w:rsidR="002176A1">
        <w:rPr>
          <w:rFonts w:ascii="Times New Roman" w:hAnsi="Times New Roman" w:cs="Times New Roman"/>
          <w:sz w:val="28"/>
          <w:szCs w:val="28"/>
          <w:u w:val="none"/>
          <w:lang w:val="en-ZA"/>
        </w:rPr>
        <w:t>effected</w:t>
      </w:r>
      <w:proofErr w:type="gramEnd"/>
      <w:r w:rsidR="002176A1">
        <w:rPr>
          <w:rFonts w:ascii="Times New Roman" w:hAnsi="Times New Roman" w:cs="Times New Roman"/>
          <w:sz w:val="28"/>
          <w:szCs w:val="28"/>
          <w:u w:val="none"/>
          <w:lang w:val="en-ZA"/>
        </w:rPr>
        <w:t>. I am cautions not to issue an Order that undermine</w:t>
      </w:r>
      <w:r>
        <w:rPr>
          <w:rFonts w:ascii="Times New Roman" w:hAnsi="Times New Roman" w:cs="Times New Roman"/>
          <w:sz w:val="28"/>
          <w:szCs w:val="28"/>
          <w:u w:val="none"/>
          <w:lang w:val="en-ZA"/>
        </w:rPr>
        <w:t>s</w:t>
      </w:r>
      <w:r w:rsidR="002176A1">
        <w:rPr>
          <w:rFonts w:ascii="Times New Roman" w:hAnsi="Times New Roman" w:cs="Times New Roman"/>
          <w:sz w:val="28"/>
          <w:szCs w:val="28"/>
          <w:u w:val="none"/>
          <w:lang w:val="en-ZA"/>
        </w:rPr>
        <w:t xml:space="preserve"> the </w:t>
      </w:r>
      <w:r w:rsidR="006406C3">
        <w:rPr>
          <w:rFonts w:ascii="Times New Roman" w:hAnsi="Times New Roman" w:cs="Times New Roman"/>
          <w:sz w:val="28"/>
          <w:szCs w:val="28"/>
          <w:u w:val="none"/>
          <w:lang w:val="en-ZA"/>
        </w:rPr>
        <w:t>r</w:t>
      </w:r>
      <w:r w:rsidR="002176A1">
        <w:rPr>
          <w:rFonts w:ascii="Times New Roman" w:hAnsi="Times New Roman" w:cs="Times New Roman"/>
          <w:sz w:val="28"/>
          <w:szCs w:val="28"/>
          <w:u w:val="none"/>
          <w:lang w:val="en-ZA"/>
        </w:rPr>
        <w:t>ule</w:t>
      </w:r>
      <w:r>
        <w:rPr>
          <w:rFonts w:ascii="Times New Roman" w:hAnsi="Times New Roman" w:cs="Times New Roman"/>
          <w:sz w:val="28"/>
          <w:szCs w:val="28"/>
          <w:u w:val="none"/>
          <w:lang w:val="en-ZA"/>
        </w:rPr>
        <w:t xml:space="preserve"> without any justification </w:t>
      </w:r>
      <w:r w:rsidR="002176A1">
        <w:rPr>
          <w:rFonts w:ascii="Times New Roman" w:hAnsi="Times New Roman" w:cs="Times New Roman"/>
          <w:sz w:val="28"/>
          <w:szCs w:val="28"/>
          <w:u w:val="none"/>
          <w:lang w:val="en-ZA"/>
        </w:rPr>
        <w:t xml:space="preserve">and </w:t>
      </w:r>
      <w:r>
        <w:rPr>
          <w:rFonts w:ascii="Times New Roman" w:hAnsi="Times New Roman" w:cs="Times New Roman"/>
          <w:sz w:val="28"/>
          <w:szCs w:val="28"/>
          <w:u w:val="none"/>
          <w:lang w:val="en-ZA"/>
        </w:rPr>
        <w:t xml:space="preserve">thereby </w:t>
      </w:r>
      <w:r w:rsidR="002176A1">
        <w:rPr>
          <w:rFonts w:ascii="Times New Roman" w:hAnsi="Times New Roman" w:cs="Times New Roman"/>
          <w:sz w:val="28"/>
          <w:szCs w:val="28"/>
          <w:u w:val="none"/>
          <w:lang w:val="en-ZA"/>
        </w:rPr>
        <w:t xml:space="preserve">create </w:t>
      </w:r>
      <w:r>
        <w:rPr>
          <w:rFonts w:ascii="Times New Roman" w:hAnsi="Times New Roman" w:cs="Times New Roman"/>
          <w:sz w:val="28"/>
          <w:szCs w:val="28"/>
          <w:u w:val="none"/>
          <w:lang w:val="en-ZA"/>
        </w:rPr>
        <w:t xml:space="preserve">chaos. </w:t>
      </w:r>
    </w:p>
    <w:p w14:paraId="106B71DD" w14:textId="04FBEFB3" w:rsidR="00CE0B58" w:rsidRDefault="00CE0B58" w:rsidP="00FC32B5">
      <w:pPr>
        <w:tabs>
          <w:tab w:val="right" w:pos="0"/>
        </w:tabs>
        <w:spacing w:line="480" w:lineRule="auto"/>
        <w:jc w:val="both"/>
        <w:rPr>
          <w:rFonts w:ascii="Times New Roman" w:hAnsi="Times New Roman" w:cs="Times New Roman"/>
          <w:sz w:val="28"/>
          <w:szCs w:val="28"/>
          <w:u w:val="none"/>
          <w:lang w:val="en-ZA"/>
        </w:rPr>
      </w:pPr>
    </w:p>
    <w:p w14:paraId="50275349" w14:textId="24D4CF2E" w:rsidR="00CE0B58" w:rsidRDefault="00CE0B58" w:rsidP="00FC32B5">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[4</w:t>
      </w:r>
      <w:r w:rsidR="00171072" w:rsidRPr="00430445">
        <w:rPr>
          <w:rFonts w:ascii="Times New Roman" w:hAnsi="Times New Roman" w:cs="Times New Roman"/>
          <w:b/>
          <w:bCs/>
          <w:sz w:val="28"/>
          <w:szCs w:val="28"/>
          <w:u w:val="none"/>
          <w:lang w:val="en-ZA"/>
        </w:rPr>
        <w:t>6</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t>Besides, I have not been told that the transfer takes fourteen (14) days</w:t>
      </w:r>
      <w:r w:rsidR="00171072">
        <w:rPr>
          <w:rFonts w:ascii="Times New Roman" w:hAnsi="Times New Roman" w:cs="Times New Roman"/>
          <w:sz w:val="28"/>
          <w:szCs w:val="28"/>
          <w:u w:val="none"/>
          <w:lang w:val="en-ZA"/>
        </w:rPr>
        <w:t xml:space="preserve"> to be </w:t>
      </w:r>
      <w:proofErr w:type="gramStart"/>
      <w:r w:rsidR="00171072">
        <w:rPr>
          <w:rFonts w:ascii="Times New Roman" w:hAnsi="Times New Roman" w:cs="Times New Roman"/>
          <w:sz w:val="28"/>
          <w:szCs w:val="28"/>
          <w:u w:val="none"/>
          <w:lang w:val="en-ZA"/>
        </w:rPr>
        <w:t>effected</w:t>
      </w:r>
      <w:proofErr w:type="gramEnd"/>
      <w:r>
        <w:rPr>
          <w:rFonts w:ascii="Times New Roman" w:hAnsi="Times New Roman" w:cs="Times New Roman"/>
          <w:sz w:val="28"/>
          <w:szCs w:val="28"/>
          <w:u w:val="none"/>
          <w:lang w:val="en-ZA"/>
        </w:rPr>
        <w:t xml:space="preserve"> in terms of the processes of the LAA. Neither am I prepared to assume that this is possible simply because the LAA is not opposing this prayer. I</w:t>
      </w:r>
      <w:r w:rsidR="00B90A6B">
        <w:rPr>
          <w:rFonts w:ascii="Times New Roman" w:hAnsi="Times New Roman" w:cs="Times New Roman"/>
          <w:sz w:val="28"/>
          <w:szCs w:val="28"/>
          <w:u w:val="none"/>
          <w:lang w:val="en-ZA"/>
        </w:rPr>
        <w:t xml:space="preserve">t could be </w:t>
      </w:r>
      <w:r>
        <w:rPr>
          <w:rFonts w:ascii="Times New Roman" w:hAnsi="Times New Roman" w:cs="Times New Roman"/>
          <w:sz w:val="28"/>
          <w:szCs w:val="28"/>
          <w:u w:val="none"/>
          <w:lang w:val="en-ZA"/>
        </w:rPr>
        <w:t xml:space="preserve">there are other customers already on the queue waiting to be </w:t>
      </w:r>
      <w:r>
        <w:rPr>
          <w:rFonts w:ascii="Times New Roman" w:hAnsi="Times New Roman" w:cs="Times New Roman"/>
          <w:sz w:val="28"/>
          <w:szCs w:val="28"/>
          <w:u w:val="none"/>
          <w:lang w:val="en-ZA"/>
        </w:rPr>
        <w:lastRenderedPageBreak/>
        <w:t xml:space="preserve">assisted by the LAA, so I am not going to facilitate that this transfer jumps the queue at the expense of other deserving customers.  </w:t>
      </w:r>
    </w:p>
    <w:p w14:paraId="17BCD53B" w14:textId="77777777" w:rsidR="001439F8" w:rsidRDefault="001439F8" w:rsidP="00FC32B5">
      <w:pPr>
        <w:tabs>
          <w:tab w:val="right" w:pos="0"/>
        </w:tabs>
        <w:spacing w:line="480" w:lineRule="auto"/>
        <w:jc w:val="both"/>
        <w:rPr>
          <w:rFonts w:ascii="Times New Roman" w:hAnsi="Times New Roman" w:cs="Times New Roman"/>
          <w:sz w:val="28"/>
          <w:szCs w:val="28"/>
          <w:u w:val="none"/>
          <w:lang w:val="en-ZA"/>
        </w:rPr>
      </w:pPr>
    </w:p>
    <w:p w14:paraId="04AB8FCE" w14:textId="131CCB7E" w:rsidR="00567524" w:rsidRDefault="001439F8" w:rsidP="00FC32B5">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[4</w:t>
      </w:r>
      <w:r w:rsidR="00171072" w:rsidRPr="00430445">
        <w:rPr>
          <w:rFonts w:ascii="Times New Roman" w:hAnsi="Times New Roman" w:cs="Times New Roman"/>
          <w:b/>
          <w:bCs/>
          <w:sz w:val="28"/>
          <w:szCs w:val="28"/>
          <w:u w:val="none"/>
          <w:lang w:val="en-ZA"/>
        </w:rPr>
        <w:t>7</w:t>
      </w:r>
      <w:r w:rsidRPr="00430445">
        <w:rPr>
          <w:rFonts w:ascii="Times New Roman" w:hAnsi="Times New Roman" w:cs="Times New Roman"/>
          <w:b/>
          <w:bCs/>
          <w:sz w:val="28"/>
          <w:szCs w:val="28"/>
          <w:u w:val="none"/>
          <w:lang w:val="en-ZA"/>
        </w:rPr>
        <w:t>]</w:t>
      </w:r>
      <w:r w:rsidRPr="00430445">
        <w:rPr>
          <w:rFonts w:ascii="Times New Roman" w:hAnsi="Times New Roman" w:cs="Times New Roman"/>
          <w:b/>
          <w:bCs/>
          <w:sz w:val="28"/>
          <w:szCs w:val="28"/>
          <w:u w:val="none"/>
          <w:lang w:val="en-ZA"/>
        </w:rPr>
        <w:tab/>
      </w:r>
      <w:r>
        <w:rPr>
          <w:rFonts w:ascii="Times New Roman" w:hAnsi="Times New Roman" w:cs="Times New Roman"/>
          <w:sz w:val="28"/>
          <w:szCs w:val="28"/>
          <w:u w:val="none"/>
          <w:lang w:val="en-ZA"/>
        </w:rPr>
        <w:tab/>
      </w:r>
      <w:r w:rsidR="00700B0F">
        <w:rPr>
          <w:rFonts w:ascii="Times New Roman" w:hAnsi="Times New Roman" w:cs="Times New Roman"/>
          <w:sz w:val="28"/>
          <w:szCs w:val="28"/>
          <w:u w:val="none"/>
          <w:lang w:val="en-ZA"/>
        </w:rPr>
        <w:t xml:space="preserve">Even as I am </w:t>
      </w:r>
      <w:r w:rsidR="00F51B52">
        <w:rPr>
          <w:rFonts w:ascii="Times New Roman" w:hAnsi="Times New Roman" w:cs="Times New Roman"/>
          <w:sz w:val="28"/>
          <w:szCs w:val="28"/>
          <w:u w:val="none"/>
          <w:lang w:val="en-ZA"/>
        </w:rPr>
        <w:t xml:space="preserve">grappling with the </w:t>
      </w:r>
      <w:r w:rsidR="00117F0C">
        <w:rPr>
          <w:rFonts w:ascii="Times New Roman" w:hAnsi="Times New Roman" w:cs="Times New Roman"/>
          <w:sz w:val="28"/>
          <w:szCs w:val="28"/>
          <w:u w:val="none"/>
          <w:lang w:val="en-ZA"/>
        </w:rPr>
        <w:t>Orders that I need to make,</w:t>
      </w:r>
      <w:r w:rsidR="00CE0B58">
        <w:rPr>
          <w:rFonts w:ascii="Times New Roman" w:hAnsi="Times New Roman" w:cs="Times New Roman"/>
          <w:sz w:val="28"/>
          <w:szCs w:val="28"/>
          <w:u w:val="none"/>
          <w:lang w:val="en-ZA"/>
        </w:rPr>
        <w:t xml:space="preserve"> </w:t>
      </w:r>
      <w:r w:rsidR="00700B0F">
        <w:rPr>
          <w:rFonts w:ascii="Times New Roman" w:hAnsi="Times New Roman" w:cs="Times New Roman"/>
          <w:sz w:val="28"/>
          <w:szCs w:val="28"/>
          <w:u w:val="none"/>
          <w:lang w:val="en-ZA"/>
        </w:rPr>
        <w:t xml:space="preserve">I am not certain about the correctness of the description of the applicant, </w:t>
      </w:r>
      <w:r w:rsidR="00700B0F" w:rsidRPr="0093033D">
        <w:rPr>
          <w:rFonts w:ascii="Times New Roman" w:hAnsi="Times New Roman" w:cs="Times New Roman"/>
          <w:i/>
          <w:iCs/>
          <w:sz w:val="28"/>
          <w:szCs w:val="28"/>
          <w:u w:val="none"/>
          <w:lang w:val="en-ZA"/>
        </w:rPr>
        <w:t xml:space="preserve">Mpho </w:t>
      </w:r>
      <w:proofErr w:type="spellStart"/>
      <w:r w:rsidR="00700B0F" w:rsidRPr="0093033D">
        <w:rPr>
          <w:rFonts w:ascii="Times New Roman" w:hAnsi="Times New Roman" w:cs="Times New Roman"/>
          <w:i/>
          <w:iCs/>
          <w:sz w:val="28"/>
          <w:szCs w:val="28"/>
          <w:u w:val="none"/>
          <w:lang w:val="en-ZA"/>
        </w:rPr>
        <w:t>Leqela</w:t>
      </w:r>
      <w:proofErr w:type="spellEnd"/>
      <w:r w:rsidR="00700B0F">
        <w:rPr>
          <w:rFonts w:ascii="Times New Roman" w:hAnsi="Times New Roman" w:cs="Times New Roman"/>
          <w:sz w:val="28"/>
          <w:szCs w:val="28"/>
          <w:u w:val="none"/>
          <w:lang w:val="en-ZA"/>
        </w:rPr>
        <w:t xml:space="preserve"> t/a MEL Finance. </w:t>
      </w:r>
      <w:r w:rsidR="0026542D">
        <w:rPr>
          <w:rFonts w:ascii="Times New Roman" w:hAnsi="Times New Roman" w:cs="Times New Roman"/>
          <w:sz w:val="28"/>
          <w:szCs w:val="28"/>
          <w:u w:val="none"/>
          <w:lang w:val="en-ZA"/>
        </w:rPr>
        <w:t xml:space="preserve">Mr. </w:t>
      </w:r>
      <w:r w:rsidR="0026542D" w:rsidRPr="0093033D">
        <w:rPr>
          <w:rFonts w:ascii="Times New Roman" w:hAnsi="Times New Roman" w:cs="Times New Roman"/>
          <w:i/>
          <w:iCs/>
          <w:sz w:val="28"/>
          <w:szCs w:val="28"/>
          <w:u w:val="none"/>
          <w:lang w:val="en-ZA"/>
        </w:rPr>
        <w:t xml:space="preserve">Mpho </w:t>
      </w:r>
      <w:proofErr w:type="spellStart"/>
      <w:r w:rsidR="0026542D" w:rsidRPr="0093033D">
        <w:rPr>
          <w:rFonts w:ascii="Times New Roman" w:hAnsi="Times New Roman" w:cs="Times New Roman"/>
          <w:i/>
          <w:iCs/>
          <w:sz w:val="28"/>
          <w:szCs w:val="28"/>
          <w:u w:val="none"/>
          <w:lang w:val="en-ZA"/>
        </w:rPr>
        <w:t>Leqela’s</w:t>
      </w:r>
      <w:proofErr w:type="spellEnd"/>
      <w:r w:rsidR="0026542D">
        <w:rPr>
          <w:rFonts w:ascii="Times New Roman" w:hAnsi="Times New Roman" w:cs="Times New Roman"/>
          <w:sz w:val="28"/>
          <w:szCs w:val="28"/>
          <w:u w:val="none"/>
          <w:lang w:val="en-ZA"/>
        </w:rPr>
        <w:t xml:space="preserve"> affidavits are</w:t>
      </w:r>
      <w:r w:rsidR="00700B0F">
        <w:rPr>
          <w:rFonts w:ascii="Times New Roman" w:hAnsi="Times New Roman" w:cs="Times New Roman"/>
          <w:sz w:val="28"/>
          <w:szCs w:val="28"/>
          <w:u w:val="none"/>
          <w:lang w:val="en-ZA"/>
        </w:rPr>
        <w:t xml:space="preserve"> the source of this </w:t>
      </w:r>
      <w:r w:rsidR="00B13585">
        <w:rPr>
          <w:rFonts w:ascii="Times New Roman" w:hAnsi="Times New Roman" w:cs="Times New Roman"/>
          <w:sz w:val="28"/>
          <w:szCs w:val="28"/>
          <w:u w:val="none"/>
          <w:lang w:val="en-ZA"/>
        </w:rPr>
        <w:t xml:space="preserve">uncertainty and confusion as I will demonstrate below. For convenience, I have referred to the applicant only as MEL Finance in this Judgment.  </w:t>
      </w:r>
      <w:r w:rsidR="00567524">
        <w:rPr>
          <w:rFonts w:ascii="Times New Roman" w:hAnsi="Times New Roman" w:cs="Times New Roman"/>
          <w:sz w:val="28"/>
          <w:szCs w:val="28"/>
          <w:u w:val="none"/>
          <w:lang w:val="en-ZA"/>
        </w:rPr>
        <w:t>For a Court Order to be effective, it must</w:t>
      </w:r>
      <w:r w:rsidR="00B13585">
        <w:rPr>
          <w:rFonts w:ascii="Times New Roman" w:hAnsi="Times New Roman" w:cs="Times New Roman"/>
          <w:sz w:val="28"/>
          <w:szCs w:val="28"/>
          <w:u w:val="none"/>
          <w:lang w:val="en-ZA"/>
        </w:rPr>
        <w:t xml:space="preserve"> not only be intelligible, but it must be </w:t>
      </w:r>
      <w:r w:rsidR="00567524">
        <w:rPr>
          <w:rFonts w:ascii="Times New Roman" w:hAnsi="Times New Roman" w:cs="Times New Roman"/>
          <w:sz w:val="28"/>
          <w:szCs w:val="28"/>
          <w:u w:val="none"/>
          <w:lang w:val="en-ZA"/>
        </w:rPr>
        <w:t xml:space="preserve">clear against whom it is made and if that person exists, </w:t>
      </w:r>
      <w:r w:rsidR="00B13585">
        <w:rPr>
          <w:rFonts w:ascii="Times New Roman" w:hAnsi="Times New Roman" w:cs="Times New Roman"/>
          <w:sz w:val="28"/>
          <w:szCs w:val="28"/>
          <w:u w:val="none"/>
          <w:lang w:val="en-ZA"/>
        </w:rPr>
        <w:t>as a natural or</w:t>
      </w:r>
      <w:r w:rsidR="00171072">
        <w:rPr>
          <w:rFonts w:ascii="Times New Roman" w:hAnsi="Times New Roman" w:cs="Times New Roman"/>
          <w:sz w:val="28"/>
          <w:szCs w:val="28"/>
          <w:u w:val="none"/>
          <w:lang w:val="en-ZA"/>
        </w:rPr>
        <w:t xml:space="preserve"> a</w:t>
      </w:r>
      <w:r w:rsidR="00B13585">
        <w:rPr>
          <w:rFonts w:ascii="Times New Roman" w:hAnsi="Times New Roman" w:cs="Times New Roman"/>
          <w:sz w:val="28"/>
          <w:szCs w:val="28"/>
          <w:u w:val="none"/>
          <w:lang w:val="en-ZA"/>
        </w:rPr>
        <w:t xml:space="preserve"> </w:t>
      </w:r>
      <w:r w:rsidR="00567524">
        <w:rPr>
          <w:rFonts w:ascii="Times New Roman" w:hAnsi="Times New Roman" w:cs="Times New Roman"/>
          <w:sz w:val="28"/>
          <w:szCs w:val="28"/>
          <w:u w:val="none"/>
          <w:lang w:val="en-ZA"/>
        </w:rPr>
        <w:t>legal</w:t>
      </w:r>
      <w:r w:rsidR="00B13585">
        <w:rPr>
          <w:rFonts w:ascii="Times New Roman" w:hAnsi="Times New Roman" w:cs="Times New Roman"/>
          <w:sz w:val="28"/>
          <w:szCs w:val="28"/>
          <w:u w:val="none"/>
          <w:lang w:val="en-ZA"/>
        </w:rPr>
        <w:t xml:space="preserve"> person. </w:t>
      </w:r>
    </w:p>
    <w:p w14:paraId="78A7FFA9" w14:textId="77777777" w:rsidR="00567524" w:rsidRDefault="00567524" w:rsidP="00FC32B5">
      <w:pPr>
        <w:tabs>
          <w:tab w:val="right" w:pos="0"/>
        </w:tabs>
        <w:spacing w:line="480" w:lineRule="auto"/>
        <w:jc w:val="both"/>
        <w:rPr>
          <w:rFonts w:ascii="Times New Roman" w:hAnsi="Times New Roman" w:cs="Times New Roman"/>
          <w:sz w:val="28"/>
          <w:szCs w:val="28"/>
          <w:u w:val="none"/>
          <w:lang w:val="en-ZA"/>
        </w:rPr>
      </w:pPr>
    </w:p>
    <w:p w14:paraId="02E7D296" w14:textId="52B75898" w:rsidR="00567524" w:rsidRDefault="00567524" w:rsidP="00FC32B5">
      <w:pPr>
        <w:tabs>
          <w:tab w:val="right" w:pos="0"/>
        </w:tabs>
        <w:spacing w:line="480" w:lineRule="auto"/>
        <w:jc w:val="both"/>
        <w:rPr>
          <w:rFonts w:ascii="Times New Roman" w:hAnsi="Times New Roman" w:cs="Times New Roman"/>
          <w:sz w:val="28"/>
          <w:szCs w:val="28"/>
          <w:u w:val="none"/>
          <w:lang w:val="en-ZA"/>
        </w:rPr>
      </w:pPr>
      <w:r w:rsidRPr="00430445">
        <w:rPr>
          <w:rFonts w:ascii="Times New Roman" w:hAnsi="Times New Roman" w:cs="Times New Roman"/>
          <w:b/>
          <w:bCs/>
          <w:sz w:val="28"/>
          <w:szCs w:val="28"/>
          <w:u w:val="none"/>
          <w:lang w:val="en-ZA"/>
        </w:rPr>
        <w:t>[4</w:t>
      </w:r>
      <w:r w:rsidR="00171072" w:rsidRPr="00430445">
        <w:rPr>
          <w:rFonts w:ascii="Times New Roman" w:hAnsi="Times New Roman" w:cs="Times New Roman"/>
          <w:b/>
          <w:bCs/>
          <w:sz w:val="28"/>
          <w:szCs w:val="28"/>
          <w:u w:val="none"/>
          <w:lang w:val="en-ZA"/>
        </w:rPr>
        <w:t>8</w:t>
      </w:r>
      <w:r w:rsidRPr="00430445">
        <w:rPr>
          <w:rFonts w:ascii="Times New Roman" w:hAnsi="Times New Roman" w:cs="Times New Roman"/>
          <w:b/>
          <w:bCs/>
          <w:sz w:val="28"/>
          <w:szCs w:val="28"/>
          <w:u w:val="none"/>
          <w:lang w:val="en-ZA"/>
        </w:rPr>
        <w:t>]</w:t>
      </w:r>
      <w:r>
        <w:rPr>
          <w:rFonts w:ascii="Times New Roman" w:hAnsi="Times New Roman" w:cs="Times New Roman"/>
          <w:sz w:val="28"/>
          <w:szCs w:val="28"/>
          <w:u w:val="none"/>
          <w:lang w:val="en-ZA"/>
        </w:rPr>
        <w:tab/>
      </w:r>
      <w:r>
        <w:rPr>
          <w:rFonts w:ascii="Times New Roman" w:hAnsi="Times New Roman" w:cs="Times New Roman"/>
          <w:sz w:val="28"/>
          <w:szCs w:val="28"/>
          <w:u w:val="none"/>
          <w:lang w:val="en-ZA"/>
        </w:rPr>
        <w:tab/>
        <w:t xml:space="preserve">While the existence of Mr. </w:t>
      </w:r>
      <w:r w:rsidRPr="0093033D">
        <w:rPr>
          <w:rFonts w:ascii="Times New Roman" w:hAnsi="Times New Roman" w:cs="Times New Roman"/>
          <w:i/>
          <w:iCs/>
          <w:sz w:val="28"/>
          <w:szCs w:val="28"/>
          <w:u w:val="none"/>
          <w:lang w:val="en-ZA"/>
        </w:rPr>
        <w:t xml:space="preserve">Mpho </w:t>
      </w:r>
      <w:proofErr w:type="spellStart"/>
      <w:r w:rsidRPr="0093033D">
        <w:rPr>
          <w:rFonts w:ascii="Times New Roman" w:hAnsi="Times New Roman" w:cs="Times New Roman"/>
          <w:i/>
          <w:iCs/>
          <w:sz w:val="28"/>
          <w:szCs w:val="28"/>
          <w:u w:val="none"/>
          <w:lang w:val="en-ZA"/>
        </w:rPr>
        <w:t>Leqela</w:t>
      </w:r>
      <w:proofErr w:type="spellEnd"/>
      <w:r>
        <w:rPr>
          <w:rFonts w:ascii="Times New Roman" w:hAnsi="Times New Roman" w:cs="Times New Roman"/>
          <w:sz w:val="28"/>
          <w:szCs w:val="28"/>
          <w:u w:val="none"/>
          <w:lang w:val="en-ZA"/>
        </w:rPr>
        <w:t xml:space="preserve"> as a natural person and his instrumentality in these proceedings is manifestly clear, the following issues are worthy of note:</w:t>
      </w:r>
    </w:p>
    <w:p w14:paraId="123AA7E4" w14:textId="6F479A4F" w:rsidR="00372504" w:rsidRDefault="00372504" w:rsidP="00FC32B5">
      <w:pPr>
        <w:tabs>
          <w:tab w:val="right" w:pos="0"/>
        </w:tabs>
        <w:spacing w:line="480" w:lineRule="auto"/>
        <w:jc w:val="both"/>
        <w:rPr>
          <w:rFonts w:ascii="Times New Roman" w:hAnsi="Times New Roman" w:cs="Times New Roman"/>
          <w:sz w:val="28"/>
          <w:szCs w:val="28"/>
          <w:u w:val="none"/>
          <w:lang w:val="en-ZA"/>
        </w:rPr>
      </w:pPr>
    </w:p>
    <w:p w14:paraId="6F014E9F" w14:textId="5ECEA56B" w:rsidR="00BE4EB5" w:rsidRDefault="00372504" w:rsidP="00954BBB">
      <w:pPr>
        <w:tabs>
          <w:tab w:val="right" w:pos="0"/>
        </w:tabs>
        <w:spacing w:line="480" w:lineRule="auto"/>
        <w:ind w:left="2160" w:hanging="2160"/>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                     4</w:t>
      </w:r>
      <w:r w:rsidR="00171072">
        <w:rPr>
          <w:rFonts w:ascii="Times New Roman" w:hAnsi="Times New Roman" w:cs="Times New Roman"/>
          <w:sz w:val="28"/>
          <w:szCs w:val="28"/>
          <w:u w:val="none"/>
          <w:lang w:val="en-ZA"/>
        </w:rPr>
        <w:t>8</w:t>
      </w:r>
      <w:r>
        <w:rPr>
          <w:rFonts w:ascii="Times New Roman" w:hAnsi="Times New Roman" w:cs="Times New Roman"/>
          <w:sz w:val="28"/>
          <w:szCs w:val="28"/>
          <w:u w:val="none"/>
          <w:lang w:val="en-ZA"/>
        </w:rPr>
        <w:t>.1</w:t>
      </w:r>
      <w:r>
        <w:rPr>
          <w:rFonts w:ascii="Times New Roman" w:hAnsi="Times New Roman" w:cs="Times New Roman"/>
          <w:sz w:val="28"/>
          <w:szCs w:val="28"/>
          <w:u w:val="none"/>
          <w:lang w:val="en-ZA"/>
        </w:rPr>
        <w:tab/>
      </w:r>
      <w:r w:rsidR="00F51B52">
        <w:rPr>
          <w:rFonts w:ascii="Times New Roman" w:hAnsi="Times New Roman" w:cs="Times New Roman"/>
          <w:sz w:val="28"/>
          <w:szCs w:val="28"/>
          <w:u w:val="none"/>
          <w:lang w:val="en-ZA"/>
        </w:rPr>
        <w:t>I</w:t>
      </w:r>
      <w:r w:rsidR="00B13585">
        <w:rPr>
          <w:rFonts w:ascii="Times New Roman" w:hAnsi="Times New Roman" w:cs="Times New Roman"/>
          <w:sz w:val="28"/>
          <w:szCs w:val="28"/>
          <w:u w:val="none"/>
          <w:lang w:val="en-ZA"/>
        </w:rPr>
        <w:t xml:space="preserve">n terms of </w:t>
      </w:r>
      <w:r w:rsidR="00F51B52">
        <w:rPr>
          <w:rFonts w:ascii="Times New Roman" w:hAnsi="Times New Roman" w:cs="Times New Roman"/>
          <w:sz w:val="28"/>
          <w:szCs w:val="28"/>
          <w:u w:val="none"/>
          <w:lang w:val="en-ZA"/>
        </w:rPr>
        <w:t>the deed of lending, the M164,000.00 was lent by M</w:t>
      </w:r>
      <w:r w:rsidR="005511F3">
        <w:rPr>
          <w:rFonts w:ascii="Times New Roman" w:hAnsi="Times New Roman" w:cs="Times New Roman"/>
          <w:sz w:val="28"/>
          <w:szCs w:val="28"/>
          <w:u w:val="none"/>
          <w:lang w:val="en-ZA"/>
        </w:rPr>
        <w:t>.</w:t>
      </w:r>
      <w:r w:rsidR="00F51B52">
        <w:rPr>
          <w:rFonts w:ascii="Times New Roman" w:hAnsi="Times New Roman" w:cs="Times New Roman"/>
          <w:sz w:val="28"/>
          <w:szCs w:val="28"/>
          <w:u w:val="none"/>
          <w:lang w:val="en-ZA"/>
        </w:rPr>
        <w:t>E</w:t>
      </w:r>
      <w:r w:rsidR="005511F3">
        <w:rPr>
          <w:rFonts w:ascii="Times New Roman" w:hAnsi="Times New Roman" w:cs="Times New Roman"/>
          <w:sz w:val="28"/>
          <w:szCs w:val="28"/>
          <w:u w:val="none"/>
          <w:lang w:val="en-ZA"/>
        </w:rPr>
        <w:t>.</w:t>
      </w:r>
      <w:r w:rsidR="00F51B52">
        <w:rPr>
          <w:rFonts w:ascii="Times New Roman" w:hAnsi="Times New Roman" w:cs="Times New Roman"/>
          <w:sz w:val="28"/>
          <w:szCs w:val="28"/>
          <w:u w:val="none"/>
          <w:lang w:val="en-ZA"/>
        </w:rPr>
        <w:t>L Finance LTD to Treasure Investment (Pty) Ltd.</w:t>
      </w:r>
      <w:r w:rsidR="00940ACE">
        <w:rPr>
          <w:rFonts w:ascii="Times New Roman" w:hAnsi="Times New Roman" w:cs="Times New Roman"/>
          <w:sz w:val="28"/>
          <w:szCs w:val="28"/>
          <w:u w:val="none"/>
          <w:lang w:val="en-ZA"/>
        </w:rPr>
        <w:t xml:space="preserve"> </w:t>
      </w:r>
      <w:r w:rsidR="00B13585">
        <w:rPr>
          <w:rFonts w:ascii="Times New Roman" w:hAnsi="Times New Roman" w:cs="Times New Roman"/>
          <w:sz w:val="28"/>
          <w:szCs w:val="28"/>
          <w:u w:val="none"/>
          <w:lang w:val="en-ZA"/>
        </w:rPr>
        <w:t xml:space="preserve">In paragraph 1 of his founding affidavit Mr. </w:t>
      </w:r>
      <w:r w:rsidR="00B13585" w:rsidRPr="0093033D">
        <w:rPr>
          <w:rFonts w:ascii="Times New Roman" w:hAnsi="Times New Roman" w:cs="Times New Roman"/>
          <w:i/>
          <w:iCs/>
          <w:sz w:val="28"/>
          <w:szCs w:val="28"/>
          <w:u w:val="none"/>
          <w:lang w:val="en-ZA"/>
        </w:rPr>
        <w:t xml:space="preserve">Mpho </w:t>
      </w:r>
      <w:proofErr w:type="spellStart"/>
      <w:r w:rsidR="00B13585" w:rsidRPr="0093033D">
        <w:rPr>
          <w:rFonts w:ascii="Times New Roman" w:hAnsi="Times New Roman" w:cs="Times New Roman"/>
          <w:i/>
          <w:iCs/>
          <w:sz w:val="28"/>
          <w:szCs w:val="28"/>
          <w:u w:val="none"/>
          <w:lang w:val="en-ZA"/>
        </w:rPr>
        <w:t>Leqela</w:t>
      </w:r>
      <w:proofErr w:type="spellEnd"/>
      <w:r w:rsidR="00B13585">
        <w:rPr>
          <w:rFonts w:ascii="Times New Roman" w:hAnsi="Times New Roman" w:cs="Times New Roman"/>
          <w:sz w:val="28"/>
          <w:szCs w:val="28"/>
          <w:u w:val="none"/>
          <w:lang w:val="en-ZA"/>
        </w:rPr>
        <w:t xml:space="preserve"> introduces himself as the Managing Director of M.E.L Finance </w:t>
      </w:r>
      <w:r w:rsidR="005511F3">
        <w:rPr>
          <w:rFonts w:ascii="Times New Roman" w:hAnsi="Times New Roman" w:cs="Times New Roman"/>
          <w:sz w:val="28"/>
          <w:szCs w:val="28"/>
          <w:u w:val="none"/>
          <w:lang w:val="en-ZA"/>
        </w:rPr>
        <w:t xml:space="preserve">(Pty) Ltd. </w:t>
      </w:r>
      <w:r w:rsidR="005D237D">
        <w:rPr>
          <w:rFonts w:ascii="Times New Roman" w:hAnsi="Times New Roman" w:cs="Times New Roman"/>
          <w:sz w:val="28"/>
          <w:szCs w:val="28"/>
          <w:u w:val="none"/>
          <w:lang w:val="en-ZA"/>
        </w:rPr>
        <w:t xml:space="preserve">It is not clear if the latter company is one and the same thing with M.E.L Finance LTD. The same </w:t>
      </w:r>
      <w:r w:rsidR="005D237D">
        <w:rPr>
          <w:rFonts w:ascii="Times New Roman" w:hAnsi="Times New Roman" w:cs="Times New Roman"/>
          <w:sz w:val="28"/>
          <w:szCs w:val="28"/>
          <w:u w:val="none"/>
          <w:lang w:val="en-ZA"/>
        </w:rPr>
        <w:lastRenderedPageBreak/>
        <w:t xml:space="preserve">applies to Treasure Investment (Pty) Ltd and Treasure Investment Group (Pty) Ltd. </w:t>
      </w:r>
    </w:p>
    <w:p w14:paraId="3D3750B1" w14:textId="77777777" w:rsidR="0026542D" w:rsidRDefault="0026542D" w:rsidP="00372504">
      <w:pPr>
        <w:tabs>
          <w:tab w:val="right" w:pos="0"/>
        </w:tabs>
        <w:spacing w:line="480" w:lineRule="auto"/>
        <w:ind w:left="2160" w:hanging="2160"/>
        <w:jc w:val="both"/>
        <w:rPr>
          <w:rFonts w:ascii="Times New Roman" w:hAnsi="Times New Roman" w:cs="Times New Roman"/>
          <w:sz w:val="28"/>
          <w:szCs w:val="28"/>
          <w:u w:val="none"/>
          <w:lang w:val="en-ZA"/>
        </w:rPr>
      </w:pPr>
    </w:p>
    <w:p w14:paraId="4D7AA7B5" w14:textId="5D9E0C9C" w:rsidR="00B77940" w:rsidRDefault="0026542D" w:rsidP="0026542D">
      <w:pPr>
        <w:tabs>
          <w:tab w:val="right" w:pos="0"/>
        </w:tabs>
        <w:spacing w:line="480" w:lineRule="auto"/>
        <w:ind w:left="2160" w:hanging="2160"/>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                   4</w:t>
      </w:r>
      <w:r w:rsidR="00171072">
        <w:rPr>
          <w:rFonts w:ascii="Times New Roman" w:hAnsi="Times New Roman" w:cs="Times New Roman"/>
          <w:sz w:val="28"/>
          <w:szCs w:val="28"/>
          <w:u w:val="none"/>
          <w:lang w:val="en-ZA"/>
        </w:rPr>
        <w:t>8</w:t>
      </w:r>
      <w:r>
        <w:rPr>
          <w:rFonts w:ascii="Times New Roman" w:hAnsi="Times New Roman" w:cs="Times New Roman"/>
          <w:sz w:val="28"/>
          <w:szCs w:val="28"/>
          <w:u w:val="none"/>
          <w:lang w:val="en-ZA"/>
        </w:rPr>
        <w:t>.2</w:t>
      </w:r>
      <w:r>
        <w:rPr>
          <w:rFonts w:ascii="Times New Roman" w:hAnsi="Times New Roman" w:cs="Times New Roman"/>
          <w:sz w:val="28"/>
          <w:szCs w:val="28"/>
          <w:u w:val="none"/>
          <w:lang w:val="en-ZA"/>
        </w:rPr>
        <w:tab/>
        <w:t>At paragraph 4.1 of his founding affidavit Mr.</w:t>
      </w:r>
      <w:r w:rsidRPr="0093033D">
        <w:rPr>
          <w:rFonts w:ascii="Times New Roman" w:hAnsi="Times New Roman" w:cs="Times New Roman"/>
          <w:i/>
          <w:iCs/>
          <w:sz w:val="28"/>
          <w:szCs w:val="28"/>
          <w:u w:val="none"/>
          <w:lang w:val="en-ZA"/>
        </w:rPr>
        <w:t xml:space="preserve"> </w:t>
      </w:r>
      <w:proofErr w:type="spellStart"/>
      <w:r w:rsidRPr="0093033D">
        <w:rPr>
          <w:rFonts w:ascii="Times New Roman" w:hAnsi="Times New Roman" w:cs="Times New Roman"/>
          <w:i/>
          <w:iCs/>
          <w:sz w:val="28"/>
          <w:szCs w:val="28"/>
          <w:u w:val="none"/>
          <w:lang w:val="en-ZA"/>
        </w:rPr>
        <w:t>Leqela</w:t>
      </w:r>
      <w:proofErr w:type="spellEnd"/>
      <w:r>
        <w:rPr>
          <w:rFonts w:ascii="Times New Roman" w:hAnsi="Times New Roman" w:cs="Times New Roman"/>
          <w:sz w:val="28"/>
          <w:szCs w:val="28"/>
          <w:u w:val="none"/>
          <w:lang w:val="en-ZA"/>
        </w:rPr>
        <w:t xml:space="preserve"> says that “Sometime in July 2019, the second respondent borrowed monies from the applicant, at the amount of One Hundred and </w:t>
      </w:r>
      <w:r w:rsidR="00195FE4">
        <w:rPr>
          <w:rFonts w:ascii="Times New Roman" w:hAnsi="Times New Roman" w:cs="Times New Roman"/>
          <w:sz w:val="28"/>
          <w:szCs w:val="28"/>
          <w:u w:val="none"/>
          <w:lang w:val="en-ZA"/>
        </w:rPr>
        <w:t>Sixty-Four</w:t>
      </w:r>
      <w:r>
        <w:rPr>
          <w:rFonts w:ascii="Times New Roman" w:hAnsi="Times New Roman" w:cs="Times New Roman"/>
          <w:sz w:val="28"/>
          <w:szCs w:val="28"/>
          <w:u w:val="none"/>
          <w:lang w:val="en-ZA"/>
        </w:rPr>
        <w:t xml:space="preserve"> Thousand (M164 000.00)”.</w:t>
      </w:r>
      <w:r w:rsidR="00954BBB">
        <w:rPr>
          <w:rFonts w:ascii="Times New Roman" w:hAnsi="Times New Roman" w:cs="Times New Roman"/>
          <w:sz w:val="28"/>
          <w:szCs w:val="28"/>
          <w:u w:val="none"/>
          <w:lang w:val="en-ZA"/>
        </w:rPr>
        <w:t xml:space="preserve"> While I may not conclude that the noun applicant refers to M.E.L Finance LTD or M.E.L Finance (Pty) Ltd, it clearly refers to a third party. </w:t>
      </w:r>
      <w:r>
        <w:rPr>
          <w:rFonts w:ascii="Times New Roman" w:hAnsi="Times New Roman" w:cs="Times New Roman"/>
          <w:sz w:val="28"/>
          <w:szCs w:val="28"/>
          <w:u w:val="none"/>
          <w:lang w:val="en-ZA"/>
        </w:rPr>
        <w:t xml:space="preserve"> </w:t>
      </w:r>
    </w:p>
    <w:p w14:paraId="2B6A533B" w14:textId="2907D128" w:rsidR="005511F3" w:rsidRDefault="005511F3" w:rsidP="00372504">
      <w:pPr>
        <w:tabs>
          <w:tab w:val="right" w:pos="0"/>
        </w:tabs>
        <w:spacing w:line="480" w:lineRule="auto"/>
        <w:ind w:left="2160" w:hanging="2160"/>
        <w:jc w:val="both"/>
        <w:rPr>
          <w:rFonts w:ascii="Times New Roman" w:hAnsi="Times New Roman" w:cs="Times New Roman"/>
          <w:sz w:val="28"/>
          <w:szCs w:val="28"/>
          <w:u w:val="none"/>
          <w:lang w:val="en-ZA"/>
        </w:rPr>
      </w:pPr>
    </w:p>
    <w:p w14:paraId="796A53DC" w14:textId="2838145F" w:rsidR="00EA6086" w:rsidRDefault="005511F3" w:rsidP="00372504">
      <w:pPr>
        <w:tabs>
          <w:tab w:val="right" w:pos="0"/>
        </w:tabs>
        <w:spacing w:line="480" w:lineRule="auto"/>
        <w:ind w:left="2160" w:hanging="2160"/>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                     4</w:t>
      </w:r>
      <w:r w:rsidR="00171072">
        <w:rPr>
          <w:rFonts w:ascii="Times New Roman" w:hAnsi="Times New Roman" w:cs="Times New Roman"/>
          <w:sz w:val="28"/>
          <w:szCs w:val="28"/>
          <w:u w:val="none"/>
          <w:lang w:val="en-ZA"/>
        </w:rPr>
        <w:t>8</w:t>
      </w:r>
      <w:r>
        <w:rPr>
          <w:rFonts w:ascii="Times New Roman" w:hAnsi="Times New Roman" w:cs="Times New Roman"/>
          <w:sz w:val="28"/>
          <w:szCs w:val="28"/>
          <w:u w:val="none"/>
          <w:lang w:val="en-ZA"/>
        </w:rPr>
        <w:t>.</w:t>
      </w:r>
      <w:r w:rsidR="0026542D">
        <w:rPr>
          <w:rFonts w:ascii="Times New Roman" w:hAnsi="Times New Roman" w:cs="Times New Roman"/>
          <w:sz w:val="28"/>
          <w:szCs w:val="28"/>
          <w:u w:val="none"/>
          <w:lang w:val="en-ZA"/>
        </w:rPr>
        <w:t>3</w:t>
      </w:r>
      <w:r>
        <w:rPr>
          <w:rFonts w:ascii="Times New Roman" w:hAnsi="Times New Roman" w:cs="Times New Roman"/>
          <w:sz w:val="28"/>
          <w:szCs w:val="28"/>
          <w:u w:val="none"/>
          <w:lang w:val="en-ZA"/>
        </w:rPr>
        <w:tab/>
      </w:r>
      <w:r w:rsidR="0026542D">
        <w:rPr>
          <w:rFonts w:ascii="Times New Roman" w:hAnsi="Times New Roman" w:cs="Times New Roman"/>
          <w:sz w:val="28"/>
          <w:szCs w:val="28"/>
          <w:u w:val="none"/>
          <w:lang w:val="en-ZA"/>
        </w:rPr>
        <w:t xml:space="preserve">However, </w:t>
      </w:r>
      <w:r>
        <w:rPr>
          <w:rFonts w:ascii="Times New Roman" w:hAnsi="Times New Roman" w:cs="Times New Roman"/>
          <w:sz w:val="28"/>
          <w:szCs w:val="28"/>
          <w:u w:val="none"/>
          <w:lang w:val="en-ZA"/>
        </w:rPr>
        <w:t xml:space="preserve">the proceedings have been brought by </w:t>
      </w:r>
      <w:r w:rsidRPr="0093033D">
        <w:rPr>
          <w:rFonts w:ascii="Times New Roman" w:hAnsi="Times New Roman" w:cs="Times New Roman"/>
          <w:i/>
          <w:iCs/>
          <w:sz w:val="28"/>
          <w:szCs w:val="28"/>
          <w:u w:val="none"/>
          <w:lang w:val="en-ZA"/>
        </w:rPr>
        <w:t xml:space="preserve">Mpho </w:t>
      </w:r>
      <w:proofErr w:type="spellStart"/>
      <w:r w:rsidRPr="0093033D">
        <w:rPr>
          <w:rFonts w:ascii="Times New Roman" w:hAnsi="Times New Roman" w:cs="Times New Roman"/>
          <w:i/>
          <w:iCs/>
          <w:sz w:val="28"/>
          <w:szCs w:val="28"/>
          <w:u w:val="none"/>
          <w:lang w:val="en-ZA"/>
        </w:rPr>
        <w:t>Leqela</w:t>
      </w:r>
      <w:proofErr w:type="spellEnd"/>
      <w:r>
        <w:rPr>
          <w:rFonts w:ascii="Times New Roman" w:hAnsi="Times New Roman" w:cs="Times New Roman"/>
          <w:sz w:val="28"/>
          <w:szCs w:val="28"/>
          <w:u w:val="none"/>
          <w:lang w:val="en-ZA"/>
        </w:rPr>
        <w:t xml:space="preserve"> t/a MEL Finance. </w:t>
      </w:r>
      <w:r w:rsidR="00A26225">
        <w:rPr>
          <w:rFonts w:ascii="Times New Roman" w:hAnsi="Times New Roman" w:cs="Times New Roman"/>
          <w:sz w:val="28"/>
          <w:szCs w:val="28"/>
          <w:u w:val="none"/>
          <w:lang w:val="en-ZA"/>
        </w:rPr>
        <w:t xml:space="preserve">The description creates the impression that Mr. </w:t>
      </w:r>
      <w:proofErr w:type="spellStart"/>
      <w:r w:rsidR="00A26225">
        <w:rPr>
          <w:rFonts w:ascii="Times New Roman" w:hAnsi="Times New Roman" w:cs="Times New Roman"/>
          <w:sz w:val="28"/>
          <w:szCs w:val="28"/>
          <w:u w:val="none"/>
          <w:lang w:val="en-ZA"/>
        </w:rPr>
        <w:t>Leqela</w:t>
      </w:r>
      <w:proofErr w:type="spellEnd"/>
      <w:r w:rsidR="00A26225">
        <w:rPr>
          <w:rFonts w:ascii="Times New Roman" w:hAnsi="Times New Roman" w:cs="Times New Roman"/>
          <w:sz w:val="28"/>
          <w:szCs w:val="28"/>
          <w:u w:val="none"/>
          <w:lang w:val="en-ZA"/>
        </w:rPr>
        <w:t xml:space="preserve"> is</w:t>
      </w:r>
      <w:r w:rsidR="0026542D">
        <w:rPr>
          <w:rFonts w:ascii="Times New Roman" w:hAnsi="Times New Roman" w:cs="Times New Roman"/>
          <w:sz w:val="28"/>
          <w:szCs w:val="28"/>
          <w:u w:val="none"/>
          <w:lang w:val="en-ZA"/>
        </w:rPr>
        <w:t xml:space="preserve"> bringing these proceedings</w:t>
      </w:r>
      <w:r w:rsidR="00CA013C">
        <w:rPr>
          <w:rFonts w:ascii="Times New Roman" w:hAnsi="Times New Roman" w:cs="Times New Roman"/>
          <w:sz w:val="28"/>
          <w:szCs w:val="28"/>
          <w:u w:val="none"/>
          <w:lang w:val="en-ZA"/>
        </w:rPr>
        <w:t xml:space="preserve"> as</w:t>
      </w:r>
      <w:r w:rsidR="0026542D">
        <w:rPr>
          <w:rFonts w:ascii="Times New Roman" w:hAnsi="Times New Roman" w:cs="Times New Roman"/>
          <w:sz w:val="28"/>
          <w:szCs w:val="28"/>
          <w:u w:val="none"/>
          <w:lang w:val="en-ZA"/>
        </w:rPr>
        <w:t xml:space="preserve"> </w:t>
      </w:r>
      <w:r w:rsidR="00A26225">
        <w:rPr>
          <w:rFonts w:ascii="Times New Roman" w:hAnsi="Times New Roman" w:cs="Times New Roman"/>
          <w:sz w:val="28"/>
          <w:szCs w:val="28"/>
          <w:u w:val="none"/>
          <w:lang w:val="en-ZA"/>
        </w:rPr>
        <w:t xml:space="preserve">a sole proprietor </w:t>
      </w:r>
      <w:r w:rsidR="00954BBB">
        <w:rPr>
          <w:rFonts w:ascii="Times New Roman" w:hAnsi="Times New Roman" w:cs="Times New Roman"/>
          <w:sz w:val="28"/>
          <w:szCs w:val="28"/>
          <w:u w:val="none"/>
          <w:lang w:val="en-ZA"/>
        </w:rPr>
        <w:t xml:space="preserve">trading as MEL Finance </w:t>
      </w:r>
      <w:r w:rsidR="00A26225">
        <w:rPr>
          <w:rFonts w:ascii="Times New Roman" w:hAnsi="Times New Roman" w:cs="Times New Roman"/>
          <w:sz w:val="28"/>
          <w:szCs w:val="28"/>
          <w:u w:val="none"/>
          <w:lang w:val="en-ZA"/>
        </w:rPr>
        <w:t>and that</w:t>
      </w:r>
      <w:r w:rsidR="0026542D">
        <w:rPr>
          <w:rFonts w:ascii="Times New Roman" w:hAnsi="Times New Roman" w:cs="Times New Roman"/>
          <w:sz w:val="28"/>
          <w:szCs w:val="28"/>
          <w:u w:val="none"/>
          <w:lang w:val="en-ZA"/>
        </w:rPr>
        <w:t xml:space="preserve"> the money</w:t>
      </w:r>
      <w:r w:rsidR="00A26225">
        <w:rPr>
          <w:rFonts w:ascii="Times New Roman" w:hAnsi="Times New Roman" w:cs="Times New Roman"/>
          <w:sz w:val="28"/>
          <w:szCs w:val="28"/>
          <w:u w:val="none"/>
          <w:lang w:val="en-ZA"/>
        </w:rPr>
        <w:t xml:space="preserve"> lent </w:t>
      </w:r>
      <w:r w:rsidR="0026542D">
        <w:rPr>
          <w:rFonts w:ascii="Times New Roman" w:hAnsi="Times New Roman" w:cs="Times New Roman"/>
          <w:sz w:val="28"/>
          <w:szCs w:val="28"/>
          <w:u w:val="none"/>
          <w:lang w:val="en-ZA"/>
        </w:rPr>
        <w:t xml:space="preserve">is his. </w:t>
      </w:r>
      <w:r w:rsidR="00A26225">
        <w:rPr>
          <w:rFonts w:ascii="Times New Roman" w:hAnsi="Times New Roman" w:cs="Times New Roman"/>
          <w:sz w:val="28"/>
          <w:szCs w:val="28"/>
          <w:u w:val="none"/>
          <w:lang w:val="en-ZA"/>
        </w:rPr>
        <w:t>This is confirmed by his averment</w:t>
      </w:r>
      <w:r w:rsidR="00EA6086">
        <w:rPr>
          <w:rFonts w:ascii="Times New Roman" w:hAnsi="Times New Roman" w:cs="Times New Roman"/>
          <w:sz w:val="28"/>
          <w:szCs w:val="28"/>
          <w:u w:val="none"/>
          <w:lang w:val="en-ZA"/>
        </w:rPr>
        <w:t>s</w:t>
      </w:r>
      <w:r w:rsidR="00A26225">
        <w:rPr>
          <w:rFonts w:ascii="Times New Roman" w:hAnsi="Times New Roman" w:cs="Times New Roman"/>
          <w:sz w:val="28"/>
          <w:szCs w:val="28"/>
          <w:u w:val="none"/>
          <w:lang w:val="en-ZA"/>
        </w:rPr>
        <w:t xml:space="preserve"> at paragraph 7.1 of the founding affidavit</w:t>
      </w:r>
      <w:r w:rsidR="00EA6086">
        <w:rPr>
          <w:rFonts w:ascii="Times New Roman" w:hAnsi="Times New Roman" w:cs="Times New Roman"/>
          <w:sz w:val="28"/>
          <w:szCs w:val="28"/>
          <w:u w:val="none"/>
          <w:lang w:val="en-ZA"/>
        </w:rPr>
        <w:t xml:space="preserve"> where he says that “I lend (sic) money to 2</w:t>
      </w:r>
      <w:r w:rsidR="00EA6086" w:rsidRPr="00EA6086">
        <w:rPr>
          <w:rFonts w:ascii="Times New Roman" w:hAnsi="Times New Roman" w:cs="Times New Roman"/>
          <w:sz w:val="28"/>
          <w:szCs w:val="28"/>
          <w:u w:val="none"/>
          <w:vertAlign w:val="superscript"/>
          <w:lang w:val="en-ZA"/>
        </w:rPr>
        <w:t>nd</w:t>
      </w:r>
      <w:r w:rsidR="00EA6086">
        <w:rPr>
          <w:rFonts w:ascii="Times New Roman" w:hAnsi="Times New Roman" w:cs="Times New Roman"/>
          <w:sz w:val="28"/>
          <w:szCs w:val="28"/>
          <w:u w:val="none"/>
          <w:lang w:val="en-ZA"/>
        </w:rPr>
        <w:t xml:space="preserve"> respondent …” and at paragraph  7.2 where he</w:t>
      </w:r>
      <w:r w:rsidR="00E83823">
        <w:rPr>
          <w:rFonts w:ascii="Times New Roman" w:hAnsi="Times New Roman" w:cs="Times New Roman"/>
          <w:sz w:val="28"/>
          <w:szCs w:val="28"/>
          <w:u w:val="none"/>
          <w:lang w:val="en-ZA"/>
        </w:rPr>
        <w:t xml:space="preserve"> further</w:t>
      </w:r>
      <w:r w:rsidR="00EA6086">
        <w:rPr>
          <w:rFonts w:ascii="Times New Roman" w:hAnsi="Times New Roman" w:cs="Times New Roman"/>
          <w:sz w:val="28"/>
          <w:szCs w:val="28"/>
          <w:u w:val="none"/>
          <w:lang w:val="en-ZA"/>
        </w:rPr>
        <w:t xml:space="preserve"> says “I stand to suffer prejudice in that I may lose on my money advanced to the second respondent…”. </w:t>
      </w:r>
    </w:p>
    <w:p w14:paraId="0B2964E6" w14:textId="77777777" w:rsidR="00EA6086" w:rsidRDefault="00EA6086" w:rsidP="00372504">
      <w:pPr>
        <w:tabs>
          <w:tab w:val="right" w:pos="0"/>
        </w:tabs>
        <w:spacing w:line="480" w:lineRule="auto"/>
        <w:ind w:left="2160" w:hanging="2160"/>
        <w:jc w:val="both"/>
        <w:rPr>
          <w:rFonts w:ascii="Times New Roman" w:hAnsi="Times New Roman" w:cs="Times New Roman"/>
          <w:sz w:val="28"/>
          <w:szCs w:val="28"/>
          <w:u w:val="none"/>
          <w:lang w:val="en-ZA"/>
        </w:rPr>
      </w:pPr>
    </w:p>
    <w:p w14:paraId="2549834F" w14:textId="7D9F1CD3" w:rsidR="008D6575" w:rsidRDefault="00EA6086" w:rsidP="0026542D">
      <w:pPr>
        <w:tabs>
          <w:tab w:val="right" w:pos="0"/>
        </w:tabs>
        <w:spacing w:line="480" w:lineRule="auto"/>
        <w:ind w:left="2160" w:hanging="2160"/>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                    4</w:t>
      </w:r>
      <w:r w:rsidR="00171072">
        <w:rPr>
          <w:rFonts w:ascii="Times New Roman" w:hAnsi="Times New Roman" w:cs="Times New Roman"/>
          <w:sz w:val="28"/>
          <w:szCs w:val="28"/>
          <w:u w:val="none"/>
          <w:lang w:val="en-ZA"/>
        </w:rPr>
        <w:t>8</w:t>
      </w:r>
      <w:r>
        <w:rPr>
          <w:rFonts w:ascii="Times New Roman" w:hAnsi="Times New Roman" w:cs="Times New Roman"/>
          <w:sz w:val="28"/>
          <w:szCs w:val="28"/>
          <w:u w:val="none"/>
          <w:lang w:val="en-ZA"/>
        </w:rPr>
        <w:t>.</w:t>
      </w:r>
      <w:r w:rsidR="0026542D">
        <w:rPr>
          <w:rFonts w:ascii="Times New Roman" w:hAnsi="Times New Roman" w:cs="Times New Roman"/>
          <w:sz w:val="28"/>
          <w:szCs w:val="28"/>
          <w:u w:val="none"/>
          <w:lang w:val="en-ZA"/>
        </w:rPr>
        <w:t>4</w:t>
      </w:r>
      <w:r w:rsidR="00A26225">
        <w:rPr>
          <w:rFonts w:ascii="Times New Roman" w:hAnsi="Times New Roman" w:cs="Times New Roman"/>
          <w:sz w:val="28"/>
          <w:szCs w:val="28"/>
          <w:u w:val="none"/>
          <w:lang w:val="en-ZA"/>
        </w:rPr>
        <w:t xml:space="preserve"> </w:t>
      </w:r>
      <w:r>
        <w:rPr>
          <w:rFonts w:ascii="Times New Roman" w:hAnsi="Times New Roman" w:cs="Times New Roman"/>
          <w:sz w:val="28"/>
          <w:szCs w:val="28"/>
          <w:u w:val="none"/>
          <w:lang w:val="en-ZA"/>
        </w:rPr>
        <w:tab/>
      </w:r>
      <w:r w:rsidR="00954BBB">
        <w:rPr>
          <w:rFonts w:ascii="Times New Roman" w:hAnsi="Times New Roman" w:cs="Times New Roman"/>
          <w:sz w:val="28"/>
          <w:szCs w:val="28"/>
          <w:u w:val="none"/>
          <w:lang w:val="en-ZA"/>
        </w:rPr>
        <w:t>I</w:t>
      </w:r>
      <w:r w:rsidR="0026542D">
        <w:rPr>
          <w:rFonts w:ascii="Times New Roman" w:hAnsi="Times New Roman" w:cs="Times New Roman"/>
          <w:sz w:val="28"/>
          <w:szCs w:val="28"/>
          <w:u w:val="none"/>
          <w:lang w:val="en-ZA"/>
        </w:rPr>
        <w:t>n his answering affidavit in the counter</w:t>
      </w:r>
      <w:r w:rsidR="00954BBB">
        <w:rPr>
          <w:rFonts w:ascii="Times New Roman" w:hAnsi="Times New Roman" w:cs="Times New Roman"/>
          <w:sz w:val="28"/>
          <w:szCs w:val="28"/>
          <w:u w:val="none"/>
          <w:lang w:val="en-ZA"/>
        </w:rPr>
        <w:t>-</w:t>
      </w:r>
      <w:r w:rsidR="0026542D">
        <w:rPr>
          <w:rFonts w:ascii="Times New Roman" w:hAnsi="Times New Roman" w:cs="Times New Roman"/>
          <w:sz w:val="28"/>
          <w:szCs w:val="28"/>
          <w:u w:val="none"/>
          <w:lang w:val="en-ZA"/>
        </w:rPr>
        <w:t xml:space="preserve">application </w:t>
      </w:r>
      <w:r w:rsidR="008D6575">
        <w:rPr>
          <w:rFonts w:ascii="Times New Roman" w:hAnsi="Times New Roman" w:cs="Times New Roman"/>
          <w:sz w:val="28"/>
          <w:szCs w:val="28"/>
          <w:u w:val="none"/>
          <w:lang w:val="en-ZA"/>
        </w:rPr>
        <w:t xml:space="preserve">Mr. </w:t>
      </w:r>
      <w:proofErr w:type="spellStart"/>
      <w:r w:rsidR="008D6575" w:rsidRPr="0093033D">
        <w:rPr>
          <w:rFonts w:ascii="Times New Roman" w:hAnsi="Times New Roman" w:cs="Times New Roman"/>
          <w:i/>
          <w:iCs/>
          <w:sz w:val="28"/>
          <w:szCs w:val="28"/>
          <w:u w:val="none"/>
          <w:lang w:val="en-ZA"/>
        </w:rPr>
        <w:t>Leqela</w:t>
      </w:r>
      <w:proofErr w:type="spellEnd"/>
      <w:r w:rsidR="008D6575">
        <w:rPr>
          <w:rFonts w:ascii="Times New Roman" w:hAnsi="Times New Roman" w:cs="Times New Roman"/>
          <w:sz w:val="28"/>
          <w:szCs w:val="28"/>
          <w:u w:val="none"/>
          <w:lang w:val="en-ZA"/>
        </w:rPr>
        <w:t xml:space="preserve"> introduces himself as “the 1</w:t>
      </w:r>
      <w:r w:rsidR="008D6575" w:rsidRPr="008D6575">
        <w:rPr>
          <w:rFonts w:ascii="Times New Roman" w:hAnsi="Times New Roman" w:cs="Times New Roman"/>
          <w:sz w:val="28"/>
          <w:szCs w:val="28"/>
          <w:u w:val="none"/>
          <w:vertAlign w:val="superscript"/>
          <w:lang w:val="en-ZA"/>
        </w:rPr>
        <w:t>st</w:t>
      </w:r>
      <w:r w:rsidR="008D6575">
        <w:rPr>
          <w:rFonts w:ascii="Times New Roman" w:hAnsi="Times New Roman" w:cs="Times New Roman"/>
          <w:sz w:val="28"/>
          <w:szCs w:val="28"/>
          <w:u w:val="none"/>
          <w:lang w:val="en-ZA"/>
        </w:rPr>
        <w:t xml:space="preserve"> respondent herein </w:t>
      </w:r>
      <w:r w:rsidR="008D6575">
        <w:rPr>
          <w:rFonts w:ascii="Times New Roman" w:hAnsi="Times New Roman" w:cs="Times New Roman"/>
          <w:sz w:val="28"/>
          <w:szCs w:val="28"/>
          <w:u w:val="none"/>
          <w:lang w:val="en-ZA"/>
        </w:rPr>
        <w:lastRenderedPageBreak/>
        <w:t>trading as MEL Finance (Pty) Ltd a company duly registered in terms of the laws of Lesotho. It is a company that operates a business of micro financing and lending…”</w:t>
      </w:r>
      <w:r w:rsidR="00954BBB">
        <w:rPr>
          <w:rFonts w:ascii="Times New Roman" w:hAnsi="Times New Roman" w:cs="Times New Roman"/>
          <w:sz w:val="28"/>
          <w:szCs w:val="28"/>
          <w:u w:val="none"/>
          <w:lang w:val="en-ZA"/>
        </w:rPr>
        <w:t xml:space="preserve"> But the 1</w:t>
      </w:r>
      <w:r w:rsidR="00954BBB" w:rsidRPr="00954BBB">
        <w:rPr>
          <w:rFonts w:ascii="Times New Roman" w:hAnsi="Times New Roman" w:cs="Times New Roman"/>
          <w:sz w:val="28"/>
          <w:szCs w:val="28"/>
          <w:u w:val="none"/>
          <w:vertAlign w:val="superscript"/>
          <w:lang w:val="en-ZA"/>
        </w:rPr>
        <w:t>st</w:t>
      </w:r>
      <w:r w:rsidR="00954BBB">
        <w:rPr>
          <w:rFonts w:ascii="Times New Roman" w:hAnsi="Times New Roman" w:cs="Times New Roman"/>
          <w:sz w:val="28"/>
          <w:szCs w:val="28"/>
          <w:u w:val="none"/>
          <w:lang w:val="en-ZA"/>
        </w:rPr>
        <w:t xml:space="preserve"> respondent in the counter – applicant is cited as </w:t>
      </w:r>
      <w:r w:rsidR="00954BBB" w:rsidRPr="0093033D">
        <w:rPr>
          <w:rFonts w:ascii="Times New Roman" w:hAnsi="Times New Roman" w:cs="Times New Roman"/>
          <w:i/>
          <w:iCs/>
          <w:sz w:val="28"/>
          <w:szCs w:val="28"/>
          <w:u w:val="none"/>
          <w:lang w:val="en-ZA"/>
        </w:rPr>
        <w:t xml:space="preserve">Mpho </w:t>
      </w:r>
      <w:proofErr w:type="spellStart"/>
      <w:r w:rsidR="00954BBB" w:rsidRPr="0093033D">
        <w:rPr>
          <w:rFonts w:ascii="Times New Roman" w:hAnsi="Times New Roman" w:cs="Times New Roman"/>
          <w:i/>
          <w:iCs/>
          <w:sz w:val="28"/>
          <w:szCs w:val="28"/>
          <w:u w:val="none"/>
          <w:lang w:val="en-ZA"/>
        </w:rPr>
        <w:t>Leqela</w:t>
      </w:r>
      <w:proofErr w:type="spellEnd"/>
      <w:r w:rsidR="00954BBB">
        <w:rPr>
          <w:rFonts w:ascii="Times New Roman" w:hAnsi="Times New Roman" w:cs="Times New Roman"/>
          <w:sz w:val="28"/>
          <w:szCs w:val="28"/>
          <w:u w:val="none"/>
          <w:lang w:val="en-ZA"/>
        </w:rPr>
        <w:t xml:space="preserve"> t/a MEL Finance.</w:t>
      </w:r>
    </w:p>
    <w:p w14:paraId="36896F5B" w14:textId="77777777" w:rsidR="008D6575" w:rsidRDefault="008D6575" w:rsidP="0026542D">
      <w:pPr>
        <w:tabs>
          <w:tab w:val="right" w:pos="0"/>
        </w:tabs>
        <w:spacing w:line="480" w:lineRule="auto"/>
        <w:ind w:left="2160" w:hanging="2160"/>
        <w:jc w:val="both"/>
        <w:rPr>
          <w:rFonts w:ascii="Times New Roman" w:hAnsi="Times New Roman" w:cs="Times New Roman"/>
          <w:sz w:val="28"/>
          <w:szCs w:val="28"/>
          <w:u w:val="none"/>
          <w:lang w:val="en-ZA"/>
        </w:rPr>
      </w:pPr>
    </w:p>
    <w:p w14:paraId="60D8B63F" w14:textId="15781F21" w:rsidR="00CA0038" w:rsidRPr="00CC3CB1" w:rsidRDefault="008D6575" w:rsidP="00CC3CB1">
      <w:pPr>
        <w:tabs>
          <w:tab w:val="right" w:pos="0"/>
        </w:tabs>
        <w:spacing w:line="480" w:lineRule="auto"/>
        <w:ind w:left="2160" w:hanging="2160"/>
        <w:jc w:val="both"/>
        <w:rPr>
          <w:rFonts w:ascii="Times New Roman" w:hAnsi="Times New Roman" w:cs="Times New Roman"/>
          <w:sz w:val="28"/>
          <w:szCs w:val="28"/>
          <w:u w:val="none"/>
          <w:lang w:val="en-ZA"/>
        </w:rPr>
      </w:pPr>
      <w:r>
        <w:rPr>
          <w:rFonts w:ascii="Times New Roman" w:hAnsi="Times New Roman" w:cs="Times New Roman"/>
          <w:sz w:val="28"/>
          <w:szCs w:val="28"/>
          <w:u w:val="none"/>
          <w:lang w:val="en-ZA"/>
        </w:rPr>
        <w:t xml:space="preserve">                  4</w:t>
      </w:r>
      <w:r w:rsidR="00171072">
        <w:rPr>
          <w:rFonts w:ascii="Times New Roman" w:hAnsi="Times New Roman" w:cs="Times New Roman"/>
          <w:sz w:val="28"/>
          <w:szCs w:val="28"/>
          <w:u w:val="none"/>
          <w:lang w:val="en-ZA"/>
        </w:rPr>
        <w:t>8</w:t>
      </w:r>
      <w:r>
        <w:rPr>
          <w:rFonts w:ascii="Times New Roman" w:hAnsi="Times New Roman" w:cs="Times New Roman"/>
          <w:sz w:val="28"/>
          <w:szCs w:val="28"/>
          <w:u w:val="none"/>
          <w:lang w:val="en-ZA"/>
        </w:rPr>
        <w:t>.5</w:t>
      </w:r>
      <w:r>
        <w:rPr>
          <w:rFonts w:ascii="Times New Roman" w:hAnsi="Times New Roman" w:cs="Times New Roman"/>
          <w:sz w:val="28"/>
          <w:szCs w:val="28"/>
          <w:u w:val="none"/>
          <w:lang w:val="en-ZA"/>
        </w:rPr>
        <w:tab/>
        <w:t>However, when he</w:t>
      </w:r>
      <w:r w:rsidR="0026542D">
        <w:rPr>
          <w:rFonts w:ascii="Times New Roman" w:hAnsi="Times New Roman" w:cs="Times New Roman"/>
          <w:sz w:val="28"/>
          <w:szCs w:val="28"/>
          <w:u w:val="none"/>
          <w:lang w:val="en-ZA"/>
        </w:rPr>
        <w:t xml:space="preserve"> addresses paragraph 5 of the founding affidavit </w:t>
      </w:r>
      <w:r w:rsidR="00954BBB">
        <w:rPr>
          <w:rFonts w:ascii="Times New Roman" w:hAnsi="Times New Roman" w:cs="Times New Roman"/>
          <w:sz w:val="28"/>
          <w:szCs w:val="28"/>
          <w:u w:val="none"/>
          <w:lang w:val="en-ZA"/>
        </w:rPr>
        <w:t>in the counter-applicat</w:t>
      </w:r>
      <w:r w:rsidR="00171072">
        <w:rPr>
          <w:rFonts w:ascii="Times New Roman" w:hAnsi="Times New Roman" w:cs="Times New Roman"/>
          <w:sz w:val="28"/>
          <w:szCs w:val="28"/>
          <w:u w:val="none"/>
          <w:lang w:val="en-ZA"/>
        </w:rPr>
        <w:t>ion,</w:t>
      </w:r>
      <w:r w:rsidR="00954BBB">
        <w:rPr>
          <w:rFonts w:ascii="Times New Roman" w:hAnsi="Times New Roman" w:cs="Times New Roman"/>
          <w:sz w:val="28"/>
          <w:szCs w:val="28"/>
          <w:u w:val="none"/>
          <w:lang w:val="en-ZA"/>
        </w:rPr>
        <w:t xml:space="preserve"> </w:t>
      </w:r>
      <w:r w:rsidR="0026542D">
        <w:rPr>
          <w:rFonts w:ascii="Times New Roman" w:hAnsi="Times New Roman" w:cs="Times New Roman"/>
          <w:sz w:val="28"/>
          <w:szCs w:val="28"/>
          <w:u w:val="none"/>
          <w:lang w:val="en-ZA"/>
        </w:rPr>
        <w:t xml:space="preserve">Mr. </w:t>
      </w:r>
      <w:proofErr w:type="spellStart"/>
      <w:r w:rsidR="0026542D" w:rsidRPr="0093033D">
        <w:rPr>
          <w:rFonts w:ascii="Times New Roman" w:hAnsi="Times New Roman" w:cs="Times New Roman"/>
          <w:i/>
          <w:iCs/>
          <w:sz w:val="28"/>
          <w:szCs w:val="28"/>
          <w:u w:val="none"/>
          <w:lang w:val="en-ZA"/>
        </w:rPr>
        <w:t>Leqela</w:t>
      </w:r>
      <w:proofErr w:type="spellEnd"/>
      <w:r w:rsidR="0026542D">
        <w:rPr>
          <w:rFonts w:ascii="Times New Roman" w:hAnsi="Times New Roman" w:cs="Times New Roman"/>
          <w:sz w:val="28"/>
          <w:szCs w:val="28"/>
          <w:u w:val="none"/>
          <w:lang w:val="en-ZA"/>
        </w:rPr>
        <w:t xml:space="preserve"> says that “…I stand to suffer prejudice and financial loss should I release the lease document which is the only security I now have for my moneys owed by the 2</w:t>
      </w:r>
      <w:r w:rsidR="0026542D" w:rsidRPr="0026542D">
        <w:rPr>
          <w:rFonts w:ascii="Times New Roman" w:hAnsi="Times New Roman" w:cs="Times New Roman"/>
          <w:sz w:val="28"/>
          <w:szCs w:val="28"/>
          <w:u w:val="none"/>
          <w:vertAlign w:val="superscript"/>
          <w:lang w:val="en-ZA"/>
        </w:rPr>
        <w:t>nd</w:t>
      </w:r>
      <w:r w:rsidR="0026542D">
        <w:rPr>
          <w:rFonts w:ascii="Times New Roman" w:hAnsi="Times New Roman" w:cs="Times New Roman"/>
          <w:sz w:val="28"/>
          <w:szCs w:val="28"/>
          <w:u w:val="none"/>
          <w:lang w:val="en-ZA"/>
        </w:rPr>
        <w:t xml:space="preserve"> respondent.</w:t>
      </w:r>
      <w:r>
        <w:rPr>
          <w:rFonts w:ascii="Times New Roman" w:hAnsi="Times New Roman" w:cs="Times New Roman"/>
          <w:sz w:val="28"/>
          <w:szCs w:val="28"/>
          <w:u w:val="none"/>
          <w:lang w:val="en-ZA"/>
        </w:rPr>
        <w:t>”</w:t>
      </w:r>
      <w:r w:rsidR="0026542D">
        <w:rPr>
          <w:rFonts w:ascii="Times New Roman" w:hAnsi="Times New Roman" w:cs="Times New Roman"/>
          <w:sz w:val="28"/>
          <w:szCs w:val="28"/>
          <w:u w:val="none"/>
          <w:lang w:val="en-ZA"/>
        </w:rPr>
        <w:t xml:space="preserve"> </w:t>
      </w:r>
      <w:r w:rsidR="00CA0038" w:rsidRPr="00562C17">
        <w:rPr>
          <w:rFonts w:ascii="Times New Roman" w:hAnsi="Times New Roman" w:cs="Times New Roman"/>
          <w:sz w:val="28"/>
          <w:szCs w:val="28"/>
          <w:u w:val="none"/>
        </w:rPr>
        <w:t xml:space="preserve"> </w:t>
      </w:r>
      <w:r w:rsidR="00954BBB">
        <w:rPr>
          <w:rFonts w:ascii="Times New Roman" w:hAnsi="Times New Roman" w:cs="Times New Roman"/>
          <w:sz w:val="28"/>
          <w:szCs w:val="28"/>
          <w:u w:val="none"/>
        </w:rPr>
        <w:t xml:space="preserve">This again gives the impression that it is Mr. </w:t>
      </w:r>
      <w:proofErr w:type="spellStart"/>
      <w:r w:rsidR="00954BBB" w:rsidRPr="0093033D">
        <w:rPr>
          <w:rFonts w:ascii="Times New Roman" w:hAnsi="Times New Roman" w:cs="Times New Roman"/>
          <w:i/>
          <w:iCs/>
          <w:sz w:val="28"/>
          <w:szCs w:val="28"/>
          <w:u w:val="none"/>
        </w:rPr>
        <w:t>Leqela</w:t>
      </w:r>
      <w:proofErr w:type="spellEnd"/>
      <w:r w:rsidR="00954BBB">
        <w:rPr>
          <w:rFonts w:ascii="Times New Roman" w:hAnsi="Times New Roman" w:cs="Times New Roman"/>
          <w:sz w:val="28"/>
          <w:szCs w:val="28"/>
          <w:u w:val="none"/>
        </w:rPr>
        <w:t xml:space="preserve"> who lent the money, the subject of the deed of lending. </w:t>
      </w:r>
    </w:p>
    <w:p w14:paraId="529CE835" w14:textId="682E73F1" w:rsidR="00562C17" w:rsidRPr="00CA0038" w:rsidRDefault="00562C17" w:rsidP="00CA0038">
      <w:pPr>
        <w:tabs>
          <w:tab w:val="right" w:pos="0"/>
        </w:tabs>
        <w:spacing w:line="480" w:lineRule="auto"/>
        <w:jc w:val="both"/>
        <w:rPr>
          <w:rFonts w:ascii="Times New Roman" w:hAnsi="Times New Roman" w:cs="Times New Roman"/>
          <w:sz w:val="28"/>
          <w:szCs w:val="28"/>
          <w:u w:val="none"/>
          <w:lang w:val="en-ZA"/>
        </w:rPr>
      </w:pPr>
    </w:p>
    <w:p w14:paraId="68851FAE" w14:textId="2825431B" w:rsidR="00562C17" w:rsidRDefault="00562C17" w:rsidP="00562C17">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 xml:space="preserve"> [4</w:t>
      </w:r>
      <w:r w:rsidR="00171072" w:rsidRPr="00430445">
        <w:rPr>
          <w:rFonts w:ascii="Times New Roman" w:hAnsi="Times New Roman" w:cs="Times New Roman"/>
          <w:b/>
          <w:bCs/>
          <w:sz w:val="28"/>
          <w:szCs w:val="28"/>
          <w:u w:val="none"/>
        </w:rPr>
        <w:t>9</w:t>
      </w:r>
      <w:r w:rsidRPr="00430445">
        <w:rPr>
          <w:rFonts w:ascii="Times New Roman" w:hAnsi="Times New Roman" w:cs="Times New Roman"/>
          <w:b/>
          <w:bCs/>
          <w:sz w:val="28"/>
          <w:szCs w:val="28"/>
          <w:u w:val="none"/>
        </w:rPr>
        <w:t>]</w:t>
      </w:r>
      <w:r w:rsidRPr="00562C17">
        <w:rPr>
          <w:rFonts w:ascii="Times New Roman" w:hAnsi="Times New Roman" w:cs="Times New Roman"/>
          <w:sz w:val="28"/>
          <w:szCs w:val="28"/>
          <w:u w:val="none"/>
        </w:rPr>
        <w:tab/>
      </w:r>
      <w:r w:rsidRPr="00562C17">
        <w:rPr>
          <w:rFonts w:ascii="Times New Roman" w:hAnsi="Times New Roman" w:cs="Times New Roman"/>
          <w:sz w:val="28"/>
          <w:szCs w:val="28"/>
          <w:u w:val="none"/>
        </w:rPr>
        <w:tab/>
      </w:r>
      <w:r>
        <w:rPr>
          <w:rFonts w:ascii="Times New Roman" w:hAnsi="Times New Roman" w:cs="Times New Roman"/>
          <w:sz w:val="28"/>
          <w:szCs w:val="28"/>
          <w:u w:val="none"/>
        </w:rPr>
        <w:t xml:space="preserve">I am not sure if the apparent </w:t>
      </w:r>
      <w:r w:rsidR="00E943CF">
        <w:rPr>
          <w:rFonts w:ascii="Times New Roman" w:hAnsi="Times New Roman" w:cs="Times New Roman"/>
          <w:sz w:val="28"/>
          <w:szCs w:val="28"/>
          <w:u w:val="none"/>
        </w:rPr>
        <w:t xml:space="preserve">confusion in </w:t>
      </w:r>
      <w:r w:rsidR="00CC3CB1">
        <w:rPr>
          <w:rFonts w:ascii="Times New Roman" w:hAnsi="Times New Roman" w:cs="Times New Roman"/>
          <w:sz w:val="28"/>
          <w:szCs w:val="28"/>
          <w:u w:val="none"/>
        </w:rPr>
        <w:t xml:space="preserve">Mr. </w:t>
      </w:r>
      <w:proofErr w:type="spellStart"/>
      <w:r w:rsidR="00CC3CB1" w:rsidRPr="0093033D">
        <w:rPr>
          <w:rFonts w:ascii="Times New Roman" w:hAnsi="Times New Roman" w:cs="Times New Roman"/>
          <w:i/>
          <w:iCs/>
          <w:sz w:val="28"/>
          <w:szCs w:val="28"/>
          <w:u w:val="none"/>
        </w:rPr>
        <w:t>Leqela’s</w:t>
      </w:r>
      <w:proofErr w:type="spellEnd"/>
      <w:r w:rsidR="00CC3CB1">
        <w:rPr>
          <w:rFonts w:ascii="Times New Roman" w:hAnsi="Times New Roman" w:cs="Times New Roman"/>
          <w:sz w:val="28"/>
          <w:szCs w:val="28"/>
          <w:u w:val="none"/>
        </w:rPr>
        <w:t xml:space="preserve"> affidavits </w:t>
      </w:r>
      <w:r w:rsidR="00E943CF">
        <w:rPr>
          <w:rFonts w:ascii="Times New Roman" w:hAnsi="Times New Roman" w:cs="Times New Roman"/>
          <w:sz w:val="28"/>
          <w:szCs w:val="28"/>
          <w:u w:val="none"/>
        </w:rPr>
        <w:t xml:space="preserve"> regarding the identity of the applicant</w:t>
      </w:r>
      <w:r w:rsidR="00CA0038">
        <w:rPr>
          <w:rFonts w:ascii="Times New Roman" w:hAnsi="Times New Roman" w:cs="Times New Roman"/>
          <w:sz w:val="28"/>
          <w:szCs w:val="28"/>
          <w:u w:val="none"/>
        </w:rPr>
        <w:t xml:space="preserve"> or</w:t>
      </w:r>
      <w:r w:rsidR="00F43447">
        <w:rPr>
          <w:rFonts w:ascii="Times New Roman" w:hAnsi="Times New Roman" w:cs="Times New Roman"/>
          <w:sz w:val="28"/>
          <w:szCs w:val="28"/>
          <w:u w:val="none"/>
        </w:rPr>
        <w:t xml:space="preserve"> the first respondent in the counter – application</w:t>
      </w:r>
      <w:r w:rsidR="00E943CF">
        <w:rPr>
          <w:rFonts w:ascii="Times New Roman" w:hAnsi="Times New Roman" w:cs="Times New Roman"/>
          <w:sz w:val="28"/>
          <w:szCs w:val="28"/>
          <w:u w:val="none"/>
        </w:rPr>
        <w:t xml:space="preserve"> is as a result of the attorneys who drafted the papers </w:t>
      </w:r>
      <w:r w:rsidR="00940ACE">
        <w:rPr>
          <w:rFonts w:ascii="Times New Roman" w:hAnsi="Times New Roman" w:cs="Times New Roman"/>
          <w:sz w:val="28"/>
          <w:szCs w:val="28"/>
          <w:u w:val="none"/>
        </w:rPr>
        <w:t xml:space="preserve">failing to make </w:t>
      </w:r>
      <w:r w:rsidR="00E943CF">
        <w:rPr>
          <w:rFonts w:ascii="Times New Roman" w:hAnsi="Times New Roman" w:cs="Times New Roman"/>
          <w:sz w:val="28"/>
          <w:szCs w:val="28"/>
          <w:u w:val="none"/>
        </w:rPr>
        <w:t xml:space="preserve">a distinction between Mr. </w:t>
      </w:r>
      <w:r w:rsidR="00E943CF" w:rsidRPr="0093033D">
        <w:rPr>
          <w:rFonts w:ascii="Times New Roman" w:hAnsi="Times New Roman" w:cs="Times New Roman"/>
          <w:i/>
          <w:iCs/>
          <w:sz w:val="28"/>
          <w:szCs w:val="28"/>
          <w:u w:val="none"/>
        </w:rPr>
        <w:t xml:space="preserve">Mpho </w:t>
      </w:r>
      <w:proofErr w:type="spellStart"/>
      <w:r w:rsidR="00E943CF" w:rsidRPr="0093033D">
        <w:rPr>
          <w:rFonts w:ascii="Times New Roman" w:hAnsi="Times New Roman" w:cs="Times New Roman"/>
          <w:i/>
          <w:iCs/>
          <w:sz w:val="28"/>
          <w:szCs w:val="28"/>
          <w:u w:val="none"/>
        </w:rPr>
        <w:t>Leqela</w:t>
      </w:r>
      <w:proofErr w:type="spellEnd"/>
      <w:r w:rsidR="00E943CF">
        <w:rPr>
          <w:rFonts w:ascii="Times New Roman" w:hAnsi="Times New Roman" w:cs="Times New Roman"/>
          <w:sz w:val="28"/>
          <w:szCs w:val="28"/>
          <w:u w:val="none"/>
        </w:rPr>
        <w:t xml:space="preserve"> as a managing director and M.E.L Finance (Pty) Ltd as a company. A</w:t>
      </w:r>
      <w:r w:rsidRPr="00562C17">
        <w:rPr>
          <w:rFonts w:ascii="Times New Roman" w:hAnsi="Times New Roman" w:cs="Times New Roman"/>
          <w:sz w:val="28"/>
          <w:szCs w:val="28"/>
          <w:u w:val="none"/>
        </w:rPr>
        <w:t xml:space="preserve"> company is a separate legal person from its shareholders</w:t>
      </w:r>
      <w:r w:rsidR="00940ACE">
        <w:rPr>
          <w:rFonts w:ascii="Times New Roman" w:hAnsi="Times New Roman" w:cs="Times New Roman"/>
          <w:sz w:val="28"/>
          <w:szCs w:val="28"/>
          <w:u w:val="none"/>
        </w:rPr>
        <w:t xml:space="preserve"> or directors</w:t>
      </w:r>
      <w:r w:rsidRPr="00562C17">
        <w:rPr>
          <w:rFonts w:ascii="Times New Roman" w:hAnsi="Times New Roman" w:cs="Times New Roman"/>
          <w:sz w:val="28"/>
          <w:szCs w:val="28"/>
          <w:u w:val="none"/>
        </w:rPr>
        <w:t>.</w:t>
      </w:r>
      <w:r w:rsidR="00E943CF">
        <w:rPr>
          <w:rFonts w:ascii="Times New Roman" w:hAnsi="Times New Roman" w:cs="Times New Roman"/>
          <w:sz w:val="28"/>
          <w:szCs w:val="28"/>
          <w:u w:val="none"/>
        </w:rPr>
        <w:t xml:space="preserve"> </w:t>
      </w:r>
      <w:r w:rsidR="00E943CF" w:rsidRPr="00E943CF">
        <w:rPr>
          <w:rFonts w:ascii="Times New Roman" w:hAnsi="Times New Roman" w:cs="Times New Roman"/>
          <w:i/>
          <w:iCs/>
          <w:sz w:val="28"/>
          <w:szCs w:val="28"/>
          <w:u w:val="none"/>
        </w:rPr>
        <w:t>See</w:t>
      </w:r>
      <w:r w:rsidR="00E943CF">
        <w:rPr>
          <w:rFonts w:ascii="Times New Roman" w:hAnsi="Times New Roman" w:cs="Times New Roman"/>
          <w:sz w:val="28"/>
          <w:szCs w:val="28"/>
          <w:u w:val="none"/>
        </w:rPr>
        <w:t>:</w:t>
      </w:r>
      <w:r w:rsidR="00E943CF" w:rsidRPr="00E943CF">
        <w:rPr>
          <w:rFonts w:ascii="Times New Roman" w:hAnsi="Times New Roman" w:cs="Times New Roman"/>
          <w:b/>
          <w:bCs/>
          <w:sz w:val="28"/>
          <w:szCs w:val="28"/>
          <w:u w:val="none"/>
        </w:rPr>
        <w:t xml:space="preserve"> </w:t>
      </w:r>
      <w:r w:rsidR="00E943CF" w:rsidRPr="00562C17">
        <w:rPr>
          <w:rFonts w:ascii="Times New Roman" w:hAnsi="Times New Roman" w:cs="Times New Roman"/>
          <w:b/>
          <w:bCs/>
          <w:sz w:val="28"/>
          <w:szCs w:val="28"/>
          <w:u w:val="none"/>
        </w:rPr>
        <w:t>Salomon v Salomon &amp; Co Ltd</w:t>
      </w:r>
      <w:r w:rsidR="00E943CF" w:rsidRPr="00562C17">
        <w:rPr>
          <w:rFonts w:ascii="Times New Roman" w:hAnsi="Times New Roman" w:cs="Times New Roman"/>
          <w:sz w:val="28"/>
          <w:szCs w:val="28"/>
          <w:u w:val="none"/>
        </w:rPr>
        <w:t xml:space="preserve"> [1897] AC 22 (HC)</w:t>
      </w:r>
      <w:r w:rsidR="00E943CF">
        <w:rPr>
          <w:rFonts w:ascii="Times New Roman" w:hAnsi="Times New Roman" w:cs="Times New Roman"/>
          <w:sz w:val="28"/>
          <w:szCs w:val="28"/>
          <w:u w:val="none"/>
        </w:rPr>
        <w:t>;</w:t>
      </w:r>
      <w:r w:rsidR="00E943CF" w:rsidRPr="00E943CF">
        <w:rPr>
          <w:rFonts w:ascii="Times New Roman" w:hAnsi="Times New Roman" w:cs="Times New Roman"/>
          <w:b/>
          <w:bCs/>
          <w:sz w:val="28"/>
          <w:szCs w:val="28"/>
          <w:u w:val="none"/>
        </w:rPr>
        <w:t xml:space="preserve"> </w:t>
      </w:r>
      <w:proofErr w:type="spellStart"/>
      <w:r w:rsidR="00E943CF" w:rsidRPr="00562C17">
        <w:rPr>
          <w:rFonts w:ascii="Times New Roman" w:hAnsi="Times New Roman" w:cs="Times New Roman"/>
          <w:b/>
          <w:bCs/>
          <w:sz w:val="28"/>
          <w:szCs w:val="28"/>
          <w:u w:val="none"/>
        </w:rPr>
        <w:t>Itzikowitz</w:t>
      </w:r>
      <w:proofErr w:type="spellEnd"/>
      <w:r w:rsidR="00E943CF" w:rsidRPr="00562C17">
        <w:rPr>
          <w:rFonts w:ascii="Times New Roman" w:hAnsi="Times New Roman" w:cs="Times New Roman"/>
          <w:b/>
          <w:bCs/>
          <w:sz w:val="28"/>
          <w:szCs w:val="28"/>
          <w:u w:val="none"/>
        </w:rPr>
        <w:t xml:space="preserve"> v Absa Bank Ltd</w:t>
      </w:r>
      <w:r w:rsidR="00E943CF" w:rsidRPr="00562C17">
        <w:rPr>
          <w:rFonts w:ascii="Times New Roman" w:hAnsi="Times New Roman" w:cs="Times New Roman"/>
          <w:sz w:val="28"/>
          <w:szCs w:val="28"/>
          <w:u w:val="none"/>
        </w:rPr>
        <w:t xml:space="preserve"> [2016] ZASCA 43</w:t>
      </w:r>
      <w:r w:rsidR="00E943CF">
        <w:rPr>
          <w:rFonts w:ascii="Times New Roman" w:hAnsi="Times New Roman" w:cs="Times New Roman"/>
          <w:sz w:val="28"/>
          <w:szCs w:val="28"/>
          <w:u w:val="none"/>
        </w:rPr>
        <w:t xml:space="preserve"> para 9; Section 9 of the Companies Act No. 18 of 2011. </w:t>
      </w:r>
      <w:r w:rsidR="00E943CF" w:rsidRPr="00562C17">
        <w:rPr>
          <w:rFonts w:ascii="Times New Roman" w:hAnsi="Times New Roman" w:cs="Times New Roman"/>
          <w:sz w:val="28"/>
          <w:szCs w:val="28"/>
          <w:u w:val="none"/>
        </w:rPr>
        <w:t xml:space="preserve"> </w:t>
      </w:r>
    </w:p>
    <w:p w14:paraId="1D44C3DA" w14:textId="721A3A64" w:rsidR="00F34DA9" w:rsidRDefault="00F34DA9" w:rsidP="00562C17">
      <w:pPr>
        <w:spacing w:line="480" w:lineRule="auto"/>
        <w:jc w:val="both"/>
        <w:rPr>
          <w:rFonts w:ascii="Times New Roman" w:hAnsi="Times New Roman" w:cs="Times New Roman"/>
          <w:sz w:val="28"/>
          <w:szCs w:val="28"/>
          <w:u w:val="none"/>
        </w:rPr>
      </w:pPr>
    </w:p>
    <w:p w14:paraId="3A86C05A" w14:textId="38CBB552" w:rsidR="00562C17" w:rsidRPr="00F34DA9" w:rsidRDefault="00F34DA9" w:rsidP="00F34DA9">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w:t>
      </w:r>
      <w:r w:rsidR="00171072" w:rsidRPr="00430445">
        <w:rPr>
          <w:rFonts w:ascii="Times New Roman" w:hAnsi="Times New Roman" w:cs="Times New Roman"/>
          <w:b/>
          <w:bCs/>
          <w:sz w:val="28"/>
          <w:szCs w:val="28"/>
          <w:u w:val="none"/>
        </w:rPr>
        <w:t>50</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Pr>
          <w:rFonts w:ascii="Times New Roman" w:hAnsi="Times New Roman" w:cs="Times New Roman"/>
          <w:sz w:val="28"/>
          <w:szCs w:val="28"/>
          <w:u w:val="none"/>
        </w:rPr>
        <w:tab/>
      </w:r>
      <w:proofErr w:type="spellStart"/>
      <w:r w:rsidRPr="00562C17">
        <w:rPr>
          <w:rFonts w:ascii="Times New Roman" w:hAnsi="Times New Roman" w:cs="Times New Roman"/>
          <w:b/>
          <w:bCs/>
          <w:sz w:val="28"/>
          <w:szCs w:val="28"/>
          <w:u w:val="none"/>
        </w:rPr>
        <w:t>Itzikowitz</w:t>
      </w:r>
      <w:proofErr w:type="spellEnd"/>
      <w:r w:rsidRPr="00562C17">
        <w:rPr>
          <w:rFonts w:ascii="Times New Roman" w:hAnsi="Times New Roman" w:cs="Times New Roman"/>
          <w:b/>
          <w:bCs/>
          <w:sz w:val="28"/>
          <w:szCs w:val="28"/>
          <w:u w:val="none"/>
        </w:rPr>
        <w:t xml:space="preserve">, </w:t>
      </w:r>
      <w:r w:rsidRPr="00562C17">
        <w:rPr>
          <w:rFonts w:ascii="Times New Roman" w:hAnsi="Times New Roman" w:cs="Times New Roman"/>
          <w:i/>
          <w:iCs/>
          <w:sz w:val="28"/>
          <w:szCs w:val="28"/>
          <w:u w:val="none"/>
        </w:rPr>
        <w:t>supra</w:t>
      </w:r>
      <w:r w:rsidRPr="00562C17">
        <w:rPr>
          <w:rFonts w:ascii="Times New Roman" w:hAnsi="Times New Roman" w:cs="Times New Roman"/>
          <w:b/>
          <w:bCs/>
          <w:sz w:val="28"/>
          <w:szCs w:val="28"/>
          <w:u w:val="none"/>
        </w:rPr>
        <w:t xml:space="preserve">, </w:t>
      </w:r>
      <w:r w:rsidRPr="00562C17">
        <w:rPr>
          <w:rFonts w:ascii="Times New Roman" w:hAnsi="Times New Roman" w:cs="Times New Roman"/>
          <w:sz w:val="28"/>
          <w:szCs w:val="28"/>
          <w:u w:val="none"/>
        </w:rPr>
        <w:t xml:space="preserve">was quoted with approval in </w:t>
      </w:r>
      <w:bookmarkStart w:id="7" w:name="_Hlk106651989"/>
      <w:proofErr w:type="spellStart"/>
      <w:r w:rsidRPr="00562C17">
        <w:rPr>
          <w:rFonts w:ascii="Times New Roman" w:hAnsi="Times New Roman" w:cs="Times New Roman"/>
          <w:b/>
          <w:bCs/>
          <w:sz w:val="28"/>
          <w:szCs w:val="28"/>
          <w:u w:val="none"/>
        </w:rPr>
        <w:t>Hlumisa</w:t>
      </w:r>
      <w:proofErr w:type="spellEnd"/>
      <w:r w:rsidRPr="00562C17">
        <w:rPr>
          <w:rFonts w:ascii="Times New Roman" w:hAnsi="Times New Roman" w:cs="Times New Roman"/>
          <w:b/>
          <w:bCs/>
          <w:sz w:val="28"/>
          <w:szCs w:val="28"/>
          <w:u w:val="none"/>
        </w:rPr>
        <w:t xml:space="preserve"> Investment Holdings (RF) Ltd and Another v </w:t>
      </w:r>
      <w:proofErr w:type="spellStart"/>
      <w:r w:rsidRPr="00562C17">
        <w:rPr>
          <w:rFonts w:ascii="Times New Roman" w:hAnsi="Times New Roman" w:cs="Times New Roman"/>
          <w:b/>
          <w:bCs/>
          <w:sz w:val="28"/>
          <w:szCs w:val="28"/>
          <w:u w:val="none"/>
        </w:rPr>
        <w:t>Kirkinis</w:t>
      </w:r>
      <w:proofErr w:type="spellEnd"/>
      <w:r w:rsidRPr="00562C17">
        <w:rPr>
          <w:rFonts w:ascii="Times New Roman" w:hAnsi="Times New Roman" w:cs="Times New Roman"/>
          <w:b/>
          <w:bCs/>
          <w:sz w:val="28"/>
          <w:szCs w:val="28"/>
          <w:u w:val="none"/>
        </w:rPr>
        <w:t xml:space="preserve"> </w:t>
      </w:r>
      <w:r w:rsidRPr="00940ACE">
        <w:rPr>
          <w:rFonts w:ascii="Times New Roman" w:hAnsi="Times New Roman" w:cs="Times New Roman"/>
          <w:b/>
          <w:bCs/>
          <w:sz w:val="28"/>
          <w:szCs w:val="28"/>
          <w:u w:val="none"/>
        </w:rPr>
        <w:t>and Others</w:t>
      </w:r>
      <w:r w:rsidRPr="00562C17">
        <w:rPr>
          <w:rFonts w:ascii="Times New Roman" w:hAnsi="Times New Roman" w:cs="Times New Roman"/>
          <w:sz w:val="28"/>
          <w:szCs w:val="28"/>
          <w:u w:val="none"/>
        </w:rPr>
        <w:t xml:space="preserve"> (Case no 1423/2018) [2020] ZASCA 83</w:t>
      </w:r>
      <w:bookmarkEnd w:id="7"/>
      <w:r w:rsidR="0092454C">
        <w:rPr>
          <w:rFonts w:ascii="Times New Roman" w:hAnsi="Times New Roman" w:cs="Times New Roman"/>
          <w:sz w:val="28"/>
          <w:szCs w:val="28"/>
          <w:u w:val="none"/>
        </w:rPr>
        <w:t xml:space="preserve"> at </w:t>
      </w:r>
      <w:r w:rsidR="003A6795">
        <w:rPr>
          <w:rFonts w:ascii="Times New Roman" w:hAnsi="Times New Roman" w:cs="Times New Roman"/>
          <w:sz w:val="28"/>
          <w:szCs w:val="28"/>
          <w:u w:val="none"/>
        </w:rPr>
        <w:t xml:space="preserve">para 27, </w:t>
      </w:r>
      <w:r w:rsidRPr="00562C17">
        <w:rPr>
          <w:rFonts w:ascii="Times New Roman" w:hAnsi="Times New Roman" w:cs="Times New Roman"/>
          <w:sz w:val="28"/>
          <w:szCs w:val="28"/>
          <w:u w:val="none"/>
        </w:rPr>
        <w:t xml:space="preserve">where it was concluded that a shareholder does not suffer any personal loss merely because the company in which he is a shareholder has suffered damages.  </w:t>
      </w:r>
      <w:r>
        <w:rPr>
          <w:rFonts w:ascii="Times New Roman" w:hAnsi="Times New Roman" w:cs="Times New Roman"/>
          <w:sz w:val="28"/>
          <w:szCs w:val="28"/>
          <w:u w:val="none"/>
        </w:rPr>
        <w:t xml:space="preserve">A </w:t>
      </w:r>
      <w:r w:rsidR="003A6795">
        <w:rPr>
          <w:rFonts w:ascii="Times New Roman" w:hAnsi="Times New Roman" w:cs="Times New Roman"/>
          <w:sz w:val="28"/>
          <w:szCs w:val="28"/>
          <w:u w:val="none"/>
        </w:rPr>
        <w:t>company’s</w:t>
      </w:r>
      <w:r>
        <w:rPr>
          <w:rFonts w:ascii="Times New Roman" w:hAnsi="Times New Roman" w:cs="Times New Roman"/>
          <w:sz w:val="28"/>
          <w:szCs w:val="28"/>
          <w:u w:val="none"/>
        </w:rPr>
        <w:t xml:space="preserve"> property belongs to the company and not to shareholders</w:t>
      </w:r>
      <w:r w:rsidR="00337967">
        <w:rPr>
          <w:rFonts w:ascii="Times New Roman" w:hAnsi="Times New Roman" w:cs="Times New Roman"/>
          <w:sz w:val="28"/>
          <w:szCs w:val="28"/>
          <w:u w:val="none"/>
        </w:rPr>
        <w:t>. S</w:t>
      </w:r>
      <w:r w:rsidR="00562C17" w:rsidRPr="00F34DA9">
        <w:rPr>
          <w:rFonts w:ascii="Times New Roman" w:hAnsi="Times New Roman" w:cs="Times New Roman"/>
          <w:sz w:val="28"/>
          <w:szCs w:val="28"/>
          <w:u w:val="none"/>
        </w:rPr>
        <w:t>hareholder’s general right of participation in the assets of the company is deferred until winding – up, and then only subject to the claims of creditors</w:t>
      </w:r>
      <w:r>
        <w:rPr>
          <w:rFonts w:ascii="Times New Roman" w:hAnsi="Times New Roman" w:cs="Times New Roman"/>
          <w:sz w:val="28"/>
          <w:szCs w:val="28"/>
          <w:u w:val="none"/>
        </w:rPr>
        <w:t xml:space="preserve">. </w:t>
      </w:r>
    </w:p>
    <w:p w14:paraId="5E8DFD22" w14:textId="77777777" w:rsidR="00562C17" w:rsidRPr="00562C17" w:rsidRDefault="00562C17" w:rsidP="00562C17">
      <w:pPr>
        <w:spacing w:line="480" w:lineRule="auto"/>
        <w:ind w:left="720"/>
        <w:jc w:val="both"/>
        <w:rPr>
          <w:rFonts w:ascii="Times New Roman" w:hAnsi="Times New Roman" w:cs="Times New Roman"/>
          <w:u w:val="none"/>
        </w:rPr>
      </w:pPr>
    </w:p>
    <w:p w14:paraId="4D79BDC0" w14:textId="3F4A845F" w:rsidR="00F43447" w:rsidRDefault="00CB2EDD" w:rsidP="00562C17">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[5</w:t>
      </w:r>
      <w:r w:rsidR="00171072" w:rsidRPr="00430445">
        <w:rPr>
          <w:rFonts w:ascii="Times New Roman" w:hAnsi="Times New Roman" w:cs="Times New Roman"/>
          <w:b/>
          <w:bCs/>
          <w:sz w:val="28"/>
          <w:szCs w:val="28"/>
          <w:u w:val="none"/>
        </w:rPr>
        <w:t>1</w:t>
      </w:r>
      <w:r w:rsidR="00562C17" w:rsidRPr="00430445">
        <w:rPr>
          <w:rFonts w:ascii="Times New Roman" w:hAnsi="Times New Roman" w:cs="Times New Roman"/>
          <w:b/>
          <w:bCs/>
          <w:sz w:val="28"/>
          <w:szCs w:val="28"/>
          <w:u w:val="none"/>
        </w:rPr>
        <w:t>]</w:t>
      </w:r>
      <w:r w:rsidR="00562C17" w:rsidRPr="00562C17">
        <w:rPr>
          <w:rFonts w:ascii="Times New Roman" w:hAnsi="Times New Roman" w:cs="Times New Roman"/>
          <w:sz w:val="28"/>
          <w:szCs w:val="28"/>
          <w:u w:val="none"/>
        </w:rPr>
        <w:tab/>
      </w:r>
      <w:r w:rsidR="00940ACE">
        <w:rPr>
          <w:rFonts w:ascii="Times New Roman" w:hAnsi="Times New Roman" w:cs="Times New Roman"/>
          <w:sz w:val="28"/>
          <w:szCs w:val="28"/>
          <w:u w:val="none"/>
        </w:rPr>
        <w:tab/>
      </w:r>
      <w:r w:rsidR="00562C17" w:rsidRPr="00562C17">
        <w:rPr>
          <w:rFonts w:ascii="Times New Roman" w:hAnsi="Times New Roman" w:cs="Times New Roman"/>
          <w:sz w:val="28"/>
          <w:szCs w:val="28"/>
          <w:u w:val="none"/>
        </w:rPr>
        <w:t xml:space="preserve"> </w:t>
      </w:r>
      <w:r w:rsidR="00F43447">
        <w:rPr>
          <w:rFonts w:ascii="Times New Roman" w:hAnsi="Times New Roman" w:cs="Times New Roman"/>
          <w:sz w:val="28"/>
          <w:szCs w:val="28"/>
          <w:u w:val="none"/>
        </w:rPr>
        <w:t xml:space="preserve">The net effect of the above authorities is that if it is M.E.L Finance (Pty) Ltd that </w:t>
      </w:r>
      <w:r w:rsidR="007415F4">
        <w:rPr>
          <w:rFonts w:ascii="Times New Roman" w:hAnsi="Times New Roman" w:cs="Times New Roman"/>
          <w:sz w:val="28"/>
          <w:szCs w:val="28"/>
          <w:u w:val="none"/>
        </w:rPr>
        <w:t xml:space="preserve">had </w:t>
      </w:r>
      <w:r w:rsidR="00F43447">
        <w:rPr>
          <w:rFonts w:ascii="Times New Roman" w:hAnsi="Times New Roman" w:cs="Times New Roman"/>
          <w:sz w:val="28"/>
          <w:szCs w:val="28"/>
          <w:u w:val="none"/>
        </w:rPr>
        <w:t xml:space="preserve">lent money to Treasure Investment Group, Mr. </w:t>
      </w:r>
      <w:proofErr w:type="spellStart"/>
      <w:r w:rsidR="00F43447" w:rsidRPr="0093033D">
        <w:rPr>
          <w:rFonts w:ascii="Times New Roman" w:hAnsi="Times New Roman" w:cs="Times New Roman"/>
          <w:i/>
          <w:iCs/>
          <w:sz w:val="28"/>
          <w:szCs w:val="28"/>
          <w:u w:val="none"/>
        </w:rPr>
        <w:t>Leqela</w:t>
      </w:r>
      <w:proofErr w:type="spellEnd"/>
      <w:r w:rsidR="00F43447">
        <w:rPr>
          <w:rFonts w:ascii="Times New Roman" w:hAnsi="Times New Roman" w:cs="Times New Roman"/>
          <w:sz w:val="28"/>
          <w:szCs w:val="28"/>
          <w:u w:val="none"/>
        </w:rPr>
        <w:t xml:space="preserve"> had no business bringing these proceedings or opposing the counter</w:t>
      </w:r>
      <w:r w:rsidR="00032EFA">
        <w:rPr>
          <w:rFonts w:ascii="Times New Roman" w:hAnsi="Times New Roman" w:cs="Times New Roman"/>
          <w:sz w:val="28"/>
          <w:szCs w:val="28"/>
          <w:u w:val="none"/>
        </w:rPr>
        <w:t>-</w:t>
      </w:r>
      <w:r w:rsidR="00F43447">
        <w:rPr>
          <w:rFonts w:ascii="Times New Roman" w:hAnsi="Times New Roman" w:cs="Times New Roman"/>
          <w:sz w:val="28"/>
          <w:szCs w:val="28"/>
          <w:u w:val="none"/>
        </w:rPr>
        <w:t xml:space="preserve">application in his personal capacity as money </w:t>
      </w:r>
      <w:r>
        <w:rPr>
          <w:rFonts w:ascii="Times New Roman" w:hAnsi="Times New Roman" w:cs="Times New Roman"/>
          <w:sz w:val="28"/>
          <w:szCs w:val="28"/>
          <w:u w:val="none"/>
        </w:rPr>
        <w:t xml:space="preserve">that was lent </w:t>
      </w:r>
      <w:r w:rsidR="00032EFA">
        <w:rPr>
          <w:rFonts w:ascii="Times New Roman" w:hAnsi="Times New Roman" w:cs="Times New Roman"/>
          <w:sz w:val="28"/>
          <w:szCs w:val="28"/>
          <w:u w:val="none"/>
        </w:rPr>
        <w:t xml:space="preserve">is not his personal property. </w:t>
      </w:r>
      <w:r w:rsidR="00F43447">
        <w:rPr>
          <w:rFonts w:ascii="Times New Roman" w:hAnsi="Times New Roman" w:cs="Times New Roman"/>
          <w:sz w:val="28"/>
          <w:szCs w:val="28"/>
          <w:u w:val="none"/>
        </w:rPr>
        <w:t xml:space="preserve">Legally, Mr. </w:t>
      </w:r>
      <w:proofErr w:type="spellStart"/>
      <w:r w:rsidR="00F43447">
        <w:rPr>
          <w:rFonts w:ascii="Times New Roman" w:hAnsi="Times New Roman" w:cs="Times New Roman"/>
          <w:sz w:val="28"/>
          <w:szCs w:val="28"/>
          <w:u w:val="none"/>
        </w:rPr>
        <w:t>Leqela</w:t>
      </w:r>
      <w:proofErr w:type="spellEnd"/>
      <w:r w:rsidR="00F43447">
        <w:rPr>
          <w:rFonts w:ascii="Times New Roman" w:hAnsi="Times New Roman" w:cs="Times New Roman"/>
          <w:sz w:val="28"/>
          <w:szCs w:val="28"/>
          <w:u w:val="none"/>
        </w:rPr>
        <w:t xml:space="preserve"> stands to suffer no prejudice if he were to surrender the lease even if he is a managing director or a shareholder</w:t>
      </w:r>
      <w:r>
        <w:rPr>
          <w:rFonts w:ascii="Times New Roman" w:hAnsi="Times New Roman" w:cs="Times New Roman"/>
          <w:sz w:val="28"/>
          <w:szCs w:val="28"/>
          <w:u w:val="none"/>
        </w:rPr>
        <w:t xml:space="preserve"> of M.E.L Finance (Pty) Ltd. </w:t>
      </w:r>
      <w:r w:rsidR="00F43447">
        <w:rPr>
          <w:rFonts w:ascii="Times New Roman" w:hAnsi="Times New Roman" w:cs="Times New Roman"/>
          <w:sz w:val="28"/>
          <w:szCs w:val="28"/>
          <w:u w:val="none"/>
        </w:rPr>
        <w:t xml:space="preserve"> </w:t>
      </w:r>
    </w:p>
    <w:p w14:paraId="62548CF5" w14:textId="77777777" w:rsidR="00F43447" w:rsidRDefault="00F43447" w:rsidP="00562C17">
      <w:pPr>
        <w:spacing w:line="480" w:lineRule="auto"/>
        <w:jc w:val="both"/>
        <w:rPr>
          <w:rFonts w:ascii="Times New Roman" w:hAnsi="Times New Roman" w:cs="Times New Roman"/>
          <w:sz w:val="28"/>
          <w:szCs w:val="28"/>
          <w:u w:val="none"/>
        </w:rPr>
      </w:pPr>
    </w:p>
    <w:p w14:paraId="0A83B0BD" w14:textId="28C50BDA" w:rsidR="00C50A1A" w:rsidRDefault="00F43447" w:rsidP="007415F4">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w:t>
      </w:r>
      <w:r w:rsidR="00CB2EDD" w:rsidRPr="00430445">
        <w:rPr>
          <w:rFonts w:ascii="Times New Roman" w:hAnsi="Times New Roman" w:cs="Times New Roman"/>
          <w:b/>
          <w:bCs/>
          <w:sz w:val="28"/>
          <w:szCs w:val="28"/>
          <w:u w:val="none"/>
        </w:rPr>
        <w:t>5</w:t>
      </w:r>
      <w:r w:rsidR="00171072" w:rsidRPr="00430445">
        <w:rPr>
          <w:rFonts w:ascii="Times New Roman" w:hAnsi="Times New Roman" w:cs="Times New Roman"/>
          <w:b/>
          <w:bCs/>
          <w:sz w:val="28"/>
          <w:szCs w:val="28"/>
          <w:u w:val="none"/>
        </w:rPr>
        <w:t>2</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Pr>
          <w:rFonts w:ascii="Times New Roman" w:hAnsi="Times New Roman" w:cs="Times New Roman"/>
          <w:sz w:val="28"/>
          <w:szCs w:val="28"/>
          <w:u w:val="none"/>
        </w:rPr>
        <w:tab/>
        <w:t>Mr.</w:t>
      </w:r>
      <w:r w:rsidRPr="0093033D">
        <w:rPr>
          <w:rFonts w:ascii="Times New Roman" w:hAnsi="Times New Roman" w:cs="Times New Roman"/>
          <w:i/>
          <w:iCs/>
          <w:sz w:val="28"/>
          <w:szCs w:val="28"/>
          <w:u w:val="none"/>
        </w:rPr>
        <w:t xml:space="preserve"> </w:t>
      </w:r>
      <w:proofErr w:type="spellStart"/>
      <w:r w:rsidRPr="0093033D">
        <w:rPr>
          <w:rFonts w:ascii="Times New Roman" w:hAnsi="Times New Roman" w:cs="Times New Roman"/>
          <w:i/>
          <w:iCs/>
          <w:sz w:val="28"/>
          <w:szCs w:val="28"/>
          <w:u w:val="none"/>
        </w:rPr>
        <w:t>Leqela</w:t>
      </w:r>
      <w:proofErr w:type="spellEnd"/>
      <w:r>
        <w:rPr>
          <w:rFonts w:ascii="Times New Roman" w:hAnsi="Times New Roman" w:cs="Times New Roman"/>
          <w:sz w:val="28"/>
          <w:szCs w:val="28"/>
          <w:u w:val="none"/>
        </w:rPr>
        <w:t xml:space="preserve"> could only institute the proceedings or oppose the counter – application </w:t>
      </w:r>
      <w:r w:rsidR="00C50A1A">
        <w:rPr>
          <w:rFonts w:ascii="Times New Roman" w:hAnsi="Times New Roman" w:cs="Times New Roman"/>
          <w:sz w:val="28"/>
          <w:szCs w:val="28"/>
          <w:u w:val="none"/>
        </w:rPr>
        <w:t xml:space="preserve">on behalf of </w:t>
      </w:r>
      <w:r>
        <w:rPr>
          <w:rFonts w:ascii="Times New Roman" w:hAnsi="Times New Roman" w:cs="Times New Roman"/>
          <w:sz w:val="28"/>
          <w:szCs w:val="28"/>
          <w:u w:val="none"/>
        </w:rPr>
        <w:t xml:space="preserve">M.E.L Finance (Pty) Ltd </w:t>
      </w:r>
      <w:r w:rsidR="00C50A1A">
        <w:rPr>
          <w:rFonts w:ascii="Times New Roman" w:hAnsi="Times New Roman" w:cs="Times New Roman"/>
          <w:sz w:val="28"/>
          <w:szCs w:val="28"/>
          <w:u w:val="none"/>
        </w:rPr>
        <w:t xml:space="preserve">if it </w:t>
      </w:r>
      <w:r>
        <w:rPr>
          <w:rFonts w:ascii="Times New Roman" w:hAnsi="Times New Roman" w:cs="Times New Roman"/>
          <w:sz w:val="28"/>
          <w:szCs w:val="28"/>
          <w:u w:val="none"/>
        </w:rPr>
        <w:t>had duly resolve</w:t>
      </w:r>
      <w:r w:rsidR="00AB0C32">
        <w:rPr>
          <w:rFonts w:ascii="Times New Roman" w:hAnsi="Times New Roman" w:cs="Times New Roman"/>
          <w:sz w:val="28"/>
          <w:szCs w:val="28"/>
          <w:u w:val="none"/>
        </w:rPr>
        <w:t>d</w:t>
      </w:r>
      <w:r w:rsidR="00C50A1A">
        <w:rPr>
          <w:rFonts w:ascii="Times New Roman" w:hAnsi="Times New Roman" w:cs="Times New Roman"/>
          <w:sz w:val="28"/>
          <w:szCs w:val="28"/>
          <w:u w:val="none"/>
        </w:rPr>
        <w:t xml:space="preserve"> </w:t>
      </w:r>
      <w:r>
        <w:rPr>
          <w:rFonts w:ascii="Times New Roman" w:hAnsi="Times New Roman" w:cs="Times New Roman"/>
          <w:sz w:val="28"/>
          <w:szCs w:val="28"/>
          <w:u w:val="none"/>
        </w:rPr>
        <w:t>to institute the proceedings or to oppose the</w:t>
      </w:r>
      <w:r w:rsidR="00C50A1A">
        <w:rPr>
          <w:rFonts w:ascii="Times New Roman" w:hAnsi="Times New Roman" w:cs="Times New Roman"/>
          <w:sz w:val="28"/>
          <w:szCs w:val="28"/>
          <w:u w:val="none"/>
        </w:rPr>
        <w:t xml:space="preserve"> counter – application</w:t>
      </w:r>
      <w:r>
        <w:rPr>
          <w:rFonts w:ascii="Times New Roman" w:hAnsi="Times New Roman" w:cs="Times New Roman"/>
          <w:sz w:val="28"/>
          <w:szCs w:val="28"/>
          <w:u w:val="none"/>
        </w:rPr>
        <w:t xml:space="preserve">. </w:t>
      </w:r>
      <w:r w:rsidR="007415F4" w:rsidRPr="00575591">
        <w:rPr>
          <w:rFonts w:ascii="Times New Roman" w:hAnsi="Times New Roman" w:cs="Times New Roman"/>
          <w:i/>
          <w:iCs/>
          <w:sz w:val="28"/>
          <w:szCs w:val="28"/>
          <w:u w:val="none"/>
        </w:rPr>
        <w:t>See</w:t>
      </w:r>
      <w:r w:rsidR="007415F4">
        <w:rPr>
          <w:rFonts w:ascii="Times New Roman" w:hAnsi="Times New Roman" w:cs="Times New Roman"/>
          <w:sz w:val="28"/>
          <w:szCs w:val="28"/>
          <w:u w:val="none"/>
        </w:rPr>
        <w:t xml:space="preserve">: </w:t>
      </w:r>
      <w:proofErr w:type="spellStart"/>
      <w:r w:rsidR="007415F4" w:rsidRPr="00575591">
        <w:rPr>
          <w:rFonts w:ascii="Times New Roman" w:hAnsi="Times New Roman" w:cs="Times New Roman"/>
          <w:b/>
          <w:bCs/>
          <w:sz w:val="28"/>
          <w:szCs w:val="28"/>
          <w:u w:val="none"/>
        </w:rPr>
        <w:t>Ganes</w:t>
      </w:r>
      <w:proofErr w:type="spellEnd"/>
      <w:r w:rsidR="007415F4" w:rsidRPr="00575591">
        <w:rPr>
          <w:rFonts w:ascii="Times New Roman" w:hAnsi="Times New Roman" w:cs="Times New Roman"/>
          <w:b/>
          <w:bCs/>
          <w:sz w:val="28"/>
          <w:szCs w:val="28"/>
          <w:u w:val="none"/>
        </w:rPr>
        <w:t xml:space="preserve"> and Another v Telecom Namibia Ltd</w:t>
      </w:r>
      <w:r w:rsidR="007415F4">
        <w:rPr>
          <w:rFonts w:ascii="Times New Roman" w:hAnsi="Times New Roman" w:cs="Times New Roman"/>
          <w:sz w:val="28"/>
          <w:szCs w:val="28"/>
          <w:u w:val="none"/>
        </w:rPr>
        <w:t xml:space="preserve">. [2004] 2 ALL SA 609 (SCA) para 19. </w:t>
      </w:r>
    </w:p>
    <w:p w14:paraId="5D2C2C1D" w14:textId="77777777" w:rsidR="00C50A1A" w:rsidRDefault="00C50A1A" w:rsidP="007415F4">
      <w:pPr>
        <w:spacing w:line="480" w:lineRule="auto"/>
        <w:jc w:val="both"/>
        <w:rPr>
          <w:rFonts w:ascii="Times New Roman" w:hAnsi="Times New Roman" w:cs="Times New Roman"/>
          <w:sz w:val="28"/>
          <w:szCs w:val="28"/>
          <w:u w:val="none"/>
        </w:rPr>
      </w:pPr>
    </w:p>
    <w:p w14:paraId="4C6B25DC" w14:textId="2A646DC8" w:rsidR="001303C4" w:rsidRDefault="00C50A1A" w:rsidP="007415F4">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lastRenderedPageBreak/>
        <w:t>[5</w:t>
      </w:r>
      <w:r w:rsidR="00171072" w:rsidRPr="00430445">
        <w:rPr>
          <w:rFonts w:ascii="Times New Roman" w:hAnsi="Times New Roman" w:cs="Times New Roman"/>
          <w:b/>
          <w:bCs/>
          <w:sz w:val="28"/>
          <w:szCs w:val="28"/>
          <w:u w:val="none"/>
        </w:rPr>
        <w:t>3</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Pr>
          <w:rFonts w:ascii="Times New Roman" w:hAnsi="Times New Roman" w:cs="Times New Roman"/>
          <w:sz w:val="28"/>
          <w:szCs w:val="28"/>
          <w:u w:val="none"/>
        </w:rPr>
        <w:tab/>
        <w:t xml:space="preserve">In fact, nowhere does Mr. </w:t>
      </w:r>
      <w:proofErr w:type="spellStart"/>
      <w:r w:rsidRPr="0093033D">
        <w:rPr>
          <w:rFonts w:ascii="Times New Roman" w:hAnsi="Times New Roman" w:cs="Times New Roman"/>
          <w:i/>
          <w:iCs/>
          <w:sz w:val="28"/>
          <w:szCs w:val="28"/>
          <w:u w:val="none"/>
        </w:rPr>
        <w:t>Leqela</w:t>
      </w:r>
      <w:proofErr w:type="spellEnd"/>
      <w:r>
        <w:rPr>
          <w:rFonts w:ascii="Times New Roman" w:hAnsi="Times New Roman" w:cs="Times New Roman"/>
          <w:sz w:val="28"/>
          <w:szCs w:val="28"/>
          <w:u w:val="none"/>
        </w:rPr>
        <w:t xml:space="preserve"> aver that M.E.L Finance (Pty) Ltd duly resolved to institute the proceedings or that the proceedings are instituted on its behalf. There is absolutely no evidence in this regard. The inevitable conclusion therefore is that the institution of the application or opposition to the counter – application has not been authorised by M.E.L Finance (Pty) Ltd. </w:t>
      </w:r>
    </w:p>
    <w:p w14:paraId="3F8C1BE4" w14:textId="77777777" w:rsidR="00CB2EDD" w:rsidRDefault="00CB2EDD" w:rsidP="007415F4">
      <w:pPr>
        <w:spacing w:line="480" w:lineRule="auto"/>
        <w:jc w:val="both"/>
        <w:rPr>
          <w:rFonts w:ascii="Times New Roman" w:hAnsi="Times New Roman" w:cs="Times New Roman"/>
          <w:sz w:val="28"/>
          <w:szCs w:val="28"/>
          <w:u w:val="none"/>
        </w:rPr>
      </w:pPr>
    </w:p>
    <w:p w14:paraId="223AF4BD" w14:textId="69D46559" w:rsidR="004A3798" w:rsidRDefault="001303C4" w:rsidP="007415F4">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[5</w:t>
      </w:r>
      <w:r w:rsidR="00171072" w:rsidRPr="00430445">
        <w:rPr>
          <w:rFonts w:ascii="Times New Roman" w:hAnsi="Times New Roman" w:cs="Times New Roman"/>
          <w:b/>
          <w:bCs/>
          <w:sz w:val="28"/>
          <w:szCs w:val="28"/>
          <w:u w:val="none"/>
        </w:rPr>
        <w:t>4</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sidR="00CB2EDD">
        <w:rPr>
          <w:rFonts w:ascii="Times New Roman" w:hAnsi="Times New Roman" w:cs="Times New Roman"/>
          <w:sz w:val="28"/>
          <w:szCs w:val="28"/>
          <w:u w:val="none"/>
        </w:rPr>
        <w:tab/>
        <w:t>Despite</w:t>
      </w:r>
      <w:r>
        <w:rPr>
          <w:rFonts w:ascii="Times New Roman" w:hAnsi="Times New Roman" w:cs="Times New Roman"/>
          <w:sz w:val="28"/>
          <w:szCs w:val="28"/>
          <w:u w:val="none"/>
        </w:rPr>
        <w:t xml:space="preserve"> the confusion alluded to above, absent evidence that the proceedings were authorised by M.E.L Finance (Pty) Ltd or M.E.L Finance LTD, the only reasonable conclusion to </w:t>
      </w:r>
      <w:r w:rsidR="00CB2EDD">
        <w:rPr>
          <w:rFonts w:ascii="Times New Roman" w:hAnsi="Times New Roman" w:cs="Times New Roman"/>
          <w:sz w:val="28"/>
          <w:szCs w:val="28"/>
          <w:u w:val="none"/>
        </w:rPr>
        <w:t>make</w:t>
      </w:r>
      <w:r>
        <w:rPr>
          <w:rFonts w:ascii="Times New Roman" w:hAnsi="Times New Roman" w:cs="Times New Roman"/>
          <w:sz w:val="28"/>
          <w:szCs w:val="28"/>
          <w:u w:val="none"/>
        </w:rPr>
        <w:t xml:space="preserve"> is that these proceedings </w:t>
      </w:r>
      <w:r w:rsidR="00AB7A25">
        <w:rPr>
          <w:rFonts w:ascii="Times New Roman" w:hAnsi="Times New Roman" w:cs="Times New Roman"/>
          <w:sz w:val="28"/>
          <w:szCs w:val="28"/>
          <w:u w:val="none"/>
        </w:rPr>
        <w:t xml:space="preserve">were </w:t>
      </w:r>
      <w:r>
        <w:rPr>
          <w:rFonts w:ascii="Times New Roman" w:hAnsi="Times New Roman" w:cs="Times New Roman"/>
          <w:sz w:val="28"/>
          <w:szCs w:val="28"/>
          <w:u w:val="none"/>
        </w:rPr>
        <w:t>brought by Mr</w:t>
      </w:r>
      <w:r w:rsidR="006F2705">
        <w:rPr>
          <w:rFonts w:ascii="Times New Roman" w:hAnsi="Times New Roman" w:cs="Times New Roman"/>
          <w:sz w:val="28"/>
          <w:szCs w:val="28"/>
          <w:u w:val="none"/>
        </w:rPr>
        <w:t>.</w:t>
      </w:r>
      <w:r>
        <w:rPr>
          <w:rFonts w:ascii="Times New Roman" w:hAnsi="Times New Roman" w:cs="Times New Roman"/>
          <w:sz w:val="28"/>
          <w:szCs w:val="28"/>
          <w:u w:val="none"/>
        </w:rPr>
        <w:t xml:space="preserve"> </w:t>
      </w:r>
      <w:proofErr w:type="spellStart"/>
      <w:r w:rsidRPr="00C303B7">
        <w:rPr>
          <w:rFonts w:ascii="Times New Roman" w:hAnsi="Times New Roman" w:cs="Times New Roman"/>
          <w:i/>
          <w:iCs/>
          <w:sz w:val="28"/>
          <w:szCs w:val="28"/>
          <w:u w:val="none"/>
        </w:rPr>
        <w:t>Leqela</w:t>
      </w:r>
      <w:proofErr w:type="spellEnd"/>
      <w:r>
        <w:rPr>
          <w:rFonts w:ascii="Times New Roman" w:hAnsi="Times New Roman" w:cs="Times New Roman"/>
          <w:sz w:val="28"/>
          <w:szCs w:val="28"/>
          <w:u w:val="none"/>
        </w:rPr>
        <w:t xml:space="preserve">. </w:t>
      </w:r>
      <w:r w:rsidR="005D237D">
        <w:rPr>
          <w:rFonts w:ascii="Times New Roman" w:hAnsi="Times New Roman" w:cs="Times New Roman"/>
          <w:sz w:val="28"/>
          <w:szCs w:val="28"/>
          <w:u w:val="none"/>
        </w:rPr>
        <w:t>Again, o</w:t>
      </w:r>
      <w:r w:rsidR="006F2705">
        <w:rPr>
          <w:rFonts w:ascii="Times New Roman" w:hAnsi="Times New Roman" w:cs="Times New Roman"/>
          <w:sz w:val="28"/>
          <w:szCs w:val="28"/>
          <w:u w:val="none"/>
        </w:rPr>
        <w:t xml:space="preserve">n the evidence before me, the unquestioned fact is that Mr. </w:t>
      </w:r>
      <w:proofErr w:type="spellStart"/>
      <w:r w:rsidR="006F2705" w:rsidRPr="0093033D">
        <w:rPr>
          <w:rFonts w:ascii="Times New Roman" w:hAnsi="Times New Roman" w:cs="Times New Roman"/>
          <w:i/>
          <w:iCs/>
          <w:sz w:val="28"/>
          <w:szCs w:val="28"/>
          <w:u w:val="none"/>
        </w:rPr>
        <w:t>Leqela</w:t>
      </w:r>
      <w:proofErr w:type="spellEnd"/>
      <w:r w:rsidR="006F2705">
        <w:rPr>
          <w:rFonts w:ascii="Times New Roman" w:hAnsi="Times New Roman" w:cs="Times New Roman"/>
          <w:sz w:val="28"/>
          <w:szCs w:val="28"/>
          <w:u w:val="none"/>
        </w:rPr>
        <w:t xml:space="preserve"> is the one in possession of the lease</w:t>
      </w:r>
      <w:r w:rsidR="005D237D">
        <w:rPr>
          <w:rFonts w:ascii="Times New Roman" w:hAnsi="Times New Roman" w:cs="Times New Roman"/>
          <w:sz w:val="28"/>
          <w:szCs w:val="28"/>
          <w:u w:val="none"/>
        </w:rPr>
        <w:t xml:space="preserve"> to </w:t>
      </w:r>
      <w:r w:rsidR="00CB2EDD">
        <w:rPr>
          <w:rFonts w:ascii="Times New Roman" w:hAnsi="Times New Roman" w:cs="Times New Roman"/>
          <w:sz w:val="28"/>
          <w:szCs w:val="28"/>
          <w:u w:val="none"/>
        </w:rPr>
        <w:t xml:space="preserve">the plot in issue which he is refusing to release. </w:t>
      </w:r>
      <w:r w:rsidR="00AB7A25">
        <w:rPr>
          <w:rFonts w:ascii="Times New Roman" w:hAnsi="Times New Roman" w:cs="Times New Roman"/>
          <w:sz w:val="28"/>
          <w:szCs w:val="28"/>
          <w:u w:val="none"/>
        </w:rPr>
        <w:t xml:space="preserve"> </w:t>
      </w:r>
      <w:r w:rsidR="00032EFA">
        <w:rPr>
          <w:rFonts w:ascii="Times New Roman" w:hAnsi="Times New Roman" w:cs="Times New Roman"/>
          <w:sz w:val="28"/>
          <w:szCs w:val="28"/>
          <w:u w:val="none"/>
        </w:rPr>
        <w:t xml:space="preserve">He is either holding onto the lease as a sole trader under the name MEL Finance or as a managing director of M.E.L Finance (Pty) Ltd. The Order that I make must </w:t>
      </w:r>
      <w:proofErr w:type="gramStart"/>
      <w:r w:rsidR="00032EFA">
        <w:rPr>
          <w:rFonts w:ascii="Times New Roman" w:hAnsi="Times New Roman" w:cs="Times New Roman"/>
          <w:sz w:val="28"/>
          <w:szCs w:val="28"/>
          <w:u w:val="none"/>
        </w:rPr>
        <w:t>take into account</w:t>
      </w:r>
      <w:proofErr w:type="gramEnd"/>
      <w:r w:rsidR="00032EFA">
        <w:rPr>
          <w:rFonts w:ascii="Times New Roman" w:hAnsi="Times New Roman" w:cs="Times New Roman"/>
          <w:sz w:val="28"/>
          <w:szCs w:val="28"/>
          <w:u w:val="none"/>
        </w:rPr>
        <w:t xml:space="preserve"> both scenarios. </w:t>
      </w:r>
    </w:p>
    <w:p w14:paraId="071EDAC8" w14:textId="77777777" w:rsidR="004A3798" w:rsidRDefault="004A3798" w:rsidP="007415F4">
      <w:pPr>
        <w:spacing w:line="480" w:lineRule="auto"/>
        <w:jc w:val="both"/>
        <w:rPr>
          <w:rFonts w:ascii="Times New Roman" w:hAnsi="Times New Roman" w:cs="Times New Roman"/>
          <w:sz w:val="28"/>
          <w:szCs w:val="28"/>
          <w:u w:val="none"/>
        </w:rPr>
      </w:pPr>
    </w:p>
    <w:p w14:paraId="3976F716" w14:textId="77777777" w:rsidR="004A3798" w:rsidRDefault="004A3798" w:rsidP="007415F4">
      <w:pPr>
        <w:spacing w:line="480" w:lineRule="auto"/>
        <w:jc w:val="both"/>
        <w:rPr>
          <w:rFonts w:ascii="Times New Roman" w:hAnsi="Times New Roman" w:cs="Times New Roman"/>
          <w:b/>
          <w:bCs/>
          <w:sz w:val="28"/>
          <w:szCs w:val="28"/>
        </w:rPr>
      </w:pPr>
      <w:r w:rsidRPr="004A3798">
        <w:rPr>
          <w:rFonts w:ascii="Times New Roman" w:hAnsi="Times New Roman" w:cs="Times New Roman"/>
          <w:b/>
          <w:bCs/>
          <w:sz w:val="28"/>
          <w:szCs w:val="28"/>
        </w:rPr>
        <w:t>COSTS AT ATTORNEY AND CLIENT SCALE</w:t>
      </w:r>
      <w:r>
        <w:rPr>
          <w:rFonts w:ascii="Times New Roman" w:hAnsi="Times New Roman" w:cs="Times New Roman"/>
          <w:b/>
          <w:bCs/>
          <w:sz w:val="28"/>
          <w:szCs w:val="28"/>
        </w:rPr>
        <w:t>:</w:t>
      </w:r>
    </w:p>
    <w:p w14:paraId="3035331E" w14:textId="78CC28CB" w:rsidR="002B52B5" w:rsidRDefault="002B52B5" w:rsidP="007415F4">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w:t>
      </w:r>
      <w:r w:rsidR="004A3798" w:rsidRPr="00430445">
        <w:rPr>
          <w:rFonts w:ascii="Times New Roman" w:hAnsi="Times New Roman" w:cs="Times New Roman"/>
          <w:b/>
          <w:bCs/>
          <w:sz w:val="28"/>
          <w:szCs w:val="28"/>
          <w:u w:val="none"/>
        </w:rPr>
        <w:t>5</w:t>
      </w:r>
      <w:r w:rsidR="00171072" w:rsidRPr="00430445">
        <w:rPr>
          <w:rFonts w:ascii="Times New Roman" w:hAnsi="Times New Roman" w:cs="Times New Roman"/>
          <w:b/>
          <w:bCs/>
          <w:sz w:val="28"/>
          <w:szCs w:val="28"/>
          <w:u w:val="none"/>
        </w:rPr>
        <w:t>5</w:t>
      </w:r>
      <w:r w:rsidRPr="00430445">
        <w:rPr>
          <w:rFonts w:ascii="Times New Roman" w:hAnsi="Times New Roman" w:cs="Times New Roman"/>
          <w:b/>
          <w:bCs/>
          <w:sz w:val="28"/>
          <w:szCs w:val="28"/>
          <w:u w:val="none"/>
        </w:rPr>
        <w:t>]</w:t>
      </w:r>
      <w:r w:rsidR="004A3798">
        <w:rPr>
          <w:rFonts w:ascii="Times New Roman" w:hAnsi="Times New Roman" w:cs="Times New Roman"/>
          <w:sz w:val="28"/>
          <w:szCs w:val="28"/>
          <w:u w:val="none"/>
        </w:rPr>
        <w:tab/>
      </w:r>
      <w:r w:rsidR="004A3798">
        <w:rPr>
          <w:rFonts w:ascii="Times New Roman" w:hAnsi="Times New Roman" w:cs="Times New Roman"/>
          <w:sz w:val="28"/>
          <w:szCs w:val="28"/>
          <w:u w:val="none"/>
        </w:rPr>
        <w:tab/>
        <w:t xml:space="preserve">Mrs. </w:t>
      </w:r>
      <w:proofErr w:type="spellStart"/>
      <w:r w:rsidR="004A3798" w:rsidRPr="0093033D">
        <w:rPr>
          <w:rFonts w:ascii="Times New Roman" w:hAnsi="Times New Roman" w:cs="Times New Roman"/>
          <w:i/>
          <w:iCs/>
          <w:sz w:val="28"/>
          <w:szCs w:val="28"/>
          <w:u w:val="none"/>
        </w:rPr>
        <w:t>Masupha</w:t>
      </w:r>
      <w:proofErr w:type="spellEnd"/>
      <w:r w:rsidR="004A3798">
        <w:rPr>
          <w:rFonts w:ascii="Times New Roman" w:hAnsi="Times New Roman" w:cs="Times New Roman"/>
          <w:sz w:val="28"/>
          <w:szCs w:val="28"/>
          <w:u w:val="none"/>
        </w:rPr>
        <w:t xml:space="preserve"> asked for costs at attorney and client scale in the application. She and TJ Group also asked for costs in the event of opposition of the counter – application. In the absence of evidence that the deed of lending is bogus, the application was clearly not meritless or sterile. </w:t>
      </w:r>
      <w:r w:rsidR="00032EFA">
        <w:rPr>
          <w:rFonts w:ascii="Times New Roman" w:hAnsi="Times New Roman" w:cs="Times New Roman"/>
          <w:sz w:val="28"/>
          <w:szCs w:val="28"/>
          <w:u w:val="none"/>
        </w:rPr>
        <w:t xml:space="preserve">Mrs. </w:t>
      </w:r>
      <w:proofErr w:type="spellStart"/>
      <w:r w:rsidR="00032EFA" w:rsidRPr="0093033D">
        <w:rPr>
          <w:rFonts w:ascii="Times New Roman" w:hAnsi="Times New Roman" w:cs="Times New Roman"/>
          <w:i/>
          <w:iCs/>
          <w:sz w:val="28"/>
          <w:szCs w:val="28"/>
          <w:u w:val="none"/>
        </w:rPr>
        <w:t>Masupha</w:t>
      </w:r>
      <w:proofErr w:type="spellEnd"/>
      <w:r w:rsidR="00032EFA">
        <w:rPr>
          <w:rFonts w:ascii="Times New Roman" w:hAnsi="Times New Roman" w:cs="Times New Roman"/>
          <w:sz w:val="28"/>
          <w:szCs w:val="28"/>
          <w:u w:val="none"/>
        </w:rPr>
        <w:t xml:space="preserve"> suspects that the deed is bogus, but she has not provided evidence to support her suspicion. </w:t>
      </w:r>
    </w:p>
    <w:p w14:paraId="4B45F90B" w14:textId="77777777" w:rsidR="00430445" w:rsidRPr="00430445" w:rsidRDefault="00430445" w:rsidP="007415F4">
      <w:pPr>
        <w:spacing w:line="480" w:lineRule="auto"/>
        <w:jc w:val="both"/>
        <w:rPr>
          <w:rFonts w:ascii="Times New Roman" w:hAnsi="Times New Roman" w:cs="Times New Roman"/>
          <w:b/>
          <w:bCs/>
          <w:sz w:val="28"/>
          <w:szCs w:val="28"/>
          <w:u w:val="none"/>
        </w:rPr>
      </w:pPr>
    </w:p>
    <w:p w14:paraId="3AB4B5B9" w14:textId="1D2CCB8F" w:rsidR="002B52B5" w:rsidRDefault="002B52B5" w:rsidP="007415F4">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lastRenderedPageBreak/>
        <w:t>[5</w:t>
      </w:r>
      <w:r w:rsidR="00171072" w:rsidRPr="00430445">
        <w:rPr>
          <w:rFonts w:ascii="Times New Roman" w:hAnsi="Times New Roman" w:cs="Times New Roman"/>
          <w:b/>
          <w:bCs/>
          <w:sz w:val="28"/>
          <w:szCs w:val="28"/>
          <w:u w:val="none"/>
        </w:rPr>
        <w:t>6</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Pr>
          <w:rFonts w:ascii="Times New Roman" w:hAnsi="Times New Roman" w:cs="Times New Roman"/>
          <w:sz w:val="28"/>
          <w:szCs w:val="28"/>
          <w:u w:val="none"/>
        </w:rPr>
        <w:tab/>
        <w:t>There is nothing to demonstrate mendacious, vexatious or unscrupulous conduct on the side of the applicant. I accept that the applicant was dilatory in bring</w:t>
      </w:r>
      <w:r w:rsidR="00AB0C32">
        <w:rPr>
          <w:rFonts w:ascii="Times New Roman" w:hAnsi="Times New Roman" w:cs="Times New Roman"/>
          <w:sz w:val="28"/>
          <w:szCs w:val="28"/>
          <w:u w:val="none"/>
        </w:rPr>
        <w:t>ing</w:t>
      </w:r>
      <w:r>
        <w:rPr>
          <w:rFonts w:ascii="Times New Roman" w:hAnsi="Times New Roman" w:cs="Times New Roman"/>
          <w:sz w:val="28"/>
          <w:szCs w:val="28"/>
          <w:u w:val="none"/>
        </w:rPr>
        <w:t xml:space="preserve"> the application </w:t>
      </w:r>
      <w:r w:rsidR="00DC54B8">
        <w:rPr>
          <w:rFonts w:ascii="Times New Roman" w:hAnsi="Times New Roman" w:cs="Times New Roman"/>
          <w:sz w:val="28"/>
          <w:szCs w:val="28"/>
          <w:u w:val="none"/>
        </w:rPr>
        <w:t xml:space="preserve">which </w:t>
      </w:r>
      <w:r>
        <w:rPr>
          <w:rFonts w:ascii="Times New Roman" w:hAnsi="Times New Roman" w:cs="Times New Roman"/>
          <w:sz w:val="28"/>
          <w:szCs w:val="28"/>
          <w:u w:val="none"/>
        </w:rPr>
        <w:t>offends every rule governing urgent applications</w:t>
      </w:r>
      <w:r w:rsidR="00DC54B8">
        <w:rPr>
          <w:rFonts w:ascii="Times New Roman" w:hAnsi="Times New Roman" w:cs="Times New Roman"/>
          <w:sz w:val="28"/>
          <w:szCs w:val="28"/>
          <w:u w:val="none"/>
        </w:rPr>
        <w:t xml:space="preserve">. Though the application was purportedly brought on an urgent basis, it was </w:t>
      </w:r>
      <w:r>
        <w:rPr>
          <w:rFonts w:ascii="Times New Roman" w:hAnsi="Times New Roman" w:cs="Times New Roman"/>
          <w:sz w:val="28"/>
          <w:szCs w:val="28"/>
          <w:u w:val="none"/>
        </w:rPr>
        <w:t xml:space="preserve">surely not treated as </w:t>
      </w:r>
      <w:r w:rsidR="00B90A6B">
        <w:rPr>
          <w:rFonts w:ascii="Times New Roman" w:hAnsi="Times New Roman" w:cs="Times New Roman"/>
          <w:sz w:val="28"/>
          <w:szCs w:val="28"/>
          <w:u w:val="none"/>
        </w:rPr>
        <w:t xml:space="preserve">such. </w:t>
      </w:r>
      <w:r w:rsidR="00DC54B8">
        <w:rPr>
          <w:rFonts w:ascii="Times New Roman" w:hAnsi="Times New Roman" w:cs="Times New Roman"/>
          <w:sz w:val="28"/>
          <w:szCs w:val="28"/>
          <w:u w:val="none"/>
        </w:rPr>
        <w:t xml:space="preserve">The </w:t>
      </w:r>
      <w:r>
        <w:rPr>
          <w:rFonts w:ascii="Times New Roman" w:hAnsi="Times New Roman" w:cs="Times New Roman"/>
          <w:sz w:val="28"/>
          <w:szCs w:val="28"/>
          <w:u w:val="none"/>
        </w:rPr>
        <w:t>respondents had ample time to indicate their intention to oppose and file answering papers. There is no basis to impose punitive costs.</w:t>
      </w:r>
    </w:p>
    <w:p w14:paraId="1DAB85AA" w14:textId="77777777" w:rsidR="00DC54B8" w:rsidRDefault="00DC54B8" w:rsidP="007415F4">
      <w:pPr>
        <w:spacing w:line="480" w:lineRule="auto"/>
        <w:jc w:val="both"/>
        <w:rPr>
          <w:rFonts w:ascii="Times New Roman" w:hAnsi="Times New Roman" w:cs="Times New Roman"/>
          <w:sz w:val="28"/>
          <w:szCs w:val="28"/>
          <w:u w:val="none"/>
        </w:rPr>
      </w:pPr>
    </w:p>
    <w:p w14:paraId="560CD863" w14:textId="5A89DC74" w:rsidR="00DE7D1F" w:rsidRDefault="002B52B5" w:rsidP="007415F4">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[5</w:t>
      </w:r>
      <w:r w:rsidR="00171072" w:rsidRPr="00430445">
        <w:rPr>
          <w:rFonts w:ascii="Times New Roman" w:hAnsi="Times New Roman" w:cs="Times New Roman"/>
          <w:b/>
          <w:bCs/>
          <w:sz w:val="28"/>
          <w:szCs w:val="28"/>
          <w:u w:val="none"/>
        </w:rPr>
        <w:t>7</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Pr>
          <w:rFonts w:ascii="Times New Roman" w:hAnsi="Times New Roman" w:cs="Times New Roman"/>
          <w:sz w:val="28"/>
          <w:szCs w:val="28"/>
          <w:u w:val="none"/>
        </w:rPr>
        <w:tab/>
        <w:t xml:space="preserve">However, I must say something about the certificate of urgency filed </w:t>
      </w:r>
      <w:r w:rsidR="00C524A0">
        <w:rPr>
          <w:rFonts w:ascii="Times New Roman" w:hAnsi="Times New Roman" w:cs="Times New Roman"/>
          <w:sz w:val="28"/>
          <w:szCs w:val="28"/>
          <w:u w:val="none"/>
        </w:rPr>
        <w:t xml:space="preserve">of record </w:t>
      </w:r>
      <w:r>
        <w:rPr>
          <w:rFonts w:ascii="Times New Roman" w:hAnsi="Times New Roman" w:cs="Times New Roman"/>
          <w:sz w:val="28"/>
          <w:szCs w:val="28"/>
          <w:u w:val="none"/>
        </w:rPr>
        <w:t xml:space="preserve">by </w:t>
      </w:r>
      <w:r w:rsidR="00DE7D1F">
        <w:rPr>
          <w:rFonts w:ascii="Times New Roman" w:hAnsi="Times New Roman" w:cs="Times New Roman"/>
          <w:sz w:val="28"/>
          <w:szCs w:val="28"/>
          <w:u w:val="none"/>
        </w:rPr>
        <w:t xml:space="preserve">Advocate E.M </w:t>
      </w:r>
      <w:r w:rsidR="00DE7D1F" w:rsidRPr="0093033D">
        <w:rPr>
          <w:rFonts w:ascii="Times New Roman" w:hAnsi="Times New Roman" w:cs="Times New Roman"/>
          <w:i/>
          <w:iCs/>
          <w:sz w:val="28"/>
          <w:szCs w:val="28"/>
          <w:u w:val="none"/>
        </w:rPr>
        <w:t>Kao</w:t>
      </w:r>
      <w:r w:rsidR="00DE7D1F">
        <w:rPr>
          <w:rFonts w:ascii="Times New Roman" w:hAnsi="Times New Roman" w:cs="Times New Roman"/>
          <w:sz w:val="28"/>
          <w:szCs w:val="28"/>
          <w:u w:val="none"/>
        </w:rPr>
        <w:t xml:space="preserve">. I have already commented about the sorry state of her client’s affidavits. Adv. </w:t>
      </w:r>
      <w:r w:rsidR="00DE7D1F" w:rsidRPr="0093033D">
        <w:rPr>
          <w:rFonts w:ascii="Times New Roman" w:hAnsi="Times New Roman" w:cs="Times New Roman"/>
          <w:i/>
          <w:iCs/>
          <w:sz w:val="28"/>
          <w:szCs w:val="28"/>
          <w:u w:val="none"/>
        </w:rPr>
        <w:t>Kao</w:t>
      </w:r>
      <w:r w:rsidR="00DE7D1F">
        <w:rPr>
          <w:rFonts w:ascii="Times New Roman" w:hAnsi="Times New Roman" w:cs="Times New Roman"/>
          <w:sz w:val="28"/>
          <w:szCs w:val="28"/>
          <w:u w:val="none"/>
        </w:rPr>
        <w:t xml:space="preserve"> says the following in the certificate:</w:t>
      </w:r>
    </w:p>
    <w:p w14:paraId="44F28DCD" w14:textId="77777777" w:rsidR="00DE7D1F" w:rsidRPr="0092454C" w:rsidRDefault="00DE7D1F" w:rsidP="007415F4">
      <w:pPr>
        <w:spacing w:line="480" w:lineRule="auto"/>
        <w:jc w:val="both"/>
        <w:rPr>
          <w:rFonts w:ascii="Times New Roman" w:hAnsi="Times New Roman" w:cs="Times New Roman"/>
          <w:i/>
          <w:iCs/>
          <w:sz w:val="28"/>
          <w:szCs w:val="28"/>
          <w:u w:val="none"/>
        </w:rPr>
      </w:pPr>
    </w:p>
    <w:p w14:paraId="5DC2DDDC" w14:textId="01983878" w:rsidR="002B52B5" w:rsidRPr="0092454C" w:rsidRDefault="00DE7D1F" w:rsidP="00DE7D1F">
      <w:pPr>
        <w:spacing w:line="480" w:lineRule="auto"/>
        <w:ind w:left="2160" w:hanging="720"/>
        <w:jc w:val="both"/>
        <w:rPr>
          <w:rFonts w:ascii="Times New Roman" w:hAnsi="Times New Roman" w:cs="Times New Roman"/>
          <w:i/>
          <w:iCs/>
          <w:u w:val="none"/>
        </w:rPr>
      </w:pPr>
      <w:r w:rsidRPr="0092454C">
        <w:rPr>
          <w:rFonts w:ascii="Times New Roman" w:hAnsi="Times New Roman" w:cs="Times New Roman"/>
          <w:i/>
          <w:iCs/>
          <w:u w:val="none"/>
        </w:rPr>
        <w:t>“1.</w:t>
      </w:r>
      <w:r w:rsidRPr="0092454C">
        <w:rPr>
          <w:rFonts w:ascii="Times New Roman" w:hAnsi="Times New Roman" w:cs="Times New Roman"/>
          <w:i/>
          <w:iCs/>
          <w:u w:val="none"/>
        </w:rPr>
        <w:tab/>
        <w:t>The matter is urgent because the 1</w:t>
      </w:r>
      <w:r w:rsidRPr="0092454C">
        <w:rPr>
          <w:rFonts w:ascii="Times New Roman" w:hAnsi="Times New Roman" w:cs="Times New Roman"/>
          <w:i/>
          <w:iCs/>
          <w:u w:val="none"/>
          <w:vertAlign w:val="superscript"/>
        </w:rPr>
        <w:t>st</w:t>
      </w:r>
      <w:r w:rsidRPr="0092454C">
        <w:rPr>
          <w:rFonts w:ascii="Times New Roman" w:hAnsi="Times New Roman" w:cs="Times New Roman"/>
          <w:i/>
          <w:iCs/>
          <w:u w:val="none"/>
        </w:rPr>
        <w:t xml:space="preserve"> respondent is now armed with the writ of execution and deputy – sheriff </w:t>
      </w:r>
      <w:r w:rsidRPr="0092454C">
        <w:rPr>
          <w:rFonts w:ascii="Times New Roman" w:hAnsi="Times New Roman" w:cs="Times New Roman"/>
          <w:b/>
          <w:bCs/>
          <w:i/>
          <w:iCs/>
          <w:u w:val="none"/>
        </w:rPr>
        <w:t>may execute at any time</w:t>
      </w:r>
      <w:r w:rsidRPr="0092454C">
        <w:rPr>
          <w:rFonts w:ascii="Times New Roman" w:hAnsi="Times New Roman" w:cs="Times New Roman"/>
          <w:i/>
          <w:iCs/>
          <w:u w:val="none"/>
        </w:rPr>
        <w:t>.</w:t>
      </w:r>
    </w:p>
    <w:p w14:paraId="47BAFA55" w14:textId="77777777" w:rsidR="00DE7D1F" w:rsidRPr="0092454C" w:rsidRDefault="00DE7D1F" w:rsidP="00DE7D1F">
      <w:pPr>
        <w:spacing w:line="480" w:lineRule="auto"/>
        <w:ind w:left="2160" w:hanging="720"/>
        <w:jc w:val="both"/>
        <w:rPr>
          <w:rFonts w:ascii="Times New Roman" w:hAnsi="Times New Roman" w:cs="Times New Roman"/>
          <w:i/>
          <w:iCs/>
          <w:u w:val="none"/>
        </w:rPr>
      </w:pPr>
    </w:p>
    <w:p w14:paraId="16765E9C" w14:textId="13E69F9B" w:rsidR="00DE7D1F" w:rsidRDefault="00DE7D1F" w:rsidP="00DE7D1F">
      <w:pPr>
        <w:spacing w:line="480" w:lineRule="auto"/>
        <w:ind w:left="2160" w:hanging="720"/>
        <w:jc w:val="both"/>
        <w:rPr>
          <w:rFonts w:ascii="Times New Roman" w:hAnsi="Times New Roman" w:cs="Times New Roman"/>
          <w:sz w:val="28"/>
          <w:szCs w:val="28"/>
          <w:u w:val="none"/>
        </w:rPr>
      </w:pPr>
      <w:r w:rsidRPr="0092454C">
        <w:rPr>
          <w:rFonts w:ascii="Times New Roman" w:hAnsi="Times New Roman" w:cs="Times New Roman"/>
          <w:i/>
          <w:iCs/>
          <w:u w:val="none"/>
        </w:rPr>
        <w:t>2.</w:t>
      </w:r>
      <w:r w:rsidRPr="0092454C">
        <w:rPr>
          <w:rFonts w:ascii="Times New Roman" w:hAnsi="Times New Roman" w:cs="Times New Roman"/>
          <w:i/>
          <w:iCs/>
          <w:u w:val="none"/>
        </w:rPr>
        <w:tab/>
        <w:t xml:space="preserve">The applicant to suffer financial loss </w:t>
      </w:r>
      <w:r w:rsidRPr="0092454C">
        <w:rPr>
          <w:rFonts w:ascii="Times New Roman" w:hAnsi="Times New Roman" w:cs="Times New Roman"/>
          <w:b/>
          <w:bCs/>
          <w:i/>
          <w:iCs/>
          <w:u w:val="none"/>
        </w:rPr>
        <w:t>should this plot is (sic) executed</w:t>
      </w:r>
      <w:r w:rsidRPr="0092454C">
        <w:rPr>
          <w:rFonts w:ascii="Times New Roman" w:hAnsi="Times New Roman" w:cs="Times New Roman"/>
          <w:i/>
          <w:iCs/>
          <w:u w:val="none"/>
        </w:rPr>
        <w:t xml:space="preserve"> because he landed (sic) the 1</w:t>
      </w:r>
      <w:r w:rsidRPr="0092454C">
        <w:rPr>
          <w:rFonts w:ascii="Times New Roman" w:hAnsi="Times New Roman" w:cs="Times New Roman"/>
          <w:i/>
          <w:iCs/>
          <w:u w:val="none"/>
          <w:vertAlign w:val="superscript"/>
        </w:rPr>
        <w:t>st</w:t>
      </w:r>
      <w:r w:rsidRPr="0092454C">
        <w:rPr>
          <w:rFonts w:ascii="Times New Roman" w:hAnsi="Times New Roman" w:cs="Times New Roman"/>
          <w:i/>
          <w:iCs/>
          <w:u w:val="none"/>
        </w:rPr>
        <w:t xml:space="preserve"> respondent his monies and he offered this plot in question as surety</w:t>
      </w:r>
      <w:r w:rsidRPr="0092454C">
        <w:rPr>
          <w:rFonts w:ascii="Times New Roman" w:hAnsi="Times New Roman" w:cs="Times New Roman"/>
          <w:i/>
          <w:iCs/>
          <w:sz w:val="28"/>
          <w:szCs w:val="28"/>
          <w:u w:val="none"/>
        </w:rPr>
        <w:t>.</w:t>
      </w:r>
      <w:r>
        <w:rPr>
          <w:rFonts w:ascii="Times New Roman" w:hAnsi="Times New Roman" w:cs="Times New Roman"/>
          <w:sz w:val="28"/>
          <w:szCs w:val="28"/>
          <w:u w:val="none"/>
        </w:rPr>
        <w:t>”</w:t>
      </w:r>
      <w:r w:rsidR="00C524A0">
        <w:rPr>
          <w:rFonts w:ascii="Times New Roman" w:hAnsi="Times New Roman" w:cs="Times New Roman"/>
          <w:sz w:val="28"/>
          <w:szCs w:val="28"/>
          <w:u w:val="none"/>
        </w:rPr>
        <w:t xml:space="preserve"> (Emphasis mine) </w:t>
      </w:r>
    </w:p>
    <w:p w14:paraId="1740A62B" w14:textId="77777777" w:rsidR="00DE7D1F" w:rsidRDefault="00DE7D1F" w:rsidP="00DE7D1F">
      <w:pPr>
        <w:spacing w:line="480" w:lineRule="auto"/>
        <w:ind w:left="2160" w:hanging="720"/>
        <w:jc w:val="both"/>
        <w:rPr>
          <w:rFonts w:ascii="Times New Roman" w:hAnsi="Times New Roman" w:cs="Times New Roman"/>
          <w:sz w:val="28"/>
          <w:szCs w:val="28"/>
          <w:u w:val="none"/>
        </w:rPr>
      </w:pPr>
    </w:p>
    <w:p w14:paraId="765E81CD" w14:textId="75DB2E1F" w:rsidR="0093462A" w:rsidRDefault="00DE7D1F" w:rsidP="00DE7D1F">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[5</w:t>
      </w:r>
      <w:r w:rsidR="00171072" w:rsidRPr="00430445">
        <w:rPr>
          <w:rFonts w:ascii="Times New Roman" w:hAnsi="Times New Roman" w:cs="Times New Roman"/>
          <w:b/>
          <w:bCs/>
          <w:sz w:val="28"/>
          <w:szCs w:val="28"/>
          <w:u w:val="none"/>
        </w:rPr>
        <w:t>8</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Pr>
          <w:rFonts w:ascii="Times New Roman" w:hAnsi="Times New Roman" w:cs="Times New Roman"/>
          <w:sz w:val="28"/>
          <w:szCs w:val="28"/>
          <w:u w:val="none"/>
        </w:rPr>
        <w:tab/>
        <w:t>Conversely, it is clear from the papers file</w:t>
      </w:r>
      <w:r w:rsidR="003E7677">
        <w:rPr>
          <w:rFonts w:ascii="Times New Roman" w:hAnsi="Times New Roman" w:cs="Times New Roman"/>
          <w:sz w:val="28"/>
          <w:szCs w:val="28"/>
          <w:u w:val="none"/>
        </w:rPr>
        <w:t>d</w:t>
      </w:r>
      <w:r>
        <w:rPr>
          <w:rFonts w:ascii="Times New Roman" w:hAnsi="Times New Roman" w:cs="Times New Roman"/>
          <w:sz w:val="28"/>
          <w:szCs w:val="28"/>
          <w:u w:val="none"/>
        </w:rPr>
        <w:t xml:space="preserve"> of record and even from </w:t>
      </w:r>
      <w:r w:rsidR="003E7677">
        <w:rPr>
          <w:rFonts w:ascii="Times New Roman" w:hAnsi="Times New Roman" w:cs="Times New Roman"/>
          <w:sz w:val="28"/>
          <w:szCs w:val="28"/>
          <w:u w:val="none"/>
        </w:rPr>
        <w:t xml:space="preserve">Adv. </w:t>
      </w:r>
      <w:r w:rsidR="003E7677" w:rsidRPr="0093033D">
        <w:rPr>
          <w:rFonts w:ascii="Times New Roman" w:hAnsi="Times New Roman" w:cs="Times New Roman"/>
          <w:i/>
          <w:iCs/>
          <w:sz w:val="28"/>
          <w:szCs w:val="28"/>
          <w:u w:val="none"/>
        </w:rPr>
        <w:t>Kao’s</w:t>
      </w:r>
      <w:r w:rsidR="003E7677">
        <w:rPr>
          <w:rFonts w:ascii="Times New Roman" w:hAnsi="Times New Roman" w:cs="Times New Roman"/>
          <w:sz w:val="28"/>
          <w:szCs w:val="28"/>
          <w:u w:val="none"/>
        </w:rPr>
        <w:t xml:space="preserve"> own client that</w:t>
      </w:r>
      <w:r w:rsidR="00B90A6B">
        <w:rPr>
          <w:rFonts w:ascii="Times New Roman" w:hAnsi="Times New Roman" w:cs="Times New Roman"/>
          <w:sz w:val="28"/>
          <w:szCs w:val="28"/>
          <w:u w:val="none"/>
        </w:rPr>
        <w:t>, though there was outstanding payment,</w:t>
      </w:r>
      <w:r w:rsidR="003E7677">
        <w:rPr>
          <w:rFonts w:ascii="Times New Roman" w:hAnsi="Times New Roman" w:cs="Times New Roman"/>
          <w:sz w:val="28"/>
          <w:szCs w:val="28"/>
          <w:u w:val="none"/>
        </w:rPr>
        <w:t xml:space="preserve"> </w:t>
      </w:r>
      <w:r>
        <w:rPr>
          <w:rFonts w:ascii="Times New Roman" w:hAnsi="Times New Roman" w:cs="Times New Roman"/>
          <w:sz w:val="28"/>
          <w:szCs w:val="28"/>
          <w:u w:val="none"/>
        </w:rPr>
        <w:t xml:space="preserve">the plot had </w:t>
      </w:r>
      <w:r w:rsidR="003E7677">
        <w:rPr>
          <w:rFonts w:ascii="Times New Roman" w:hAnsi="Times New Roman" w:cs="Times New Roman"/>
          <w:sz w:val="28"/>
          <w:szCs w:val="28"/>
          <w:u w:val="none"/>
        </w:rPr>
        <w:t xml:space="preserve">already been </w:t>
      </w:r>
      <w:r w:rsidR="00B90A6B">
        <w:rPr>
          <w:rFonts w:ascii="Times New Roman" w:hAnsi="Times New Roman" w:cs="Times New Roman"/>
          <w:sz w:val="28"/>
          <w:szCs w:val="28"/>
          <w:u w:val="none"/>
        </w:rPr>
        <w:t xml:space="preserve">sold </w:t>
      </w:r>
      <w:r w:rsidR="0093462A">
        <w:rPr>
          <w:rFonts w:ascii="Times New Roman" w:hAnsi="Times New Roman" w:cs="Times New Roman"/>
          <w:sz w:val="28"/>
          <w:szCs w:val="28"/>
          <w:u w:val="none"/>
        </w:rPr>
        <w:t>when she signed the certificate of urgency</w:t>
      </w:r>
      <w:r w:rsidR="003E7677">
        <w:rPr>
          <w:rFonts w:ascii="Times New Roman" w:hAnsi="Times New Roman" w:cs="Times New Roman"/>
          <w:sz w:val="28"/>
          <w:szCs w:val="28"/>
          <w:u w:val="none"/>
        </w:rPr>
        <w:t xml:space="preserve">. It is regrettable that </w:t>
      </w:r>
      <w:r w:rsidR="003E7677">
        <w:rPr>
          <w:rFonts w:ascii="Times New Roman" w:hAnsi="Times New Roman" w:cs="Times New Roman"/>
          <w:sz w:val="28"/>
          <w:szCs w:val="28"/>
          <w:u w:val="none"/>
        </w:rPr>
        <w:lastRenderedPageBreak/>
        <w:t xml:space="preserve">Counsel signed </w:t>
      </w:r>
      <w:r w:rsidR="0093462A">
        <w:rPr>
          <w:rFonts w:ascii="Times New Roman" w:hAnsi="Times New Roman" w:cs="Times New Roman"/>
          <w:sz w:val="28"/>
          <w:szCs w:val="28"/>
          <w:u w:val="none"/>
        </w:rPr>
        <w:t>the</w:t>
      </w:r>
      <w:r w:rsidR="003E7677">
        <w:rPr>
          <w:rFonts w:ascii="Times New Roman" w:hAnsi="Times New Roman" w:cs="Times New Roman"/>
          <w:sz w:val="28"/>
          <w:szCs w:val="28"/>
          <w:u w:val="none"/>
        </w:rPr>
        <w:t xml:space="preserve"> certificate creating the impression that execution was imminent when she knew that the plot had already been sold. </w:t>
      </w:r>
    </w:p>
    <w:p w14:paraId="6B10E7DE" w14:textId="77777777" w:rsidR="0093462A" w:rsidRDefault="0093462A" w:rsidP="00DE7D1F">
      <w:pPr>
        <w:spacing w:line="480" w:lineRule="auto"/>
        <w:jc w:val="both"/>
        <w:rPr>
          <w:rFonts w:ascii="Times New Roman" w:hAnsi="Times New Roman" w:cs="Times New Roman"/>
          <w:sz w:val="28"/>
          <w:szCs w:val="28"/>
          <w:u w:val="none"/>
        </w:rPr>
      </w:pPr>
    </w:p>
    <w:p w14:paraId="3493C9AB" w14:textId="3B96014F" w:rsidR="00C524A0" w:rsidRDefault="0093462A" w:rsidP="00DE7D1F">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[5</w:t>
      </w:r>
      <w:r w:rsidR="00171072" w:rsidRPr="00430445">
        <w:rPr>
          <w:rFonts w:ascii="Times New Roman" w:hAnsi="Times New Roman" w:cs="Times New Roman"/>
          <w:b/>
          <w:bCs/>
          <w:sz w:val="28"/>
          <w:szCs w:val="28"/>
          <w:u w:val="none"/>
        </w:rPr>
        <w:t>9</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Pr>
          <w:rFonts w:ascii="Times New Roman" w:hAnsi="Times New Roman" w:cs="Times New Roman"/>
          <w:sz w:val="28"/>
          <w:szCs w:val="28"/>
          <w:u w:val="none"/>
        </w:rPr>
        <w:tab/>
      </w:r>
      <w:r w:rsidR="00C524A0">
        <w:rPr>
          <w:rFonts w:ascii="Times New Roman" w:hAnsi="Times New Roman" w:cs="Times New Roman"/>
          <w:sz w:val="28"/>
          <w:szCs w:val="28"/>
          <w:u w:val="none"/>
        </w:rPr>
        <w:t>Clearly Counsel did not exercise high sense of responsibility expected of her towards this Court. I did not engage with Counsel on this</w:t>
      </w:r>
      <w:r>
        <w:rPr>
          <w:rFonts w:ascii="Times New Roman" w:hAnsi="Times New Roman" w:cs="Times New Roman"/>
          <w:sz w:val="28"/>
          <w:szCs w:val="28"/>
          <w:u w:val="none"/>
        </w:rPr>
        <w:t xml:space="preserve"> issue</w:t>
      </w:r>
      <w:r w:rsidR="00C524A0">
        <w:rPr>
          <w:rFonts w:ascii="Times New Roman" w:hAnsi="Times New Roman" w:cs="Times New Roman"/>
          <w:sz w:val="28"/>
          <w:szCs w:val="28"/>
          <w:u w:val="none"/>
        </w:rPr>
        <w:t xml:space="preserve"> during arguments as I only realis</w:t>
      </w:r>
      <w:r w:rsidR="003A6795">
        <w:rPr>
          <w:rFonts w:ascii="Times New Roman" w:hAnsi="Times New Roman" w:cs="Times New Roman"/>
          <w:sz w:val="28"/>
          <w:szCs w:val="28"/>
          <w:u w:val="none"/>
        </w:rPr>
        <w:t>e this</w:t>
      </w:r>
      <w:r w:rsidR="00C524A0">
        <w:rPr>
          <w:rFonts w:ascii="Times New Roman" w:hAnsi="Times New Roman" w:cs="Times New Roman"/>
          <w:sz w:val="28"/>
          <w:szCs w:val="28"/>
          <w:u w:val="none"/>
        </w:rPr>
        <w:t xml:space="preserve"> </w:t>
      </w:r>
      <w:r w:rsidR="00021E9C">
        <w:rPr>
          <w:rFonts w:ascii="Times New Roman" w:hAnsi="Times New Roman" w:cs="Times New Roman"/>
          <w:sz w:val="28"/>
          <w:szCs w:val="28"/>
          <w:u w:val="none"/>
        </w:rPr>
        <w:t xml:space="preserve">at the stage of </w:t>
      </w:r>
      <w:r w:rsidR="00C524A0">
        <w:rPr>
          <w:rFonts w:ascii="Times New Roman" w:hAnsi="Times New Roman" w:cs="Times New Roman"/>
          <w:sz w:val="28"/>
          <w:szCs w:val="28"/>
          <w:u w:val="none"/>
        </w:rPr>
        <w:t xml:space="preserve">preparing this Judgment. There was no need for me to closely interrogate the certificate before arguments as the matter was not treated as urgent. But in the search of who really is the applicant in these proceedings, I had to consult even </w:t>
      </w:r>
      <w:r w:rsidR="00803944">
        <w:rPr>
          <w:rFonts w:ascii="Times New Roman" w:hAnsi="Times New Roman" w:cs="Times New Roman"/>
          <w:sz w:val="28"/>
          <w:szCs w:val="28"/>
          <w:u w:val="none"/>
        </w:rPr>
        <w:t xml:space="preserve">the </w:t>
      </w:r>
      <w:r w:rsidR="00C524A0">
        <w:rPr>
          <w:rFonts w:ascii="Times New Roman" w:hAnsi="Times New Roman" w:cs="Times New Roman"/>
          <w:sz w:val="28"/>
          <w:szCs w:val="28"/>
          <w:u w:val="none"/>
        </w:rPr>
        <w:t xml:space="preserve">certificate of urgency. </w:t>
      </w:r>
    </w:p>
    <w:p w14:paraId="17A44AE7" w14:textId="14DA2E27" w:rsidR="00803944" w:rsidRDefault="00803944" w:rsidP="00DE7D1F">
      <w:pPr>
        <w:spacing w:line="480" w:lineRule="auto"/>
        <w:jc w:val="both"/>
        <w:rPr>
          <w:rFonts w:ascii="Times New Roman" w:hAnsi="Times New Roman" w:cs="Times New Roman"/>
          <w:sz w:val="28"/>
          <w:szCs w:val="28"/>
          <w:u w:val="none"/>
        </w:rPr>
      </w:pPr>
    </w:p>
    <w:p w14:paraId="1129446B" w14:textId="00E00485" w:rsidR="00803944" w:rsidRDefault="00803944" w:rsidP="00DE7D1F">
      <w:pPr>
        <w:spacing w:line="480" w:lineRule="auto"/>
        <w:jc w:val="both"/>
        <w:rPr>
          <w:rFonts w:ascii="Times New Roman" w:hAnsi="Times New Roman" w:cs="Times New Roman"/>
          <w:b/>
          <w:bCs/>
          <w:sz w:val="28"/>
          <w:szCs w:val="28"/>
        </w:rPr>
      </w:pPr>
      <w:r w:rsidRPr="00803944">
        <w:rPr>
          <w:rFonts w:ascii="Times New Roman" w:hAnsi="Times New Roman" w:cs="Times New Roman"/>
          <w:b/>
          <w:bCs/>
          <w:sz w:val="28"/>
          <w:szCs w:val="28"/>
        </w:rPr>
        <w:t>CONCLUSION</w:t>
      </w:r>
      <w:r>
        <w:rPr>
          <w:rFonts w:ascii="Times New Roman" w:hAnsi="Times New Roman" w:cs="Times New Roman"/>
          <w:b/>
          <w:bCs/>
          <w:sz w:val="28"/>
          <w:szCs w:val="28"/>
        </w:rPr>
        <w:t>:</w:t>
      </w:r>
    </w:p>
    <w:p w14:paraId="095D7C75" w14:textId="393E2AFC" w:rsidR="00803944" w:rsidRDefault="00803944" w:rsidP="00DE7D1F">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w:t>
      </w:r>
      <w:r w:rsidR="00171072" w:rsidRPr="00430445">
        <w:rPr>
          <w:rFonts w:ascii="Times New Roman" w:hAnsi="Times New Roman" w:cs="Times New Roman"/>
          <w:b/>
          <w:bCs/>
          <w:sz w:val="28"/>
          <w:szCs w:val="28"/>
          <w:u w:val="none"/>
        </w:rPr>
        <w:t>60</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Pr>
          <w:rFonts w:ascii="Times New Roman" w:hAnsi="Times New Roman" w:cs="Times New Roman"/>
          <w:sz w:val="28"/>
          <w:szCs w:val="28"/>
          <w:u w:val="none"/>
        </w:rPr>
        <w:tab/>
        <w:t>Having due regard to the particular facts of this matter, in my view</w:t>
      </w:r>
      <w:r w:rsidR="00021E9C">
        <w:rPr>
          <w:rFonts w:ascii="Times New Roman" w:hAnsi="Times New Roman" w:cs="Times New Roman"/>
          <w:sz w:val="28"/>
          <w:szCs w:val="28"/>
          <w:u w:val="none"/>
        </w:rPr>
        <w:t xml:space="preserve">, </w:t>
      </w:r>
      <w:r>
        <w:rPr>
          <w:rFonts w:ascii="Times New Roman" w:hAnsi="Times New Roman" w:cs="Times New Roman"/>
          <w:sz w:val="28"/>
          <w:szCs w:val="28"/>
          <w:u w:val="none"/>
        </w:rPr>
        <w:t xml:space="preserve">this is not a case where the application for rescission and intervention should succeed. Clearly the applicant was not a necessary party in the main case in CCT/0015/2019. Looking at the claim and the relief that was sought, the applicant did not have a direct and substantial interest. </w:t>
      </w:r>
      <w:r w:rsidR="00F52591">
        <w:rPr>
          <w:rFonts w:ascii="Times New Roman" w:hAnsi="Times New Roman" w:cs="Times New Roman"/>
          <w:sz w:val="28"/>
          <w:szCs w:val="28"/>
          <w:u w:val="none"/>
        </w:rPr>
        <w:t xml:space="preserve">On the other hand, the counter – application must succeed. The deed of lending which purported to hypothecate the plot in issue is of no force and effect and cannot stand in the way of judiciously sanctioned execution. </w:t>
      </w:r>
    </w:p>
    <w:p w14:paraId="6D46B694" w14:textId="77777777" w:rsidR="00AB0C32" w:rsidRDefault="00AB0C32" w:rsidP="00DE7D1F">
      <w:pPr>
        <w:spacing w:line="480" w:lineRule="auto"/>
        <w:jc w:val="both"/>
        <w:rPr>
          <w:rFonts w:ascii="Times New Roman" w:hAnsi="Times New Roman" w:cs="Times New Roman"/>
          <w:b/>
          <w:bCs/>
          <w:sz w:val="28"/>
          <w:szCs w:val="28"/>
        </w:rPr>
      </w:pPr>
    </w:p>
    <w:p w14:paraId="5B9E706E" w14:textId="2364CF62" w:rsidR="00F52591" w:rsidRDefault="00F52591" w:rsidP="00DE7D1F">
      <w:pPr>
        <w:spacing w:line="480" w:lineRule="auto"/>
        <w:jc w:val="both"/>
        <w:rPr>
          <w:rFonts w:ascii="Times New Roman" w:hAnsi="Times New Roman" w:cs="Times New Roman"/>
          <w:sz w:val="28"/>
          <w:szCs w:val="28"/>
          <w:u w:val="none"/>
        </w:rPr>
      </w:pPr>
      <w:r w:rsidRPr="00F52591">
        <w:rPr>
          <w:rFonts w:ascii="Times New Roman" w:hAnsi="Times New Roman" w:cs="Times New Roman"/>
          <w:b/>
          <w:bCs/>
          <w:sz w:val="28"/>
          <w:szCs w:val="28"/>
        </w:rPr>
        <w:t>THE ORDER</w:t>
      </w:r>
      <w:r>
        <w:rPr>
          <w:rFonts w:ascii="Times New Roman" w:hAnsi="Times New Roman" w:cs="Times New Roman"/>
          <w:sz w:val="28"/>
          <w:szCs w:val="28"/>
          <w:u w:val="none"/>
        </w:rPr>
        <w:t>:</w:t>
      </w:r>
    </w:p>
    <w:p w14:paraId="5FEDBBCE" w14:textId="2103CC35" w:rsidR="00F52591" w:rsidRDefault="00F52591" w:rsidP="00DE7D1F">
      <w:pPr>
        <w:spacing w:line="480" w:lineRule="auto"/>
        <w:jc w:val="both"/>
        <w:rPr>
          <w:rFonts w:ascii="Times New Roman" w:hAnsi="Times New Roman" w:cs="Times New Roman"/>
          <w:sz w:val="28"/>
          <w:szCs w:val="28"/>
          <w:u w:val="none"/>
        </w:rPr>
      </w:pPr>
      <w:r w:rsidRPr="00430445">
        <w:rPr>
          <w:rFonts w:ascii="Times New Roman" w:hAnsi="Times New Roman" w:cs="Times New Roman"/>
          <w:b/>
          <w:bCs/>
          <w:sz w:val="28"/>
          <w:szCs w:val="28"/>
          <w:u w:val="none"/>
        </w:rPr>
        <w:t>[</w:t>
      </w:r>
      <w:r w:rsidR="00171072" w:rsidRPr="00430445">
        <w:rPr>
          <w:rFonts w:ascii="Times New Roman" w:hAnsi="Times New Roman" w:cs="Times New Roman"/>
          <w:b/>
          <w:bCs/>
          <w:sz w:val="28"/>
          <w:szCs w:val="28"/>
          <w:u w:val="none"/>
        </w:rPr>
        <w:t>61</w:t>
      </w:r>
      <w:r w:rsidRPr="00430445">
        <w:rPr>
          <w:rFonts w:ascii="Times New Roman" w:hAnsi="Times New Roman" w:cs="Times New Roman"/>
          <w:b/>
          <w:bCs/>
          <w:sz w:val="28"/>
          <w:szCs w:val="28"/>
          <w:u w:val="none"/>
        </w:rPr>
        <w:t>]</w:t>
      </w:r>
      <w:r>
        <w:rPr>
          <w:rFonts w:ascii="Times New Roman" w:hAnsi="Times New Roman" w:cs="Times New Roman"/>
          <w:sz w:val="28"/>
          <w:szCs w:val="28"/>
          <w:u w:val="none"/>
        </w:rPr>
        <w:tab/>
      </w:r>
      <w:r>
        <w:rPr>
          <w:rFonts w:ascii="Times New Roman" w:hAnsi="Times New Roman" w:cs="Times New Roman"/>
          <w:sz w:val="28"/>
          <w:szCs w:val="28"/>
          <w:u w:val="none"/>
        </w:rPr>
        <w:tab/>
        <w:t>The following order is accordingly issued:</w:t>
      </w:r>
    </w:p>
    <w:p w14:paraId="4F96101B" w14:textId="4AF4BBF1" w:rsidR="00F52591" w:rsidRDefault="00F52591" w:rsidP="00DE7D1F">
      <w:pPr>
        <w:spacing w:line="480" w:lineRule="auto"/>
        <w:jc w:val="both"/>
        <w:rPr>
          <w:rFonts w:ascii="Times New Roman" w:hAnsi="Times New Roman" w:cs="Times New Roman"/>
          <w:sz w:val="28"/>
          <w:szCs w:val="28"/>
          <w:u w:val="none"/>
        </w:rPr>
      </w:pPr>
    </w:p>
    <w:p w14:paraId="29DAE81D" w14:textId="29BDCBBF" w:rsidR="00F52591" w:rsidRDefault="00171072" w:rsidP="00F52591">
      <w:pPr>
        <w:spacing w:line="480" w:lineRule="auto"/>
        <w:ind w:left="2160" w:hanging="720"/>
        <w:jc w:val="both"/>
        <w:rPr>
          <w:rFonts w:ascii="Times New Roman" w:hAnsi="Times New Roman" w:cs="Times New Roman"/>
          <w:sz w:val="28"/>
          <w:szCs w:val="28"/>
          <w:u w:val="none"/>
        </w:rPr>
      </w:pPr>
      <w:r>
        <w:rPr>
          <w:rFonts w:ascii="Times New Roman" w:hAnsi="Times New Roman" w:cs="Times New Roman"/>
          <w:sz w:val="28"/>
          <w:szCs w:val="28"/>
          <w:u w:val="none"/>
        </w:rPr>
        <w:t>61</w:t>
      </w:r>
      <w:r w:rsidR="00F52591">
        <w:rPr>
          <w:rFonts w:ascii="Times New Roman" w:hAnsi="Times New Roman" w:cs="Times New Roman"/>
          <w:sz w:val="28"/>
          <w:szCs w:val="28"/>
          <w:u w:val="none"/>
        </w:rPr>
        <w:t>.1</w:t>
      </w:r>
      <w:r w:rsidR="00F52591">
        <w:rPr>
          <w:rFonts w:ascii="Times New Roman" w:hAnsi="Times New Roman" w:cs="Times New Roman"/>
          <w:sz w:val="28"/>
          <w:szCs w:val="28"/>
          <w:u w:val="none"/>
        </w:rPr>
        <w:tab/>
      </w:r>
      <w:r w:rsidR="000170C0">
        <w:rPr>
          <w:rFonts w:ascii="Times New Roman" w:hAnsi="Times New Roman" w:cs="Times New Roman"/>
          <w:sz w:val="28"/>
          <w:szCs w:val="28"/>
          <w:u w:val="none"/>
        </w:rPr>
        <w:t xml:space="preserve">the </w:t>
      </w:r>
      <w:r w:rsidR="00F52591">
        <w:rPr>
          <w:rFonts w:ascii="Times New Roman" w:hAnsi="Times New Roman" w:cs="Times New Roman"/>
          <w:sz w:val="28"/>
          <w:szCs w:val="28"/>
          <w:u w:val="none"/>
        </w:rPr>
        <w:t>application for rescission and intervention in CCT/0015/19</w:t>
      </w:r>
      <w:r w:rsidR="000170C0">
        <w:rPr>
          <w:rFonts w:ascii="Times New Roman" w:hAnsi="Times New Roman" w:cs="Times New Roman"/>
          <w:sz w:val="28"/>
          <w:szCs w:val="28"/>
          <w:u w:val="none"/>
        </w:rPr>
        <w:t xml:space="preserve"> instituted by </w:t>
      </w:r>
      <w:r w:rsidR="000170C0" w:rsidRPr="0093033D">
        <w:rPr>
          <w:rFonts w:ascii="Times New Roman" w:hAnsi="Times New Roman" w:cs="Times New Roman"/>
          <w:i/>
          <w:iCs/>
          <w:sz w:val="28"/>
          <w:szCs w:val="28"/>
          <w:u w:val="none"/>
        </w:rPr>
        <w:t xml:space="preserve">Mpho </w:t>
      </w:r>
      <w:proofErr w:type="spellStart"/>
      <w:r w:rsidR="000170C0" w:rsidRPr="0093033D">
        <w:rPr>
          <w:rFonts w:ascii="Times New Roman" w:hAnsi="Times New Roman" w:cs="Times New Roman"/>
          <w:i/>
          <w:iCs/>
          <w:sz w:val="28"/>
          <w:szCs w:val="28"/>
          <w:u w:val="none"/>
        </w:rPr>
        <w:t>Leqela</w:t>
      </w:r>
      <w:proofErr w:type="spellEnd"/>
      <w:r w:rsidR="000170C0">
        <w:rPr>
          <w:rFonts w:ascii="Times New Roman" w:hAnsi="Times New Roman" w:cs="Times New Roman"/>
          <w:sz w:val="28"/>
          <w:szCs w:val="28"/>
          <w:u w:val="none"/>
        </w:rPr>
        <w:t xml:space="preserve"> t/a MEL Finance on the </w:t>
      </w:r>
      <w:r w:rsidR="00F52591">
        <w:rPr>
          <w:rFonts w:ascii="Times New Roman" w:hAnsi="Times New Roman" w:cs="Times New Roman"/>
          <w:sz w:val="28"/>
          <w:szCs w:val="28"/>
          <w:u w:val="none"/>
        </w:rPr>
        <w:t>19</w:t>
      </w:r>
      <w:r w:rsidR="00F52591" w:rsidRPr="00F52591">
        <w:rPr>
          <w:rFonts w:ascii="Times New Roman" w:hAnsi="Times New Roman" w:cs="Times New Roman"/>
          <w:sz w:val="28"/>
          <w:szCs w:val="28"/>
          <w:u w:val="none"/>
          <w:vertAlign w:val="superscript"/>
        </w:rPr>
        <w:t>th</w:t>
      </w:r>
      <w:r w:rsidR="00F52591">
        <w:rPr>
          <w:rFonts w:ascii="Times New Roman" w:hAnsi="Times New Roman" w:cs="Times New Roman"/>
          <w:sz w:val="28"/>
          <w:szCs w:val="28"/>
          <w:u w:val="none"/>
        </w:rPr>
        <w:t xml:space="preserve"> April 2021 </w:t>
      </w:r>
      <w:r w:rsidR="000170C0">
        <w:rPr>
          <w:rFonts w:ascii="Times New Roman" w:hAnsi="Times New Roman" w:cs="Times New Roman"/>
          <w:sz w:val="28"/>
          <w:szCs w:val="28"/>
          <w:u w:val="none"/>
        </w:rPr>
        <w:t>is dismissed with costs.</w:t>
      </w:r>
    </w:p>
    <w:p w14:paraId="7C9AE0EA" w14:textId="77777777" w:rsidR="000170C0" w:rsidRDefault="000170C0" w:rsidP="00F52591">
      <w:pPr>
        <w:spacing w:line="480" w:lineRule="auto"/>
        <w:ind w:left="2160" w:hanging="720"/>
        <w:jc w:val="both"/>
        <w:rPr>
          <w:rFonts w:ascii="Times New Roman" w:hAnsi="Times New Roman" w:cs="Times New Roman"/>
          <w:sz w:val="28"/>
          <w:szCs w:val="28"/>
          <w:u w:val="none"/>
        </w:rPr>
      </w:pPr>
    </w:p>
    <w:p w14:paraId="08BF8358" w14:textId="713E2498" w:rsidR="000170C0" w:rsidRDefault="00171072" w:rsidP="00F52591">
      <w:pPr>
        <w:spacing w:line="480" w:lineRule="auto"/>
        <w:ind w:left="2160" w:hanging="720"/>
        <w:jc w:val="both"/>
        <w:rPr>
          <w:rFonts w:ascii="Times New Roman" w:hAnsi="Times New Roman" w:cs="Times New Roman"/>
          <w:sz w:val="28"/>
          <w:szCs w:val="28"/>
          <w:u w:val="none"/>
        </w:rPr>
      </w:pPr>
      <w:r>
        <w:rPr>
          <w:rFonts w:ascii="Times New Roman" w:hAnsi="Times New Roman" w:cs="Times New Roman"/>
          <w:sz w:val="28"/>
          <w:szCs w:val="28"/>
          <w:u w:val="none"/>
        </w:rPr>
        <w:t>61</w:t>
      </w:r>
      <w:r w:rsidR="000170C0">
        <w:rPr>
          <w:rFonts w:ascii="Times New Roman" w:hAnsi="Times New Roman" w:cs="Times New Roman"/>
          <w:sz w:val="28"/>
          <w:szCs w:val="28"/>
          <w:u w:val="none"/>
        </w:rPr>
        <w:t>.2</w:t>
      </w:r>
      <w:r w:rsidR="000170C0">
        <w:rPr>
          <w:rFonts w:ascii="Times New Roman" w:hAnsi="Times New Roman" w:cs="Times New Roman"/>
          <w:sz w:val="28"/>
          <w:szCs w:val="28"/>
          <w:u w:val="none"/>
        </w:rPr>
        <w:tab/>
        <w:t xml:space="preserve">the counter – application instituted by </w:t>
      </w:r>
      <w:r w:rsidR="000170C0" w:rsidRPr="0093033D">
        <w:rPr>
          <w:rFonts w:ascii="Times New Roman" w:hAnsi="Times New Roman" w:cs="Times New Roman"/>
          <w:i/>
          <w:iCs/>
          <w:sz w:val="28"/>
          <w:szCs w:val="28"/>
          <w:u w:val="none"/>
        </w:rPr>
        <w:t>‘</w:t>
      </w:r>
      <w:proofErr w:type="spellStart"/>
      <w:r w:rsidR="000170C0" w:rsidRPr="0093033D">
        <w:rPr>
          <w:rFonts w:ascii="Times New Roman" w:hAnsi="Times New Roman" w:cs="Times New Roman"/>
          <w:i/>
          <w:iCs/>
          <w:sz w:val="28"/>
          <w:szCs w:val="28"/>
          <w:u w:val="none"/>
        </w:rPr>
        <w:t>Mamathe</w:t>
      </w:r>
      <w:proofErr w:type="spellEnd"/>
      <w:r w:rsidR="000170C0" w:rsidRPr="0093033D">
        <w:rPr>
          <w:rFonts w:ascii="Times New Roman" w:hAnsi="Times New Roman" w:cs="Times New Roman"/>
          <w:i/>
          <w:iCs/>
          <w:sz w:val="28"/>
          <w:szCs w:val="28"/>
          <w:u w:val="none"/>
        </w:rPr>
        <w:t xml:space="preserve"> </w:t>
      </w:r>
      <w:proofErr w:type="spellStart"/>
      <w:r w:rsidR="000170C0" w:rsidRPr="0093033D">
        <w:rPr>
          <w:rFonts w:ascii="Times New Roman" w:hAnsi="Times New Roman" w:cs="Times New Roman"/>
          <w:i/>
          <w:iCs/>
          <w:sz w:val="28"/>
          <w:szCs w:val="28"/>
          <w:u w:val="none"/>
        </w:rPr>
        <w:t>Masupha</w:t>
      </w:r>
      <w:proofErr w:type="spellEnd"/>
      <w:r w:rsidR="000170C0">
        <w:rPr>
          <w:rFonts w:ascii="Times New Roman" w:hAnsi="Times New Roman" w:cs="Times New Roman"/>
          <w:sz w:val="28"/>
          <w:szCs w:val="28"/>
          <w:u w:val="none"/>
        </w:rPr>
        <w:t xml:space="preserve"> and TJ Group of Companies (Pty) Ltd is granted as follows:</w:t>
      </w:r>
    </w:p>
    <w:p w14:paraId="6476226D" w14:textId="2313A191" w:rsidR="000170C0" w:rsidRDefault="000170C0" w:rsidP="00F52591">
      <w:pPr>
        <w:spacing w:line="480" w:lineRule="auto"/>
        <w:ind w:left="2160" w:hanging="720"/>
        <w:jc w:val="both"/>
        <w:rPr>
          <w:rFonts w:ascii="Times New Roman" w:hAnsi="Times New Roman" w:cs="Times New Roman"/>
          <w:sz w:val="28"/>
          <w:szCs w:val="28"/>
          <w:u w:val="none"/>
        </w:rPr>
      </w:pPr>
    </w:p>
    <w:p w14:paraId="4329F5B7" w14:textId="31B9D843" w:rsidR="000170C0" w:rsidRDefault="00171072" w:rsidP="000170C0">
      <w:pPr>
        <w:spacing w:line="480" w:lineRule="auto"/>
        <w:ind w:left="3600" w:hanging="1440"/>
        <w:jc w:val="both"/>
        <w:rPr>
          <w:rFonts w:ascii="Times New Roman" w:hAnsi="Times New Roman" w:cs="Times New Roman"/>
          <w:sz w:val="28"/>
          <w:szCs w:val="28"/>
          <w:u w:val="none"/>
        </w:rPr>
      </w:pPr>
      <w:r>
        <w:rPr>
          <w:rFonts w:ascii="Times New Roman" w:hAnsi="Times New Roman" w:cs="Times New Roman"/>
          <w:sz w:val="28"/>
          <w:szCs w:val="28"/>
          <w:u w:val="none"/>
        </w:rPr>
        <w:t>61</w:t>
      </w:r>
      <w:r w:rsidR="000170C0">
        <w:rPr>
          <w:rFonts w:ascii="Times New Roman" w:hAnsi="Times New Roman" w:cs="Times New Roman"/>
          <w:sz w:val="28"/>
          <w:szCs w:val="28"/>
          <w:u w:val="none"/>
        </w:rPr>
        <w:t>.2.1</w:t>
      </w:r>
      <w:r w:rsidR="000170C0">
        <w:rPr>
          <w:rFonts w:ascii="Times New Roman" w:hAnsi="Times New Roman" w:cs="Times New Roman"/>
          <w:sz w:val="28"/>
          <w:szCs w:val="28"/>
          <w:u w:val="none"/>
        </w:rPr>
        <w:tab/>
        <w:t xml:space="preserve">that </w:t>
      </w:r>
      <w:r w:rsidR="000170C0" w:rsidRPr="0093033D">
        <w:rPr>
          <w:rFonts w:ascii="Times New Roman" w:hAnsi="Times New Roman" w:cs="Times New Roman"/>
          <w:i/>
          <w:iCs/>
          <w:sz w:val="28"/>
          <w:szCs w:val="28"/>
          <w:u w:val="none"/>
        </w:rPr>
        <w:t xml:space="preserve">Mpho </w:t>
      </w:r>
      <w:proofErr w:type="spellStart"/>
      <w:r w:rsidR="000170C0" w:rsidRPr="0093033D">
        <w:rPr>
          <w:rFonts w:ascii="Times New Roman" w:hAnsi="Times New Roman" w:cs="Times New Roman"/>
          <w:i/>
          <w:iCs/>
          <w:sz w:val="28"/>
          <w:szCs w:val="28"/>
          <w:u w:val="none"/>
        </w:rPr>
        <w:t>Leqela</w:t>
      </w:r>
      <w:proofErr w:type="spellEnd"/>
      <w:r w:rsidR="000170C0">
        <w:rPr>
          <w:rFonts w:ascii="Times New Roman" w:hAnsi="Times New Roman" w:cs="Times New Roman"/>
          <w:sz w:val="28"/>
          <w:szCs w:val="28"/>
          <w:u w:val="none"/>
        </w:rPr>
        <w:t xml:space="preserve"> trading as MEL Finance and/or as the Managing Director of M.E.L Finance (Pty) Ltd, Treasure Investment Group (Pty) Ltd and </w:t>
      </w:r>
      <w:proofErr w:type="spellStart"/>
      <w:r w:rsidR="000170C0" w:rsidRPr="00C303B7">
        <w:rPr>
          <w:rFonts w:ascii="Times New Roman" w:hAnsi="Times New Roman" w:cs="Times New Roman"/>
          <w:i/>
          <w:iCs/>
          <w:sz w:val="28"/>
          <w:szCs w:val="28"/>
          <w:u w:val="none"/>
        </w:rPr>
        <w:t>Mat</w:t>
      </w:r>
      <w:r w:rsidR="00C303B7">
        <w:rPr>
          <w:rFonts w:ascii="Times New Roman" w:hAnsi="Times New Roman" w:cs="Times New Roman"/>
          <w:i/>
          <w:iCs/>
          <w:sz w:val="28"/>
          <w:szCs w:val="28"/>
          <w:u w:val="none"/>
        </w:rPr>
        <w:t>š</w:t>
      </w:r>
      <w:r w:rsidR="000170C0" w:rsidRPr="00C303B7">
        <w:rPr>
          <w:rFonts w:ascii="Times New Roman" w:hAnsi="Times New Roman" w:cs="Times New Roman"/>
          <w:i/>
          <w:iCs/>
          <w:sz w:val="28"/>
          <w:szCs w:val="28"/>
          <w:u w:val="none"/>
        </w:rPr>
        <w:t>ana</w:t>
      </w:r>
      <w:proofErr w:type="spellEnd"/>
      <w:r w:rsidR="000170C0" w:rsidRPr="00C303B7">
        <w:rPr>
          <w:rFonts w:ascii="Times New Roman" w:hAnsi="Times New Roman" w:cs="Times New Roman"/>
          <w:i/>
          <w:iCs/>
          <w:sz w:val="28"/>
          <w:szCs w:val="28"/>
          <w:u w:val="none"/>
        </w:rPr>
        <w:t xml:space="preserve"> </w:t>
      </w:r>
      <w:proofErr w:type="spellStart"/>
      <w:r w:rsidR="000170C0" w:rsidRPr="00C303B7">
        <w:rPr>
          <w:rFonts w:ascii="Times New Roman" w:hAnsi="Times New Roman" w:cs="Times New Roman"/>
          <w:i/>
          <w:iCs/>
          <w:sz w:val="28"/>
          <w:szCs w:val="28"/>
          <w:u w:val="none"/>
        </w:rPr>
        <w:t>Masiphole</w:t>
      </w:r>
      <w:proofErr w:type="spellEnd"/>
      <w:r w:rsidR="000170C0">
        <w:rPr>
          <w:rFonts w:ascii="Times New Roman" w:hAnsi="Times New Roman" w:cs="Times New Roman"/>
          <w:sz w:val="28"/>
          <w:szCs w:val="28"/>
          <w:u w:val="none"/>
        </w:rPr>
        <w:t xml:space="preserve"> are ordered and or directed to surrender lease document in respect of </w:t>
      </w:r>
      <w:r w:rsidR="003C3483">
        <w:rPr>
          <w:rFonts w:ascii="Times New Roman" w:hAnsi="Times New Roman" w:cs="Times New Roman"/>
          <w:sz w:val="28"/>
          <w:szCs w:val="28"/>
          <w:u w:val="none"/>
        </w:rPr>
        <w:t xml:space="preserve">Plot No.15263-136 to the Land Administration Authority within seven days (7) of the grant of this Order. </w:t>
      </w:r>
    </w:p>
    <w:p w14:paraId="5409DEDF" w14:textId="19B7E7C8" w:rsidR="003C3483" w:rsidRDefault="003C3483" w:rsidP="000170C0">
      <w:pPr>
        <w:spacing w:line="480" w:lineRule="auto"/>
        <w:ind w:left="3600" w:hanging="1440"/>
        <w:jc w:val="both"/>
        <w:rPr>
          <w:rFonts w:ascii="Times New Roman" w:hAnsi="Times New Roman" w:cs="Times New Roman"/>
          <w:sz w:val="28"/>
          <w:szCs w:val="28"/>
          <w:u w:val="none"/>
        </w:rPr>
      </w:pPr>
    </w:p>
    <w:p w14:paraId="3F43A42B" w14:textId="58058FAF" w:rsidR="003C3483" w:rsidRDefault="00171072" w:rsidP="000170C0">
      <w:pPr>
        <w:spacing w:line="480" w:lineRule="auto"/>
        <w:ind w:left="3600" w:hanging="1440"/>
        <w:jc w:val="both"/>
        <w:rPr>
          <w:rFonts w:ascii="Times New Roman" w:hAnsi="Times New Roman" w:cs="Times New Roman"/>
          <w:sz w:val="28"/>
          <w:szCs w:val="28"/>
          <w:u w:val="none"/>
        </w:rPr>
      </w:pPr>
      <w:r>
        <w:rPr>
          <w:rFonts w:ascii="Times New Roman" w:hAnsi="Times New Roman" w:cs="Times New Roman"/>
          <w:sz w:val="28"/>
          <w:szCs w:val="28"/>
          <w:u w:val="none"/>
        </w:rPr>
        <w:t>61.</w:t>
      </w:r>
      <w:r w:rsidR="003C3483">
        <w:rPr>
          <w:rFonts w:ascii="Times New Roman" w:hAnsi="Times New Roman" w:cs="Times New Roman"/>
          <w:sz w:val="28"/>
          <w:szCs w:val="28"/>
          <w:u w:val="none"/>
        </w:rPr>
        <w:t>.2.2</w:t>
      </w:r>
      <w:r w:rsidR="003C3483">
        <w:rPr>
          <w:rFonts w:ascii="Times New Roman" w:hAnsi="Times New Roman" w:cs="Times New Roman"/>
          <w:sz w:val="28"/>
          <w:szCs w:val="28"/>
          <w:u w:val="none"/>
        </w:rPr>
        <w:tab/>
        <w:t xml:space="preserve">that </w:t>
      </w:r>
      <w:r w:rsidR="005B6EFA">
        <w:rPr>
          <w:rFonts w:ascii="Times New Roman" w:hAnsi="Times New Roman" w:cs="Times New Roman"/>
          <w:sz w:val="28"/>
          <w:szCs w:val="28"/>
          <w:u w:val="none"/>
        </w:rPr>
        <w:t xml:space="preserve">in line with its processes, </w:t>
      </w:r>
      <w:r w:rsidR="003C3483">
        <w:rPr>
          <w:rFonts w:ascii="Times New Roman" w:hAnsi="Times New Roman" w:cs="Times New Roman"/>
          <w:sz w:val="28"/>
          <w:szCs w:val="28"/>
          <w:u w:val="none"/>
        </w:rPr>
        <w:t xml:space="preserve">the Land Administration Authority is ordered and directed to register title in Plot No.15263-136 in favour of TJ Group of Companies (Pty) Ltd upon request </w:t>
      </w:r>
      <w:r w:rsidR="003C3483">
        <w:rPr>
          <w:rFonts w:ascii="Times New Roman" w:hAnsi="Times New Roman" w:cs="Times New Roman"/>
          <w:sz w:val="28"/>
          <w:szCs w:val="28"/>
          <w:u w:val="none"/>
        </w:rPr>
        <w:lastRenderedPageBreak/>
        <w:t xml:space="preserve">by the Deputy Sheriff, </w:t>
      </w:r>
      <w:proofErr w:type="spellStart"/>
      <w:r w:rsidR="003C3483" w:rsidRPr="0093033D">
        <w:rPr>
          <w:rFonts w:ascii="Times New Roman" w:hAnsi="Times New Roman" w:cs="Times New Roman"/>
          <w:i/>
          <w:iCs/>
          <w:sz w:val="28"/>
          <w:szCs w:val="28"/>
          <w:u w:val="none"/>
        </w:rPr>
        <w:t>Mapalesa</w:t>
      </w:r>
      <w:proofErr w:type="spellEnd"/>
      <w:r w:rsidR="003C3483" w:rsidRPr="0093033D">
        <w:rPr>
          <w:rFonts w:ascii="Times New Roman" w:hAnsi="Times New Roman" w:cs="Times New Roman"/>
          <w:i/>
          <w:iCs/>
          <w:sz w:val="28"/>
          <w:szCs w:val="28"/>
          <w:u w:val="none"/>
        </w:rPr>
        <w:t xml:space="preserve"> </w:t>
      </w:r>
      <w:proofErr w:type="spellStart"/>
      <w:r w:rsidR="003C3483" w:rsidRPr="0093033D">
        <w:rPr>
          <w:rFonts w:ascii="Times New Roman" w:hAnsi="Times New Roman" w:cs="Times New Roman"/>
          <w:i/>
          <w:iCs/>
          <w:sz w:val="28"/>
          <w:szCs w:val="28"/>
          <w:u w:val="none"/>
        </w:rPr>
        <w:t>Pakisi</w:t>
      </w:r>
      <w:proofErr w:type="spellEnd"/>
      <w:r w:rsidR="00021E9C">
        <w:rPr>
          <w:rFonts w:ascii="Times New Roman" w:hAnsi="Times New Roman" w:cs="Times New Roman"/>
          <w:sz w:val="28"/>
          <w:szCs w:val="28"/>
          <w:u w:val="none"/>
        </w:rPr>
        <w:t>,</w:t>
      </w:r>
      <w:r w:rsidR="003C3483">
        <w:rPr>
          <w:rFonts w:ascii="Times New Roman" w:hAnsi="Times New Roman" w:cs="Times New Roman"/>
          <w:sz w:val="28"/>
          <w:szCs w:val="28"/>
          <w:u w:val="none"/>
        </w:rPr>
        <w:t xml:space="preserve"> </w:t>
      </w:r>
      <w:r w:rsidR="005B6EFA">
        <w:rPr>
          <w:rFonts w:ascii="Times New Roman" w:hAnsi="Times New Roman" w:cs="Times New Roman"/>
          <w:sz w:val="28"/>
          <w:szCs w:val="28"/>
          <w:u w:val="none"/>
        </w:rPr>
        <w:t xml:space="preserve">or </w:t>
      </w:r>
      <w:proofErr w:type="spellStart"/>
      <w:r w:rsidR="005B6EFA" w:rsidRPr="0093033D">
        <w:rPr>
          <w:rFonts w:ascii="Times New Roman" w:hAnsi="Times New Roman" w:cs="Times New Roman"/>
          <w:i/>
          <w:iCs/>
          <w:sz w:val="28"/>
          <w:szCs w:val="28"/>
          <w:u w:val="none"/>
        </w:rPr>
        <w:t>Rasekoai</w:t>
      </w:r>
      <w:proofErr w:type="spellEnd"/>
      <w:r w:rsidR="005B6EFA" w:rsidRPr="0093033D">
        <w:rPr>
          <w:rFonts w:ascii="Times New Roman" w:hAnsi="Times New Roman" w:cs="Times New Roman"/>
          <w:i/>
          <w:iCs/>
          <w:sz w:val="28"/>
          <w:szCs w:val="28"/>
          <w:u w:val="none"/>
        </w:rPr>
        <w:t xml:space="preserve">, </w:t>
      </w:r>
      <w:proofErr w:type="spellStart"/>
      <w:r w:rsidR="005B6EFA" w:rsidRPr="0093033D">
        <w:rPr>
          <w:rFonts w:ascii="Times New Roman" w:hAnsi="Times New Roman" w:cs="Times New Roman"/>
          <w:i/>
          <w:iCs/>
          <w:sz w:val="28"/>
          <w:szCs w:val="28"/>
          <w:u w:val="none"/>
        </w:rPr>
        <w:t>Rampai</w:t>
      </w:r>
      <w:proofErr w:type="spellEnd"/>
      <w:r w:rsidR="005B6EFA">
        <w:rPr>
          <w:rFonts w:ascii="Times New Roman" w:hAnsi="Times New Roman" w:cs="Times New Roman"/>
          <w:sz w:val="28"/>
          <w:szCs w:val="28"/>
          <w:u w:val="none"/>
        </w:rPr>
        <w:t xml:space="preserve"> and </w:t>
      </w:r>
      <w:proofErr w:type="spellStart"/>
      <w:r w:rsidR="005B6EFA" w:rsidRPr="0093033D">
        <w:rPr>
          <w:rFonts w:ascii="Times New Roman" w:hAnsi="Times New Roman" w:cs="Times New Roman"/>
          <w:i/>
          <w:iCs/>
          <w:sz w:val="28"/>
          <w:szCs w:val="28"/>
          <w:u w:val="none"/>
        </w:rPr>
        <w:t>Lebakeng</w:t>
      </w:r>
      <w:proofErr w:type="spellEnd"/>
      <w:r w:rsidR="005B6EFA">
        <w:rPr>
          <w:rFonts w:ascii="Times New Roman" w:hAnsi="Times New Roman" w:cs="Times New Roman"/>
          <w:sz w:val="28"/>
          <w:szCs w:val="28"/>
          <w:u w:val="none"/>
        </w:rPr>
        <w:t xml:space="preserve"> Attorneys. </w:t>
      </w:r>
    </w:p>
    <w:p w14:paraId="4FAAB648" w14:textId="77777777" w:rsidR="005B6EFA" w:rsidRDefault="005B6EFA" w:rsidP="000170C0">
      <w:pPr>
        <w:spacing w:line="480" w:lineRule="auto"/>
        <w:ind w:left="3600" w:hanging="1440"/>
        <w:jc w:val="both"/>
        <w:rPr>
          <w:rFonts w:ascii="Times New Roman" w:hAnsi="Times New Roman" w:cs="Times New Roman"/>
          <w:sz w:val="28"/>
          <w:szCs w:val="28"/>
          <w:u w:val="none"/>
        </w:rPr>
      </w:pPr>
    </w:p>
    <w:p w14:paraId="2579BC1B" w14:textId="50F42922" w:rsidR="005B6EFA" w:rsidRDefault="00171072" w:rsidP="000170C0">
      <w:pPr>
        <w:spacing w:line="480" w:lineRule="auto"/>
        <w:ind w:left="3600" w:hanging="1440"/>
        <w:jc w:val="both"/>
        <w:rPr>
          <w:rFonts w:ascii="Times New Roman" w:hAnsi="Times New Roman" w:cs="Times New Roman"/>
          <w:sz w:val="28"/>
          <w:szCs w:val="28"/>
          <w:u w:val="none"/>
        </w:rPr>
      </w:pPr>
      <w:r>
        <w:rPr>
          <w:rFonts w:ascii="Times New Roman" w:hAnsi="Times New Roman" w:cs="Times New Roman"/>
          <w:sz w:val="28"/>
          <w:szCs w:val="28"/>
          <w:u w:val="none"/>
        </w:rPr>
        <w:t>61.2</w:t>
      </w:r>
      <w:r w:rsidR="005B6EFA">
        <w:rPr>
          <w:rFonts w:ascii="Times New Roman" w:hAnsi="Times New Roman" w:cs="Times New Roman"/>
          <w:sz w:val="28"/>
          <w:szCs w:val="28"/>
          <w:u w:val="none"/>
        </w:rPr>
        <w:t>.3</w:t>
      </w:r>
      <w:r w:rsidR="005B6EFA">
        <w:rPr>
          <w:rFonts w:ascii="Times New Roman" w:hAnsi="Times New Roman" w:cs="Times New Roman"/>
          <w:sz w:val="28"/>
          <w:szCs w:val="28"/>
          <w:u w:val="none"/>
        </w:rPr>
        <w:tab/>
        <w:t>That the deed of lending signed on the 7</w:t>
      </w:r>
      <w:r w:rsidR="005B6EFA" w:rsidRPr="005B6EFA">
        <w:rPr>
          <w:rFonts w:ascii="Times New Roman" w:hAnsi="Times New Roman" w:cs="Times New Roman"/>
          <w:sz w:val="28"/>
          <w:szCs w:val="28"/>
          <w:u w:val="none"/>
          <w:vertAlign w:val="superscript"/>
        </w:rPr>
        <w:t>th</w:t>
      </w:r>
      <w:r w:rsidR="005B6EFA">
        <w:rPr>
          <w:rFonts w:ascii="Times New Roman" w:hAnsi="Times New Roman" w:cs="Times New Roman"/>
          <w:sz w:val="28"/>
          <w:szCs w:val="28"/>
          <w:u w:val="none"/>
        </w:rPr>
        <w:t xml:space="preserve"> July 2019 by </w:t>
      </w:r>
      <w:r w:rsidR="005B6EFA" w:rsidRPr="0093033D">
        <w:rPr>
          <w:rFonts w:ascii="Times New Roman" w:hAnsi="Times New Roman" w:cs="Times New Roman"/>
          <w:i/>
          <w:iCs/>
          <w:sz w:val="28"/>
          <w:szCs w:val="28"/>
          <w:u w:val="none"/>
        </w:rPr>
        <w:t xml:space="preserve">Mpho </w:t>
      </w:r>
      <w:proofErr w:type="spellStart"/>
      <w:r w:rsidR="005B6EFA" w:rsidRPr="0093033D">
        <w:rPr>
          <w:rFonts w:ascii="Times New Roman" w:hAnsi="Times New Roman" w:cs="Times New Roman"/>
          <w:i/>
          <w:iCs/>
          <w:sz w:val="28"/>
          <w:szCs w:val="28"/>
          <w:u w:val="none"/>
        </w:rPr>
        <w:t>Leqela</w:t>
      </w:r>
      <w:proofErr w:type="spellEnd"/>
      <w:r w:rsidR="005B6EFA">
        <w:rPr>
          <w:rFonts w:ascii="Times New Roman" w:hAnsi="Times New Roman" w:cs="Times New Roman"/>
          <w:sz w:val="28"/>
          <w:szCs w:val="28"/>
          <w:u w:val="none"/>
        </w:rPr>
        <w:t xml:space="preserve">, Treasure Investment Group and </w:t>
      </w:r>
      <w:proofErr w:type="spellStart"/>
      <w:r w:rsidR="005B6EFA" w:rsidRPr="0093033D">
        <w:rPr>
          <w:rFonts w:ascii="Times New Roman" w:hAnsi="Times New Roman" w:cs="Times New Roman"/>
          <w:i/>
          <w:iCs/>
          <w:sz w:val="28"/>
          <w:szCs w:val="28"/>
          <w:u w:val="none"/>
        </w:rPr>
        <w:t>Mat</w:t>
      </w:r>
      <w:r w:rsidR="0061279A">
        <w:rPr>
          <w:rFonts w:ascii="Times New Roman" w:hAnsi="Times New Roman" w:cs="Times New Roman"/>
          <w:i/>
          <w:iCs/>
          <w:sz w:val="28"/>
          <w:szCs w:val="28"/>
          <w:u w:val="none"/>
        </w:rPr>
        <w:t>š</w:t>
      </w:r>
      <w:r w:rsidR="005B6EFA" w:rsidRPr="0093033D">
        <w:rPr>
          <w:rFonts w:ascii="Times New Roman" w:hAnsi="Times New Roman" w:cs="Times New Roman"/>
          <w:i/>
          <w:iCs/>
          <w:sz w:val="28"/>
          <w:szCs w:val="28"/>
          <w:u w:val="none"/>
        </w:rPr>
        <w:t>ana</w:t>
      </w:r>
      <w:proofErr w:type="spellEnd"/>
      <w:r w:rsidR="005B6EFA" w:rsidRPr="0093033D">
        <w:rPr>
          <w:rFonts w:ascii="Times New Roman" w:hAnsi="Times New Roman" w:cs="Times New Roman"/>
          <w:i/>
          <w:iCs/>
          <w:sz w:val="28"/>
          <w:szCs w:val="28"/>
          <w:u w:val="none"/>
        </w:rPr>
        <w:t xml:space="preserve"> </w:t>
      </w:r>
      <w:proofErr w:type="spellStart"/>
      <w:r w:rsidR="005B6EFA" w:rsidRPr="0093033D">
        <w:rPr>
          <w:rFonts w:ascii="Times New Roman" w:hAnsi="Times New Roman" w:cs="Times New Roman"/>
          <w:i/>
          <w:iCs/>
          <w:sz w:val="28"/>
          <w:szCs w:val="28"/>
          <w:u w:val="none"/>
        </w:rPr>
        <w:t>Masiphole</w:t>
      </w:r>
      <w:proofErr w:type="spellEnd"/>
      <w:r w:rsidR="005B6EFA">
        <w:rPr>
          <w:rFonts w:ascii="Times New Roman" w:hAnsi="Times New Roman" w:cs="Times New Roman"/>
          <w:sz w:val="28"/>
          <w:szCs w:val="28"/>
          <w:u w:val="none"/>
        </w:rPr>
        <w:t xml:space="preserve"> in respect of property registered under Lease No. 15263-136 is declared illegal and unlawful. </w:t>
      </w:r>
    </w:p>
    <w:p w14:paraId="35E67D0C" w14:textId="77777777" w:rsidR="0025260C" w:rsidRDefault="0025260C" w:rsidP="000170C0">
      <w:pPr>
        <w:spacing w:line="480" w:lineRule="auto"/>
        <w:ind w:left="3600" w:hanging="1440"/>
        <w:jc w:val="both"/>
        <w:rPr>
          <w:rFonts w:ascii="Times New Roman" w:hAnsi="Times New Roman" w:cs="Times New Roman"/>
          <w:sz w:val="28"/>
          <w:szCs w:val="28"/>
          <w:u w:val="none"/>
        </w:rPr>
      </w:pPr>
    </w:p>
    <w:p w14:paraId="46933086" w14:textId="651B24E4" w:rsidR="0025260C" w:rsidRDefault="00171072" w:rsidP="000170C0">
      <w:pPr>
        <w:spacing w:line="480" w:lineRule="auto"/>
        <w:ind w:left="3600" w:hanging="1440"/>
        <w:jc w:val="both"/>
        <w:rPr>
          <w:rFonts w:ascii="Times New Roman" w:hAnsi="Times New Roman" w:cs="Times New Roman"/>
          <w:sz w:val="28"/>
          <w:szCs w:val="28"/>
          <w:u w:val="none"/>
        </w:rPr>
      </w:pPr>
      <w:r>
        <w:rPr>
          <w:rFonts w:ascii="Times New Roman" w:hAnsi="Times New Roman" w:cs="Times New Roman"/>
          <w:sz w:val="28"/>
          <w:szCs w:val="28"/>
          <w:u w:val="none"/>
        </w:rPr>
        <w:t>61.2</w:t>
      </w:r>
      <w:r w:rsidR="0025260C">
        <w:rPr>
          <w:rFonts w:ascii="Times New Roman" w:hAnsi="Times New Roman" w:cs="Times New Roman"/>
          <w:sz w:val="28"/>
          <w:szCs w:val="28"/>
          <w:u w:val="none"/>
        </w:rPr>
        <w:t>.4</w:t>
      </w:r>
      <w:r w:rsidR="0025260C">
        <w:rPr>
          <w:rFonts w:ascii="Times New Roman" w:hAnsi="Times New Roman" w:cs="Times New Roman"/>
          <w:sz w:val="28"/>
          <w:szCs w:val="28"/>
          <w:u w:val="none"/>
        </w:rPr>
        <w:tab/>
        <w:t xml:space="preserve">That </w:t>
      </w:r>
      <w:r w:rsidR="0025260C" w:rsidRPr="0061279A">
        <w:rPr>
          <w:rFonts w:ascii="Times New Roman" w:hAnsi="Times New Roman" w:cs="Times New Roman"/>
          <w:i/>
          <w:iCs/>
          <w:sz w:val="28"/>
          <w:szCs w:val="28"/>
          <w:u w:val="none"/>
        </w:rPr>
        <w:t xml:space="preserve">Mpho </w:t>
      </w:r>
      <w:proofErr w:type="spellStart"/>
      <w:r w:rsidR="0025260C" w:rsidRPr="0061279A">
        <w:rPr>
          <w:rFonts w:ascii="Times New Roman" w:hAnsi="Times New Roman" w:cs="Times New Roman"/>
          <w:i/>
          <w:iCs/>
          <w:sz w:val="28"/>
          <w:szCs w:val="28"/>
          <w:u w:val="none"/>
        </w:rPr>
        <w:t>Leqela</w:t>
      </w:r>
      <w:proofErr w:type="spellEnd"/>
      <w:r w:rsidR="0025260C">
        <w:rPr>
          <w:rFonts w:ascii="Times New Roman" w:hAnsi="Times New Roman" w:cs="Times New Roman"/>
          <w:sz w:val="28"/>
          <w:szCs w:val="28"/>
          <w:u w:val="none"/>
        </w:rPr>
        <w:t xml:space="preserve">, </w:t>
      </w:r>
      <w:proofErr w:type="spellStart"/>
      <w:r w:rsidR="0025260C" w:rsidRPr="0061279A">
        <w:rPr>
          <w:rFonts w:ascii="Times New Roman" w:hAnsi="Times New Roman" w:cs="Times New Roman"/>
          <w:i/>
          <w:iCs/>
          <w:sz w:val="28"/>
          <w:szCs w:val="28"/>
          <w:u w:val="none"/>
        </w:rPr>
        <w:t>Mat</w:t>
      </w:r>
      <w:r w:rsidR="0061279A" w:rsidRPr="0061279A">
        <w:rPr>
          <w:rFonts w:ascii="Times New Roman" w:hAnsi="Times New Roman" w:cs="Times New Roman"/>
          <w:i/>
          <w:iCs/>
          <w:sz w:val="28"/>
          <w:szCs w:val="28"/>
          <w:u w:val="none"/>
        </w:rPr>
        <w:t>š</w:t>
      </w:r>
      <w:r w:rsidR="0025260C" w:rsidRPr="0061279A">
        <w:rPr>
          <w:rFonts w:ascii="Times New Roman" w:hAnsi="Times New Roman" w:cs="Times New Roman"/>
          <w:i/>
          <w:iCs/>
          <w:sz w:val="28"/>
          <w:szCs w:val="28"/>
          <w:u w:val="none"/>
        </w:rPr>
        <w:t>ana</w:t>
      </w:r>
      <w:proofErr w:type="spellEnd"/>
      <w:r w:rsidR="0025260C" w:rsidRPr="0061279A">
        <w:rPr>
          <w:rFonts w:ascii="Times New Roman" w:hAnsi="Times New Roman" w:cs="Times New Roman"/>
          <w:i/>
          <w:iCs/>
          <w:sz w:val="28"/>
          <w:szCs w:val="28"/>
          <w:u w:val="none"/>
        </w:rPr>
        <w:t xml:space="preserve"> </w:t>
      </w:r>
      <w:proofErr w:type="spellStart"/>
      <w:r w:rsidR="0025260C" w:rsidRPr="0061279A">
        <w:rPr>
          <w:rFonts w:ascii="Times New Roman" w:hAnsi="Times New Roman" w:cs="Times New Roman"/>
          <w:i/>
          <w:iCs/>
          <w:sz w:val="28"/>
          <w:szCs w:val="28"/>
          <w:u w:val="none"/>
        </w:rPr>
        <w:t>Masiphole</w:t>
      </w:r>
      <w:proofErr w:type="spellEnd"/>
      <w:r w:rsidR="0025260C">
        <w:rPr>
          <w:rFonts w:ascii="Times New Roman" w:hAnsi="Times New Roman" w:cs="Times New Roman"/>
          <w:sz w:val="28"/>
          <w:szCs w:val="28"/>
          <w:u w:val="none"/>
        </w:rPr>
        <w:t xml:space="preserve"> and Treasure Investment Group (Pty) Ltd are ordered and directed to pay the costs of counter – application. </w:t>
      </w:r>
    </w:p>
    <w:p w14:paraId="16A99C7F" w14:textId="03E56F2F" w:rsidR="005B6EFA" w:rsidRDefault="005B6EFA" w:rsidP="000170C0">
      <w:pPr>
        <w:spacing w:line="480" w:lineRule="auto"/>
        <w:ind w:left="3600" w:hanging="1440"/>
        <w:jc w:val="both"/>
        <w:rPr>
          <w:rFonts w:ascii="Times New Roman" w:hAnsi="Times New Roman" w:cs="Times New Roman"/>
          <w:sz w:val="28"/>
          <w:szCs w:val="28"/>
          <w:u w:val="none"/>
        </w:rPr>
      </w:pPr>
    </w:p>
    <w:p w14:paraId="624237F0" w14:textId="77777777" w:rsidR="0025260C" w:rsidRPr="0025260C" w:rsidRDefault="0025260C" w:rsidP="0025260C">
      <w:pPr>
        <w:widowControl w:val="0"/>
        <w:autoSpaceDE w:val="0"/>
        <w:autoSpaceDN w:val="0"/>
        <w:adjustRightInd w:val="0"/>
        <w:spacing w:line="480" w:lineRule="auto"/>
        <w:ind w:left="2160" w:hanging="720"/>
        <w:jc w:val="both"/>
        <w:rPr>
          <w:rFonts w:ascii="Times New Roman" w:hAnsi="Times New Roman" w:cs="Times New Roman"/>
          <w:sz w:val="28"/>
          <w:szCs w:val="28"/>
          <w:u w:val="none"/>
          <w:lang w:val="en-US"/>
        </w:rPr>
      </w:pPr>
    </w:p>
    <w:p w14:paraId="2168E2E2" w14:textId="13F0C7AC" w:rsidR="0025260C" w:rsidRPr="0025260C" w:rsidRDefault="0025260C" w:rsidP="0025260C">
      <w:pPr>
        <w:suppressAutoHyphens/>
        <w:autoSpaceDN w:val="0"/>
        <w:ind w:left="2160" w:firstLine="720"/>
        <w:textAlignment w:val="baseline"/>
        <w:rPr>
          <w:rFonts w:ascii="Times New Roman" w:eastAsia="Calibri" w:hAnsi="Times New Roman" w:cs="Times New Roman"/>
          <w:color w:val="0E101A"/>
          <w:sz w:val="28"/>
          <w:szCs w:val="28"/>
          <w:u w:val="none"/>
          <w:lang w:val="en-ZA" w:eastAsia="en-US"/>
        </w:rPr>
      </w:pPr>
      <w:r w:rsidRPr="0025260C">
        <w:rPr>
          <w:rFonts w:ascii="Times New Roman" w:eastAsia="Calibri" w:hAnsi="Times New Roman" w:cs="Times New Roman"/>
          <w:color w:val="0E101A"/>
          <w:sz w:val="28"/>
          <w:szCs w:val="28"/>
          <w:u w:val="none"/>
          <w:lang w:val="en-ZA" w:eastAsia="en-US"/>
        </w:rPr>
        <w:t>_____________________</w:t>
      </w:r>
    </w:p>
    <w:p w14:paraId="4FD4B2C5" w14:textId="77777777" w:rsidR="0025260C" w:rsidRPr="0025260C" w:rsidRDefault="0025260C" w:rsidP="0025260C">
      <w:pPr>
        <w:suppressAutoHyphens/>
        <w:autoSpaceDN w:val="0"/>
        <w:jc w:val="center"/>
        <w:textAlignment w:val="baseline"/>
        <w:rPr>
          <w:rFonts w:ascii="Times New Roman" w:eastAsia="Calibri" w:hAnsi="Times New Roman" w:cs="Times New Roman"/>
          <w:b/>
          <w:bCs/>
          <w:color w:val="0E101A"/>
          <w:sz w:val="28"/>
          <w:szCs w:val="28"/>
          <w:u w:val="none"/>
          <w:lang w:val="en-ZA" w:eastAsia="en-US"/>
        </w:rPr>
      </w:pPr>
      <w:r w:rsidRPr="0025260C">
        <w:rPr>
          <w:rFonts w:ascii="Times New Roman" w:eastAsia="Calibri" w:hAnsi="Times New Roman" w:cs="Times New Roman"/>
          <w:b/>
          <w:bCs/>
          <w:color w:val="0E101A"/>
          <w:sz w:val="28"/>
          <w:szCs w:val="28"/>
          <w:u w:val="none"/>
          <w:lang w:val="en-ZA" w:eastAsia="en-US"/>
        </w:rPr>
        <w:t>A.R. MATHABA J</w:t>
      </w:r>
    </w:p>
    <w:p w14:paraId="2DDB1206" w14:textId="77777777" w:rsidR="0025260C" w:rsidRPr="0025260C" w:rsidRDefault="0025260C" w:rsidP="0025260C">
      <w:pPr>
        <w:suppressAutoHyphens/>
        <w:autoSpaceDN w:val="0"/>
        <w:jc w:val="center"/>
        <w:textAlignment w:val="baseline"/>
        <w:rPr>
          <w:rFonts w:ascii="Times New Roman" w:eastAsia="Calibri" w:hAnsi="Times New Roman" w:cs="Times New Roman"/>
          <w:color w:val="0E101A"/>
          <w:sz w:val="28"/>
          <w:szCs w:val="28"/>
          <w:u w:val="none"/>
          <w:lang w:val="en-ZA" w:eastAsia="en-US"/>
        </w:rPr>
      </w:pPr>
      <w:r w:rsidRPr="0025260C">
        <w:rPr>
          <w:rFonts w:ascii="Times New Roman" w:eastAsia="Calibri" w:hAnsi="Times New Roman" w:cs="Times New Roman"/>
          <w:color w:val="0E101A"/>
          <w:sz w:val="28"/>
          <w:szCs w:val="28"/>
          <w:u w:val="none"/>
          <w:lang w:val="en-ZA" w:eastAsia="en-US"/>
        </w:rPr>
        <w:t>Judge of the High Court</w:t>
      </w:r>
    </w:p>
    <w:p w14:paraId="484F3D95" w14:textId="77777777" w:rsidR="0025260C" w:rsidRPr="0025260C" w:rsidRDefault="0025260C" w:rsidP="0025260C">
      <w:pPr>
        <w:suppressAutoHyphens/>
        <w:autoSpaceDN w:val="0"/>
        <w:jc w:val="center"/>
        <w:textAlignment w:val="baseline"/>
        <w:rPr>
          <w:rFonts w:ascii="Times New Roman" w:eastAsia="Calibri" w:hAnsi="Times New Roman" w:cs="Times New Roman"/>
          <w:color w:val="0E101A"/>
          <w:sz w:val="28"/>
          <w:szCs w:val="28"/>
          <w:u w:val="none"/>
          <w:lang w:val="en-ZA" w:eastAsia="en-US"/>
        </w:rPr>
      </w:pPr>
    </w:p>
    <w:p w14:paraId="22FA48F5" w14:textId="77777777" w:rsidR="0025260C" w:rsidRPr="0025260C" w:rsidRDefault="0025260C" w:rsidP="0025260C">
      <w:pPr>
        <w:suppressAutoHyphens/>
        <w:autoSpaceDN w:val="0"/>
        <w:jc w:val="both"/>
        <w:textAlignment w:val="baseline"/>
        <w:rPr>
          <w:rFonts w:ascii="Times New Roman" w:eastAsia="Calibri" w:hAnsi="Times New Roman" w:cs="Times New Roman"/>
          <w:color w:val="0E101A"/>
          <w:sz w:val="28"/>
          <w:szCs w:val="28"/>
          <w:u w:val="none"/>
          <w:lang w:val="en-ZA" w:eastAsia="en-US"/>
        </w:rPr>
      </w:pPr>
    </w:p>
    <w:p w14:paraId="76CDB1F2" w14:textId="77777777" w:rsidR="0025260C" w:rsidRPr="0025260C" w:rsidRDefault="0025260C" w:rsidP="0025260C">
      <w:pPr>
        <w:suppressAutoHyphens/>
        <w:autoSpaceDN w:val="0"/>
        <w:jc w:val="both"/>
        <w:textAlignment w:val="baseline"/>
        <w:rPr>
          <w:rFonts w:ascii="Times New Roman" w:eastAsia="Calibri" w:hAnsi="Times New Roman" w:cs="Times New Roman"/>
          <w:color w:val="0E101A"/>
          <w:sz w:val="28"/>
          <w:szCs w:val="28"/>
          <w:u w:val="none"/>
          <w:lang w:val="en-ZA" w:eastAsia="en-US"/>
        </w:rPr>
      </w:pPr>
      <w:r w:rsidRPr="0025260C">
        <w:rPr>
          <w:rFonts w:ascii="Times New Roman" w:eastAsia="Calibri" w:hAnsi="Times New Roman" w:cs="Times New Roman"/>
          <w:color w:val="0E101A"/>
          <w:sz w:val="28"/>
          <w:szCs w:val="28"/>
          <w:u w:val="none"/>
          <w:lang w:val="en-ZA" w:eastAsia="en-US"/>
        </w:rPr>
        <w:tab/>
      </w:r>
      <w:r w:rsidRPr="0025260C">
        <w:rPr>
          <w:rFonts w:ascii="Times New Roman" w:eastAsia="Calibri" w:hAnsi="Times New Roman" w:cs="Times New Roman"/>
          <w:color w:val="0E101A"/>
          <w:sz w:val="28"/>
          <w:szCs w:val="28"/>
          <w:u w:val="none"/>
          <w:lang w:val="en-ZA" w:eastAsia="en-US"/>
        </w:rPr>
        <w:tab/>
      </w:r>
      <w:r w:rsidRPr="0025260C">
        <w:rPr>
          <w:rFonts w:ascii="Times New Roman" w:eastAsia="Calibri" w:hAnsi="Times New Roman" w:cs="Times New Roman"/>
          <w:color w:val="0E101A"/>
          <w:sz w:val="28"/>
          <w:szCs w:val="28"/>
          <w:u w:val="none"/>
          <w:lang w:val="en-ZA" w:eastAsia="en-US"/>
        </w:rPr>
        <w:tab/>
      </w:r>
    </w:p>
    <w:p w14:paraId="4C30940A" w14:textId="77777777" w:rsidR="0025260C" w:rsidRPr="0025260C" w:rsidRDefault="0025260C" w:rsidP="0025260C">
      <w:pPr>
        <w:suppressAutoHyphens/>
        <w:autoSpaceDN w:val="0"/>
        <w:jc w:val="both"/>
        <w:textAlignment w:val="baseline"/>
        <w:rPr>
          <w:rFonts w:ascii="Times New Roman" w:eastAsiaTheme="minorEastAsia" w:hAnsi="Times New Roman" w:cs="Times New Roman"/>
          <w:sz w:val="28"/>
          <w:szCs w:val="28"/>
          <w:u w:val="none"/>
          <w:lang w:val="en-US" w:eastAsia="en-US"/>
        </w:rPr>
      </w:pPr>
      <w:r w:rsidRPr="0025260C">
        <w:rPr>
          <w:rFonts w:ascii="Times New Roman" w:eastAsia="Calibri" w:hAnsi="Times New Roman" w:cs="Times New Roman"/>
          <w:color w:val="0E101A"/>
          <w:sz w:val="28"/>
          <w:szCs w:val="28"/>
          <w:u w:val="none"/>
          <w:lang w:val="en-ZA" w:eastAsia="en-US"/>
        </w:rPr>
        <w:tab/>
      </w:r>
    </w:p>
    <w:p w14:paraId="7EAC18AC" w14:textId="3DCE2859" w:rsidR="0025260C" w:rsidRPr="0025260C" w:rsidRDefault="0025260C" w:rsidP="0025260C">
      <w:pPr>
        <w:tabs>
          <w:tab w:val="left" w:pos="1134"/>
        </w:tabs>
        <w:suppressAutoHyphens/>
        <w:autoSpaceDN w:val="0"/>
        <w:spacing w:line="480" w:lineRule="auto"/>
        <w:jc w:val="both"/>
        <w:textAlignment w:val="baseline"/>
        <w:rPr>
          <w:rFonts w:ascii="Times New Roman" w:eastAsiaTheme="minorEastAsia" w:hAnsi="Times New Roman" w:cs="Times New Roman"/>
          <w:i/>
          <w:iCs/>
          <w:sz w:val="28"/>
          <w:szCs w:val="28"/>
          <w:u w:val="none"/>
          <w:lang w:val="en-US" w:eastAsia="en-US"/>
        </w:rPr>
      </w:pPr>
      <w:r w:rsidRPr="0025260C">
        <w:rPr>
          <w:rFonts w:ascii="Times New Roman" w:eastAsiaTheme="minorEastAsia" w:hAnsi="Times New Roman" w:cs="Times New Roman"/>
          <w:sz w:val="28"/>
          <w:szCs w:val="28"/>
          <w:u w:val="none"/>
          <w:lang w:val="en-US" w:eastAsia="en-US"/>
        </w:rPr>
        <w:t>For Applicant:</w:t>
      </w:r>
      <w:r w:rsidRPr="0025260C">
        <w:rPr>
          <w:rFonts w:ascii="Times New Roman" w:eastAsiaTheme="minorEastAsia" w:hAnsi="Times New Roman" w:cs="Times New Roman"/>
          <w:sz w:val="28"/>
          <w:szCs w:val="28"/>
          <w:u w:val="none"/>
          <w:lang w:val="en-US" w:eastAsia="en-US"/>
        </w:rPr>
        <w:tab/>
        <w:t xml:space="preserve">Adv. </w:t>
      </w:r>
      <w:r w:rsidRPr="0061279A">
        <w:rPr>
          <w:rFonts w:ascii="Times New Roman" w:eastAsiaTheme="minorEastAsia" w:hAnsi="Times New Roman" w:cs="Times New Roman"/>
          <w:i/>
          <w:iCs/>
          <w:sz w:val="28"/>
          <w:szCs w:val="28"/>
          <w:u w:val="none"/>
          <w:lang w:val="en-US" w:eastAsia="en-US"/>
        </w:rPr>
        <w:t xml:space="preserve">Kao – </w:t>
      </w:r>
      <w:proofErr w:type="spellStart"/>
      <w:r w:rsidRPr="0061279A">
        <w:rPr>
          <w:rFonts w:ascii="Times New Roman" w:eastAsiaTheme="minorEastAsia" w:hAnsi="Times New Roman" w:cs="Times New Roman"/>
          <w:i/>
          <w:iCs/>
          <w:sz w:val="28"/>
          <w:szCs w:val="28"/>
          <w:u w:val="none"/>
          <w:lang w:val="en-US" w:eastAsia="en-US"/>
        </w:rPr>
        <w:t>Theoha</w:t>
      </w:r>
      <w:proofErr w:type="spellEnd"/>
      <w:r>
        <w:rPr>
          <w:rFonts w:ascii="Times New Roman" w:eastAsiaTheme="minorEastAsia" w:hAnsi="Times New Roman" w:cs="Times New Roman"/>
          <w:sz w:val="28"/>
          <w:szCs w:val="28"/>
          <w:u w:val="none"/>
          <w:lang w:val="en-US" w:eastAsia="en-US"/>
        </w:rPr>
        <w:t xml:space="preserve"> </w:t>
      </w:r>
      <w:r w:rsidRPr="0025260C">
        <w:rPr>
          <w:rFonts w:ascii="Times New Roman" w:eastAsiaTheme="minorEastAsia" w:hAnsi="Times New Roman" w:cs="Times New Roman"/>
          <w:sz w:val="28"/>
          <w:szCs w:val="28"/>
          <w:u w:val="none"/>
          <w:lang w:val="en-US" w:eastAsia="en-US"/>
        </w:rPr>
        <w:t xml:space="preserve"> </w:t>
      </w:r>
    </w:p>
    <w:p w14:paraId="25668D07" w14:textId="1F6B98DD" w:rsidR="0025260C" w:rsidRPr="0025260C" w:rsidRDefault="0025260C" w:rsidP="0025260C">
      <w:pPr>
        <w:tabs>
          <w:tab w:val="left" w:pos="1134"/>
        </w:tabs>
        <w:suppressAutoHyphens/>
        <w:autoSpaceDN w:val="0"/>
        <w:spacing w:line="480" w:lineRule="auto"/>
        <w:jc w:val="both"/>
        <w:textAlignment w:val="baseline"/>
        <w:rPr>
          <w:rFonts w:ascii="Times New Roman" w:eastAsiaTheme="minorEastAsia" w:hAnsi="Times New Roman" w:cs="Times New Roman"/>
          <w:sz w:val="28"/>
          <w:szCs w:val="28"/>
          <w:u w:val="none"/>
          <w:lang w:val="en-US" w:eastAsia="en-US"/>
        </w:rPr>
      </w:pPr>
      <w:r w:rsidRPr="0025260C">
        <w:rPr>
          <w:rFonts w:ascii="Times New Roman" w:eastAsiaTheme="minorEastAsia" w:hAnsi="Times New Roman" w:cs="Times New Roman"/>
          <w:sz w:val="28"/>
          <w:szCs w:val="28"/>
          <w:u w:val="none"/>
          <w:lang w:val="en-US" w:eastAsia="en-US"/>
        </w:rPr>
        <w:t>F</w:t>
      </w:r>
      <w:r>
        <w:rPr>
          <w:rFonts w:ascii="Times New Roman" w:eastAsiaTheme="minorEastAsia" w:hAnsi="Times New Roman" w:cs="Times New Roman"/>
          <w:sz w:val="28"/>
          <w:szCs w:val="28"/>
          <w:u w:val="none"/>
          <w:lang w:val="en-US" w:eastAsia="en-US"/>
        </w:rPr>
        <w:t xml:space="preserve">or First Respondent: Mr. </w:t>
      </w:r>
      <w:r w:rsidRPr="0061279A">
        <w:rPr>
          <w:rFonts w:ascii="Times New Roman" w:eastAsiaTheme="minorEastAsia" w:hAnsi="Times New Roman" w:cs="Times New Roman"/>
          <w:i/>
          <w:iCs/>
          <w:sz w:val="28"/>
          <w:szCs w:val="28"/>
          <w:u w:val="none"/>
          <w:lang w:val="en-US" w:eastAsia="en-US"/>
        </w:rPr>
        <w:t xml:space="preserve">M. </w:t>
      </w:r>
      <w:proofErr w:type="spellStart"/>
      <w:r w:rsidRPr="0061279A">
        <w:rPr>
          <w:rFonts w:ascii="Times New Roman" w:eastAsiaTheme="minorEastAsia" w:hAnsi="Times New Roman" w:cs="Times New Roman"/>
          <w:i/>
          <w:iCs/>
          <w:sz w:val="28"/>
          <w:szCs w:val="28"/>
          <w:u w:val="none"/>
          <w:lang w:val="en-US" w:eastAsia="en-US"/>
        </w:rPr>
        <w:t>Rampai</w:t>
      </w:r>
      <w:proofErr w:type="spellEnd"/>
      <w:r w:rsidRPr="0025260C">
        <w:rPr>
          <w:rFonts w:ascii="Times New Roman" w:eastAsiaTheme="minorEastAsia" w:hAnsi="Times New Roman" w:cs="Times New Roman"/>
          <w:sz w:val="28"/>
          <w:szCs w:val="28"/>
          <w:u w:val="none"/>
          <w:lang w:val="en-US" w:eastAsia="en-US"/>
        </w:rPr>
        <w:t xml:space="preserve"> </w:t>
      </w:r>
    </w:p>
    <w:p w14:paraId="6A3D09BA" w14:textId="77777777" w:rsidR="0025260C" w:rsidRPr="0025260C" w:rsidRDefault="0025260C" w:rsidP="0025260C">
      <w:pPr>
        <w:tabs>
          <w:tab w:val="left" w:pos="1134"/>
        </w:tabs>
        <w:suppressAutoHyphens/>
        <w:autoSpaceDN w:val="0"/>
        <w:spacing w:line="480" w:lineRule="auto"/>
        <w:jc w:val="both"/>
        <w:textAlignment w:val="baseline"/>
        <w:rPr>
          <w:rFonts w:ascii="Times New Roman" w:eastAsiaTheme="minorEastAsia" w:hAnsi="Times New Roman" w:cs="Times New Roman"/>
          <w:sz w:val="28"/>
          <w:szCs w:val="28"/>
          <w:u w:val="none"/>
          <w:lang w:val="en-US" w:eastAsia="en-US"/>
        </w:rPr>
      </w:pPr>
    </w:p>
    <w:p w14:paraId="04622527" w14:textId="77777777" w:rsidR="00C524A0" w:rsidRDefault="00C524A0" w:rsidP="00DE7D1F">
      <w:pPr>
        <w:spacing w:line="480" w:lineRule="auto"/>
        <w:jc w:val="both"/>
        <w:rPr>
          <w:rFonts w:ascii="Times New Roman" w:hAnsi="Times New Roman" w:cs="Times New Roman"/>
          <w:sz w:val="28"/>
          <w:szCs w:val="28"/>
          <w:u w:val="none"/>
        </w:rPr>
      </w:pPr>
    </w:p>
    <w:p w14:paraId="79670C7A" w14:textId="77777777" w:rsidR="00C50A1A" w:rsidRDefault="00C50A1A" w:rsidP="007415F4">
      <w:pPr>
        <w:spacing w:line="480" w:lineRule="auto"/>
        <w:jc w:val="both"/>
        <w:rPr>
          <w:rFonts w:ascii="Times New Roman" w:hAnsi="Times New Roman" w:cs="Times New Roman"/>
          <w:sz w:val="28"/>
          <w:szCs w:val="28"/>
          <w:u w:val="none"/>
        </w:rPr>
      </w:pPr>
    </w:p>
    <w:p w14:paraId="1A0BD5A2" w14:textId="530F7A32" w:rsidR="0012244B" w:rsidRDefault="0012244B" w:rsidP="00CE521F">
      <w:pPr>
        <w:spacing w:line="480" w:lineRule="auto"/>
        <w:jc w:val="both"/>
        <w:rPr>
          <w:rFonts w:ascii="Times New Roman" w:hAnsi="Times New Roman" w:cs="Times New Roman"/>
          <w:sz w:val="28"/>
          <w:szCs w:val="28"/>
          <w:u w:val="none"/>
        </w:rPr>
      </w:pPr>
    </w:p>
    <w:p w14:paraId="446F3A89" w14:textId="77777777" w:rsidR="00D67008" w:rsidRDefault="00D67008" w:rsidP="00FC32B5">
      <w:pPr>
        <w:tabs>
          <w:tab w:val="right" w:pos="0"/>
        </w:tabs>
        <w:spacing w:line="480" w:lineRule="auto"/>
        <w:jc w:val="both"/>
        <w:rPr>
          <w:rFonts w:ascii="Times New Roman" w:hAnsi="Times New Roman" w:cs="Times New Roman"/>
          <w:sz w:val="28"/>
          <w:szCs w:val="28"/>
          <w:u w:val="none"/>
          <w:lang w:val="en-ZA"/>
        </w:rPr>
      </w:pPr>
    </w:p>
    <w:p w14:paraId="0E0391E6" w14:textId="575DF74E" w:rsidR="008C114D" w:rsidRPr="00D24320" w:rsidRDefault="004B05E0" w:rsidP="008C114D">
      <w:pPr>
        <w:tabs>
          <w:tab w:val="right" w:pos="0"/>
        </w:tabs>
        <w:spacing w:line="480" w:lineRule="auto"/>
        <w:jc w:val="both"/>
        <w:rPr>
          <w:rFonts w:ascii="Times New Roman" w:hAnsi="Times New Roman" w:cs="Times New Roman"/>
          <w:sz w:val="28"/>
          <w:szCs w:val="28"/>
          <w:u w:val="none"/>
          <w:lang w:val="en-ZA"/>
        </w:rPr>
      </w:pPr>
      <w:r w:rsidRPr="008C114D">
        <w:rPr>
          <w:rFonts w:ascii="Times New Roman" w:hAnsi="Times New Roman" w:cs="Times New Roman"/>
          <w:sz w:val="28"/>
          <w:szCs w:val="28"/>
          <w:u w:val="none"/>
          <w:lang w:val="en-ZA"/>
        </w:rPr>
        <w:t xml:space="preserve"> </w:t>
      </w:r>
    </w:p>
    <w:sectPr w:rsidR="008C114D" w:rsidRPr="00D2432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BC38" w14:textId="77777777" w:rsidR="00B841D3" w:rsidRDefault="00B841D3" w:rsidP="00241C24">
      <w:r>
        <w:separator/>
      </w:r>
    </w:p>
  </w:endnote>
  <w:endnote w:type="continuationSeparator" w:id="0">
    <w:p w14:paraId="53F25AFF" w14:textId="77777777" w:rsidR="00B841D3" w:rsidRDefault="00B841D3" w:rsidP="0024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318572"/>
      <w:docPartObj>
        <w:docPartGallery w:val="Page Numbers (Bottom of Page)"/>
        <w:docPartUnique/>
      </w:docPartObj>
    </w:sdtPr>
    <w:sdtEndPr>
      <w:rPr>
        <w:noProof/>
      </w:rPr>
    </w:sdtEndPr>
    <w:sdtContent>
      <w:p w14:paraId="2DBE2AE3" w14:textId="34B95309" w:rsidR="00EA6086" w:rsidRDefault="00EA6086">
        <w:pPr>
          <w:pStyle w:val="Footer"/>
          <w:jc w:val="right"/>
        </w:pPr>
        <w:r>
          <w:fldChar w:fldCharType="begin"/>
        </w:r>
        <w:r>
          <w:instrText xml:space="preserve"> PAGE   \* MERGEFORMAT </w:instrText>
        </w:r>
        <w:r>
          <w:fldChar w:fldCharType="separate"/>
        </w:r>
        <w:r w:rsidR="00A45B10">
          <w:rPr>
            <w:noProof/>
          </w:rPr>
          <w:t>29</w:t>
        </w:r>
        <w:r>
          <w:rPr>
            <w:noProof/>
          </w:rPr>
          <w:fldChar w:fldCharType="end"/>
        </w:r>
      </w:p>
    </w:sdtContent>
  </w:sdt>
  <w:p w14:paraId="6274D845" w14:textId="77777777" w:rsidR="00EA6086" w:rsidRDefault="00EA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6E65" w14:textId="77777777" w:rsidR="00B841D3" w:rsidRDefault="00B841D3" w:rsidP="00241C24">
      <w:r>
        <w:separator/>
      </w:r>
    </w:p>
  </w:footnote>
  <w:footnote w:type="continuationSeparator" w:id="0">
    <w:p w14:paraId="30452D94" w14:textId="77777777" w:rsidR="00B841D3" w:rsidRDefault="00B841D3" w:rsidP="0024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B3406"/>
    <w:multiLevelType w:val="hybridMultilevel"/>
    <w:tmpl w:val="E578BAC4"/>
    <w:lvl w:ilvl="0" w:tplc="C478C55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15:restartNumberingAfterBreak="0">
    <w:nsid w:val="3B9C1939"/>
    <w:multiLevelType w:val="hybridMultilevel"/>
    <w:tmpl w:val="72A0005E"/>
    <w:lvl w:ilvl="0" w:tplc="BB1E0F6E">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08"/>
    <w:rsid w:val="0000629C"/>
    <w:rsid w:val="000170C0"/>
    <w:rsid w:val="00021E9C"/>
    <w:rsid w:val="00032EFA"/>
    <w:rsid w:val="00037E33"/>
    <w:rsid w:val="00050475"/>
    <w:rsid w:val="00090CC4"/>
    <w:rsid w:val="000926CE"/>
    <w:rsid w:val="00095F5B"/>
    <w:rsid w:val="000A1A61"/>
    <w:rsid w:val="000E23C7"/>
    <w:rsid w:val="000E5E34"/>
    <w:rsid w:val="000F0B2B"/>
    <w:rsid w:val="000F4C44"/>
    <w:rsid w:val="00102B72"/>
    <w:rsid w:val="0010457D"/>
    <w:rsid w:val="00117F0C"/>
    <w:rsid w:val="0012244B"/>
    <w:rsid w:val="001303C4"/>
    <w:rsid w:val="00135C50"/>
    <w:rsid w:val="00137420"/>
    <w:rsid w:val="001439F8"/>
    <w:rsid w:val="00151EF9"/>
    <w:rsid w:val="00171072"/>
    <w:rsid w:val="00172421"/>
    <w:rsid w:val="00195FE4"/>
    <w:rsid w:val="001C6EA8"/>
    <w:rsid w:val="001E4632"/>
    <w:rsid w:val="001F28D7"/>
    <w:rsid w:val="002176A1"/>
    <w:rsid w:val="00217986"/>
    <w:rsid w:val="00236B2A"/>
    <w:rsid w:val="0023709F"/>
    <w:rsid w:val="00241C24"/>
    <w:rsid w:val="00245309"/>
    <w:rsid w:val="0025260C"/>
    <w:rsid w:val="0025382A"/>
    <w:rsid w:val="00255A3E"/>
    <w:rsid w:val="0026542D"/>
    <w:rsid w:val="00274ECD"/>
    <w:rsid w:val="00282E44"/>
    <w:rsid w:val="00297EE9"/>
    <w:rsid w:val="002A6AF7"/>
    <w:rsid w:val="002B52B5"/>
    <w:rsid w:val="002D48FE"/>
    <w:rsid w:val="002F5AA9"/>
    <w:rsid w:val="00312F0A"/>
    <w:rsid w:val="00315B13"/>
    <w:rsid w:val="003317C2"/>
    <w:rsid w:val="00337967"/>
    <w:rsid w:val="00343160"/>
    <w:rsid w:val="00372504"/>
    <w:rsid w:val="00382891"/>
    <w:rsid w:val="003937FB"/>
    <w:rsid w:val="00397C32"/>
    <w:rsid w:val="00397F75"/>
    <w:rsid w:val="003A6795"/>
    <w:rsid w:val="003B1CD7"/>
    <w:rsid w:val="003B2C3B"/>
    <w:rsid w:val="003C0D00"/>
    <w:rsid w:val="003C3483"/>
    <w:rsid w:val="003C3B4A"/>
    <w:rsid w:val="003E7677"/>
    <w:rsid w:val="00405C75"/>
    <w:rsid w:val="00430445"/>
    <w:rsid w:val="0043251C"/>
    <w:rsid w:val="00462372"/>
    <w:rsid w:val="00464513"/>
    <w:rsid w:val="004679CA"/>
    <w:rsid w:val="004725FD"/>
    <w:rsid w:val="00492DB4"/>
    <w:rsid w:val="00496B9B"/>
    <w:rsid w:val="004A3798"/>
    <w:rsid w:val="004A7AC9"/>
    <w:rsid w:val="004B05E0"/>
    <w:rsid w:val="004D2937"/>
    <w:rsid w:val="004E0673"/>
    <w:rsid w:val="00505DB8"/>
    <w:rsid w:val="00547063"/>
    <w:rsid w:val="00550E16"/>
    <w:rsid w:val="005511F3"/>
    <w:rsid w:val="00561ED5"/>
    <w:rsid w:val="00562C17"/>
    <w:rsid w:val="00567524"/>
    <w:rsid w:val="00575591"/>
    <w:rsid w:val="005838D6"/>
    <w:rsid w:val="00590E53"/>
    <w:rsid w:val="005B6EFA"/>
    <w:rsid w:val="005C479E"/>
    <w:rsid w:val="005D237D"/>
    <w:rsid w:val="0061279A"/>
    <w:rsid w:val="00615113"/>
    <w:rsid w:val="00634F58"/>
    <w:rsid w:val="006406C3"/>
    <w:rsid w:val="006444F2"/>
    <w:rsid w:val="0065633C"/>
    <w:rsid w:val="00666215"/>
    <w:rsid w:val="00670E2B"/>
    <w:rsid w:val="00671580"/>
    <w:rsid w:val="0067325D"/>
    <w:rsid w:val="006740DF"/>
    <w:rsid w:val="00686105"/>
    <w:rsid w:val="00686262"/>
    <w:rsid w:val="006B5375"/>
    <w:rsid w:val="006C04C3"/>
    <w:rsid w:val="006C48C6"/>
    <w:rsid w:val="006C5158"/>
    <w:rsid w:val="006D1387"/>
    <w:rsid w:val="006F2705"/>
    <w:rsid w:val="00700B0F"/>
    <w:rsid w:val="0071516F"/>
    <w:rsid w:val="00716D8A"/>
    <w:rsid w:val="00724A89"/>
    <w:rsid w:val="007415F4"/>
    <w:rsid w:val="00742694"/>
    <w:rsid w:val="00761E60"/>
    <w:rsid w:val="00772D81"/>
    <w:rsid w:val="00776886"/>
    <w:rsid w:val="00780CDA"/>
    <w:rsid w:val="007963C9"/>
    <w:rsid w:val="007A08D0"/>
    <w:rsid w:val="007A5EAF"/>
    <w:rsid w:val="007B1A38"/>
    <w:rsid w:val="007D7A2B"/>
    <w:rsid w:val="007F7C64"/>
    <w:rsid w:val="00803944"/>
    <w:rsid w:val="0082582D"/>
    <w:rsid w:val="00850975"/>
    <w:rsid w:val="008562F2"/>
    <w:rsid w:val="00883E72"/>
    <w:rsid w:val="00886EE1"/>
    <w:rsid w:val="008879A2"/>
    <w:rsid w:val="008A1A50"/>
    <w:rsid w:val="008A4993"/>
    <w:rsid w:val="008B2FE8"/>
    <w:rsid w:val="008C114D"/>
    <w:rsid w:val="008D3B4F"/>
    <w:rsid w:val="008D4042"/>
    <w:rsid w:val="008D5826"/>
    <w:rsid w:val="008D6575"/>
    <w:rsid w:val="008E7C6C"/>
    <w:rsid w:val="00912B0C"/>
    <w:rsid w:val="0092454C"/>
    <w:rsid w:val="0093033D"/>
    <w:rsid w:val="0093462A"/>
    <w:rsid w:val="00940ACE"/>
    <w:rsid w:val="00954BBB"/>
    <w:rsid w:val="00965B85"/>
    <w:rsid w:val="00967DC8"/>
    <w:rsid w:val="00980BB0"/>
    <w:rsid w:val="00983F07"/>
    <w:rsid w:val="0099429A"/>
    <w:rsid w:val="009A5172"/>
    <w:rsid w:val="009A5CB9"/>
    <w:rsid w:val="009E0F47"/>
    <w:rsid w:val="00A103A1"/>
    <w:rsid w:val="00A26225"/>
    <w:rsid w:val="00A31B8B"/>
    <w:rsid w:val="00A3301F"/>
    <w:rsid w:val="00A45B10"/>
    <w:rsid w:val="00A57470"/>
    <w:rsid w:val="00A70F0B"/>
    <w:rsid w:val="00AB0C32"/>
    <w:rsid w:val="00AB7A25"/>
    <w:rsid w:val="00AD39EC"/>
    <w:rsid w:val="00AD4016"/>
    <w:rsid w:val="00AF59EA"/>
    <w:rsid w:val="00B05BA9"/>
    <w:rsid w:val="00B12879"/>
    <w:rsid w:val="00B13585"/>
    <w:rsid w:val="00B548E9"/>
    <w:rsid w:val="00B56638"/>
    <w:rsid w:val="00B61271"/>
    <w:rsid w:val="00B74465"/>
    <w:rsid w:val="00B77940"/>
    <w:rsid w:val="00B841D3"/>
    <w:rsid w:val="00B87796"/>
    <w:rsid w:val="00B90A6B"/>
    <w:rsid w:val="00B920BA"/>
    <w:rsid w:val="00B95B11"/>
    <w:rsid w:val="00BB3061"/>
    <w:rsid w:val="00BD3199"/>
    <w:rsid w:val="00BE4EB5"/>
    <w:rsid w:val="00BE68B8"/>
    <w:rsid w:val="00BE7019"/>
    <w:rsid w:val="00BE73EE"/>
    <w:rsid w:val="00BF2D12"/>
    <w:rsid w:val="00C06D97"/>
    <w:rsid w:val="00C12771"/>
    <w:rsid w:val="00C20A8A"/>
    <w:rsid w:val="00C30056"/>
    <w:rsid w:val="00C303B7"/>
    <w:rsid w:val="00C34708"/>
    <w:rsid w:val="00C50A1A"/>
    <w:rsid w:val="00C51C23"/>
    <w:rsid w:val="00C524A0"/>
    <w:rsid w:val="00CA0038"/>
    <w:rsid w:val="00CA013C"/>
    <w:rsid w:val="00CA1290"/>
    <w:rsid w:val="00CB2CCE"/>
    <w:rsid w:val="00CB2EDD"/>
    <w:rsid w:val="00CC3CB1"/>
    <w:rsid w:val="00CC7783"/>
    <w:rsid w:val="00CE0B58"/>
    <w:rsid w:val="00CE521F"/>
    <w:rsid w:val="00CF4D65"/>
    <w:rsid w:val="00D10D90"/>
    <w:rsid w:val="00D12D57"/>
    <w:rsid w:val="00D24320"/>
    <w:rsid w:val="00D51082"/>
    <w:rsid w:val="00D64FE5"/>
    <w:rsid w:val="00D67008"/>
    <w:rsid w:val="00D67486"/>
    <w:rsid w:val="00D85EEB"/>
    <w:rsid w:val="00DA1875"/>
    <w:rsid w:val="00DC54B8"/>
    <w:rsid w:val="00DE3D94"/>
    <w:rsid w:val="00DE717E"/>
    <w:rsid w:val="00DE7D1F"/>
    <w:rsid w:val="00E0306F"/>
    <w:rsid w:val="00E20729"/>
    <w:rsid w:val="00E27824"/>
    <w:rsid w:val="00E51A67"/>
    <w:rsid w:val="00E52F72"/>
    <w:rsid w:val="00E53533"/>
    <w:rsid w:val="00E724B2"/>
    <w:rsid w:val="00E83823"/>
    <w:rsid w:val="00E943CF"/>
    <w:rsid w:val="00E97288"/>
    <w:rsid w:val="00EA0F0C"/>
    <w:rsid w:val="00EA1803"/>
    <w:rsid w:val="00EA1E41"/>
    <w:rsid w:val="00EA6086"/>
    <w:rsid w:val="00EA6DD3"/>
    <w:rsid w:val="00EB49A2"/>
    <w:rsid w:val="00EC30A3"/>
    <w:rsid w:val="00EE1723"/>
    <w:rsid w:val="00EE2115"/>
    <w:rsid w:val="00F00B2C"/>
    <w:rsid w:val="00F00E6E"/>
    <w:rsid w:val="00F13E57"/>
    <w:rsid w:val="00F1780F"/>
    <w:rsid w:val="00F23EE8"/>
    <w:rsid w:val="00F317B2"/>
    <w:rsid w:val="00F34DA9"/>
    <w:rsid w:val="00F43447"/>
    <w:rsid w:val="00F44448"/>
    <w:rsid w:val="00F50DDA"/>
    <w:rsid w:val="00F51B52"/>
    <w:rsid w:val="00F52591"/>
    <w:rsid w:val="00F7039C"/>
    <w:rsid w:val="00F7276A"/>
    <w:rsid w:val="00F83AB0"/>
    <w:rsid w:val="00F95C22"/>
    <w:rsid w:val="00F9762C"/>
    <w:rsid w:val="00FB0275"/>
    <w:rsid w:val="00FC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98D0"/>
  <w15:chartTrackingRefBased/>
  <w15:docId w15:val="{8A1BB0EC-BFA2-44DE-B820-058BDFEC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4708"/>
    <w:pPr>
      <w:spacing w:after="0" w:line="240" w:lineRule="auto"/>
    </w:pPr>
    <w:rPr>
      <w:rFonts w:ascii="Arial" w:eastAsia="Times New Roman" w:hAnsi="Arial" w:cs="Arial"/>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08"/>
    <w:pPr>
      <w:ind w:left="720"/>
    </w:pPr>
  </w:style>
  <w:style w:type="character" w:styleId="Hyperlink">
    <w:name w:val="Hyperlink"/>
    <w:basedOn w:val="DefaultParagraphFont"/>
    <w:uiPriority w:val="99"/>
    <w:semiHidden/>
    <w:unhideWhenUsed/>
    <w:rsid w:val="00A103A1"/>
    <w:rPr>
      <w:color w:val="0000FF"/>
      <w:u w:val="single"/>
    </w:rPr>
  </w:style>
  <w:style w:type="paragraph" w:styleId="Header">
    <w:name w:val="header"/>
    <w:basedOn w:val="Normal"/>
    <w:link w:val="HeaderChar"/>
    <w:uiPriority w:val="99"/>
    <w:unhideWhenUsed/>
    <w:rsid w:val="00241C24"/>
    <w:pPr>
      <w:tabs>
        <w:tab w:val="center" w:pos="4513"/>
        <w:tab w:val="right" w:pos="9026"/>
      </w:tabs>
    </w:pPr>
  </w:style>
  <w:style w:type="character" w:customStyle="1" w:styleId="HeaderChar">
    <w:name w:val="Header Char"/>
    <w:basedOn w:val="DefaultParagraphFont"/>
    <w:link w:val="Header"/>
    <w:uiPriority w:val="99"/>
    <w:rsid w:val="00241C24"/>
    <w:rPr>
      <w:rFonts w:ascii="Arial" w:eastAsia="Times New Roman" w:hAnsi="Arial" w:cs="Arial"/>
      <w:sz w:val="24"/>
      <w:szCs w:val="24"/>
      <w:u w:val="single"/>
      <w:lang w:eastAsia="en-GB"/>
    </w:rPr>
  </w:style>
  <w:style w:type="paragraph" w:styleId="Footer">
    <w:name w:val="footer"/>
    <w:basedOn w:val="Normal"/>
    <w:link w:val="FooterChar"/>
    <w:uiPriority w:val="99"/>
    <w:unhideWhenUsed/>
    <w:rsid w:val="00241C24"/>
    <w:pPr>
      <w:tabs>
        <w:tab w:val="center" w:pos="4513"/>
        <w:tab w:val="right" w:pos="9026"/>
      </w:tabs>
    </w:pPr>
  </w:style>
  <w:style w:type="character" w:customStyle="1" w:styleId="FooterChar">
    <w:name w:val="Footer Char"/>
    <w:basedOn w:val="DefaultParagraphFont"/>
    <w:link w:val="Footer"/>
    <w:uiPriority w:val="99"/>
    <w:rsid w:val="00241C24"/>
    <w:rPr>
      <w:rFonts w:ascii="Arial" w:eastAsia="Times New Roman" w:hAnsi="Arial" w:cs="Arial"/>
      <w:sz w:val="24"/>
      <w:szCs w:val="24"/>
      <w:u w:val="single"/>
      <w:lang w:eastAsia="en-GB"/>
    </w:rPr>
  </w:style>
  <w:style w:type="paragraph" w:styleId="NoSpacing">
    <w:name w:val="No Spacing"/>
    <w:uiPriority w:val="1"/>
    <w:qFormat/>
    <w:rsid w:val="00CA1290"/>
    <w:pPr>
      <w:spacing w:after="0" w:line="240" w:lineRule="auto"/>
    </w:pPr>
    <w:rPr>
      <w:rFonts w:ascii="Arial" w:eastAsia="Times New Roman" w:hAnsi="Arial" w:cs="Arial"/>
      <w:sz w:val="24"/>
      <w:szCs w:val="24"/>
      <w:u w:val="single"/>
      <w:lang w:eastAsia="en-GB"/>
    </w:rPr>
  </w:style>
  <w:style w:type="character" w:styleId="CommentReference">
    <w:name w:val="annotation reference"/>
    <w:basedOn w:val="DefaultParagraphFont"/>
    <w:uiPriority w:val="99"/>
    <w:semiHidden/>
    <w:unhideWhenUsed/>
    <w:rsid w:val="00037E33"/>
    <w:rPr>
      <w:sz w:val="16"/>
      <w:szCs w:val="16"/>
    </w:rPr>
  </w:style>
  <w:style w:type="paragraph" w:styleId="CommentText">
    <w:name w:val="annotation text"/>
    <w:basedOn w:val="Normal"/>
    <w:link w:val="CommentTextChar"/>
    <w:uiPriority w:val="99"/>
    <w:semiHidden/>
    <w:unhideWhenUsed/>
    <w:rsid w:val="00037E33"/>
    <w:rPr>
      <w:sz w:val="20"/>
      <w:szCs w:val="20"/>
    </w:rPr>
  </w:style>
  <w:style w:type="character" w:customStyle="1" w:styleId="CommentTextChar">
    <w:name w:val="Comment Text Char"/>
    <w:basedOn w:val="DefaultParagraphFont"/>
    <w:link w:val="CommentText"/>
    <w:uiPriority w:val="99"/>
    <w:semiHidden/>
    <w:rsid w:val="00037E33"/>
    <w:rPr>
      <w:rFonts w:ascii="Arial" w:eastAsia="Times New Roman" w:hAnsi="Arial" w:cs="Arial"/>
      <w:sz w:val="20"/>
      <w:szCs w:val="20"/>
      <w:u w:val="single"/>
      <w:lang w:eastAsia="en-GB"/>
    </w:rPr>
  </w:style>
  <w:style w:type="paragraph" w:styleId="CommentSubject">
    <w:name w:val="annotation subject"/>
    <w:basedOn w:val="CommentText"/>
    <w:next w:val="CommentText"/>
    <w:link w:val="CommentSubjectChar"/>
    <w:uiPriority w:val="99"/>
    <w:semiHidden/>
    <w:unhideWhenUsed/>
    <w:rsid w:val="00037E33"/>
    <w:rPr>
      <w:b/>
      <w:bCs/>
    </w:rPr>
  </w:style>
  <w:style w:type="character" w:customStyle="1" w:styleId="CommentSubjectChar">
    <w:name w:val="Comment Subject Char"/>
    <w:basedOn w:val="CommentTextChar"/>
    <w:link w:val="CommentSubject"/>
    <w:uiPriority w:val="99"/>
    <w:semiHidden/>
    <w:rsid w:val="00037E33"/>
    <w:rPr>
      <w:rFonts w:ascii="Arial" w:eastAsia="Times New Roman" w:hAnsi="Arial" w:cs="Arial"/>
      <w:b/>
      <w:bCs/>
      <w:sz w:val="20"/>
      <w:szCs w:val="20"/>
      <w:u w:val="single"/>
      <w:lang w:eastAsia="en-GB"/>
    </w:rPr>
  </w:style>
  <w:style w:type="paragraph" w:styleId="BalloonText">
    <w:name w:val="Balloon Text"/>
    <w:basedOn w:val="Normal"/>
    <w:link w:val="BalloonTextChar"/>
    <w:uiPriority w:val="99"/>
    <w:semiHidden/>
    <w:unhideWhenUsed/>
    <w:rsid w:val="00037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33"/>
    <w:rPr>
      <w:rFonts w:ascii="Segoe UI" w:eastAsia="Times New Roman" w:hAnsi="Segoe UI" w:cs="Segoe UI"/>
      <w:sz w:val="18"/>
      <w:szCs w:val="18"/>
      <w:u w:val="single"/>
      <w:lang w:eastAsia="en-GB"/>
    </w:rPr>
  </w:style>
  <w:style w:type="paragraph" w:styleId="FootnoteText">
    <w:name w:val="footnote text"/>
    <w:basedOn w:val="Normal"/>
    <w:link w:val="FootnoteTextChar"/>
    <w:uiPriority w:val="99"/>
    <w:unhideWhenUsed/>
    <w:rsid w:val="00562C17"/>
    <w:rPr>
      <w:rFonts w:asciiTheme="minorHAnsi" w:eastAsiaTheme="minorEastAsia" w:hAnsiTheme="minorHAnsi" w:cstheme="minorBidi"/>
      <w:sz w:val="20"/>
      <w:szCs w:val="20"/>
      <w:u w:val="none"/>
      <w:lang w:val="en-US" w:eastAsia="en-US"/>
    </w:rPr>
  </w:style>
  <w:style w:type="character" w:customStyle="1" w:styleId="FootnoteTextChar">
    <w:name w:val="Footnote Text Char"/>
    <w:basedOn w:val="DefaultParagraphFont"/>
    <w:link w:val="FootnoteText"/>
    <w:uiPriority w:val="99"/>
    <w:rsid w:val="00562C17"/>
    <w:rPr>
      <w:rFonts w:eastAsiaTheme="minorEastAsia"/>
      <w:sz w:val="20"/>
      <w:szCs w:val="20"/>
      <w:lang w:val="en-US"/>
    </w:rPr>
  </w:style>
  <w:style w:type="character" w:styleId="FootnoteReference">
    <w:name w:val="footnote reference"/>
    <w:basedOn w:val="DefaultParagraphFont"/>
    <w:unhideWhenUsed/>
    <w:rsid w:val="00562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0462">
      <w:bodyDiv w:val="1"/>
      <w:marLeft w:val="0"/>
      <w:marRight w:val="0"/>
      <w:marTop w:val="0"/>
      <w:marBottom w:val="0"/>
      <w:divBdr>
        <w:top w:val="none" w:sz="0" w:space="0" w:color="auto"/>
        <w:left w:val="none" w:sz="0" w:space="0" w:color="auto"/>
        <w:bottom w:val="none" w:sz="0" w:space="0" w:color="auto"/>
        <w:right w:val="none" w:sz="0" w:space="0" w:color="auto"/>
      </w:divBdr>
    </w:div>
    <w:div w:id="767116921">
      <w:bodyDiv w:val="1"/>
      <w:marLeft w:val="0"/>
      <w:marRight w:val="0"/>
      <w:marTop w:val="0"/>
      <w:marBottom w:val="0"/>
      <w:divBdr>
        <w:top w:val="none" w:sz="0" w:space="0" w:color="auto"/>
        <w:left w:val="none" w:sz="0" w:space="0" w:color="auto"/>
        <w:bottom w:val="none" w:sz="0" w:space="0" w:color="auto"/>
        <w:right w:val="none" w:sz="0" w:space="0" w:color="auto"/>
      </w:divBdr>
    </w:div>
    <w:div w:id="961425430">
      <w:bodyDiv w:val="1"/>
      <w:marLeft w:val="0"/>
      <w:marRight w:val="0"/>
      <w:marTop w:val="0"/>
      <w:marBottom w:val="0"/>
      <w:divBdr>
        <w:top w:val="none" w:sz="0" w:space="0" w:color="auto"/>
        <w:left w:val="none" w:sz="0" w:space="0" w:color="auto"/>
        <w:bottom w:val="none" w:sz="0" w:space="0" w:color="auto"/>
        <w:right w:val="none" w:sz="0" w:space="0" w:color="auto"/>
      </w:divBdr>
      <w:divsChild>
        <w:div w:id="219176765">
          <w:marLeft w:val="0"/>
          <w:marRight w:val="0"/>
          <w:marTop w:val="0"/>
          <w:marBottom w:val="0"/>
          <w:divBdr>
            <w:top w:val="none" w:sz="0" w:space="0" w:color="auto"/>
            <w:left w:val="none" w:sz="0" w:space="0" w:color="auto"/>
            <w:bottom w:val="none" w:sz="0" w:space="0" w:color="auto"/>
            <w:right w:val="none" w:sz="0" w:space="0" w:color="auto"/>
          </w:divBdr>
        </w:div>
        <w:div w:id="1176649144">
          <w:marLeft w:val="0"/>
          <w:marRight w:val="0"/>
          <w:marTop w:val="0"/>
          <w:marBottom w:val="0"/>
          <w:divBdr>
            <w:top w:val="none" w:sz="0" w:space="0" w:color="auto"/>
            <w:left w:val="none" w:sz="0" w:space="0" w:color="auto"/>
            <w:bottom w:val="none" w:sz="0" w:space="0" w:color="auto"/>
            <w:right w:val="none" w:sz="0" w:space="0" w:color="auto"/>
          </w:divBdr>
        </w:div>
        <w:div w:id="1579823009">
          <w:marLeft w:val="0"/>
          <w:marRight w:val="0"/>
          <w:marTop w:val="0"/>
          <w:marBottom w:val="0"/>
          <w:divBdr>
            <w:top w:val="none" w:sz="0" w:space="0" w:color="auto"/>
            <w:left w:val="none" w:sz="0" w:space="0" w:color="auto"/>
            <w:bottom w:val="none" w:sz="0" w:space="0" w:color="auto"/>
            <w:right w:val="none" w:sz="0" w:space="0" w:color="auto"/>
          </w:divBdr>
        </w:div>
      </w:divsChild>
    </w:div>
    <w:div w:id="1795714825">
      <w:bodyDiv w:val="1"/>
      <w:marLeft w:val="0"/>
      <w:marRight w:val="0"/>
      <w:marTop w:val="0"/>
      <w:marBottom w:val="0"/>
      <w:divBdr>
        <w:top w:val="none" w:sz="0" w:space="0" w:color="auto"/>
        <w:left w:val="none" w:sz="0" w:space="0" w:color="auto"/>
        <w:bottom w:val="none" w:sz="0" w:space="0" w:color="auto"/>
        <w:right w:val="none" w:sz="0" w:space="0" w:color="auto"/>
      </w:divBdr>
    </w:div>
    <w:div w:id="2133859543">
      <w:bodyDiv w:val="1"/>
      <w:marLeft w:val="0"/>
      <w:marRight w:val="0"/>
      <w:marTop w:val="0"/>
      <w:marBottom w:val="0"/>
      <w:divBdr>
        <w:top w:val="none" w:sz="0" w:space="0" w:color="auto"/>
        <w:left w:val="none" w:sz="0" w:space="0" w:color="auto"/>
        <w:bottom w:val="none" w:sz="0" w:space="0" w:color="auto"/>
        <w:right w:val="none" w:sz="0" w:space="0" w:color="auto"/>
      </w:divBdr>
      <w:divsChild>
        <w:div w:id="1800682166">
          <w:marLeft w:val="0"/>
          <w:marRight w:val="0"/>
          <w:marTop w:val="0"/>
          <w:marBottom w:val="0"/>
          <w:divBdr>
            <w:top w:val="none" w:sz="0" w:space="0" w:color="auto"/>
            <w:left w:val="none" w:sz="0" w:space="0" w:color="auto"/>
            <w:bottom w:val="none" w:sz="0" w:space="0" w:color="auto"/>
            <w:right w:val="none" w:sz="0" w:space="0" w:color="auto"/>
          </w:divBdr>
        </w:div>
        <w:div w:id="2017921891">
          <w:marLeft w:val="0"/>
          <w:marRight w:val="0"/>
          <w:marTop w:val="0"/>
          <w:marBottom w:val="0"/>
          <w:divBdr>
            <w:top w:val="none" w:sz="0" w:space="0" w:color="auto"/>
            <w:left w:val="none" w:sz="0" w:space="0" w:color="auto"/>
            <w:bottom w:val="none" w:sz="0" w:space="0" w:color="auto"/>
            <w:right w:val="none" w:sz="0" w:space="0" w:color="auto"/>
          </w:divBdr>
        </w:div>
        <w:div w:id="181301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legis/consol_act/ia1936149/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5b2015%5d%20ZASCA%2044" TargetMode="External"/><Relationship Id="rId5" Type="http://schemas.openxmlformats.org/officeDocument/2006/relationships/webSettings" Target="webSettings.xml"/><Relationship Id="rId10" Type="http://schemas.openxmlformats.org/officeDocument/2006/relationships/hyperlink" Target="http://www.saflii.org/cgi-bin/LawCite?cit=1987%20%281%29%20SA%20405" TargetMode="External"/><Relationship Id="rId4" Type="http://schemas.openxmlformats.org/officeDocument/2006/relationships/settings" Target="settings.xml"/><Relationship Id="rId9" Type="http://schemas.openxmlformats.org/officeDocument/2006/relationships/hyperlink" Target="http://www.saflii.org/za/legis/consol_act/ia1936149/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9D4C-D6BA-420B-94C4-89BFE902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Realeboha Mathaba</cp:lastModifiedBy>
  <cp:revision>2</cp:revision>
  <dcterms:created xsi:type="dcterms:W3CDTF">2022-06-20T19:18:00Z</dcterms:created>
  <dcterms:modified xsi:type="dcterms:W3CDTF">2022-06-20T19:18:00Z</dcterms:modified>
</cp:coreProperties>
</file>