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4A28" w14:textId="1977A691" w:rsidR="00D028FB" w:rsidRPr="008B272E" w:rsidRDefault="008B272E" w:rsidP="00D028FB">
      <w:pPr>
        <w:jc w:val="right"/>
        <w:rPr>
          <w:b/>
          <w:sz w:val="28"/>
          <w:szCs w:val="28"/>
        </w:rPr>
      </w:pPr>
      <w:r w:rsidRPr="008B272E">
        <w:rPr>
          <w:b/>
          <w:sz w:val="28"/>
          <w:szCs w:val="28"/>
        </w:rPr>
        <w:t>REPORTABLE</w:t>
      </w:r>
    </w:p>
    <w:p w14:paraId="180BAC70" w14:textId="77777777" w:rsidR="00D028FB" w:rsidRDefault="00D028FB" w:rsidP="00D028FB">
      <w:pPr>
        <w:jc w:val="center"/>
        <w:rPr>
          <w:b/>
          <w:sz w:val="34"/>
          <w:szCs w:val="34"/>
          <w:u w:val="single"/>
        </w:rPr>
      </w:pPr>
    </w:p>
    <w:p w14:paraId="12E2F83E" w14:textId="77777777" w:rsidR="00D028FB" w:rsidRDefault="00D028FB" w:rsidP="00D028FB">
      <w:pPr>
        <w:jc w:val="center"/>
        <w:rPr>
          <w:b/>
          <w:sz w:val="34"/>
          <w:szCs w:val="34"/>
          <w:u w:val="single"/>
        </w:rPr>
      </w:pPr>
    </w:p>
    <w:p w14:paraId="285A14CD" w14:textId="77777777" w:rsidR="00D028FB" w:rsidRDefault="00D028FB" w:rsidP="00D028FB">
      <w:pPr>
        <w:jc w:val="center"/>
        <w:rPr>
          <w:b/>
          <w:sz w:val="34"/>
          <w:szCs w:val="34"/>
          <w:u w:val="single"/>
        </w:rPr>
      </w:pPr>
    </w:p>
    <w:p w14:paraId="22DCD1BE" w14:textId="77777777" w:rsidR="00D028FB" w:rsidRDefault="00D028FB" w:rsidP="00D028FB">
      <w:pPr>
        <w:jc w:val="center"/>
        <w:rPr>
          <w:b/>
          <w:sz w:val="34"/>
          <w:szCs w:val="34"/>
          <w:u w:val="single"/>
        </w:rPr>
      </w:pPr>
    </w:p>
    <w:p w14:paraId="0C6734A0" w14:textId="77777777" w:rsidR="00D028FB" w:rsidRDefault="00D028FB" w:rsidP="00D028FB">
      <w:pPr>
        <w:jc w:val="center"/>
        <w:rPr>
          <w:b/>
          <w:sz w:val="34"/>
          <w:szCs w:val="34"/>
          <w:u w:val="single"/>
        </w:rPr>
      </w:pPr>
      <w:r>
        <w:rPr>
          <w:b/>
          <w:sz w:val="34"/>
          <w:szCs w:val="34"/>
          <w:u w:val="single"/>
        </w:rPr>
        <w:t>IN THE HIGH COURT OF LESOTHO</w:t>
      </w:r>
    </w:p>
    <w:p w14:paraId="6E5AA65A" w14:textId="77777777" w:rsidR="00D028FB" w:rsidRDefault="00D028FB" w:rsidP="00D028FB">
      <w:pPr>
        <w:jc w:val="center"/>
        <w:rPr>
          <w:b/>
          <w:sz w:val="34"/>
          <w:szCs w:val="34"/>
        </w:rPr>
      </w:pPr>
    </w:p>
    <w:p w14:paraId="26ACCECC" w14:textId="77777777" w:rsidR="00D028FB" w:rsidRDefault="00D028FB" w:rsidP="00D028FB">
      <w:pPr>
        <w:jc w:val="both"/>
        <w:rPr>
          <w:b/>
          <w:sz w:val="28"/>
          <w:szCs w:val="28"/>
        </w:rPr>
      </w:pPr>
      <w:r>
        <w:rPr>
          <w:b/>
          <w:sz w:val="28"/>
          <w:szCs w:val="28"/>
        </w:rPr>
        <w:t>Held at Maseru</w:t>
      </w:r>
    </w:p>
    <w:p w14:paraId="4E862493" w14:textId="509A2927" w:rsidR="00D028FB" w:rsidRPr="008365D0" w:rsidRDefault="00AA2077" w:rsidP="00D028FB">
      <w:pPr>
        <w:jc w:val="right"/>
        <w:rPr>
          <w:b/>
          <w:sz w:val="30"/>
          <w:szCs w:val="30"/>
          <w:u w:val="single"/>
        </w:rPr>
      </w:pPr>
      <w:r w:rsidRPr="008365D0">
        <w:rPr>
          <w:b/>
          <w:sz w:val="30"/>
          <w:szCs w:val="30"/>
          <w:u w:val="single"/>
        </w:rPr>
        <w:t>CON</w:t>
      </w:r>
      <w:r w:rsidR="000369E2" w:rsidRPr="008365D0">
        <w:rPr>
          <w:b/>
          <w:sz w:val="30"/>
          <w:szCs w:val="30"/>
          <w:u w:val="single"/>
        </w:rPr>
        <w:t>S</w:t>
      </w:r>
      <w:r w:rsidRPr="008365D0">
        <w:rPr>
          <w:b/>
          <w:sz w:val="30"/>
          <w:szCs w:val="30"/>
          <w:u w:val="single"/>
        </w:rPr>
        <w:t>TITUTIONA</w:t>
      </w:r>
      <w:r w:rsidR="008F691E" w:rsidRPr="008365D0">
        <w:rPr>
          <w:b/>
          <w:sz w:val="30"/>
          <w:szCs w:val="30"/>
          <w:u w:val="single"/>
        </w:rPr>
        <w:t>L</w:t>
      </w:r>
      <w:r w:rsidRPr="008365D0">
        <w:rPr>
          <w:b/>
          <w:sz w:val="30"/>
          <w:szCs w:val="30"/>
          <w:u w:val="single"/>
        </w:rPr>
        <w:t xml:space="preserve"> CASE NO.07</w:t>
      </w:r>
      <w:r w:rsidR="00D028FB" w:rsidRPr="008365D0">
        <w:rPr>
          <w:b/>
          <w:sz w:val="30"/>
          <w:szCs w:val="30"/>
          <w:u w:val="single"/>
        </w:rPr>
        <w:t>/20</w:t>
      </w:r>
      <w:r w:rsidRPr="008365D0">
        <w:rPr>
          <w:b/>
          <w:sz w:val="30"/>
          <w:szCs w:val="30"/>
          <w:u w:val="single"/>
        </w:rPr>
        <w:t>21</w:t>
      </w:r>
    </w:p>
    <w:p w14:paraId="0B360BA6" w14:textId="77777777" w:rsidR="00D028FB" w:rsidRDefault="00D028FB" w:rsidP="00D028FB">
      <w:pPr>
        <w:rPr>
          <w:b/>
          <w:sz w:val="30"/>
          <w:szCs w:val="30"/>
        </w:rPr>
      </w:pPr>
    </w:p>
    <w:p w14:paraId="33699687" w14:textId="77777777" w:rsidR="00D028FB" w:rsidRDefault="00D028FB" w:rsidP="00D028FB">
      <w:pPr>
        <w:jc w:val="both"/>
        <w:rPr>
          <w:sz w:val="30"/>
          <w:szCs w:val="30"/>
        </w:rPr>
      </w:pPr>
      <w:r>
        <w:rPr>
          <w:sz w:val="30"/>
          <w:szCs w:val="30"/>
        </w:rPr>
        <w:t>In the matter between:</w:t>
      </w:r>
    </w:p>
    <w:p w14:paraId="74C08DDC" w14:textId="77777777" w:rsidR="00D028FB" w:rsidRDefault="00D028FB" w:rsidP="00D028FB">
      <w:pPr>
        <w:jc w:val="both"/>
        <w:rPr>
          <w:b/>
          <w:sz w:val="30"/>
          <w:szCs w:val="30"/>
        </w:rPr>
      </w:pPr>
    </w:p>
    <w:p w14:paraId="1A0F2271" w14:textId="48E8FD5F" w:rsidR="00D028FB" w:rsidRDefault="0094516D" w:rsidP="00D028FB">
      <w:pPr>
        <w:jc w:val="both"/>
        <w:rPr>
          <w:b/>
          <w:sz w:val="28"/>
          <w:szCs w:val="28"/>
        </w:rPr>
      </w:pPr>
      <w:r>
        <w:rPr>
          <w:b/>
          <w:sz w:val="28"/>
          <w:szCs w:val="28"/>
        </w:rPr>
        <w:t>TEFO MAPESELA</w:t>
      </w:r>
      <w:r w:rsidR="00D028FB">
        <w:rPr>
          <w:b/>
          <w:sz w:val="28"/>
          <w:szCs w:val="28"/>
        </w:rPr>
        <w:tab/>
      </w:r>
      <w:r w:rsidR="00D028FB">
        <w:rPr>
          <w:b/>
          <w:sz w:val="28"/>
          <w:szCs w:val="28"/>
        </w:rPr>
        <w:tab/>
        <w:t xml:space="preserve">                     </w:t>
      </w:r>
      <w:r w:rsidR="00D028FB">
        <w:rPr>
          <w:b/>
          <w:sz w:val="28"/>
          <w:szCs w:val="28"/>
        </w:rPr>
        <w:tab/>
      </w:r>
      <w:r w:rsidR="00D028FB">
        <w:rPr>
          <w:b/>
          <w:sz w:val="28"/>
          <w:szCs w:val="28"/>
        </w:rPr>
        <w:tab/>
        <w:t xml:space="preserve">       </w:t>
      </w:r>
      <w:r>
        <w:rPr>
          <w:b/>
          <w:sz w:val="28"/>
          <w:szCs w:val="28"/>
        </w:rPr>
        <w:t>1</w:t>
      </w:r>
      <w:r w:rsidRPr="0094516D">
        <w:rPr>
          <w:b/>
          <w:sz w:val="28"/>
          <w:szCs w:val="28"/>
          <w:vertAlign w:val="superscript"/>
        </w:rPr>
        <w:t>ST</w:t>
      </w:r>
      <w:r>
        <w:rPr>
          <w:b/>
          <w:sz w:val="28"/>
          <w:szCs w:val="28"/>
        </w:rPr>
        <w:t xml:space="preserve"> APPLICANT</w:t>
      </w:r>
    </w:p>
    <w:p w14:paraId="2D4D0738" w14:textId="54752577" w:rsidR="0094516D" w:rsidRDefault="0094516D" w:rsidP="00D028FB">
      <w:pPr>
        <w:jc w:val="both"/>
        <w:rPr>
          <w:b/>
          <w:sz w:val="28"/>
          <w:szCs w:val="28"/>
        </w:rPr>
      </w:pPr>
      <w:r>
        <w:rPr>
          <w:b/>
          <w:sz w:val="28"/>
          <w:szCs w:val="28"/>
        </w:rPr>
        <w:t>KOSE MAKOA</w:t>
      </w:r>
      <w:r>
        <w:rPr>
          <w:b/>
          <w:sz w:val="28"/>
          <w:szCs w:val="28"/>
        </w:rPr>
        <w:tab/>
      </w:r>
      <w:r>
        <w:rPr>
          <w:b/>
          <w:sz w:val="28"/>
          <w:szCs w:val="28"/>
        </w:rPr>
        <w:tab/>
      </w:r>
      <w:r>
        <w:rPr>
          <w:b/>
          <w:sz w:val="28"/>
          <w:szCs w:val="28"/>
        </w:rPr>
        <w:tab/>
      </w:r>
      <w:r>
        <w:rPr>
          <w:b/>
          <w:sz w:val="28"/>
          <w:szCs w:val="28"/>
        </w:rPr>
        <w:tab/>
      </w:r>
      <w:r>
        <w:rPr>
          <w:b/>
          <w:sz w:val="28"/>
          <w:szCs w:val="28"/>
        </w:rPr>
        <w:tab/>
        <w:t xml:space="preserve">                           2</w:t>
      </w:r>
      <w:r w:rsidRPr="0094516D">
        <w:rPr>
          <w:b/>
          <w:sz w:val="28"/>
          <w:szCs w:val="28"/>
          <w:vertAlign w:val="superscript"/>
        </w:rPr>
        <w:t>ND</w:t>
      </w:r>
      <w:r>
        <w:rPr>
          <w:b/>
          <w:sz w:val="28"/>
          <w:szCs w:val="28"/>
        </w:rPr>
        <w:t xml:space="preserve"> APPLICANT</w:t>
      </w:r>
    </w:p>
    <w:p w14:paraId="5C008C4C" w14:textId="77777777" w:rsidR="00D028FB" w:rsidRDefault="00D028FB" w:rsidP="00D028FB">
      <w:pPr>
        <w:jc w:val="both"/>
        <w:rPr>
          <w:b/>
          <w:sz w:val="28"/>
          <w:szCs w:val="28"/>
        </w:rPr>
      </w:pPr>
      <w:r>
        <w:rPr>
          <w:b/>
          <w:sz w:val="28"/>
          <w:szCs w:val="28"/>
        </w:rPr>
        <w:t xml:space="preserve">                                    </w:t>
      </w:r>
      <w:r>
        <w:rPr>
          <w:b/>
          <w:sz w:val="28"/>
          <w:szCs w:val="28"/>
        </w:rPr>
        <w:tab/>
      </w:r>
    </w:p>
    <w:p w14:paraId="1C133360" w14:textId="77777777" w:rsidR="00D028FB" w:rsidRDefault="00D028FB" w:rsidP="00D028FB">
      <w:pPr>
        <w:jc w:val="both"/>
        <w:rPr>
          <w:sz w:val="28"/>
          <w:szCs w:val="28"/>
        </w:rPr>
      </w:pPr>
      <w:r>
        <w:rPr>
          <w:b/>
          <w:sz w:val="30"/>
          <w:szCs w:val="30"/>
        </w:rPr>
        <w:t xml:space="preserve"> </w:t>
      </w:r>
      <w:r>
        <w:rPr>
          <w:sz w:val="28"/>
          <w:szCs w:val="28"/>
        </w:rPr>
        <w:t>And</w:t>
      </w:r>
    </w:p>
    <w:p w14:paraId="27A6B5B4" w14:textId="77777777" w:rsidR="00D028FB" w:rsidRDefault="00D028FB" w:rsidP="00D028FB">
      <w:pPr>
        <w:jc w:val="both"/>
        <w:rPr>
          <w:sz w:val="28"/>
          <w:szCs w:val="28"/>
        </w:rPr>
      </w:pPr>
    </w:p>
    <w:p w14:paraId="41958D56" w14:textId="1AE24768" w:rsidR="00D028FB" w:rsidRDefault="0094516D" w:rsidP="00D028FB">
      <w:pPr>
        <w:rPr>
          <w:b/>
          <w:color w:val="000000" w:themeColor="text1"/>
          <w:sz w:val="28"/>
          <w:szCs w:val="28"/>
        </w:rPr>
      </w:pPr>
      <w:r>
        <w:rPr>
          <w:b/>
          <w:color w:val="000000" w:themeColor="text1"/>
          <w:sz w:val="28"/>
          <w:szCs w:val="28"/>
        </w:rPr>
        <w:t>SPEAKER OF THE NATIONAL ASSEMBLY</w:t>
      </w:r>
      <w:r w:rsidR="00D028FB">
        <w:rPr>
          <w:b/>
          <w:color w:val="000000" w:themeColor="text1"/>
          <w:sz w:val="28"/>
          <w:szCs w:val="28"/>
        </w:rPr>
        <w:t xml:space="preserve">              1</w:t>
      </w:r>
      <w:r w:rsidR="00D028FB" w:rsidRPr="003C64CA">
        <w:rPr>
          <w:b/>
          <w:color w:val="000000" w:themeColor="text1"/>
          <w:sz w:val="28"/>
          <w:szCs w:val="28"/>
          <w:vertAlign w:val="superscript"/>
        </w:rPr>
        <w:t>ST</w:t>
      </w:r>
      <w:r w:rsidR="00D028FB">
        <w:rPr>
          <w:b/>
          <w:color w:val="000000" w:themeColor="text1"/>
          <w:sz w:val="28"/>
          <w:szCs w:val="28"/>
        </w:rPr>
        <w:t xml:space="preserve"> </w:t>
      </w:r>
      <w:r>
        <w:rPr>
          <w:b/>
          <w:color w:val="000000" w:themeColor="text1"/>
          <w:sz w:val="28"/>
          <w:szCs w:val="28"/>
        </w:rPr>
        <w:t>RESPONDENT</w:t>
      </w:r>
      <w:r w:rsidR="00D028FB">
        <w:rPr>
          <w:b/>
          <w:color w:val="000000" w:themeColor="text1"/>
          <w:sz w:val="28"/>
          <w:szCs w:val="28"/>
        </w:rPr>
        <w:t xml:space="preserve"> </w:t>
      </w:r>
    </w:p>
    <w:p w14:paraId="191B0257" w14:textId="18956FB0" w:rsidR="0094516D" w:rsidRDefault="0094516D" w:rsidP="00D028FB">
      <w:pPr>
        <w:rPr>
          <w:b/>
          <w:color w:val="000000" w:themeColor="text1"/>
          <w:sz w:val="28"/>
          <w:szCs w:val="28"/>
        </w:rPr>
      </w:pPr>
      <w:r>
        <w:rPr>
          <w:b/>
          <w:color w:val="000000" w:themeColor="text1"/>
          <w:sz w:val="28"/>
          <w:szCs w:val="28"/>
        </w:rPr>
        <w:t>CLERK OF THE NATIONAL ASSEMBLY                   2</w:t>
      </w:r>
      <w:r w:rsidRPr="0094516D">
        <w:rPr>
          <w:b/>
          <w:color w:val="000000" w:themeColor="text1"/>
          <w:sz w:val="28"/>
          <w:szCs w:val="28"/>
          <w:vertAlign w:val="superscript"/>
        </w:rPr>
        <w:t>ND</w:t>
      </w:r>
      <w:r>
        <w:rPr>
          <w:b/>
          <w:color w:val="000000" w:themeColor="text1"/>
          <w:sz w:val="28"/>
          <w:szCs w:val="28"/>
        </w:rPr>
        <w:t xml:space="preserve"> RESPONDENT</w:t>
      </w:r>
    </w:p>
    <w:p w14:paraId="42C8C726" w14:textId="77777777" w:rsidR="0094516D" w:rsidRDefault="0094516D" w:rsidP="00D028FB">
      <w:pPr>
        <w:rPr>
          <w:b/>
          <w:color w:val="000000" w:themeColor="text1"/>
          <w:sz w:val="28"/>
          <w:szCs w:val="28"/>
        </w:rPr>
      </w:pPr>
      <w:r>
        <w:rPr>
          <w:b/>
          <w:color w:val="000000" w:themeColor="text1"/>
          <w:sz w:val="28"/>
          <w:szCs w:val="28"/>
        </w:rPr>
        <w:t>BUSINESS COMMITTEE,</w:t>
      </w:r>
    </w:p>
    <w:p w14:paraId="1E067E70" w14:textId="37EA631E" w:rsidR="0094516D" w:rsidRDefault="0094516D" w:rsidP="00D028FB">
      <w:pPr>
        <w:rPr>
          <w:b/>
          <w:color w:val="000000" w:themeColor="text1"/>
          <w:sz w:val="28"/>
          <w:szCs w:val="28"/>
        </w:rPr>
      </w:pPr>
      <w:r>
        <w:rPr>
          <w:b/>
          <w:color w:val="000000" w:themeColor="text1"/>
          <w:sz w:val="28"/>
          <w:szCs w:val="28"/>
        </w:rPr>
        <w:t xml:space="preserve">NATIONAL ASSEMBLY                                                 </w:t>
      </w:r>
      <w:r w:rsidR="000366E9">
        <w:rPr>
          <w:b/>
          <w:color w:val="000000" w:themeColor="text1"/>
          <w:sz w:val="28"/>
          <w:szCs w:val="28"/>
        </w:rPr>
        <w:t xml:space="preserve"> </w:t>
      </w:r>
      <w:r>
        <w:rPr>
          <w:b/>
          <w:color w:val="000000" w:themeColor="text1"/>
          <w:sz w:val="28"/>
          <w:szCs w:val="28"/>
        </w:rPr>
        <w:t>3</w:t>
      </w:r>
      <w:r w:rsidRPr="0094516D">
        <w:rPr>
          <w:b/>
          <w:color w:val="000000" w:themeColor="text1"/>
          <w:sz w:val="28"/>
          <w:szCs w:val="28"/>
          <w:vertAlign w:val="superscript"/>
        </w:rPr>
        <w:t>RD</w:t>
      </w:r>
      <w:r w:rsidR="00074F49">
        <w:rPr>
          <w:b/>
          <w:color w:val="000000" w:themeColor="text1"/>
          <w:sz w:val="28"/>
          <w:szCs w:val="28"/>
        </w:rPr>
        <w:t xml:space="preserve"> </w:t>
      </w:r>
      <w:r>
        <w:rPr>
          <w:b/>
          <w:color w:val="000000" w:themeColor="text1"/>
          <w:sz w:val="28"/>
          <w:szCs w:val="28"/>
        </w:rPr>
        <w:t>RESPONDENT</w:t>
      </w:r>
    </w:p>
    <w:p w14:paraId="2279B1BE" w14:textId="5D51215A" w:rsidR="0094516D" w:rsidRDefault="0094516D" w:rsidP="00D028FB">
      <w:pPr>
        <w:rPr>
          <w:b/>
          <w:color w:val="000000" w:themeColor="text1"/>
          <w:sz w:val="28"/>
          <w:szCs w:val="28"/>
        </w:rPr>
      </w:pPr>
      <w:r>
        <w:rPr>
          <w:b/>
          <w:color w:val="000000" w:themeColor="text1"/>
          <w:sz w:val="28"/>
          <w:szCs w:val="28"/>
        </w:rPr>
        <w:t>NATIONAL ASSE</w:t>
      </w:r>
      <w:r w:rsidR="008F691E">
        <w:rPr>
          <w:b/>
          <w:color w:val="000000" w:themeColor="text1"/>
          <w:sz w:val="28"/>
          <w:szCs w:val="28"/>
        </w:rPr>
        <w:t>M</w:t>
      </w:r>
      <w:r>
        <w:rPr>
          <w:b/>
          <w:color w:val="000000" w:themeColor="text1"/>
          <w:sz w:val="28"/>
          <w:szCs w:val="28"/>
        </w:rPr>
        <w:t>BLY OF LESOTHO                       4</w:t>
      </w:r>
      <w:r w:rsidRPr="0094516D">
        <w:rPr>
          <w:b/>
          <w:color w:val="000000" w:themeColor="text1"/>
          <w:sz w:val="28"/>
          <w:szCs w:val="28"/>
          <w:vertAlign w:val="superscript"/>
        </w:rPr>
        <w:t>TH</w:t>
      </w:r>
      <w:r>
        <w:rPr>
          <w:b/>
          <w:color w:val="000000" w:themeColor="text1"/>
          <w:sz w:val="28"/>
          <w:szCs w:val="28"/>
        </w:rPr>
        <w:t xml:space="preserve"> RESPONDENT</w:t>
      </w:r>
    </w:p>
    <w:p w14:paraId="606C7041" w14:textId="517704E9" w:rsidR="00D028FB" w:rsidRDefault="00D028FB" w:rsidP="00D028FB">
      <w:pPr>
        <w:rPr>
          <w:b/>
          <w:color w:val="000000" w:themeColor="text1"/>
          <w:sz w:val="28"/>
          <w:szCs w:val="28"/>
        </w:rPr>
      </w:pPr>
      <w:r>
        <w:rPr>
          <w:b/>
          <w:color w:val="000000" w:themeColor="text1"/>
          <w:sz w:val="28"/>
          <w:szCs w:val="28"/>
        </w:rPr>
        <w:t>ATTORNEY GENERAL</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r w:rsidR="0094516D">
        <w:rPr>
          <w:b/>
          <w:color w:val="000000" w:themeColor="text1"/>
          <w:sz w:val="28"/>
          <w:szCs w:val="28"/>
        </w:rPr>
        <w:t xml:space="preserve">      </w:t>
      </w:r>
      <w:r>
        <w:rPr>
          <w:b/>
          <w:color w:val="000000" w:themeColor="text1"/>
          <w:sz w:val="28"/>
          <w:szCs w:val="28"/>
        </w:rPr>
        <w:t xml:space="preserve">  </w:t>
      </w:r>
      <w:r w:rsidR="0094516D">
        <w:rPr>
          <w:b/>
          <w:color w:val="000000" w:themeColor="text1"/>
          <w:sz w:val="28"/>
          <w:szCs w:val="28"/>
        </w:rPr>
        <w:t xml:space="preserve">  5</w:t>
      </w:r>
      <w:r w:rsidR="0094516D" w:rsidRPr="0094516D">
        <w:rPr>
          <w:b/>
          <w:color w:val="000000" w:themeColor="text1"/>
          <w:sz w:val="28"/>
          <w:szCs w:val="28"/>
          <w:vertAlign w:val="superscript"/>
        </w:rPr>
        <w:t>TH</w:t>
      </w:r>
      <w:r w:rsidR="0094516D">
        <w:rPr>
          <w:b/>
          <w:color w:val="000000" w:themeColor="text1"/>
          <w:sz w:val="28"/>
          <w:szCs w:val="28"/>
        </w:rPr>
        <w:t xml:space="preserve"> RESPONDENT</w:t>
      </w:r>
      <w:r>
        <w:rPr>
          <w:b/>
          <w:color w:val="000000" w:themeColor="text1"/>
          <w:sz w:val="28"/>
          <w:szCs w:val="28"/>
        </w:rPr>
        <w:t xml:space="preserve"> </w:t>
      </w:r>
    </w:p>
    <w:p w14:paraId="671063CC" w14:textId="009C59FB" w:rsidR="00D028FB" w:rsidRDefault="0094516D" w:rsidP="00D028FB">
      <w:pPr>
        <w:rPr>
          <w:b/>
          <w:color w:val="000000" w:themeColor="text1"/>
          <w:sz w:val="28"/>
          <w:szCs w:val="28"/>
        </w:rPr>
      </w:pPr>
      <w:r>
        <w:rPr>
          <w:b/>
          <w:color w:val="000000" w:themeColor="text1"/>
          <w:sz w:val="28"/>
          <w:szCs w:val="28"/>
        </w:rPr>
        <w:t>MEMBERS OF PARLIAMENT LISTED</w:t>
      </w:r>
    </w:p>
    <w:p w14:paraId="0934A9DC" w14:textId="5E0442BF" w:rsidR="0094516D" w:rsidRDefault="0094516D" w:rsidP="00D028FB">
      <w:pPr>
        <w:rPr>
          <w:b/>
          <w:color w:val="000000" w:themeColor="text1"/>
          <w:sz w:val="28"/>
          <w:szCs w:val="28"/>
        </w:rPr>
      </w:pPr>
      <w:r>
        <w:rPr>
          <w:b/>
          <w:color w:val="000000" w:themeColor="text1"/>
          <w:sz w:val="28"/>
          <w:szCs w:val="28"/>
        </w:rPr>
        <w:t>IN ANNEX “A”</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ab/>
      </w:r>
      <w:r w:rsidR="00074F49">
        <w:rPr>
          <w:b/>
          <w:color w:val="000000" w:themeColor="text1"/>
          <w:sz w:val="28"/>
          <w:szCs w:val="28"/>
        </w:rPr>
        <w:t xml:space="preserve"> </w:t>
      </w:r>
      <w:r w:rsidR="000366E9">
        <w:rPr>
          <w:b/>
          <w:color w:val="000000" w:themeColor="text1"/>
          <w:sz w:val="28"/>
          <w:szCs w:val="28"/>
        </w:rPr>
        <w:t xml:space="preserve"> </w:t>
      </w:r>
      <w:r>
        <w:rPr>
          <w:b/>
          <w:color w:val="000000" w:themeColor="text1"/>
          <w:sz w:val="28"/>
          <w:szCs w:val="28"/>
        </w:rPr>
        <w:t>6</w:t>
      </w:r>
      <w:proofErr w:type="gramEnd"/>
      <w:r w:rsidRPr="0094516D">
        <w:rPr>
          <w:b/>
          <w:color w:val="000000" w:themeColor="text1"/>
          <w:sz w:val="28"/>
          <w:szCs w:val="28"/>
          <w:vertAlign w:val="superscript"/>
        </w:rPr>
        <w:t>TH</w:t>
      </w:r>
      <w:r>
        <w:rPr>
          <w:b/>
          <w:color w:val="000000" w:themeColor="text1"/>
          <w:sz w:val="28"/>
          <w:szCs w:val="28"/>
        </w:rPr>
        <w:t xml:space="preserve"> RESPONDENT</w:t>
      </w:r>
    </w:p>
    <w:p w14:paraId="3414B5EF" w14:textId="3C332F45" w:rsidR="0094516D" w:rsidRDefault="0094516D" w:rsidP="00D028FB">
      <w:pPr>
        <w:rPr>
          <w:b/>
          <w:color w:val="000000" w:themeColor="text1"/>
          <w:sz w:val="28"/>
          <w:szCs w:val="28"/>
        </w:rPr>
      </w:pPr>
      <w:r>
        <w:rPr>
          <w:b/>
          <w:color w:val="000000" w:themeColor="text1"/>
          <w:sz w:val="28"/>
          <w:szCs w:val="28"/>
        </w:rPr>
        <w:t xml:space="preserve">POLITICAL PARTIES </w:t>
      </w:r>
      <w:r w:rsidR="008F691E">
        <w:rPr>
          <w:b/>
          <w:color w:val="000000" w:themeColor="text1"/>
          <w:sz w:val="28"/>
          <w:szCs w:val="28"/>
        </w:rPr>
        <w:t xml:space="preserve">LISTED </w:t>
      </w:r>
      <w:r>
        <w:rPr>
          <w:b/>
          <w:color w:val="000000" w:themeColor="text1"/>
          <w:sz w:val="28"/>
          <w:szCs w:val="28"/>
        </w:rPr>
        <w:t xml:space="preserve">IN </w:t>
      </w:r>
    </w:p>
    <w:p w14:paraId="73BD8EDA" w14:textId="73C9DA74" w:rsidR="0094516D" w:rsidRDefault="0094516D" w:rsidP="00D028FB">
      <w:pPr>
        <w:rPr>
          <w:b/>
          <w:color w:val="000000" w:themeColor="text1"/>
          <w:sz w:val="28"/>
          <w:szCs w:val="28"/>
        </w:rPr>
      </w:pPr>
      <w:r>
        <w:rPr>
          <w:b/>
          <w:color w:val="000000" w:themeColor="text1"/>
          <w:sz w:val="28"/>
          <w:szCs w:val="28"/>
        </w:rPr>
        <w:t>ANNEXURE “</w:t>
      </w:r>
      <w:proofErr w:type="gramStart"/>
      <w:r>
        <w:rPr>
          <w:b/>
          <w:color w:val="000000" w:themeColor="text1"/>
          <w:sz w:val="28"/>
          <w:szCs w:val="28"/>
        </w:rPr>
        <w:t xml:space="preserve">B”   </w:t>
      </w:r>
      <w:proofErr w:type="gramEnd"/>
      <w:r>
        <w:rPr>
          <w:b/>
          <w:color w:val="000000" w:themeColor="text1"/>
          <w:sz w:val="28"/>
          <w:szCs w:val="28"/>
        </w:rPr>
        <w:t xml:space="preserve">                                                             7</w:t>
      </w:r>
      <w:r w:rsidRPr="0094516D">
        <w:rPr>
          <w:b/>
          <w:color w:val="000000" w:themeColor="text1"/>
          <w:sz w:val="28"/>
          <w:szCs w:val="28"/>
          <w:vertAlign w:val="superscript"/>
        </w:rPr>
        <w:t>TH</w:t>
      </w:r>
      <w:r>
        <w:rPr>
          <w:b/>
          <w:color w:val="000000" w:themeColor="text1"/>
          <w:sz w:val="28"/>
          <w:szCs w:val="28"/>
        </w:rPr>
        <w:t xml:space="preserve"> RESPONDENT         </w:t>
      </w:r>
    </w:p>
    <w:p w14:paraId="5703D747" w14:textId="2072EB67" w:rsidR="0094516D" w:rsidRDefault="0094516D" w:rsidP="00D028FB">
      <w:pPr>
        <w:rPr>
          <w:b/>
          <w:sz w:val="28"/>
          <w:szCs w:val="28"/>
        </w:rPr>
      </w:pPr>
      <w:r>
        <w:rPr>
          <w:b/>
          <w:color w:val="000000" w:themeColor="text1"/>
          <w:sz w:val="28"/>
          <w:szCs w:val="28"/>
        </w:rPr>
        <w:t xml:space="preserve">                                   </w:t>
      </w:r>
    </w:p>
    <w:p w14:paraId="7AD16651" w14:textId="77777777" w:rsidR="00D028FB" w:rsidRDefault="00D028FB" w:rsidP="00D028FB">
      <w:pPr>
        <w:rPr>
          <w:b/>
          <w:sz w:val="28"/>
          <w:szCs w:val="28"/>
        </w:rPr>
      </w:pPr>
      <w:r>
        <w:rPr>
          <w:b/>
          <w:sz w:val="28"/>
          <w:szCs w:val="28"/>
        </w:rPr>
        <w:t xml:space="preserve">                                                 </w:t>
      </w:r>
    </w:p>
    <w:p w14:paraId="61E0CA5B" w14:textId="11106FFB" w:rsidR="0094516D" w:rsidRDefault="00D028FB" w:rsidP="0094516D">
      <w:pPr>
        <w:spacing w:line="276" w:lineRule="auto"/>
        <w:ind w:left="2160" w:hanging="2160"/>
        <w:jc w:val="both"/>
        <w:rPr>
          <w:b/>
          <w:sz w:val="28"/>
          <w:szCs w:val="28"/>
        </w:rPr>
      </w:pPr>
      <w:r>
        <w:rPr>
          <w:b/>
          <w:sz w:val="28"/>
          <w:szCs w:val="28"/>
        </w:rPr>
        <w:t>CORAM</w:t>
      </w:r>
      <w:r>
        <w:rPr>
          <w:sz w:val="28"/>
          <w:szCs w:val="28"/>
        </w:rPr>
        <w:t>:</w:t>
      </w:r>
      <w:r>
        <w:rPr>
          <w:sz w:val="28"/>
          <w:szCs w:val="28"/>
        </w:rPr>
        <w:tab/>
      </w:r>
      <w:r>
        <w:rPr>
          <w:b/>
          <w:sz w:val="28"/>
          <w:szCs w:val="28"/>
        </w:rPr>
        <w:t xml:space="preserve">S.P. SAKOANE </w:t>
      </w:r>
      <w:r w:rsidR="0094516D">
        <w:rPr>
          <w:b/>
          <w:sz w:val="28"/>
          <w:szCs w:val="28"/>
        </w:rPr>
        <w:t xml:space="preserve">CJ </w:t>
      </w:r>
    </w:p>
    <w:p w14:paraId="6B82B96D" w14:textId="765974A1" w:rsidR="0094516D" w:rsidRDefault="0094516D" w:rsidP="0094516D">
      <w:pPr>
        <w:spacing w:line="276" w:lineRule="auto"/>
        <w:ind w:left="2160"/>
        <w:jc w:val="both"/>
        <w:rPr>
          <w:b/>
          <w:sz w:val="28"/>
          <w:szCs w:val="28"/>
        </w:rPr>
      </w:pPr>
      <w:r>
        <w:rPr>
          <w:b/>
          <w:sz w:val="28"/>
          <w:szCs w:val="28"/>
        </w:rPr>
        <w:t>E.F.M. MAKARA</w:t>
      </w:r>
      <w:r w:rsidR="008F691E">
        <w:rPr>
          <w:b/>
          <w:sz w:val="28"/>
          <w:szCs w:val="28"/>
        </w:rPr>
        <w:t xml:space="preserve"> </w:t>
      </w:r>
      <w:r>
        <w:rPr>
          <w:b/>
          <w:sz w:val="28"/>
          <w:szCs w:val="28"/>
        </w:rPr>
        <w:t>J</w:t>
      </w:r>
    </w:p>
    <w:p w14:paraId="4E4F3021" w14:textId="4420D9EB" w:rsidR="00D028FB" w:rsidRDefault="008F691E" w:rsidP="0094516D">
      <w:pPr>
        <w:spacing w:line="276" w:lineRule="auto"/>
        <w:ind w:left="2160"/>
        <w:jc w:val="both"/>
        <w:rPr>
          <w:b/>
          <w:sz w:val="28"/>
          <w:szCs w:val="28"/>
        </w:rPr>
      </w:pPr>
      <w:r>
        <w:rPr>
          <w:b/>
          <w:sz w:val="28"/>
          <w:szCs w:val="28"/>
        </w:rPr>
        <w:t xml:space="preserve">P. </w:t>
      </w:r>
      <w:r w:rsidR="0094516D">
        <w:rPr>
          <w:b/>
          <w:sz w:val="28"/>
          <w:szCs w:val="28"/>
        </w:rPr>
        <w:t>BANYANE J</w:t>
      </w:r>
    </w:p>
    <w:p w14:paraId="5847FB57" w14:textId="21D6903C" w:rsidR="00D028FB" w:rsidRPr="008F691E" w:rsidRDefault="00D028FB" w:rsidP="00D028FB">
      <w:pPr>
        <w:spacing w:line="276" w:lineRule="auto"/>
        <w:jc w:val="both"/>
        <w:rPr>
          <w:b/>
          <w:bCs/>
          <w:sz w:val="28"/>
          <w:szCs w:val="28"/>
        </w:rPr>
      </w:pPr>
      <w:r>
        <w:rPr>
          <w:b/>
          <w:sz w:val="28"/>
          <w:szCs w:val="28"/>
        </w:rPr>
        <w:t>HEARD</w:t>
      </w:r>
      <w:r>
        <w:rPr>
          <w:sz w:val="28"/>
          <w:szCs w:val="28"/>
        </w:rPr>
        <w:t>:</w:t>
      </w:r>
      <w:r>
        <w:rPr>
          <w:sz w:val="28"/>
          <w:szCs w:val="28"/>
        </w:rPr>
        <w:tab/>
      </w:r>
      <w:r>
        <w:rPr>
          <w:sz w:val="28"/>
          <w:szCs w:val="28"/>
        </w:rPr>
        <w:tab/>
      </w:r>
      <w:r w:rsidR="009E019B" w:rsidRPr="009E019B">
        <w:rPr>
          <w:b/>
          <w:bCs/>
          <w:sz w:val="28"/>
          <w:szCs w:val="28"/>
        </w:rPr>
        <w:t xml:space="preserve">16 </w:t>
      </w:r>
      <w:r w:rsidR="007C2BC6">
        <w:rPr>
          <w:b/>
          <w:bCs/>
          <w:sz w:val="28"/>
          <w:szCs w:val="28"/>
        </w:rPr>
        <w:t>NOVEMBER</w:t>
      </w:r>
      <w:r w:rsidR="009E019B">
        <w:rPr>
          <w:sz w:val="28"/>
          <w:szCs w:val="28"/>
        </w:rPr>
        <w:t xml:space="preserve"> </w:t>
      </w:r>
      <w:r w:rsidR="008F691E" w:rsidRPr="008F691E">
        <w:rPr>
          <w:b/>
          <w:bCs/>
          <w:sz w:val="28"/>
          <w:szCs w:val="28"/>
        </w:rPr>
        <w:t>2021</w:t>
      </w:r>
    </w:p>
    <w:p w14:paraId="074F16F7" w14:textId="1EA4C737" w:rsidR="00D028FB" w:rsidRDefault="00D028FB" w:rsidP="00D028FB">
      <w:pPr>
        <w:spacing w:line="276" w:lineRule="auto"/>
        <w:jc w:val="both"/>
        <w:rPr>
          <w:b/>
          <w:sz w:val="28"/>
          <w:szCs w:val="28"/>
        </w:rPr>
      </w:pPr>
      <w:r>
        <w:rPr>
          <w:b/>
          <w:sz w:val="28"/>
          <w:szCs w:val="28"/>
        </w:rPr>
        <w:t>DELIVERED</w:t>
      </w:r>
      <w:r>
        <w:rPr>
          <w:sz w:val="28"/>
          <w:szCs w:val="28"/>
        </w:rPr>
        <w:t>:</w:t>
      </w:r>
      <w:r>
        <w:rPr>
          <w:sz w:val="28"/>
          <w:szCs w:val="28"/>
        </w:rPr>
        <w:tab/>
      </w:r>
      <w:r w:rsidR="00377EE2" w:rsidRPr="00377EE2">
        <w:rPr>
          <w:b/>
          <w:bCs/>
          <w:sz w:val="28"/>
          <w:szCs w:val="28"/>
        </w:rPr>
        <w:t>4</w:t>
      </w:r>
      <w:r w:rsidR="009E019B" w:rsidRPr="00377EE2">
        <w:rPr>
          <w:b/>
          <w:bCs/>
          <w:sz w:val="28"/>
          <w:szCs w:val="28"/>
        </w:rPr>
        <w:t xml:space="preserve"> </w:t>
      </w:r>
      <w:r w:rsidR="009E019B">
        <w:rPr>
          <w:b/>
          <w:sz w:val="28"/>
          <w:szCs w:val="28"/>
        </w:rPr>
        <w:t>FEBRUARY 2022</w:t>
      </w:r>
    </w:p>
    <w:p w14:paraId="1898A867" w14:textId="33813948" w:rsidR="005C4439" w:rsidRDefault="005C4439" w:rsidP="00D028FB">
      <w:pPr>
        <w:spacing w:line="276" w:lineRule="auto"/>
        <w:jc w:val="both"/>
        <w:rPr>
          <w:b/>
          <w:sz w:val="28"/>
          <w:szCs w:val="28"/>
        </w:rPr>
      </w:pPr>
    </w:p>
    <w:p w14:paraId="7F7F4C07" w14:textId="4051BD91" w:rsidR="005C4439" w:rsidRPr="005C4439" w:rsidRDefault="005C4439" w:rsidP="00D028FB">
      <w:pPr>
        <w:spacing w:line="276" w:lineRule="auto"/>
        <w:jc w:val="both"/>
        <w:rPr>
          <w:bCs/>
          <w:sz w:val="28"/>
          <w:szCs w:val="28"/>
        </w:rPr>
      </w:pPr>
      <w:r w:rsidRPr="005C4439">
        <w:rPr>
          <w:bCs/>
          <w:sz w:val="28"/>
          <w:szCs w:val="28"/>
          <w:u w:val="single"/>
        </w:rPr>
        <w:t>Neutral Citation</w:t>
      </w:r>
      <w:r>
        <w:rPr>
          <w:bCs/>
          <w:sz w:val="28"/>
          <w:szCs w:val="28"/>
        </w:rPr>
        <w:t xml:space="preserve">: </w:t>
      </w:r>
      <w:proofErr w:type="spellStart"/>
      <w:r>
        <w:rPr>
          <w:bCs/>
          <w:sz w:val="28"/>
          <w:szCs w:val="28"/>
        </w:rPr>
        <w:t>Mapesela</w:t>
      </w:r>
      <w:proofErr w:type="spellEnd"/>
      <w:r>
        <w:rPr>
          <w:bCs/>
          <w:sz w:val="28"/>
          <w:szCs w:val="28"/>
        </w:rPr>
        <w:t xml:space="preserve"> and </w:t>
      </w:r>
      <w:r w:rsidR="00AD2EA5">
        <w:rPr>
          <w:bCs/>
          <w:sz w:val="28"/>
          <w:szCs w:val="28"/>
        </w:rPr>
        <w:t>a</w:t>
      </w:r>
      <w:r>
        <w:rPr>
          <w:bCs/>
          <w:sz w:val="28"/>
          <w:szCs w:val="28"/>
        </w:rPr>
        <w:t xml:space="preserve">nother v. Speaker of the National Assembly and </w:t>
      </w:r>
      <w:r w:rsidR="00AD2EA5">
        <w:rPr>
          <w:bCs/>
          <w:sz w:val="28"/>
          <w:szCs w:val="28"/>
        </w:rPr>
        <w:t>o</w:t>
      </w:r>
      <w:r>
        <w:rPr>
          <w:bCs/>
          <w:sz w:val="28"/>
          <w:szCs w:val="28"/>
        </w:rPr>
        <w:t>thers [202</w:t>
      </w:r>
      <w:r w:rsidR="00FA0A5A">
        <w:rPr>
          <w:bCs/>
          <w:sz w:val="28"/>
          <w:szCs w:val="28"/>
        </w:rPr>
        <w:t>2</w:t>
      </w:r>
      <w:r>
        <w:rPr>
          <w:bCs/>
          <w:sz w:val="28"/>
          <w:szCs w:val="28"/>
        </w:rPr>
        <w:t xml:space="preserve">] LSHC </w:t>
      </w:r>
      <w:r w:rsidR="000666FB">
        <w:rPr>
          <w:bCs/>
          <w:sz w:val="28"/>
          <w:szCs w:val="28"/>
        </w:rPr>
        <w:t xml:space="preserve">149 </w:t>
      </w:r>
      <w:r>
        <w:rPr>
          <w:bCs/>
          <w:sz w:val="28"/>
          <w:szCs w:val="28"/>
        </w:rPr>
        <w:t>Const (</w:t>
      </w:r>
      <w:r w:rsidR="00377EE2">
        <w:rPr>
          <w:bCs/>
          <w:sz w:val="28"/>
          <w:szCs w:val="28"/>
        </w:rPr>
        <w:t>4</w:t>
      </w:r>
      <w:r>
        <w:rPr>
          <w:bCs/>
          <w:sz w:val="28"/>
          <w:szCs w:val="28"/>
        </w:rPr>
        <w:t xml:space="preserve"> </w:t>
      </w:r>
      <w:r w:rsidR="009E019B">
        <w:rPr>
          <w:bCs/>
          <w:sz w:val="28"/>
          <w:szCs w:val="28"/>
        </w:rPr>
        <w:t>February 2022</w:t>
      </w:r>
      <w:r>
        <w:rPr>
          <w:bCs/>
          <w:sz w:val="28"/>
          <w:szCs w:val="28"/>
        </w:rPr>
        <w:t>)</w:t>
      </w:r>
    </w:p>
    <w:p w14:paraId="237F9A08" w14:textId="20355815" w:rsidR="00D028FB" w:rsidRDefault="00D028FB" w:rsidP="00D028FB">
      <w:pPr>
        <w:ind w:left="864" w:right="864"/>
        <w:jc w:val="center"/>
        <w:rPr>
          <w:b/>
          <w:i/>
          <w:sz w:val="28"/>
          <w:szCs w:val="28"/>
          <w:u w:val="single"/>
        </w:rPr>
      </w:pPr>
    </w:p>
    <w:p w14:paraId="3980DCCB" w14:textId="1FA3364F" w:rsidR="004C05C2" w:rsidRDefault="004C05C2" w:rsidP="00D028FB">
      <w:pPr>
        <w:ind w:left="864" w:right="864"/>
        <w:jc w:val="center"/>
        <w:rPr>
          <w:b/>
          <w:i/>
          <w:sz w:val="28"/>
          <w:szCs w:val="28"/>
          <w:u w:val="single"/>
        </w:rPr>
      </w:pPr>
    </w:p>
    <w:p w14:paraId="53673104" w14:textId="77777777" w:rsidR="004C05C2" w:rsidRPr="004C05C2" w:rsidRDefault="004C05C2" w:rsidP="00D028FB">
      <w:pPr>
        <w:ind w:left="864" w:right="864"/>
        <w:jc w:val="center"/>
        <w:rPr>
          <w:bCs/>
          <w:iCs/>
          <w:sz w:val="28"/>
          <w:szCs w:val="28"/>
        </w:rPr>
      </w:pPr>
    </w:p>
    <w:p w14:paraId="7144FBBF" w14:textId="38D048C3" w:rsidR="00D028FB" w:rsidRDefault="00D028FB" w:rsidP="00D028FB">
      <w:pPr>
        <w:ind w:left="864" w:right="864"/>
        <w:jc w:val="center"/>
        <w:rPr>
          <w:b/>
          <w:sz w:val="32"/>
          <w:szCs w:val="32"/>
          <w:u w:val="single"/>
        </w:rPr>
      </w:pPr>
      <w:r w:rsidRPr="003C64CA">
        <w:rPr>
          <w:b/>
          <w:sz w:val="32"/>
          <w:szCs w:val="32"/>
          <w:u w:val="single"/>
        </w:rPr>
        <w:lastRenderedPageBreak/>
        <w:t>SUMMARY</w:t>
      </w:r>
    </w:p>
    <w:p w14:paraId="2984204E" w14:textId="4CD82468" w:rsidR="004C05C2" w:rsidRPr="00FA0A5A" w:rsidRDefault="004C05C2" w:rsidP="00FA0A5A">
      <w:pPr>
        <w:ind w:left="864" w:right="864"/>
        <w:jc w:val="center"/>
        <w:rPr>
          <w:b/>
          <w:u w:val="single"/>
        </w:rPr>
      </w:pPr>
    </w:p>
    <w:p w14:paraId="1AF97BFB" w14:textId="4C2052A5" w:rsidR="004C05C2" w:rsidRPr="00FA0A5A" w:rsidRDefault="00074F49" w:rsidP="00FA0A5A">
      <w:pPr>
        <w:ind w:left="864" w:right="864"/>
        <w:jc w:val="both"/>
        <w:rPr>
          <w:bCs/>
        </w:rPr>
      </w:pPr>
      <w:r w:rsidRPr="00FA0A5A">
        <w:rPr>
          <w:bCs/>
        </w:rPr>
        <w:t xml:space="preserve">Constitutional Law – motion of no confidence in the Government </w:t>
      </w:r>
      <w:r w:rsidR="003E66BC">
        <w:rPr>
          <w:bCs/>
        </w:rPr>
        <w:t xml:space="preserve">coupled </w:t>
      </w:r>
      <w:r w:rsidR="00AD2EA5">
        <w:rPr>
          <w:bCs/>
        </w:rPr>
        <w:t xml:space="preserve">with motion to </w:t>
      </w:r>
      <w:r w:rsidR="003E66BC">
        <w:rPr>
          <w:bCs/>
        </w:rPr>
        <w:t>vote</w:t>
      </w:r>
      <w:r w:rsidR="00AD2EA5">
        <w:rPr>
          <w:bCs/>
        </w:rPr>
        <w:t xml:space="preserve"> by secret ballot</w:t>
      </w:r>
      <w:r w:rsidR="00C47CB0">
        <w:rPr>
          <w:bCs/>
        </w:rPr>
        <w:t xml:space="preserve"> </w:t>
      </w:r>
      <w:r w:rsidR="003E66BC">
        <w:rPr>
          <w:bCs/>
        </w:rPr>
        <w:t>-</w:t>
      </w:r>
      <w:r w:rsidR="00C47CB0">
        <w:rPr>
          <w:bCs/>
        </w:rPr>
        <w:t xml:space="preserve"> </w:t>
      </w:r>
      <w:r w:rsidRPr="00FA0A5A">
        <w:rPr>
          <w:bCs/>
        </w:rPr>
        <w:t>procedure for voting on the motion</w:t>
      </w:r>
      <w:r w:rsidR="007C2BC6">
        <w:rPr>
          <w:bCs/>
        </w:rPr>
        <w:t>s</w:t>
      </w:r>
      <w:r w:rsidR="00C47CB0">
        <w:rPr>
          <w:bCs/>
        </w:rPr>
        <w:t xml:space="preserve"> </w:t>
      </w:r>
      <w:r w:rsidRPr="00FA0A5A">
        <w:rPr>
          <w:bCs/>
        </w:rPr>
        <w:t>– whether the Speaker has discretionary power to dep</w:t>
      </w:r>
      <w:r w:rsidR="000366E9">
        <w:rPr>
          <w:bCs/>
        </w:rPr>
        <w:t>a</w:t>
      </w:r>
      <w:r w:rsidRPr="00FA0A5A">
        <w:rPr>
          <w:bCs/>
        </w:rPr>
        <w:t xml:space="preserve">rt from the procedure to vote by voice and </w:t>
      </w:r>
      <w:r w:rsidR="007C2BC6">
        <w:rPr>
          <w:bCs/>
        </w:rPr>
        <w:t xml:space="preserve">to </w:t>
      </w:r>
      <w:r w:rsidRPr="00FA0A5A">
        <w:rPr>
          <w:bCs/>
        </w:rPr>
        <w:t xml:space="preserve">direct voting in secret – </w:t>
      </w:r>
      <w:r w:rsidR="007C2BC6">
        <w:rPr>
          <w:bCs/>
        </w:rPr>
        <w:t>w</w:t>
      </w:r>
      <w:r w:rsidR="00377EE2">
        <w:rPr>
          <w:bCs/>
        </w:rPr>
        <w:t xml:space="preserve">hether alleged intimidation and bribery of Members of Parliament by the Prime Minister </w:t>
      </w:r>
      <w:r w:rsidR="001C4DC6">
        <w:rPr>
          <w:bCs/>
        </w:rPr>
        <w:t xml:space="preserve">constitute </w:t>
      </w:r>
      <w:r w:rsidR="00377EE2">
        <w:rPr>
          <w:bCs/>
        </w:rPr>
        <w:t>good reason</w:t>
      </w:r>
      <w:r w:rsidR="007C2BC6">
        <w:rPr>
          <w:bCs/>
        </w:rPr>
        <w:t>s</w:t>
      </w:r>
      <w:r w:rsidR="00377EE2">
        <w:rPr>
          <w:bCs/>
        </w:rPr>
        <w:t xml:space="preserve"> to vote by secret ballot - </w:t>
      </w:r>
      <w:r w:rsidRPr="00FA0A5A">
        <w:rPr>
          <w:bCs/>
        </w:rPr>
        <w:t>Constitution, sections 2, 20 (1), 75 (1), 81 (1), 85 (5)</w:t>
      </w:r>
      <w:r w:rsidR="00D45833" w:rsidRPr="00FA0A5A">
        <w:rPr>
          <w:bCs/>
        </w:rPr>
        <w:t>(a)</w:t>
      </w:r>
      <w:r w:rsidR="007D5839" w:rsidRPr="00FA0A5A">
        <w:rPr>
          <w:bCs/>
        </w:rPr>
        <w:t xml:space="preserve"> and (8) and 119 (1); </w:t>
      </w:r>
      <w:r w:rsidR="00377EE2">
        <w:rPr>
          <w:bCs/>
        </w:rPr>
        <w:t>Parliamentary Powers and Privileges Act, 1994, sections 19g and 20</w:t>
      </w:r>
      <w:r w:rsidR="007C2BC6">
        <w:rPr>
          <w:bCs/>
        </w:rPr>
        <w:t>;</w:t>
      </w:r>
      <w:r w:rsidR="00377EE2">
        <w:rPr>
          <w:bCs/>
        </w:rPr>
        <w:t xml:space="preserve">  </w:t>
      </w:r>
      <w:r w:rsidR="007D5839" w:rsidRPr="00FA0A5A">
        <w:rPr>
          <w:bCs/>
        </w:rPr>
        <w:t>Standing Orders No</w:t>
      </w:r>
      <w:r w:rsidR="003E66BC">
        <w:rPr>
          <w:bCs/>
        </w:rPr>
        <w:t>s.</w:t>
      </w:r>
      <w:r w:rsidR="00AD2EA5">
        <w:rPr>
          <w:bCs/>
        </w:rPr>
        <w:t xml:space="preserve"> </w:t>
      </w:r>
      <w:r w:rsidR="007D5839" w:rsidRPr="00FA0A5A">
        <w:rPr>
          <w:bCs/>
        </w:rPr>
        <w:t>34, 45 (1), 46,</w:t>
      </w:r>
      <w:r w:rsidR="007C2BC6">
        <w:rPr>
          <w:bCs/>
        </w:rPr>
        <w:t xml:space="preserve"> 47,</w:t>
      </w:r>
      <w:r w:rsidR="007D5839" w:rsidRPr="00FA0A5A">
        <w:rPr>
          <w:bCs/>
        </w:rPr>
        <w:t xml:space="preserve"> 48</w:t>
      </w:r>
      <w:r w:rsidR="001C4DC6">
        <w:rPr>
          <w:bCs/>
        </w:rPr>
        <w:t>, 97(6)</w:t>
      </w:r>
      <w:r w:rsidR="007D5839" w:rsidRPr="00FA0A5A">
        <w:rPr>
          <w:bCs/>
        </w:rPr>
        <w:t xml:space="preserve"> and 111.</w:t>
      </w:r>
    </w:p>
    <w:p w14:paraId="187C16DE" w14:textId="6B861119" w:rsidR="004C05C2" w:rsidRDefault="004C05C2" w:rsidP="00D028FB">
      <w:pPr>
        <w:ind w:left="864" w:right="864"/>
        <w:jc w:val="center"/>
        <w:rPr>
          <w:b/>
          <w:sz w:val="32"/>
          <w:szCs w:val="32"/>
          <w:u w:val="single"/>
        </w:rPr>
      </w:pPr>
    </w:p>
    <w:p w14:paraId="114ACCBE" w14:textId="7D9D54C9" w:rsidR="004C05C2" w:rsidRDefault="004C05C2" w:rsidP="00D028FB">
      <w:pPr>
        <w:ind w:left="864" w:right="864"/>
        <w:jc w:val="center"/>
        <w:rPr>
          <w:b/>
          <w:sz w:val="32"/>
          <w:szCs w:val="32"/>
          <w:u w:val="single"/>
        </w:rPr>
      </w:pPr>
    </w:p>
    <w:p w14:paraId="2F06A5DE" w14:textId="77777777" w:rsidR="00D028FB" w:rsidRDefault="00D028FB" w:rsidP="00D028FB">
      <w:pPr>
        <w:jc w:val="both"/>
        <w:rPr>
          <w:b/>
          <w:sz w:val="28"/>
          <w:szCs w:val="28"/>
          <w:u w:val="single"/>
        </w:rPr>
      </w:pPr>
      <w:r>
        <w:rPr>
          <w:b/>
          <w:sz w:val="28"/>
          <w:szCs w:val="28"/>
          <w:u w:val="single"/>
        </w:rPr>
        <w:t>ANNOTATIONS</w:t>
      </w:r>
    </w:p>
    <w:p w14:paraId="2D1611A9" w14:textId="77777777" w:rsidR="00D028FB" w:rsidRDefault="00D028FB" w:rsidP="00D028FB">
      <w:pPr>
        <w:jc w:val="both"/>
        <w:rPr>
          <w:sz w:val="28"/>
          <w:szCs w:val="28"/>
        </w:rPr>
      </w:pPr>
      <w:r>
        <w:rPr>
          <w:sz w:val="28"/>
          <w:szCs w:val="28"/>
          <w:u w:val="single"/>
        </w:rPr>
        <w:t>CITED CASES</w:t>
      </w:r>
      <w:r>
        <w:rPr>
          <w:sz w:val="28"/>
          <w:szCs w:val="28"/>
        </w:rPr>
        <w:t>:</w:t>
      </w:r>
    </w:p>
    <w:p w14:paraId="180DED1C" w14:textId="1E6A9EBB" w:rsidR="004C05C2" w:rsidRDefault="00FA0A5A" w:rsidP="00D028FB">
      <w:pPr>
        <w:jc w:val="both"/>
        <w:rPr>
          <w:sz w:val="28"/>
          <w:szCs w:val="28"/>
          <w:u w:val="single"/>
        </w:rPr>
      </w:pPr>
      <w:r w:rsidRPr="00FA0A5A">
        <w:rPr>
          <w:sz w:val="28"/>
          <w:szCs w:val="28"/>
          <w:u w:val="single"/>
        </w:rPr>
        <w:t>LESOTHO</w:t>
      </w:r>
    </w:p>
    <w:p w14:paraId="7B583942" w14:textId="605313E2" w:rsidR="00FA0A5A" w:rsidRDefault="00FA0A5A" w:rsidP="00D028FB">
      <w:pPr>
        <w:jc w:val="both"/>
        <w:rPr>
          <w:sz w:val="28"/>
          <w:szCs w:val="28"/>
        </w:rPr>
      </w:pPr>
      <w:proofErr w:type="spellStart"/>
      <w:r w:rsidRPr="00FA0A5A">
        <w:rPr>
          <w:sz w:val="28"/>
          <w:szCs w:val="28"/>
        </w:rPr>
        <w:t>Mokhothu</w:t>
      </w:r>
      <w:proofErr w:type="spellEnd"/>
      <w:r>
        <w:rPr>
          <w:sz w:val="28"/>
          <w:szCs w:val="28"/>
        </w:rPr>
        <w:t xml:space="preserve"> and others v. The Speaker of the National Assembly and other</w:t>
      </w:r>
      <w:r w:rsidR="00AD2EA5">
        <w:rPr>
          <w:sz w:val="28"/>
          <w:szCs w:val="28"/>
        </w:rPr>
        <w:t>s</w:t>
      </w:r>
      <w:r>
        <w:rPr>
          <w:sz w:val="28"/>
          <w:szCs w:val="28"/>
        </w:rPr>
        <w:t xml:space="preserve"> </w:t>
      </w:r>
      <w:r w:rsidR="00AD2EA5">
        <w:rPr>
          <w:sz w:val="28"/>
          <w:szCs w:val="28"/>
        </w:rPr>
        <w:t>Constitutional Case</w:t>
      </w:r>
      <w:r w:rsidR="00A532B8">
        <w:rPr>
          <w:sz w:val="28"/>
          <w:szCs w:val="28"/>
        </w:rPr>
        <w:t xml:space="preserve"> No</w:t>
      </w:r>
      <w:r>
        <w:rPr>
          <w:sz w:val="28"/>
          <w:szCs w:val="28"/>
        </w:rPr>
        <w:t>. 20/2017 (21 February 2018)</w:t>
      </w:r>
    </w:p>
    <w:p w14:paraId="02ECCE9E" w14:textId="77777777" w:rsidR="00FA0A5A" w:rsidRDefault="00FA0A5A" w:rsidP="00D028FB">
      <w:pPr>
        <w:jc w:val="both"/>
        <w:rPr>
          <w:sz w:val="28"/>
          <w:szCs w:val="28"/>
        </w:rPr>
      </w:pPr>
    </w:p>
    <w:p w14:paraId="0CA34E7E" w14:textId="5C7BC97E" w:rsidR="00FA0A5A" w:rsidRPr="00FA0A5A" w:rsidRDefault="00FA0A5A" w:rsidP="00D028FB">
      <w:pPr>
        <w:jc w:val="both"/>
        <w:rPr>
          <w:sz w:val="28"/>
          <w:szCs w:val="28"/>
          <w:u w:val="single"/>
        </w:rPr>
      </w:pPr>
      <w:r w:rsidRPr="00FA0A5A">
        <w:rPr>
          <w:sz w:val="28"/>
          <w:szCs w:val="28"/>
          <w:u w:val="single"/>
        </w:rPr>
        <w:t>ENGLAND</w:t>
      </w:r>
    </w:p>
    <w:p w14:paraId="13EDC137" w14:textId="52DF3801" w:rsidR="00FA0A5A" w:rsidRPr="00FA0A5A" w:rsidRDefault="00FA0A5A" w:rsidP="00D028FB">
      <w:pPr>
        <w:jc w:val="both"/>
        <w:rPr>
          <w:sz w:val="28"/>
          <w:szCs w:val="28"/>
        </w:rPr>
      </w:pPr>
      <w:proofErr w:type="spellStart"/>
      <w:r>
        <w:rPr>
          <w:sz w:val="28"/>
          <w:szCs w:val="28"/>
        </w:rPr>
        <w:t>Pickin</w:t>
      </w:r>
      <w:proofErr w:type="spellEnd"/>
      <w:r>
        <w:rPr>
          <w:sz w:val="28"/>
          <w:szCs w:val="28"/>
        </w:rPr>
        <w:t xml:space="preserve"> v. British Railways Board [1974] AC 765</w:t>
      </w:r>
    </w:p>
    <w:p w14:paraId="736512FD" w14:textId="51BF38AC" w:rsidR="004C05C2" w:rsidRDefault="004C05C2" w:rsidP="00D028FB">
      <w:pPr>
        <w:jc w:val="both"/>
        <w:rPr>
          <w:sz w:val="28"/>
          <w:szCs w:val="28"/>
        </w:rPr>
      </w:pPr>
    </w:p>
    <w:p w14:paraId="2FEDFDF2" w14:textId="3CAC2015" w:rsidR="00FA0A5A" w:rsidRPr="000366E9" w:rsidRDefault="00FA0A5A" w:rsidP="00D028FB">
      <w:pPr>
        <w:jc w:val="both"/>
        <w:rPr>
          <w:sz w:val="28"/>
          <w:szCs w:val="28"/>
          <w:u w:val="single"/>
        </w:rPr>
      </w:pPr>
      <w:r w:rsidRPr="000366E9">
        <w:rPr>
          <w:sz w:val="28"/>
          <w:szCs w:val="28"/>
          <w:u w:val="single"/>
        </w:rPr>
        <w:t>INDIA</w:t>
      </w:r>
    </w:p>
    <w:p w14:paraId="79BD8252" w14:textId="5AB5A82C" w:rsidR="005D30CE" w:rsidRDefault="00AD2EA5" w:rsidP="00D028FB">
      <w:pPr>
        <w:jc w:val="both"/>
        <w:rPr>
          <w:sz w:val="28"/>
          <w:szCs w:val="28"/>
        </w:rPr>
      </w:pPr>
      <w:r>
        <w:rPr>
          <w:sz w:val="28"/>
          <w:szCs w:val="28"/>
        </w:rPr>
        <w:t>As</w:t>
      </w:r>
      <w:r w:rsidR="00C47CB0">
        <w:rPr>
          <w:sz w:val="28"/>
          <w:szCs w:val="28"/>
        </w:rPr>
        <w:t xml:space="preserve">hish </w:t>
      </w:r>
      <w:proofErr w:type="spellStart"/>
      <w:r>
        <w:rPr>
          <w:sz w:val="28"/>
          <w:szCs w:val="28"/>
        </w:rPr>
        <w:t>Shelar</w:t>
      </w:r>
      <w:proofErr w:type="spellEnd"/>
      <w:r>
        <w:rPr>
          <w:sz w:val="28"/>
          <w:szCs w:val="28"/>
        </w:rPr>
        <w:t xml:space="preserve"> and </w:t>
      </w:r>
      <w:proofErr w:type="spellStart"/>
      <w:r w:rsidR="00A532B8">
        <w:rPr>
          <w:sz w:val="28"/>
          <w:szCs w:val="28"/>
        </w:rPr>
        <w:t>O</w:t>
      </w:r>
      <w:r>
        <w:rPr>
          <w:sz w:val="28"/>
          <w:szCs w:val="28"/>
        </w:rPr>
        <w:t>rs</w:t>
      </w:r>
      <w:proofErr w:type="spellEnd"/>
      <w:r>
        <w:rPr>
          <w:sz w:val="28"/>
          <w:szCs w:val="28"/>
        </w:rPr>
        <w:t xml:space="preserve"> v. </w:t>
      </w:r>
      <w:r w:rsidR="003E66BC">
        <w:rPr>
          <w:sz w:val="28"/>
          <w:szCs w:val="28"/>
        </w:rPr>
        <w:t>T</w:t>
      </w:r>
      <w:r>
        <w:rPr>
          <w:sz w:val="28"/>
          <w:szCs w:val="28"/>
        </w:rPr>
        <w:t xml:space="preserve">he </w:t>
      </w:r>
      <w:r w:rsidR="00C47CB0">
        <w:rPr>
          <w:sz w:val="28"/>
          <w:szCs w:val="28"/>
        </w:rPr>
        <w:t>Maharashtra Legislative</w:t>
      </w:r>
      <w:r>
        <w:rPr>
          <w:sz w:val="28"/>
          <w:szCs w:val="28"/>
        </w:rPr>
        <w:t xml:space="preserve"> A</w:t>
      </w:r>
      <w:r w:rsidR="003E66BC">
        <w:rPr>
          <w:sz w:val="28"/>
          <w:szCs w:val="28"/>
        </w:rPr>
        <w:t xml:space="preserve">ssembly and another </w:t>
      </w:r>
      <w:r w:rsidR="005D30CE">
        <w:rPr>
          <w:sz w:val="28"/>
          <w:szCs w:val="28"/>
        </w:rPr>
        <w:t xml:space="preserve">2022 </w:t>
      </w:r>
      <w:proofErr w:type="spellStart"/>
      <w:r w:rsidR="005D30CE">
        <w:rPr>
          <w:sz w:val="28"/>
          <w:szCs w:val="28"/>
        </w:rPr>
        <w:t>LiveLaw</w:t>
      </w:r>
      <w:proofErr w:type="spellEnd"/>
      <w:r w:rsidR="005D30CE">
        <w:rPr>
          <w:sz w:val="28"/>
          <w:szCs w:val="28"/>
        </w:rPr>
        <w:t xml:space="preserve"> (S</w:t>
      </w:r>
      <w:r w:rsidR="003E66BC">
        <w:rPr>
          <w:sz w:val="28"/>
          <w:szCs w:val="28"/>
        </w:rPr>
        <w:t>C</w:t>
      </w:r>
      <w:r w:rsidR="005D30CE">
        <w:rPr>
          <w:sz w:val="28"/>
          <w:szCs w:val="28"/>
        </w:rPr>
        <w:t>) 91</w:t>
      </w:r>
    </w:p>
    <w:p w14:paraId="27E82E42" w14:textId="77777777" w:rsidR="00D2499E" w:rsidRDefault="00D2499E" w:rsidP="00D028FB">
      <w:pPr>
        <w:jc w:val="both"/>
        <w:rPr>
          <w:sz w:val="28"/>
          <w:szCs w:val="28"/>
        </w:rPr>
      </w:pPr>
    </w:p>
    <w:p w14:paraId="3257ABC2" w14:textId="68BCA3E3" w:rsidR="00FA0A5A" w:rsidRDefault="00FA0A5A" w:rsidP="00D028FB">
      <w:pPr>
        <w:jc w:val="both"/>
        <w:rPr>
          <w:sz w:val="28"/>
          <w:szCs w:val="28"/>
        </w:rPr>
      </w:pPr>
      <w:r>
        <w:rPr>
          <w:sz w:val="28"/>
          <w:szCs w:val="28"/>
        </w:rPr>
        <w:t>State v. Ra</w:t>
      </w:r>
      <w:r w:rsidR="0082530E">
        <w:rPr>
          <w:sz w:val="28"/>
          <w:szCs w:val="28"/>
        </w:rPr>
        <w:t>j</w:t>
      </w:r>
      <w:r>
        <w:rPr>
          <w:sz w:val="28"/>
          <w:szCs w:val="28"/>
        </w:rPr>
        <w:t>astha</w:t>
      </w:r>
      <w:r w:rsidR="0082530E">
        <w:rPr>
          <w:sz w:val="28"/>
          <w:szCs w:val="28"/>
        </w:rPr>
        <w:t>n</w:t>
      </w:r>
      <w:r>
        <w:rPr>
          <w:sz w:val="28"/>
          <w:szCs w:val="28"/>
        </w:rPr>
        <w:t xml:space="preserve"> v. Union of India [1978]1 S.C.R. 1</w:t>
      </w:r>
    </w:p>
    <w:p w14:paraId="7A0190C4" w14:textId="77777777" w:rsidR="000366E9" w:rsidRDefault="000366E9" w:rsidP="00D028FB">
      <w:pPr>
        <w:jc w:val="both"/>
        <w:rPr>
          <w:sz w:val="28"/>
          <w:szCs w:val="28"/>
        </w:rPr>
      </w:pPr>
    </w:p>
    <w:p w14:paraId="593821B5" w14:textId="72A699B9" w:rsidR="00FA0A5A" w:rsidRPr="000366E9" w:rsidRDefault="00FA0A5A" w:rsidP="00D028FB">
      <w:pPr>
        <w:jc w:val="both"/>
        <w:rPr>
          <w:sz w:val="28"/>
          <w:szCs w:val="28"/>
          <w:u w:val="single"/>
        </w:rPr>
      </w:pPr>
      <w:r w:rsidRPr="000366E9">
        <w:rPr>
          <w:sz w:val="28"/>
          <w:szCs w:val="28"/>
          <w:u w:val="single"/>
        </w:rPr>
        <w:t>GERMANY</w:t>
      </w:r>
    </w:p>
    <w:p w14:paraId="7C6444D1" w14:textId="0E51613E" w:rsidR="00FA0A5A" w:rsidRDefault="00FA0A5A" w:rsidP="00D028FB">
      <w:pPr>
        <w:jc w:val="both"/>
        <w:rPr>
          <w:sz w:val="28"/>
          <w:szCs w:val="28"/>
        </w:rPr>
      </w:pPr>
      <w:proofErr w:type="spellStart"/>
      <w:r>
        <w:rPr>
          <w:sz w:val="28"/>
          <w:szCs w:val="28"/>
        </w:rPr>
        <w:t>Wüppesahl</w:t>
      </w:r>
      <w:proofErr w:type="spellEnd"/>
      <w:r>
        <w:rPr>
          <w:sz w:val="28"/>
          <w:szCs w:val="28"/>
        </w:rPr>
        <w:t xml:space="preserve"> Case 80 </w:t>
      </w:r>
      <w:proofErr w:type="spellStart"/>
      <w:r>
        <w:rPr>
          <w:sz w:val="28"/>
          <w:szCs w:val="28"/>
        </w:rPr>
        <w:t>BverfGE</w:t>
      </w:r>
      <w:proofErr w:type="spellEnd"/>
      <w:r>
        <w:rPr>
          <w:sz w:val="28"/>
          <w:szCs w:val="28"/>
        </w:rPr>
        <w:t xml:space="preserve"> 188 (1989)</w:t>
      </w:r>
    </w:p>
    <w:p w14:paraId="630C493C" w14:textId="69626819" w:rsidR="00FA0A5A" w:rsidRDefault="00FA0A5A" w:rsidP="00D028FB">
      <w:pPr>
        <w:jc w:val="both"/>
        <w:rPr>
          <w:sz w:val="28"/>
          <w:szCs w:val="28"/>
        </w:rPr>
      </w:pPr>
    </w:p>
    <w:p w14:paraId="7F407719" w14:textId="1E0D7C9B" w:rsidR="00FA0A5A" w:rsidRPr="000366E9" w:rsidRDefault="00FA0A5A" w:rsidP="00D028FB">
      <w:pPr>
        <w:jc w:val="both"/>
        <w:rPr>
          <w:sz w:val="28"/>
          <w:szCs w:val="28"/>
          <w:u w:val="single"/>
        </w:rPr>
      </w:pPr>
      <w:r w:rsidRPr="000366E9">
        <w:rPr>
          <w:sz w:val="28"/>
          <w:szCs w:val="28"/>
          <w:u w:val="single"/>
        </w:rPr>
        <w:t>SOUTH AFRICA</w:t>
      </w:r>
    </w:p>
    <w:p w14:paraId="7FE6D8CA" w14:textId="7B7C14E0" w:rsidR="00FA0A5A" w:rsidRDefault="00FA0A5A" w:rsidP="00D028FB">
      <w:pPr>
        <w:jc w:val="both"/>
        <w:rPr>
          <w:sz w:val="28"/>
          <w:szCs w:val="28"/>
        </w:rPr>
      </w:pPr>
      <w:r>
        <w:rPr>
          <w:sz w:val="28"/>
          <w:szCs w:val="28"/>
        </w:rPr>
        <w:t>Cape Gate (Pty) L</w:t>
      </w:r>
      <w:r w:rsidR="00B25BAC">
        <w:rPr>
          <w:sz w:val="28"/>
          <w:szCs w:val="28"/>
        </w:rPr>
        <w:t>t</w:t>
      </w:r>
      <w:r>
        <w:rPr>
          <w:sz w:val="28"/>
          <w:szCs w:val="28"/>
        </w:rPr>
        <w:t>d v. Eskom Holdings SOC Ltd [2019]1 A11 SA 141</w:t>
      </w:r>
      <w:r w:rsidR="003E66BC">
        <w:rPr>
          <w:sz w:val="28"/>
          <w:szCs w:val="28"/>
        </w:rPr>
        <w:t xml:space="preserve"> (</w:t>
      </w:r>
      <w:r w:rsidR="005D30CE">
        <w:rPr>
          <w:sz w:val="28"/>
          <w:szCs w:val="28"/>
        </w:rPr>
        <w:t>GJ)</w:t>
      </w:r>
    </w:p>
    <w:p w14:paraId="1A6E21CE" w14:textId="77777777" w:rsidR="000366E9" w:rsidRDefault="000366E9" w:rsidP="00D028FB">
      <w:pPr>
        <w:jc w:val="both"/>
        <w:rPr>
          <w:sz w:val="28"/>
          <w:szCs w:val="28"/>
        </w:rPr>
      </w:pPr>
    </w:p>
    <w:p w14:paraId="66D9C05C" w14:textId="538700A3" w:rsidR="00FA0A5A" w:rsidRDefault="00FA0A5A" w:rsidP="00D028FB">
      <w:pPr>
        <w:jc w:val="both"/>
        <w:rPr>
          <w:sz w:val="28"/>
          <w:szCs w:val="28"/>
        </w:rPr>
      </w:pPr>
      <w:r>
        <w:rPr>
          <w:sz w:val="28"/>
          <w:szCs w:val="28"/>
        </w:rPr>
        <w:t xml:space="preserve">National Treasury and others v. Opposition to Urban Tolling Alliance and </w:t>
      </w:r>
      <w:r w:rsidR="005D30CE">
        <w:rPr>
          <w:sz w:val="28"/>
          <w:szCs w:val="28"/>
        </w:rPr>
        <w:t>o</w:t>
      </w:r>
      <w:r>
        <w:rPr>
          <w:sz w:val="28"/>
          <w:szCs w:val="28"/>
        </w:rPr>
        <w:t>thers 2012</w:t>
      </w:r>
      <w:r w:rsidR="000366E9">
        <w:rPr>
          <w:sz w:val="28"/>
          <w:szCs w:val="28"/>
        </w:rPr>
        <w:t xml:space="preserve"> (6) SA 233 (CC)</w:t>
      </w:r>
    </w:p>
    <w:p w14:paraId="1FC11DFC" w14:textId="77777777" w:rsidR="000366E9" w:rsidRDefault="000366E9" w:rsidP="00D028FB">
      <w:pPr>
        <w:jc w:val="both"/>
        <w:rPr>
          <w:sz w:val="28"/>
          <w:szCs w:val="28"/>
        </w:rPr>
      </w:pPr>
    </w:p>
    <w:p w14:paraId="0671F9B7" w14:textId="5C458005" w:rsidR="00FA0A5A" w:rsidRDefault="00FA0A5A" w:rsidP="00D028FB">
      <w:pPr>
        <w:jc w:val="both"/>
        <w:rPr>
          <w:sz w:val="28"/>
          <w:szCs w:val="28"/>
        </w:rPr>
      </w:pPr>
      <w:r>
        <w:rPr>
          <w:sz w:val="28"/>
          <w:szCs w:val="28"/>
        </w:rPr>
        <w:t>Pharmaceutical Manufacturer</w:t>
      </w:r>
      <w:r w:rsidR="005D30CE">
        <w:rPr>
          <w:sz w:val="28"/>
          <w:szCs w:val="28"/>
        </w:rPr>
        <w:t>s</w:t>
      </w:r>
      <w:r>
        <w:rPr>
          <w:sz w:val="28"/>
          <w:szCs w:val="28"/>
        </w:rPr>
        <w:t xml:space="preserve"> Association of South Africa and </w:t>
      </w:r>
      <w:r w:rsidR="00C33C74">
        <w:rPr>
          <w:sz w:val="28"/>
          <w:szCs w:val="28"/>
        </w:rPr>
        <w:t>o</w:t>
      </w:r>
      <w:r>
        <w:rPr>
          <w:sz w:val="28"/>
          <w:szCs w:val="28"/>
        </w:rPr>
        <w:t>thers</w:t>
      </w:r>
      <w:r w:rsidR="00C33C74">
        <w:rPr>
          <w:sz w:val="28"/>
          <w:szCs w:val="28"/>
        </w:rPr>
        <w:t>;</w:t>
      </w:r>
      <w:r>
        <w:rPr>
          <w:sz w:val="28"/>
          <w:szCs w:val="28"/>
        </w:rPr>
        <w:t xml:space="preserve"> </w:t>
      </w:r>
      <w:r w:rsidR="005D30CE">
        <w:rPr>
          <w:sz w:val="28"/>
          <w:szCs w:val="28"/>
        </w:rPr>
        <w:t>I</w:t>
      </w:r>
      <w:r w:rsidR="001D371B">
        <w:rPr>
          <w:sz w:val="28"/>
          <w:szCs w:val="28"/>
        </w:rPr>
        <w:t>n</w:t>
      </w:r>
      <w:r>
        <w:rPr>
          <w:sz w:val="28"/>
          <w:szCs w:val="28"/>
        </w:rPr>
        <w:t xml:space="preserve"> Re: Ex </w:t>
      </w:r>
      <w:proofErr w:type="spellStart"/>
      <w:r>
        <w:rPr>
          <w:sz w:val="28"/>
          <w:szCs w:val="28"/>
        </w:rPr>
        <w:t>Parte</w:t>
      </w:r>
      <w:proofErr w:type="spellEnd"/>
      <w:r>
        <w:rPr>
          <w:sz w:val="28"/>
          <w:szCs w:val="28"/>
        </w:rPr>
        <w:t xml:space="preserve"> Application of President of the Republic of South Africa and </w:t>
      </w:r>
      <w:r w:rsidR="003E66BC">
        <w:rPr>
          <w:sz w:val="28"/>
          <w:szCs w:val="28"/>
        </w:rPr>
        <w:t>o</w:t>
      </w:r>
      <w:r>
        <w:rPr>
          <w:sz w:val="28"/>
          <w:szCs w:val="28"/>
        </w:rPr>
        <w:t>thers 2000 (3) BCLR 241 (CC)</w:t>
      </w:r>
    </w:p>
    <w:p w14:paraId="231A9E0C" w14:textId="4F2DE4B6" w:rsidR="000366E9" w:rsidRDefault="000366E9" w:rsidP="00D028FB">
      <w:pPr>
        <w:jc w:val="both"/>
        <w:rPr>
          <w:sz w:val="28"/>
          <w:szCs w:val="28"/>
        </w:rPr>
      </w:pPr>
    </w:p>
    <w:p w14:paraId="2DB87EE9" w14:textId="15A2837B" w:rsidR="004C05C2" w:rsidRPr="000366E9" w:rsidRDefault="000366E9" w:rsidP="00D028FB">
      <w:pPr>
        <w:jc w:val="both"/>
        <w:rPr>
          <w:sz w:val="28"/>
          <w:szCs w:val="28"/>
          <w:u w:val="single"/>
        </w:rPr>
      </w:pPr>
      <w:r w:rsidRPr="000366E9">
        <w:rPr>
          <w:sz w:val="28"/>
          <w:szCs w:val="28"/>
          <w:u w:val="single"/>
        </w:rPr>
        <w:t>BOOKS:</w:t>
      </w:r>
    </w:p>
    <w:p w14:paraId="169ABB8F" w14:textId="052F1CD9" w:rsidR="000366E9" w:rsidRDefault="000366E9" w:rsidP="00D028FB">
      <w:pPr>
        <w:jc w:val="both"/>
        <w:rPr>
          <w:sz w:val="28"/>
          <w:szCs w:val="28"/>
        </w:rPr>
      </w:pPr>
      <w:r>
        <w:rPr>
          <w:sz w:val="28"/>
          <w:szCs w:val="28"/>
        </w:rPr>
        <w:t>Brazier R. (1991) Constitutional Reform-Reshaping the British Political System</w:t>
      </w:r>
      <w:r w:rsidR="00A57B79">
        <w:rPr>
          <w:sz w:val="28"/>
          <w:szCs w:val="28"/>
        </w:rPr>
        <w:t xml:space="preserve"> (Oxford University Press)</w:t>
      </w:r>
    </w:p>
    <w:p w14:paraId="5FCB1BFC" w14:textId="4E3A97F5" w:rsidR="000366E9" w:rsidRDefault="000366E9" w:rsidP="00D028FB">
      <w:pPr>
        <w:jc w:val="both"/>
        <w:rPr>
          <w:sz w:val="28"/>
          <w:szCs w:val="28"/>
        </w:rPr>
      </w:pPr>
      <w:r>
        <w:rPr>
          <w:sz w:val="28"/>
          <w:szCs w:val="28"/>
        </w:rPr>
        <w:lastRenderedPageBreak/>
        <w:t>Grayling A.C. (2017) Democracy and Its Crisis (</w:t>
      </w:r>
      <w:proofErr w:type="gramStart"/>
      <w:r>
        <w:rPr>
          <w:sz w:val="28"/>
          <w:szCs w:val="28"/>
        </w:rPr>
        <w:t>London</w:t>
      </w:r>
      <w:r w:rsidR="00A532B8">
        <w:rPr>
          <w:sz w:val="28"/>
          <w:szCs w:val="28"/>
        </w:rPr>
        <w:t xml:space="preserve"> :</w:t>
      </w:r>
      <w:proofErr w:type="gramEnd"/>
      <w:r>
        <w:rPr>
          <w:sz w:val="28"/>
          <w:szCs w:val="28"/>
        </w:rPr>
        <w:t xml:space="preserve"> </w:t>
      </w:r>
      <w:proofErr w:type="spellStart"/>
      <w:r w:rsidR="009402E2">
        <w:rPr>
          <w:sz w:val="28"/>
          <w:szCs w:val="28"/>
        </w:rPr>
        <w:t>O</w:t>
      </w:r>
      <w:r w:rsidR="001D371B">
        <w:rPr>
          <w:sz w:val="28"/>
          <w:szCs w:val="28"/>
        </w:rPr>
        <w:t>ne</w:t>
      </w:r>
      <w:r>
        <w:rPr>
          <w:sz w:val="28"/>
          <w:szCs w:val="28"/>
        </w:rPr>
        <w:t>world</w:t>
      </w:r>
      <w:proofErr w:type="spellEnd"/>
      <w:r>
        <w:rPr>
          <w:sz w:val="28"/>
          <w:szCs w:val="28"/>
        </w:rPr>
        <w:t>)</w:t>
      </w:r>
    </w:p>
    <w:p w14:paraId="1FEB59BA" w14:textId="77777777" w:rsidR="000366E9" w:rsidRDefault="000366E9" w:rsidP="00D028FB">
      <w:pPr>
        <w:jc w:val="both"/>
        <w:rPr>
          <w:sz w:val="28"/>
          <w:szCs w:val="28"/>
        </w:rPr>
      </w:pPr>
    </w:p>
    <w:p w14:paraId="1B30582B" w14:textId="5C23CA1A" w:rsidR="009402E2" w:rsidRDefault="001D371B" w:rsidP="00D028FB">
      <w:pPr>
        <w:jc w:val="both"/>
        <w:rPr>
          <w:sz w:val="28"/>
          <w:szCs w:val="28"/>
        </w:rPr>
      </w:pPr>
      <w:r>
        <w:rPr>
          <w:sz w:val="28"/>
          <w:szCs w:val="28"/>
        </w:rPr>
        <w:t>Griffith J.A.G. a</w:t>
      </w:r>
      <w:r w:rsidR="009402E2">
        <w:rPr>
          <w:sz w:val="28"/>
          <w:szCs w:val="28"/>
        </w:rPr>
        <w:t>n</w:t>
      </w:r>
      <w:r>
        <w:rPr>
          <w:sz w:val="28"/>
          <w:szCs w:val="28"/>
        </w:rPr>
        <w:t>d Ry</w:t>
      </w:r>
      <w:r w:rsidR="007C2BC6">
        <w:rPr>
          <w:sz w:val="28"/>
          <w:szCs w:val="28"/>
        </w:rPr>
        <w:t>l</w:t>
      </w:r>
      <w:r>
        <w:rPr>
          <w:sz w:val="28"/>
          <w:szCs w:val="28"/>
        </w:rPr>
        <w:t xml:space="preserve">e M. (1989) </w:t>
      </w:r>
      <w:r w:rsidR="00471E53">
        <w:rPr>
          <w:sz w:val="28"/>
          <w:szCs w:val="28"/>
        </w:rPr>
        <w:t>Parliament</w:t>
      </w:r>
      <w:r>
        <w:rPr>
          <w:sz w:val="28"/>
          <w:szCs w:val="28"/>
        </w:rPr>
        <w:t xml:space="preserve">, </w:t>
      </w:r>
      <w:r w:rsidR="00471E53">
        <w:rPr>
          <w:sz w:val="28"/>
          <w:szCs w:val="28"/>
        </w:rPr>
        <w:t>F</w:t>
      </w:r>
      <w:r>
        <w:rPr>
          <w:sz w:val="28"/>
          <w:szCs w:val="28"/>
        </w:rPr>
        <w:t xml:space="preserve">unctions, </w:t>
      </w:r>
      <w:r w:rsidR="00471E53">
        <w:rPr>
          <w:sz w:val="28"/>
          <w:szCs w:val="28"/>
        </w:rPr>
        <w:t>P</w:t>
      </w:r>
      <w:r>
        <w:rPr>
          <w:sz w:val="28"/>
          <w:szCs w:val="28"/>
        </w:rPr>
        <w:t>ractice and Procedures (London:</w:t>
      </w:r>
      <w:r w:rsidR="00471E53">
        <w:rPr>
          <w:sz w:val="28"/>
          <w:szCs w:val="28"/>
        </w:rPr>
        <w:t xml:space="preserve"> </w:t>
      </w:r>
      <w:r>
        <w:rPr>
          <w:sz w:val="28"/>
          <w:szCs w:val="28"/>
        </w:rPr>
        <w:t xml:space="preserve">Sweet and Maxwell)   </w:t>
      </w:r>
    </w:p>
    <w:p w14:paraId="798A2419" w14:textId="77777777" w:rsidR="009402E2" w:rsidRDefault="009402E2" w:rsidP="00D028FB">
      <w:pPr>
        <w:jc w:val="both"/>
        <w:rPr>
          <w:sz w:val="28"/>
          <w:szCs w:val="28"/>
        </w:rPr>
      </w:pPr>
    </w:p>
    <w:p w14:paraId="11EEF4A6" w14:textId="7799A0A2" w:rsidR="001D371B" w:rsidRDefault="001D371B" w:rsidP="00D028FB">
      <w:pPr>
        <w:jc w:val="both"/>
        <w:rPr>
          <w:sz w:val="28"/>
          <w:szCs w:val="28"/>
        </w:rPr>
      </w:pPr>
      <w:r>
        <w:rPr>
          <w:sz w:val="28"/>
          <w:szCs w:val="28"/>
        </w:rPr>
        <w:t xml:space="preserve">Palmer </w:t>
      </w:r>
      <w:r w:rsidR="00471E53">
        <w:rPr>
          <w:sz w:val="28"/>
          <w:szCs w:val="28"/>
        </w:rPr>
        <w:t>V</w:t>
      </w:r>
      <w:r>
        <w:rPr>
          <w:sz w:val="28"/>
          <w:szCs w:val="28"/>
        </w:rPr>
        <w:t>.</w:t>
      </w:r>
      <w:r w:rsidR="00471E53">
        <w:rPr>
          <w:sz w:val="28"/>
          <w:szCs w:val="28"/>
        </w:rPr>
        <w:t>V</w:t>
      </w:r>
      <w:r>
        <w:rPr>
          <w:sz w:val="28"/>
          <w:szCs w:val="28"/>
        </w:rPr>
        <w:t xml:space="preserve">. and </w:t>
      </w:r>
      <w:r w:rsidR="00471E53">
        <w:rPr>
          <w:sz w:val="28"/>
          <w:szCs w:val="28"/>
        </w:rPr>
        <w:t>P</w:t>
      </w:r>
      <w:r>
        <w:rPr>
          <w:sz w:val="28"/>
          <w:szCs w:val="28"/>
        </w:rPr>
        <w:t xml:space="preserve">oulter S.M. (1972) </w:t>
      </w:r>
      <w:r w:rsidR="009402E2">
        <w:rPr>
          <w:sz w:val="28"/>
          <w:szCs w:val="28"/>
        </w:rPr>
        <w:t>T</w:t>
      </w:r>
      <w:r>
        <w:rPr>
          <w:sz w:val="28"/>
          <w:szCs w:val="28"/>
        </w:rPr>
        <w:t xml:space="preserve">he </w:t>
      </w:r>
      <w:r w:rsidR="009402E2">
        <w:rPr>
          <w:sz w:val="28"/>
          <w:szCs w:val="28"/>
        </w:rPr>
        <w:t>L</w:t>
      </w:r>
      <w:r>
        <w:rPr>
          <w:sz w:val="28"/>
          <w:szCs w:val="28"/>
        </w:rPr>
        <w:t xml:space="preserve">egal </w:t>
      </w:r>
      <w:r w:rsidR="009402E2">
        <w:rPr>
          <w:sz w:val="28"/>
          <w:szCs w:val="28"/>
        </w:rPr>
        <w:t>S</w:t>
      </w:r>
      <w:r>
        <w:rPr>
          <w:sz w:val="28"/>
          <w:szCs w:val="28"/>
        </w:rPr>
        <w:t xml:space="preserve">ystem of </w:t>
      </w:r>
      <w:r w:rsidR="0003276B">
        <w:rPr>
          <w:sz w:val="28"/>
          <w:szCs w:val="28"/>
        </w:rPr>
        <w:t>Lesotho (</w:t>
      </w:r>
      <w:r>
        <w:rPr>
          <w:sz w:val="28"/>
          <w:szCs w:val="28"/>
        </w:rPr>
        <w:t>Vi</w:t>
      </w:r>
      <w:r w:rsidR="00471E53">
        <w:rPr>
          <w:sz w:val="28"/>
          <w:szCs w:val="28"/>
        </w:rPr>
        <w:t>rg</w:t>
      </w:r>
      <w:r>
        <w:rPr>
          <w:sz w:val="28"/>
          <w:szCs w:val="28"/>
        </w:rPr>
        <w:t xml:space="preserve">inia: </w:t>
      </w:r>
      <w:proofErr w:type="spellStart"/>
      <w:r>
        <w:rPr>
          <w:sz w:val="28"/>
          <w:szCs w:val="28"/>
        </w:rPr>
        <w:t>Michie</w:t>
      </w:r>
      <w:proofErr w:type="spellEnd"/>
      <w:r>
        <w:rPr>
          <w:sz w:val="28"/>
          <w:szCs w:val="28"/>
        </w:rPr>
        <w:t>)</w:t>
      </w:r>
    </w:p>
    <w:p w14:paraId="3843CD34" w14:textId="77777777" w:rsidR="000366E9" w:rsidRDefault="000366E9" w:rsidP="00D028FB">
      <w:pPr>
        <w:jc w:val="both"/>
        <w:rPr>
          <w:sz w:val="28"/>
          <w:szCs w:val="28"/>
        </w:rPr>
      </w:pPr>
    </w:p>
    <w:p w14:paraId="05001D65" w14:textId="338713AA" w:rsidR="000366E9" w:rsidRPr="000366E9" w:rsidRDefault="000366E9" w:rsidP="00D028FB">
      <w:pPr>
        <w:jc w:val="both"/>
        <w:rPr>
          <w:sz w:val="28"/>
          <w:szCs w:val="28"/>
          <w:u w:val="single"/>
        </w:rPr>
      </w:pPr>
      <w:r w:rsidRPr="000366E9">
        <w:rPr>
          <w:sz w:val="28"/>
          <w:szCs w:val="28"/>
          <w:u w:val="single"/>
        </w:rPr>
        <w:t>JOURNALS</w:t>
      </w:r>
    </w:p>
    <w:p w14:paraId="20AF3C17" w14:textId="640D2A6C" w:rsidR="00471E53" w:rsidRDefault="00471E53" w:rsidP="00D028FB">
      <w:pPr>
        <w:jc w:val="both"/>
        <w:rPr>
          <w:sz w:val="28"/>
          <w:szCs w:val="28"/>
        </w:rPr>
      </w:pPr>
      <w:proofErr w:type="spellStart"/>
      <w:r>
        <w:rPr>
          <w:sz w:val="28"/>
          <w:szCs w:val="28"/>
        </w:rPr>
        <w:t>Eng</w:t>
      </w:r>
      <w:r w:rsidR="009402E2">
        <w:rPr>
          <w:sz w:val="28"/>
          <w:szCs w:val="28"/>
        </w:rPr>
        <w:t>e</w:t>
      </w:r>
      <w:r>
        <w:rPr>
          <w:sz w:val="28"/>
          <w:szCs w:val="28"/>
        </w:rPr>
        <w:t>len</w:t>
      </w:r>
      <w:proofErr w:type="spellEnd"/>
      <w:r>
        <w:rPr>
          <w:sz w:val="28"/>
          <w:szCs w:val="28"/>
        </w:rPr>
        <w:t xml:space="preserve"> B</w:t>
      </w:r>
      <w:r w:rsidR="007C2BC6">
        <w:rPr>
          <w:sz w:val="28"/>
          <w:szCs w:val="28"/>
        </w:rPr>
        <w:t>.</w:t>
      </w:r>
      <w:r>
        <w:rPr>
          <w:sz w:val="28"/>
          <w:szCs w:val="28"/>
        </w:rPr>
        <w:t xml:space="preserve"> and </w:t>
      </w:r>
      <w:proofErr w:type="spellStart"/>
      <w:r>
        <w:rPr>
          <w:sz w:val="28"/>
          <w:szCs w:val="28"/>
        </w:rPr>
        <w:t>N</w:t>
      </w:r>
      <w:r w:rsidR="009402E2">
        <w:rPr>
          <w:sz w:val="28"/>
          <w:szCs w:val="28"/>
        </w:rPr>
        <w:t>ys</w:t>
      </w:r>
      <w:proofErr w:type="spellEnd"/>
      <w:r w:rsidR="009402E2">
        <w:rPr>
          <w:sz w:val="28"/>
          <w:szCs w:val="28"/>
        </w:rPr>
        <w:t xml:space="preserve"> T</w:t>
      </w:r>
      <w:r>
        <w:rPr>
          <w:sz w:val="28"/>
          <w:szCs w:val="28"/>
        </w:rPr>
        <w:t xml:space="preserve">.R.V. “Against the secret ballot: </w:t>
      </w:r>
      <w:r w:rsidR="0003276B">
        <w:rPr>
          <w:sz w:val="28"/>
          <w:szCs w:val="28"/>
        </w:rPr>
        <w:t>Toward</w:t>
      </w:r>
      <w:r>
        <w:rPr>
          <w:sz w:val="28"/>
          <w:szCs w:val="28"/>
        </w:rPr>
        <w:t xml:space="preserve"> a new proposal for open voting” Act</w:t>
      </w:r>
      <w:r w:rsidR="009402E2">
        <w:rPr>
          <w:sz w:val="28"/>
          <w:szCs w:val="28"/>
        </w:rPr>
        <w:t>a</w:t>
      </w:r>
      <w:r>
        <w:rPr>
          <w:sz w:val="28"/>
          <w:szCs w:val="28"/>
        </w:rPr>
        <w:t xml:space="preserve"> </w:t>
      </w:r>
      <w:proofErr w:type="spellStart"/>
      <w:r>
        <w:rPr>
          <w:sz w:val="28"/>
          <w:szCs w:val="28"/>
        </w:rPr>
        <w:t>Politica</w:t>
      </w:r>
      <w:proofErr w:type="spellEnd"/>
      <w:r>
        <w:rPr>
          <w:sz w:val="28"/>
          <w:szCs w:val="28"/>
        </w:rPr>
        <w:t xml:space="preserve"> (2013) Volume 48</w:t>
      </w:r>
      <w:r w:rsidR="00565053">
        <w:rPr>
          <w:sz w:val="28"/>
          <w:szCs w:val="28"/>
        </w:rPr>
        <w:t xml:space="preserve"> (4)</w:t>
      </w:r>
      <w:r w:rsidR="009402E2">
        <w:rPr>
          <w:sz w:val="28"/>
          <w:szCs w:val="28"/>
        </w:rPr>
        <w:t xml:space="preserve"> </w:t>
      </w:r>
      <w:r>
        <w:rPr>
          <w:sz w:val="28"/>
          <w:szCs w:val="28"/>
        </w:rPr>
        <w:t>490-509</w:t>
      </w:r>
    </w:p>
    <w:p w14:paraId="76FF64EE" w14:textId="77777777" w:rsidR="009402E2" w:rsidRDefault="009402E2" w:rsidP="00D028FB">
      <w:pPr>
        <w:jc w:val="both"/>
        <w:rPr>
          <w:sz w:val="28"/>
          <w:szCs w:val="28"/>
        </w:rPr>
      </w:pPr>
    </w:p>
    <w:p w14:paraId="600A1EA6" w14:textId="1D36DAF8" w:rsidR="000366E9" w:rsidRDefault="000366E9" w:rsidP="00D028FB">
      <w:pPr>
        <w:jc w:val="both"/>
        <w:rPr>
          <w:sz w:val="28"/>
          <w:szCs w:val="28"/>
        </w:rPr>
      </w:pPr>
      <w:r>
        <w:rPr>
          <w:sz w:val="28"/>
          <w:szCs w:val="28"/>
        </w:rPr>
        <w:t xml:space="preserve">Kinzer, B.L. </w:t>
      </w:r>
      <w:r w:rsidR="001D371B">
        <w:rPr>
          <w:sz w:val="28"/>
          <w:szCs w:val="28"/>
        </w:rPr>
        <w:t>“</w:t>
      </w:r>
      <w:r>
        <w:rPr>
          <w:sz w:val="28"/>
          <w:szCs w:val="28"/>
        </w:rPr>
        <w:t xml:space="preserve">The </w:t>
      </w:r>
      <w:proofErr w:type="spellStart"/>
      <w:r w:rsidR="00B25BAC">
        <w:rPr>
          <w:sz w:val="28"/>
          <w:szCs w:val="28"/>
        </w:rPr>
        <w:t>u</w:t>
      </w:r>
      <w:r>
        <w:rPr>
          <w:sz w:val="28"/>
          <w:szCs w:val="28"/>
        </w:rPr>
        <w:t>nenglishness</w:t>
      </w:r>
      <w:proofErr w:type="spellEnd"/>
      <w:r>
        <w:rPr>
          <w:sz w:val="28"/>
          <w:szCs w:val="28"/>
        </w:rPr>
        <w:t xml:space="preserve"> of the secret ballot</w:t>
      </w:r>
      <w:r w:rsidR="001D371B">
        <w:rPr>
          <w:sz w:val="28"/>
          <w:szCs w:val="28"/>
        </w:rPr>
        <w:t>”</w:t>
      </w:r>
      <w:r>
        <w:rPr>
          <w:sz w:val="28"/>
          <w:szCs w:val="28"/>
        </w:rPr>
        <w:t xml:space="preserve"> Albion Quarterly Journal Concerned with British Studies</w:t>
      </w:r>
      <w:r w:rsidR="001D371B">
        <w:rPr>
          <w:sz w:val="28"/>
          <w:szCs w:val="28"/>
        </w:rPr>
        <w:t xml:space="preserve"> (1978</w:t>
      </w:r>
      <w:r w:rsidR="00947B67">
        <w:rPr>
          <w:sz w:val="28"/>
          <w:szCs w:val="28"/>
        </w:rPr>
        <w:t>) V</w:t>
      </w:r>
      <w:r w:rsidR="001D371B">
        <w:rPr>
          <w:sz w:val="28"/>
          <w:szCs w:val="28"/>
        </w:rPr>
        <w:t>olume</w:t>
      </w:r>
      <w:r>
        <w:rPr>
          <w:sz w:val="28"/>
          <w:szCs w:val="28"/>
        </w:rPr>
        <w:t>10 (3)</w:t>
      </w:r>
      <w:r w:rsidR="00471E53">
        <w:rPr>
          <w:sz w:val="28"/>
          <w:szCs w:val="28"/>
        </w:rPr>
        <w:t>,</w:t>
      </w:r>
      <w:r>
        <w:rPr>
          <w:sz w:val="28"/>
          <w:szCs w:val="28"/>
        </w:rPr>
        <w:t xml:space="preserve"> 237-256</w:t>
      </w:r>
    </w:p>
    <w:p w14:paraId="5A0F5266" w14:textId="18D8F7FC" w:rsidR="004C05C2" w:rsidRDefault="004C05C2" w:rsidP="00D028FB">
      <w:pPr>
        <w:jc w:val="both"/>
        <w:rPr>
          <w:sz w:val="28"/>
          <w:szCs w:val="28"/>
        </w:rPr>
      </w:pPr>
    </w:p>
    <w:p w14:paraId="56AE4BB9" w14:textId="603EDA87" w:rsidR="004C05C2" w:rsidRPr="00EB55F2" w:rsidRDefault="00EB55F2" w:rsidP="00D028FB">
      <w:pPr>
        <w:jc w:val="both"/>
        <w:rPr>
          <w:sz w:val="28"/>
          <w:szCs w:val="28"/>
          <w:u w:val="single"/>
        </w:rPr>
      </w:pPr>
      <w:r w:rsidRPr="00EB55F2">
        <w:rPr>
          <w:sz w:val="28"/>
          <w:szCs w:val="28"/>
          <w:u w:val="single"/>
        </w:rPr>
        <w:t>STATUTES</w:t>
      </w:r>
    </w:p>
    <w:p w14:paraId="1F9DE1FF" w14:textId="6CE74593" w:rsidR="00565053" w:rsidRDefault="00565053" w:rsidP="00D028FB">
      <w:pPr>
        <w:jc w:val="both"/>
        <w:rPr>
          <w:sz w:val="28"/>
          <w:szCs w:val="28"/>
          <w:lang w:val="en-ZA"/>
        </w:rPr>
      </w:pPr>
      <w:r>
        <w:rPr>
          <w:sz w:val="28"/>
          <w:szCs w:val="28"/>
          <w:lang w:val="en-ZA"/>
        </w:rPr>
        <w:t>Constitution of Lesotho, 1993</w:t>
      </w:r>
    </w:p>
    <w:p w14:paraId="61743D2D" w14:textId="77777777" w:rsidR="007C2BC6" w:rsidRDefault="007C2BC6" w:rsidP="007C2BC6">
      <w:pPr>
        <w:jc w:val="both"/>
        <w:rPr>
          <w:sz w:val="28"/>
          <w:szCs w:val="28"/>
        </w:rPr>
      </w:pPr>
      <w:r w:rsidRPr="00EB55F2">
        <w:rPr>
          <w:sz w:val="28"/>
          <w:szCs w:val="28"/>
          <w:lang w:val="en-ZA"/>
        </w:rPr>
        <w:t>Parliamentary Powers and Privileges Act No.8 of 1994</w:t>
      </w:r>
    </w:p>
    <w:p w14:paraId="7F6511B5" w14:textId="68216F69" w:rsidR="00565053" w:rsidRDefault="00565053" w:rsidP="00D028FB">
      <w:pPr>
        <w:jc w:val="both"/>
        <w:rPr>
          <w:sz w:val="28"/>
          <w:szCs w:val="28"/>
          <w:lang w:val="en-ZA"/>
        </w:rPr>
      </w:pPr>
      <w:r>
        <w:rPr>
          <w:sz w:val="28"/>
          <w:szCs w:val="28"/>
          <w:lang w:val="en-ZA"/>
        </w:rPr>
        <w:t>Standing Orders of the National Assembly of Lesotho, 2008</w:t>
      </w:r>
    </w:p>
    <w:p w14:paraId="2FEC1F2A" w14:textId="10745179" w:rsidR="004C05C2" w:rsidRDefault="004C05C2" w:rsidP="00D028FB">
      <w:pPr>
        <w:jc w:val="both"/>
        <w:rPr>
          <w:sz w:val="28"/>
          <w:szCs w:val="28"/>
        </w:rPr>
      </w:pPr>
    </w:p>
    <w:p w14:paraId="46EDC267" w14:textId="2A47D40B" w:rsidR="004C05C2" w:rsidRDefault="004C05C2" w:rsidP="00D028FB">
      <w:pPr>
        <w:jc w:val="both"/>
        <w:rPr>
          <w:sz w:val="28"/>
          <w:szCs w:val="28"/>
        </w:rPr>
      </w:pPr>
    </w:p>
    <w:p w14:paraId="209E6FAF" w14:textId="792F3D33" w:rsidR="004C05C2" w:rsidRDefault="004C05C2" w:rsidP="00D028FB">
      <w:pPr>
        <w:jc w:val="both"/>
        <w:rPr>
          <w:sz w:val="28"/>
          <w:szCs w:val="28"/>
        </w:rPr>
      </w:pPr>
    </w:p>
    <w:p w14:paraId="244BC950" w14:textId="0A76B83D" w:rsidR="004C05C2" w:rsidRDefault="004C05C2" w:rsidP="00D028FB">
      <w:pPr>
        <w:jc w:val="both"/>
        <w:rPr>
          <w:sz w:val="28"/>
          <w:szCs w:val="28"/>
        </w:rPr>
      </w:pPr>
    </w:p>
    <w:p w14:paraId="0786BC27" w14:textId="56ECDC4A" w:rsidR="004C05C2" w:rsidRDefault="004C05C2" w:rsidP="00D028FB">
      <w:pPr>
        <w:jc w:val="both"/>
        <w:rPr>
          <w:sz w:val="28"/>
          <w:szCs w:val="28"/>
        </w:rPr>
      </w:pPr>
    </w:p>
    <w:p w14:paraId="57CBDE98" w14:textId="432753A5" w:rsidR="004C05C2" w:rsidRDefault="004C05C2" w:rsidP="00D028FB">
      <w:pPr>
        <w:jc w:val="both"/>
        <w:rPr>
          <w:sz w:val="28"/>
          <w:szCs w:val="28"/>
        </w:rPr>
      </w:pPr>
    </w:p>
    <w:p w14:paraId="56C0C665" w14:textId="3C87E848" w:rsidR="004C05C2" w:rsidRDefault="004C05C2" w:rsidP="00D028FB">
      <w:pPr>
        <w:jc w:val="both"/>
        <w:rPr>
          <w:sz w:val="28"/>
          <w:szCs w:val="28"/>
        </w:rPr>
      </w:pPr>
    </w:p>
    <w:p w14:paraId="44E6F8F5" w14:textId="6BE9B0EF" w:rsidR="004C05C2" w:rsidRDefault="004C05C2" w:rsidP="00D028FB">
      <w:pPr>
        <w:jc w:val="both"/>
        <w:rPr>
          <w:sz w:val="28"/>
          <w:szCs w:val="28"/>
        </w:rPr>
      </w:pPr>
    </w:p>
    <w:p w14:paraId="7F35AA2B" w14:textId="48CE42CF" w:rsidR="004C05C2" w:rsidRDefault="004C05C2" w:rsidP="00D028FB">
      <w:pPr>
        <w:jc w:val="both"/>
        <w:rPr>
          <w:sz w:val="28"/>
          <w:szCs w:val="28"/>
        </w:rPr>
      </w:pPr>
    </w:p>
    <w:p w14:paraId="2BE5DD89" w14:textId="2C709E8C" w:rsidR="004C05C2" w:rsidRDefault="004C05C2" w:rsidP="00D028FB">
      <w:pPr>
        <w:jc w:val="both"/>
        <w:rPr>
          <w:sz w:val="28"/>
          <w:szCs w:val="28"/>
        </w:rPr>
      </w:pPr>
    </w:p>
    <w:p w14:paraId="777F292A" w14:textId="645B14F6" w:rsidR="004C05C2" w:rsidRDefault="004C05C2" w:rsidP="00D028FB">
      <w:pPr>
        <w:jc w:val="both"/>
        <w:rPr>
          <w:sz w:val="28"/>
          <w:szCs w:val="28"/>
        </w:rPr>
      </w:pPr>
    </w:p>
    <w:p w14:paraId="15400001" w14:textId="534CE9A6" w:rsidR="004C05C2" w:rsidRDefault="004C05C2" w:rsidP="00D028FB">
      <w:pPr>
        <w:jc w:val="both"/>
        <w:rPr>
          <w:sz w:val="28"/>
          <w:szCs w:val="28"/>
        </w:rPr>
      </w:pPr>
    </w:p>
    <w:p w14:paraId="48AC637D" w14:textId="1C24054E" w:rsidR="004C05C2" w:rsidRDefault="004C05C2" w:rsidP="00D028FB">
      <w:pPr>
        <w:jc w:val="both"/>
        <w:rPr>
          <w:sz w:val="28"/>
          <w:szCs w:val="28"/>
        </w:rPr>
      </w:pPr>
    </w:p>
    <w:p w14:paraId="2CEC4AC4" w14:textId="7FFD1B57" w:rsidR="000366E9" w:rsidRDefault="000366E9" w:rsidP="00D028FB">
      <w:pPr>
        <w:jc w:val="both"/>
        <w:rPr>
          <w:sz w:val="28"/>
          <w:szCs w:val="28"/>
        </w:rPr>
      </w:pPr>
    </w:p>
    <w:p w14:paraId="2C0EC627" w14:textId="4DD48F39" w:rsidR="000366E9" w:rsidRDefault="000366E9" w:rsidP="00D028FB">
      <w:pPr>
        <w:jc w:val="both"/>
        <w:rPr>
          <w:sz w:val="28"/>
          <w:szCs w:val="28"/>
        </w:rPr>
      </w:pPr>
    </w:p>
    <w:p w14:paraId="6E875B5D" w14:textId="59C900EF" w:rsidR="000366E9" w:rsidRDefault="000366E9" w:rsidP="00D028FB">
      <w:pPr>
        <w:jc w:val="both"/>
        <w:rPr>
          <w:sz w:val="28"/>
          <w:szCs w:val="28"/>
        </w:rPr>
      </w:pPr>
    </w:p>
    <w:p w14:paraId="0F35BE4C" w14:textId="1BD22B8C" w:rsidR="000366E9" w:rsidRDefault="000366E9" w:rsidP="00D028FB">
      <w:pPr>
        <w:jc w:val="both"/>
        <w:rPr>
          <w:sz w:val="28"/>
          <w:szCs w:val="28"/>
        </w:rPr>
      </w:pPr>
    </w:p>
    <w:p w14:paraId="68DD6DB4" w14:textId="11C6760C" w:rsidR="000366E9" w:rsidRDefault="000366E9" w:rsidP="00D028FB">
      <w:pPr>
        <w:jc w:val="both"/>
        <w:rPr>
          <w:sz w:val="28"/>
          <w:szCs w:val="28"/>
        </w:rPr>
      </w:pPr>
    </w:p>
    <w:p w14:paraId="05AB742B" w14:textId="1D9445E1" w:rsidR="000366E9" w:rsidRDefault="000366E9" w:rsidP="00D028FB">
      <w:pPr>
        <w:jc w:val="both"/>
        <w:rPr>
          <w:sz w:val="28"/>
          <w:szCs w:val="28"/>
        </w:rPr>
      </w:pPr>
    </w:p>
    <w:p w14:paraId="5C497B50" w14:textId="734A6401" w:rsidR="000366E9" w:rsidRDefault="000366E9" w:rsidP="00D028FB">
      <w:pPr>
        <w:jc w:val="both"/>
        <w:rPr>
          <w:sz w:val="28"/>
          <w:szCs w:val="28"/>
        </w:rPr>
      </w:pPr>
    </w:p>
    <w:p w14:paraId="07EB5E65" w14:textId="6B910F0C" w:rsidR="004A0026" w:rsidRDefault="004A0026" w:rsidP="00D028FB">
      <w:pPr>
        <w:jc w:val="both"/>
        <w:rPr>
          <w:sz w:val="28"/>
          <w:szCs w:val="28"/>
        </w:rPr>
      </w:pPr>
    </w:p>
    <w:p w14:paraId="36FB2EB4" w14:textId="77777777" w:rsidR="004A0026" w:rsidRDefault="004A0026" w:rsidP="00D028FB">
      <w:pPr>
        <w:jc w:val="both"/>
        <w:rPr>
          <w:sz w:val="28"/>
          <w:szCs w:val="28"/>
        </w:rPr>
      </w:pPr>
    </w:p>
    <w:p w14:paraId="3EE6AA4F" w14:textId="32205ED5" w:rsidR="004C05C2" w:rsidRDefault="004C05C2" w:rsidP="00D028FB">
      <w:pPr>
        <w:jc w:val="both"/>
        <w:rPr>
          <w:sz w:val="28"/>
          <w:szCs w:val="28"/>
        </w:rPr>
      </w:pPr>
    </w:p>
    <w:p w14:paraId="5FFF8E29" w14:textId="3CECF2AA" w:rsidR="004C05C2" w:rsidRDefault="004C05C2" w:rsidP="00D028FB">
      <w:pPr>
        <w:jc w:val="both"/>
        <w:rPr>
          <w:sz w:val="28"/>
          <w:szCs w:val="28"/>
        </w:rPr>
      </w:pPr>
    </w:p>
    <w:p w14:paraId="7219CFA6" w14:textId="77777777" w:rsidR="008B6D6E" w:rsidRDefault="008B6D6E" w:rsidP="00D028FB">
      <w:pPr>
        <w:jc w:val="both"/>
        <w:rPr>
          <w:sz w:val="28"/>
          <w:szCs w:val="28"/>
        </w:rPr>
      </w:pPr>
    </w:p>
    <w:p w14:paraId="45084AE0" w14:textId="343EDE4A" w:rsidR="004C05C2" w:rsidRPr="004C05C2" w:rsidRDefault="004C05C2" w:rsidP="004C05C2">
      <w:pPr>
        <w:jc w:val="center"/>
        <w:rPr>
          <w:b/>
          <w:bCs/>
          <w:sz w:val="40"/>
          <w:szCs w:val="40"/>
          <w:u w:val="single"/>
        </w:rPr>
      </w:pPr>
      <w:r w:rsidRPr="004C05C2">
        <w:rPr>
          <w:b/>
          <w:bCs/>
          <w:sz w:val="40"/>
          <w:szCs w:val="40"/>
          <w:u w:val="single"/>
        </w:rPr>
        <w:t>JUDGMENT</w:t>
      </w:r>
    </w:p>
    <w:p w14:paraId="6AE29393" w14:textId="77777777" w:rsidR="004C05C2" w:rsidRPr="004C05C2" w:rsidRDefault="004C05C2" w:rsidP="004C05C2">
      <w:pPr>
        <w:jc w:val="center"/>
        <w:rPr>
          <w:b/>
          <w:bCs/>
          <w:sz w:val="44"/>
          <w:szCs w:val="44"/>
          <w:u w:val="single"/>
        </w:rPr>
      </w:pPr>
    </w:p>
    <w:p w14:paraId="37721D9E" w14:textId="77777777" w:rsidR="008F691E" w:rsidRPr="004C05C2" w:rsidRDefault="008F691E" w:rsidP="008F691E">
      <w:pPr>
        <w:jc w:val="both"/>
        <w:rPr>
          <w:b/>
          <w:sz w:val="28"/>
          <w:szCs w:val="28"/>
          <w:u w:val="single"/>
        </w:rPr>
      </w:pPr>
    </w:p>
    <w:p w14:paraId="1EE98B55" w14:textId="6FB33480" w:rsidR="00D028FB" w:rsidRDefault="008F691E" w:rsidP="004E600E">
      <w:pPr>
        <w:jc w:val="both"/>
        <w:rPr>
          <w:b/>
          <w:sz w:val="28"/>
          <w:szCs w:val="28"/>
          <w:u w:val="single"/>
        </w:rPr>
      </w:pPr>
      <w:r w:rsidRPr="008F691E">
        <w:rPr>
          <w:b/>
          <w:sz w:val="28"/>
          <w:szCs w:val="28"/>
        </w:rPr>
        <w:t>I.</w:t>
      </w:r>
      <w:r w:rsidRPr="008F691E">
        <w:rPr>
          <w:b/>
          <w:sz w:val="28"/>
          <w:szCs w:val="28"/>
        </w:rPr>
        <w:tab/>
      </w:r>
      <w:r w:rsidR="00D028FB" w:rsidRPr="008F691E">
        <w:rPr>
          <w:b/>
          <w:sz w:val="28"/>
          <w:szCs w:val="28"/>
          <w:u w:val="single"/>
        </w:rPr>
        <w:t>INTRODUCTION</w:t>
      </w:r>
    </w:p>
    <w:p w14:paraId="48F20C42" w14:textId="77777777" w:rsidR="002A4269" w:rsidRPr="008F691E" w:rsidRDefault="002A4269" w:rsidP="00880B47">
      <w:pPr>
        <w:ind w:left="1587" w:right="1587"/>
        <w:jc w:val="both"/>
        <w:rPr>
          <w:b/>
          <w:sz w:val="28"/>
          <w:szCs w:val="28"/>
          <w:u w:val="single"/>
        </w:rPr>
      </w:pPr>
    </w:p>
    <w:p w14:paraId="24F46E2F" w14:textId="35FD32D9" w:rsidR="00D028FB" w:rsidRDefault="002A4269" w:rsidP="00F1457B">
      <w:pPr>
        <w:ind w:left="1587" w:right="1587"/>
        <w:jc w:val="both"/>
      </w:pPr>
      <w:r w:rsidRPr="002A4269">
        <w:t>“The purpose of a secret vote is to counteract</w:t>
      </w:r>
      <w:r w:rsidR="008F691E" w:rsidRPr="002A4269">
        <w:rPr>
          <w:b/>
          <w:bCs/>
        </w:rPr>
        <w:t xml:space="preserve"> </w:t>
      </w:r>
      <w:r w:rsidRPr="002A4269">
        <w:t>‘a great class of evils, including violence and intimidation, improper influence, dictation by employers or organizations, the fear of ridicule and dislike, or of social injury – all coercive influences of every sort depending on a knowledge of the voter’s political action’.  In addition, a secret vote ensure</w:t>
      </w:r>
      <w:r w:rsidR="007D5839">
        <w:t>s</w:t>
      </w:r>
      <w:r w:rsidRPr="002A4269">
        <w:t xml:space="preserve"> that elections represent the ‘free and honest expression of every citizen</w:t>
      </w:r>
      <w:r w:rsidR="007C2BC6">
        <w:t>.</w:t>
      </w:r>
      <w:r w:rsidR="00F1457B">
        <w:t>”</w:t>
      </w:r>
      <w:r w:rsidRPr="002A4269">
        <w:rPr>
          <w:rStyle w:val="FootnoteReference"/>
        </w:rPr>
        <w:footnoteReference w:id="1"/>
      </w:r>
    </w:p>
    <w:p w14:paraId="20EF5167" w14:textId="1812918B" w:rsidR="002A4269" w:rsidRDefault="002A4269" w:rsidP="002A4269">
      <w:pPr>
        <w:ind w:left="2160"/>
        <w:jc w:val="both"/>
      </w:pPr>
    </w:p>
    <w:p w14:paraId="1B665305" w14:textId="0EFCEC65" w:rsidR="002A4269" w:rsidRDefault="002A4269" w:rsidP="002A4269">
      <w:pPr>
        <w:jc w:val="both"/>
      </w:pPr>
    </w:p>
    <w:p w14:paraId="18058B47" w14:textId="7431B781" w:rsidR="002A4269" w:rsidRDefault="002A4269" w:rsidP="002A4269">
      <w:pPr>
        <w:spacing w:line="480" w:lineRule="auto"/>
        <w:ind w:left="720" w:hanging="720"/>
        <w:jc w:val="both"/>
        <w:rPr>
          <w:sz w:val="28"/>
          <w:szCs w:val="28"/>
        </w:rPr>
      </w:pPr>
      <w:r>
        <w:rPr>
          <w:sz w:val="28"/>
          <w:szCs w:val="28"/>
        </w:rPr>
        <w:t>[1]</w:t>
      </w:r>
      <w:r>
        <w:rPr>
          <w:sz w:val="28"/>
          <w:szCs w:val="28"/>
        </w:rPr>
        <w:tab/>
        <w:t xml:space="preserve">This </w:t>
      </w:r>
      <w:r w:rsidR="007C2BC6">
        <w:rPr>
          <w:sz w:val="28"/>
          <w:szCs w:val="28"/>
        </w:rPr>
        <w:t xml:space="preserve">is a </w:t>
      </w:r>
      <w:r>
        <w:rPr>
          <w:sz w:val="28"/>
          <w:szCs w:val="28"/>
        </w:rPr>
        <w:t xml:space="preserve">constitutional motion brought by two </w:t>
      </w:r>
      <w:r w:rsidR="007D5839">
        <w:rPr>
          <w:sz w:val="28"/>
          <w:szCs w:val="28"/>
        </w:rPr>
        <w:t>m</w:t>
      </w:r>
      <w:r>
        <w:rPr>
          <w:sz w:val="28"/>
          <w:szCs w:val="28"/>
        </w:rPr>
        <w:t>embers</w:t>
      </w:r>
      <w:r w:rsidR="007D5839">
        <w:rPr>
          <w:sz w:val="28"/>
          <w:szCs w:val="28"/>
        </w:rPr>
        <w:t xml:space="preserve"> of the National Assembly</w:t>
      </w:r>
      <w:r>
        <w:rPr>
          <w:sz w:val="28"/>
          <w:szCs w:val="28"/>
        </w:rPr>
        <w:t xml:space="preserve"> seeking the utilization of</w:t>
      </w:r>
      <w:r w:rsidR="00F1457B">
        <w:rPr>
          <w:sz w:val="28"/>
          <w:szCs w:val="28"/>
        </w:rPr>
        <w:t xml:space="preserve"> a</w:t>
      </w:r>
      <w:r>
        <w:rPr>
          <w:sz w:val="28"/>
          <w:szCs w:val="28"/>
        </w:rPr>
        <w:t xml:space="preserve"> secret ballot </w:t>
      </w:r>
      <w:r w:rsidR="009B6D5A">
        <w:rPr>
          <w:sz w:val="28"/>
          <w:szCs w:val="28"/>
        </w:rPr>
        <w:t xml:space="preserve">to </w:t>
      </w:r>
      <w:r>
        <w:rPr>
          <w:sz w:val="28"/>
          <w:szCs w:val="28"/>
        </w:rPr>
        <w:t>pass</w:t>
      </w:r>
      <w:r w:rsidR="00F1457B">
        <w:rPr>
          <w:sz w:val="28"/>
          <w:szCs w:val="28"/>
        </w:rPr>
        <w:t xml:space="preserve"> </w:t>
      </w:r>
      <w:r>
        <w:rPr>
          <w:sz w:val="28"/>
          <w:szCs w:val="28"/>
        </w:rPr>
        <w:t xml:space="preserve">a resolution of no confidence in the Government.  The no confidence resolution is provided for in section 87(5)(a) and (8) of the Constitution </w:t>
      </w:r>
      <w:r w:rsidR="001A4C98">
        <w:rPr>
          <w:sz w:val="28"/>
          <w:szCs w:val="28"/>
        </w:rPr>
        <w:t>and</w:t>
      </w:r>
      <w:r w:rsidR="00F1457B">
        <w:rPr>
          <w:sz w:val="28"/>
          <w:szCs w:val="28"/>
        </w:rPr>
        <w:t xml:space="preserve"> </w:t>
      </w:r>
      <w:r>
        <w:rPr>
          <w:sz w:val="28"/>
          <w:szCs w:val="28"/>
        </w:rPr>
        <w:t>read as follows:</w:t>
      </w:r>
    </w:p>
    <w:p w14:paraId="16A740FD" w14:textId="42D35F0E" w:rsidR="00126B5B" w:rsidRDefault="00126B5B" w:rsidP="00A43830">
      <w:pPr>
        <w:ind w:left="2880" w:hanging="720"/>
        <w:jc w:val="both"/>
      </w:pPr>
      <w:r w:rsidRPr="00A43830">
        <w:t>“(5)</w:t>
      </w:r>
      <w:r w:rsidRPr="00A43830">
        <w:tab/>
        <w:t>The King may, acting in accordance with the advice of the Council of State, remove the Prime Minister from office:</w:t>
      </w:r>
    </w:p>
    <w:p w14:paraId="41F26691" w14:textId="77777777" w:rsidR="00A43830" w:rsidRPr="00A43830" w:rsidRDefault="00A43830" w:rsidP="00A43830">
      <w:pPr>
        <w:ind w:left="2880" w:hanging="720"/>
        <w:jc w:val="both"/>
      </w:pPr>
    </w:p>
    <w:p w14:paraId="603BB4BD" w14:textId="6E1C532C" w:rsidR="00126B5B" w:rsidRPr="00A43830" w:rsidRDefault="00126B5B" w:rsidP="00A43830">
      <w:pPr>
        <w:ind w:left="3600" w:hanging="720"/>
        <w:jc w:val="both"/>
      </w:pPr>
      <w:r w:rsidRPr="00A43830">
        <w:t>(a)</w:t>
      </w:r>
      <w:r w:rsidRPr="00A43830">
        <w:tab/>
        <w:t>if a resolution of no confidence is passed by the National Assembly in the Government of Lesotho and the Prime Minister does not within three days thereafter resig</w:t>
      </w:r>
      <w:r w:rsidR="001C774E" w:rsidRPr="00A43830">
        <w:t>n</w:t>
      </w:r>
      <w:r w:rsidRPr="00A43830">
        <w:t xml:space="preserve"> from office;</w:t>
      </w:r>
    </w:p>
    <w:p w14:paraId="289FFF74" w14:textId="0B559149" w:rsidR="001C774E" w:rsidRDefault="001C774E" w:rsidP="00A43830">
      <w:pPr>
        <w:ind w:left="2880" w:hanging="720"/>
        <w:jc w:val="both"/>
      </w:pPr>
      <w:r w:rsidRPr="00A43830">
        <w:t>…………..</w:t>
      </w:r>
    </w:p>
    <w:p w14:paraId="6CB3515E" w14:textId="77777777" w:rsidR="00A43830" w:rsidRPr="00A43830" w:rsidRDefault="00A43830" w:rsidP="00A43830">
      <w:pPr>
        <w:ind w:left="2880" w:hanging="720"/>
        <w:jc w:val="both"/>
      </w:pPr>
    </w:p>
    <w:p w14:paraId="11856F46" w14:textId="364577AA" w:rsidR="001C774E" w:rsidRDefault="001C774E" w:rsidP="00A43830">
      <w:pPr>
        <w:ind w:left="2880" w:hanging="720"/>
        <w:jc w:val="both"/>
      </w:pPr>
      <w:r w:rsidRPr="00A43830">
        <w:t>(8)</w:t>
      </w:r>
      <w:r w:rsidRPr="00A43830">
        <w:tab/>
        <w:t>A resolution of no confidence in the Government of Lesotho shall not be effective for purposes of section 5 (a)… unless it proposes the name of a member of the National Assembly for the King to appoint in the place of the Prime Minister.”</w:t>
      </w:r>
    </w:p>
    <w:p w14:paraId="220C799E" w14:textId="53A27977" w:rsidR="00A43830" w:rsidRDefault="00A43830" w:rsidP="00A43830">
      <w:pPr>
        <w:ind w:left="2880" w:hanging="720"/>
        <w:jc w:val="both"/>
      </w:pPr>
    </w:p>
    <w:p w14:paraId="31A8B94A" w14:textId="30D926D9" w:rsidR="00A43830" w:rsidRDefault="00A43830" w:rsidP="00A43830">
      <w:pPr>
        <w:ind w:left="2880" w:hanging="720"/>
        <w:jc w:val="both"/>
      </w:pPr>
    </w:p>
    <w:p w14:paraId="15B419F1" w14:textId="77777777" w:rsidR="00A43830" w:rsidRPr="00A43830" w:rsidRDefault="00A43830" w:rsidP="00A43830">
      <w:pPr>
        <w:ind w:left="2880" w:hanging="720"/>
        <w:jc w:val="both"/>
      </w:pPr>
    </w:p>
    <w:p w14:paraId="1314300B" w14:textId="60229772" w:rsidR="00925D11" w:rsidRDefault="00925D11" w:rsidP="00D028FB">
      <w:pPr>
        <w:spacing w:line="480" w:lineRule="auto"/>
        <w:ind w:left="720" w:hanging="720"/>
        <w:jc w:val="both"/>
        <w:rPr>
          <w:sz w:val="28"/>
          <w:szCs w:val="28"/>
        </w:rPr>
      </w:pPr>
      <w:r>
        <w:rPr>
          <w:sz w:val="28"/>
          <w:szCs w:val="28"/>
        </w:rPr>
        <w:lastRenderedPageBreak/>
        <w:t>[2]</w:t>
      </w:r>
      <w:r>
        <w:rPr>
          <w:sz w:val="28"/>
          <w:szCs w:val="28"/>
        </w:rPr>
        <w:tab/>
      </w:r>
      <w:r w:rsidR="002050F0">
        <w:rPr>
          <w:sz w:val="28"/>
          <w:szCs w:val="28"/>
        </w:rPr>
        <w:t xml:space="preserve">The </w:t>
      </w:r>
      <w:r w:rsidR="004A0168">
        <w:rPr>
          <w:sz w:val="28"/>
          <w:szCs w:val="28"/>
        </w:rPr>
        <w:t>ma</w:t>
      </w:r>
      <w:r w:rsidR="00151852">
        <w:rPr>
          <w:sz w:val="28"/>
          <w:szCs w:val="28"/>
        </w:rPr>
        <w:t>nn</w:t>
      </w:r>
      <w:r w:rsidR="004A0168">
        <w:rPr>
          <w:sz w:val="28"/>
          <w:szCs w:val="28"/>
        </w:rPr>
        <w:t xml:space="preserve">er of deciding </w:t>
      </w:r>
      <w:r>
        <w:rPr>
          <w:sz w:val="28"/>
          <w:szCs w:val="28"/>
        </w:rPr>
        <w:t>question</w:t>
      </w:r>
      <w:r w:rsidR="007D5839">
        <w:rPr>
          <w:sz w:val="28"/>
          <w:szCs w:val="28"/>
        </w:rPr>
        <w:t xml:space="preserve">s and motions </w:t>
      </w:r>
      <w:r>
        <w:rPr>
          <w:sz w:val="28"/>
          <w:szCs w:val="28"/>
        </w:rPr>
        <w:t>in Parliament is provided for in section 75 as follows</w:t>
      </w:r>
      <w:r w:rsidR="000366E9">
        <w:rPr>
          <w:sz w:val="28"/>
          <w:szCs w:val="28"/>
        </w:rPr>
        <w:t>:</w:t>
      </w:r>
    </w:p>
    <w:p w14:paraId="7FEDB82B" w14:textId="19427D24" w:rsidR="00925D11" w:rsidRDefault="00925D11" w:rsidP="00925D11">
      <w:pPr>
        <w:ind w:left="2880" w:hanging="720"/>
        <w:jc w:val="both"/>
      </w:pPr>
      <w:r w:rsidRPr="00925D11">
        <w:t>“(1)</w:t>
      </w:r>
      <w:r w:rsidRPr="00925D11">
        <w:tab/>
        <w:t>Save as otherwise provided for in this Constitution, any question proposed for decision in either House of Parliament shall be determined by a majority of the votes of the Members present and voting.</w:t>
      </w:r>
    </w:p>
    <w:p w14:paraId="26C78933" w14:textId="77777777" w:rsidR="00925D11" w:rsidRPr="00925D11" w:rsidRDefault="00925D11" w:rsidP="00925D11">
      <w:pPr>
        <w:ind w:left="2880" w:hanging="720"/>
        <w:jc w:val="both"/>
      </w:pPr>
    </w:p>
    <w:p w14:paraId="48EF1CB0" w14:textId="29481E62" w:rsidR="00925D11" w:rsidRDefault="00925D11" w:rsidP="00925D11">
      <w:pPr>
        <w:ind w:left="2880" w:hanging="720"/>
        <w:jc w:val="both"/>
      </w:pPr>
      <w:r w:rsidRPr="00925D11">
        <w:t>(2)</w:t>
      </w:r>
      <w:r w:rsidRPr="00925D11">
        <w:tab/>
        <w:t xml:space="preserve">The person presiding in either House of Parliament shall, if he is a </w:t>
      </w:r>
      <w:r w:rsidR="007D5839">
        <w:t>m</w:t>
      </w:r>
      <w:r w:rsidRPr="00925D11">
        <w:t>ember thereof, have an original vote but he shall have no casting vote, and whenever there is an equality of votes on any question, the motion before the House shall be deemed to have been negative</w:t>
      </w:r>
      <w:r>
        <w:t>d</w:t>
      </w:r>
      <w:r w:rsidRPr="00925D11">
        <w:t>.”</w:t>
      </w:r>
    </w:p>
    <w:p w14:paraId="35BBA80F" w14:textId="77777777" w:rsidR="00925D11" w:rsidRPr="00925D11" w:rsidRDefault="00925D11" w:rsidP="00925D11">
      <w:pPr>
        <w:ind w:left="2880" w:hanging="720"/>
        <w:jc w:val="both"/>
      </w:pPr>
    </w:p>
    <w:p w14:paraId="7DF5EEAA" w14:textId="77777777" w:rsidR="00925D11" w:rsidRDefault="00925D11" w:rsidP="00664419">
      <w:pPr>
        <w:pStyle w:val="NoSpacing"/>
      </w:pPr>
    </w:p>
    <w:p w14:paraId="3C7B95AA" w14:textId="66676C97" w:rsidR="00925D11" w:rsidRDefault="00925D11" w:rsidP="00D028FB">
      <w:pPr>
        <w:spacing w:line="480" w:lineRule="auto"/>
        <w:ind w:left="720" w:hanging="720"/>
        <w:jc w:val="both"/>
        <w:rPr>
          <w:sz w:val="28"/>
          <w:szCs w:val="28"/>
        </w:rPr>
      </w:pPr>
      <w:r>
        <w:rPr>
          <w:sz w:val="28"/>
          <w:szCs w:val="28"/>
        </w:rPr>
        <w:t>[3]</w:t>
      </w:r>
      <w:r>
        <w:rPr>
          <w:sz w:val="28"/>
          <w:szCs w:val="28"/>
        </w:rPr>
        <w:tab/>
        <w:t>Parliament is constitutionally authorized by section 81(1) to regulate its procedure</w:t>
      </w:r>
      <w:r w:rsidR="002050F0">
        <w:rPr>
          <w:sz w:val="28"/>
          <w:szCs w:val="28"/>
        </w:rPr>
        <w:t xml:space="preserve"> and make rules for </w:t>
      </w:r>
      <w:r w:rsidR="004A0168">
        <w:rPr>
          <w:sz w:val="28"/>
          <w:szCs w:val="28"/>
        </w:rPr>
        <w:t xml:space="preserve">the </w:t>
      </w:r>
      <w:r w:rsidR="002050F0">
        <w:rPr>
          <w:sz w:val="28"/>
          <w:szCs w:val="28"/>
        </w:rPr>
        <w:t xml:space="preserve">conduct of proceedings.  </w:t>
      </w:r>
      <w:r w:rsidR="004A0168">
        <w:rPr>
          <w:sz w:val="28"/>
          <w:szCs w:val="28"/>
        </w:rPr>
        <w:t>I</w:t>
      </w:r>
      <w:r w:rsidR="002050F0">
        <w:rPr>
          <w:sz w:val="28"/>
          <w:szCs w:val="28"/>
        </w:rPr>
        <w:t>t reads</w:t>
      </w:r>
      <w:r>
        <w:rPr>
          <w:sz w:val="28"/>
          <w:szCs w:val="28"/>
        </w:rPr>
        <w:t xml:space="preserve"> </w:t>
      </w:r>
      <w:r w:rsidR="006C6883">
        <w:rPr>
          <w:sz w:val="28"/>
          <w:szCs w:val="28"/>
        </w:rPr>
        <w:t>thus</w:t>
      </w:r>
      <w:r>
        <w:rPr>
          <w:sz w:val="28"/>
          <w:szCs w:val="28"/>
        </w:rPr>
        <w:t>:</w:t>
      </w:r>
    </w:p>
    <w:p w14:paraId="5A8A12D1" w14:textId="2CD8A4A8" w:rsidR="00925D11" w:rsidRDefault="00925D11" w:rsidP="00925D11">
      <w:pPr>
        <w:ind w:left="2160"/>
        <w:jc w:val="both"/>
      </w:pPr>
      <w:r w:rsidRPr="00925D11">
        <w:t>“Subject to the provisions of this Constitution, each House of Parliament may regulate its own procedure and may in particular make rules for the orderly conduct of its own proceedings.”</w:t>
      </w:r>
    </w:p>
    <w:p w14:paraId="0E318D03" w14:textId="77777777" w:rsidR="00664419" w:rsidRPr="00925D11" w:rsidRDefault="00664419" w:rsidP="00925D11">
      <w:pPr>
        <w:ind w:left="2160"/>
        <w:jc w:val="both"/>
      </w:pPr>
    </w:p>
    <w:p w14:paraId="1943E8BD" w14:textId="5D445C5F" w:rsidR="00925D11" w:rsidRDefault="00925D11" w:rsidP="00664419">
      <w:pPr>
        <w:pStyle w:val="NoSpacing"/>
      </w:pPr>
    </w:p>
    <w:p w14:paraId="4335D5BA" w14:textId="25692B14" w:rsidR="00925D11" w:rsidRPr="00880B47" w:rsidRDefault="007D5839" w:rsidP="00880B47">
      <w:pPr>
        <w:ind w:left="720" w:hanging="720"/>
        <w:jc w:val="both"/>
        <w:rPr>
          <w:b/>
          <w:bCs/>
          <w:sz w:val="32"/>
          <w:szCs w:val="32"/>
        </w:rPr>
      </w:pPr>
      <w:r>
        <w:rPr>
          <w:b/>
          <w:bCs/>
          <w:sz w:val="32"/>
          <w:szCs w:val="32"/>
        </w:rPr>
        <w:t>Procedures for voting</w:t>
      </w:r>
    </w:p>
    <w:p w14:paraId="22988DD1" w14:textId="12EBBF6E" w:rsidR="00925D11" w:rsidRDefault="00925D11" w:rsidP="00880B47">
      <w:pPr>
        <w:spacing w:line="480" w:lineRule="auto"/>
        <w:ind w:left="720" w:hanging="720"/>
        <w:jc w:val="both"/>
        <w:rPr>
          <w:sz w:val="28"/>
          <w:szCs w:val="28"/>
        </w:rPr>
      </w:pPr>
      <w:r>
        <w:rPr>
          <w:sz w:val="28"/>
          <w:szCs w:val="28"/>
        </w:rPr>
        <w:t>[4]</w:t>
      </w:r>
      <w:r>
        <w:rPr>
          <w:sz w:val="28"/>
          <w:szCs w:val="28"/>
        </w:rPr>
        <w:tab/>
        <w:t>It is pursuant to section 81(1) that the</w:t>
      </w:r>
      <w:r w:rsidR="007D5839">
        <w:rPr>
          <w:sz w:val="28"/>
          <w:szCs w:val="28"/>
        </w:rPr>
        <w:t xml:space="preserve"> </w:t>
      </w:r>
      <w:r>
        <w:rPr>
          <w:sz w:val="28"/>
          <w:szCs w:val="28"/>
        </w:rPr>
        <w:t xml:space="preserve">National Assembly has made Standing Orders.  The </w:t>
      </w:r>
      <w:r w:rsidR="006C6883">
        <w:rPr>
          <w:sz w:val="28"/>
          <w:szCs w:val="28"/>
        </w:rPr>
        <w:t xml:space="preserve">Standing Orders </w:t>
      </w:r>
      <w:r w:rsidR="001C4DC6">
        <w:rPr>
          <w:sz w:val="28"/>
          <w:szCs w:val="28"/>
        </w:rPr>
        <w:t>which</w:t>
      </w:r>
      <w:r>
        <w:rPr>
          <w:sz w:val="28"/>
          <w:szCs w:val="28"/>
        </w:rPr>
        <w:t xml:space="preserve"> regulate the</w:t>
      </w:r>
      <w:r w:rsidR="007D5839">
        <w:rPr>
          <w:sz w:val="28"/>
          <w:szCs w:val="28"/>
        </w:rPr>
        <w:t xml:space="preserve"> procedure for </w:t>
      </w:r>
      <w:r>
        <w:rPr>
          <w:sz w:val="28"/>
          <w:szCs w:val="28"/>
        </w:rPr>
        <w:t>voting are Standing Orders Nos</w:t>
      </w:r>
      <w:r w:rsidR="007D5839">
        <w:rPr>
          <w:sz w:val="28"/>
          <w:szCs w:val="28"/>
        </w:rPr>
        <w:t>. 45 (1),</w:t>
      </w:r>
      <w:r w:rsidR="000439FD">
        <w:rPr>
          <w:sz w:val="28"/>
          <w:szCs w:val="28"/>
        </w:rPr>
        <w:t xml:space="preserve"> </w:t>
      </w:r>
      <w:r>
        <w:rPr>
          <w:sz w:val="28"/>
          <w:szCs w:val="28"/>
        </w:rPr>
        <w:t>46</w:t>
      </w:r>
      <w:r w:rsidR="002050F0">
        <w:rPr>
          <w:sz w:val="28"/>
          <w:szCs w:val="28"/>
        </w:rPr>
        <w:t>, 47</w:t>
      </w:r>
      <w:r>
        <w:rPr>
          <w:sz w:val="28"/>
          <w:szCs w:val="28"/>
        </w:rPr>
        <w:t xml:space="preserve"> and 48.  They read as follows:</w:t>
      </w:r>
    </w:p>
    <w:p w14:paraId="2B1F9324" w14:textId="75EDBF18" w:rsidR="00A43830" w:rsidRDefault="00097692" w:rsidP="00097692">
      <w:pPr>
        <w:jc w:val="both"/>
      </w:pPr>
      <w:r>
        <w:tab/>
      </w:r>
      <w:r>
        <w:tab/>
      </w:r>
      <w:r w:rsidR="00C97427">
        <w:t>“</w:t>
      </w:r>
      <w:r w:rsidRPr="0038463C">
        <w:rPr>
          <w:b/>
          <w:bCs/>
        </w:rPr>
        <w:t>4</w:t>
      </w:r>
      <w:r w:rsidR="0011526B">
        <w:rPr>
          <w:b/>
          <w:bCs/>
        </w:rPr>
        <w:t>5 (1)</w:t>
      </w:r>
      <w:r w:rsidRPr="0038463C">
        <w:rPr>
          <w:b/>
          <w:bCs/>
        </w:rPr>
        <w:t xml:space="preserve">. </w:t>
      </w:r>
      <w:r w:rsidRPr="0038463C">
        <w:rPr>
          <w:b/>
          <w:bCs/>
        </w:rPr>
        <w:tab/>
      </w:r>
      <w:r w:rsidR="008365D0">
        <w:rPr>
          <w:b/>
          <w:bCs/>
        </w:rPr>
        <w:t>Decision of Questions</w:t>
      </w:r>
    </w:p>
    <w:p w14:paraId="5F636858" w14:textId="4D4D42F7" w:rsidR="00C97427" w:rsidRDefault="00C97427" w:rsidP="00097692">
      <w:pPr>
        <w:jc w:val="both"/>
      </w:pPr>
      <w:r>
        <w:tab/>
      </w:r>
      <w:r>
        <w:tab/>
      </w:r>
      <w:r>
        <w:tab/>
      </w:r>
    </w:p>
    <w:p w14:paraId="1AC35EB9" w14:textId="7C7CDBAA" w:rsidR="008365D0" w:rsidRDefault="008365D0" w:rsidP="007F6F11">
      <w:pPr>
        <w:ind w:left="2880" w:hanging="720"/>
        <w:jc w:val="both"/>
      </w:pPr>
      <w:r>
        <w:t>(1)</w:t>
      </w:r>
      <w:r>
        <w:tab/>
        <w:t>Subject to the provisions of the Constitution and any other law, all questions put to the House shall be decided by the majority of votes of the members present and voting.</w:t>
      </w:r>
    </w:p>
    <w:p w14:paraId="5D04097C" w14:textId="77777777" w:rsidR="008365D0" w:rsidRDefault="008365D0" w:rsidP="007F6F11">
      <w:pPr>
        <w:ind w:left="2880" w:hanging="720"/>
        <w:jc w:val="both"/>
      </w:pPr>
    </w:p>
    <w:p w14:paraId="01438195" w14:textId="15CEF3E5" w:rsidR="008365D0" w:rsidRDefault="008365D0" w:rsidP="007F6F11">
      <w:pPr>
        <w:ind w:left="2880" w:hanging="720"/>
        <w:jc w:val="both"/>
      </w:pPr>
    </w:p>
    <w:p w14:paraId="2ACDE6C5" w14:textId="79BC03C1" w:rsidR="008365D0" w:rsidRDefault="008365D0" w:rsidP="008365D0">
      <w:pPr>
        <w:ind w:left="720" w:firstLine="720"/>
        <w:jc w:val="both"/>
      </w:pPr>
      <w:r w:rsidRPr="0038463C">
        <w:rPr>
          <w:b/>
          <w:bCs/>
        </w:rPr>
        <w:t>4</w:t>
      </w:r>
      <w:r>
        <w:rPr>
          <w:b/>
          <w:bCs/>
        </w:rPr>
        <w:t>6</w:t>
      </w:r>
      <w:r w:rsidRPr="0038463C">
        <w:rPr>
          <w:b/>
          <w:bCs/>
        </w:rPr>
        <w:t>.</w:t>
      </w:r>
      <w:r>
        <w:t xml:space="preserve"> </w:t>
      </w:r>
      <w:r>
        <w:tab/>
      </w:r>
      <w:r w:rsidR="000622B6">
        <w:t xml:space="preserve">            </w:t>
      </w:r>
      <w:r w:rsidRPr="0038463C">
        <w:rPr>
          <w:b/>
          <w:bCs/>
        </w:rPr>
        <w:t>Collection of Voice</w:t>
      </w:r>
      <w:r>
        <w:rPr>
          <w:b/>
          <w:bCs/>
        </w:rPr>
        <w:t>s</w:t>
      </w:r>
      <w:r w:rsidRPr="0038463C">
        <w:rPr>
          <w:b/>
          <w:bCs/>
        </w:rPr>
        <w:t xml:space="preserve"> </w:t>
      </w:r>
    </w:p>
    <w:p w14:paraId="75F9EDE6" w14:textId="5A19D8FF" w:rsidR="008365D0" w:rsidRDefault="008365D0" w:rsidP="008365D0">
      <w:pPr>
        <w:ind w:left="720" w:firstLine="720"/>
        <w:jc w:val="both"/>
      </w:pPr>
      <w:r>
        <w:tab/>
      </w:r>
    </w:p>
    <w:p w14:paraId="6E889D6A" w14:textId="22FB38EB" w:rsidR="00D554C6" w:rsidRDefault="00C97427" w:rsidP="007F6F11">
      <w:pPr>
        <w:ind w:left="2880" w:hanging="720"/>
        <w:jc w:val="both"/>
      </w:pPr>
      <w:r>
        <w:t>(1)</w:t>
      </w:r>
      <w:r>
        <w:tab/>
        <w:t xml:space="preserve">When the Speaker or Chairperson has put a question </w:t>
      </w:r>
      <w:r w:rsidR="00B25BAC">
        <w:t>to</w:t>
      </w:r>
      <w:r>
        <w:t xml:space="preserve"> the House or to the committee for its decision, those who are in favour of the question are called upon to say “Aye” and then upon those who are against to say “No”</w:t>
      </w:r>
      <w:r w:rsidR="00D554C6">
        <w:t>.</w:t>
      </w:r>
    </w:p>
    <w:p w14:paraId="05C33DDA" w14:textId="2E28868C" w:rsidR="00D554C6" w:rsidRDefault="00D554C6" w:rsidP="00C97427">
      <w:pPr>
        <w:ind w:left="2160"/>
        <w:jc w:val="both"/>
      </w:pPr>
    </w:p>
    <w:p w14:paraId="63BE8518" w14:textId="0BCCEBD9" w:rsidR="00D554C6" w:rsidRDefault="00D554C6" w:rsidP="007F6F11">
      <w:pPr>
        <w:ind w:left="2880" w:hanging="720"/>
        <w:jc w:val="both"/>
      </w:pPr>
      <w:r>
        <w:t>(2)</w:t>
      </w:r>
      <w:r>
        <w:tab/>
        <w:t>As soon as the Speaker or Chairperson has collected the voice</w:t>
      </w:r>
      <w:r w:rsidR="00A001AA">
        <w:t>s</w:t>
      </w:r>
      <w:r>
        <w:t xml:space="preserve"> of the Ayes and the Noes, the question being t</w:t>
      </w:r>
      <w:r w:rsidR="00D15285">
        <w:t>h</w:t>
      </w:r>
      <w:r>
        <w:t>en fully put no other member may speak to it.</w:t>
      </w:r>
    </w:p>
    <w:p w14:paraId="31EF0896" w14:textId="3A2928C7" w:rsidR="00D554C6" w:rsidRDefault="00D554C6" w:rsidP="00C97427">
      <w:pPr>
        <w:ind w:left="2160"/>
        <w:jc w:val="both"/>
      </w:pPr>
    </w:p>
    <w:p w14:paraId="580E1C4E" w14:textId="2FAF1FB3" w:rsidR="00D554C6" w:rsidRDefault="00D554C6" w:rsidP="007F6F11">
      <w:pPr>
        <w:ind w:left="2880" w:hanging="720"/>
        <w:jc w:val="both"/>
      </w:pPr>
      <w:r>
        <w:t>(3)</w:t>
      </w:r>
      <w:r>
        <w:tab/>
        <w:t xml:space="preserve">The Speaker or Chairperson shall in judging </w:t>
      </w:r>
      <w:r w:rsidR="00905C37">
        <w:t>t</w:t>
      </w:r>
      <w:r>
        <w:t>he number of voices on either side, state whether the Ayes have it or whether the Noes have it. If no member challenges the statement under the next paragraph the Speaker shall declare the question to have been so decided.</w:t>
      </w:r>
    </w:p>
    <w:p w14:paraId="65357387" w14:textId="4E9DFFB2" w:rsidR="00D554C6" w:rsidRDefault="00D554C6" w:rsidP="00C97427">
      <w:pPr>
        <w:ind w:left="2160"/>
        <w:jc w:val="both"/>
      </w:pPr>
    </w:p>
    <w:p w14:paraId="1E6740F5" w14:textId="04F5D361" w:rsidR="00D554C6" w:rsidRDefault="00D554C6" w:rsidP="007F6F11">
      <w:pPr>
        <w:ind w:left="2880" w:hanging="720"/>
        <w:jc w:val="both"/>
      </w:pPr>
      <w:r>
        <w:t>(</w:t>
      </w:r>
      <w:r w:rsidR="002D7EE7">
        <w:t>4)</w:t>
      </w:r>
      <w:r w:rsidR="002D7EE7">
        <w:tab/>
        <w:t>A member m</w:t>
      </w:r>
      <w:r w:rsidR="00D15285">
        <w:t>a</w:t>
      </w:r>
      <w:r w:rsidR="002D7EE7">
        <w:t>y challenge the statemen</w:t>
      </w:r>
      <w:r w:rsidR="00905C37">
        <w:t>t</w:t>
      </w:r>
      <w:r w:rsidR="002D7EE7">
        <w:t xml:space="preserve"> of the Speaker or Chairperson by claiming a division.   Whenever a division is claimed it shall be held forthwith in the manner prescribed in Standing Order No.47 (Divisions).</w:t>
      </w:r>
    </w:p>
    <w:p w14:paraId="7F6EF0AA" w14:textId="5E13B8CB" w:rsidR="002D7EE7" w:rsidRDefault="002D7EE7" w:rsidP="00C97427">
      <w:pPr>
        <w:ind w:left="2160"/>
        <w:jc w:val="both"/>
      </w:pPr>
    </w:p>
    <w:p w14:paraId="35A53A82" w14:textId="43DD1002" w:rsidR="002D7EE7" w:rsidRDefault="002D7EE7" w:rsidP="007F6F11">
      <w:pPr>
        <w:ind w:left="2880" w:hanging="720"/>
        <w:jc w:val="both"/>
      </w:pPr>
      <w:r>
        <w:t>(5)</w:t>
      </w:r>
      <w:r>
        <w:tab/>
        <w:t>If the speaker or Chairperson considers that a division has been unnecessarily claimed, the members who challenge that decision may be called to rise in their places; and if less than ten such members so rise, the question shall be declared to have been decided according to the original statement, and the names of the me</w:t>
      </w:r>
      <w:r w:rsidR="00A94D7C">
        <w:t>mbers who rose in their places shall be recorded in the minutes of proceedings.</w:t>
      </w:r>
    </w:p>
    <w:p w14:paraId="12BBEE1A" w14:textId="4EAA18F6" w:rsidR="00A94D7C" w:rsidRDefault="00A94D7C" w:rsidP="00C97427">
      <w:pPr>
        <w:ind w:left="2160"/>
        <w:jc w:val="both"/>
      </w:pPr>
    </w:p>
    <w:p w14:paraId="0088CF88" w14:textId="646DE8C2" w:rsidR="0014116E" w:rsidRDefault="00A94D7C" w:rsidP="0014116E">
      <w:pPr>
        <w:ind w:left="2880" w:hanging="720"/>
        <w:jc w:val="both"/>
      </w:pPr>
      <w:r>
        <w:t>(6)</w:t>
      </w:r>
      <w:r>
        <w:tab/>
        <w:t>In every instance where</w:t>
      </w:r>
      <w:r w:rsidR="00905C37">
        <w:t xml:space="preserve"> the Constitution lay</w:t>
      </w:r>
      <w:r w:rsidR="00657DFC">
        <w:t>s down that a fixed majority is necessary to decide any question</w:t>
      </w:r>
      <w:r w:rsidR="00A15D45">
        <w:t>, t</w:t>
      </w:r>
      <w:r w:rsidR="00657DFC">
        <w:t>he Speaker or Chairperson may not collect the voices but shall direct that a division be taken.</w:t>
      </w:r>
    </w:p>
    <w:p w14:paraId="620D1E83" w14:textId="77777777" w:rsidR="00160D28" w:rsidRDefault="00160D28" w:rsidP="0014116E">
      <w:pPr>
        <w:ind w:left="2880" w:hanging="720"/>
        <w:jc w:val="both"/>
      </w:pPr>
    </w:p>
    <w:p w14:paraId="3BF57FF3" w14:textId="77777777" w:rsidR="0014116E" w:rsidRDefault="0014116E" w:rsidP="0014116E">
      <w:pPr>
        <w:ind w:left="2880" w:hanging="720"/>
        <w:jc w:val="both"/>
      </w:pPr>
    </w:p>
    <w:p w14:paraId="6E1770C0" w14:textId="77777777" w:rsidR="00316733" w:rsidRDefault="00316733" w:rsidP="00316733">
      <w:pPr>
        <w:jc w:val="both"/>
        <w:rPr>
          <w:b/>
          <w:bCs/>
        </w:rPr>
      </w:pPr>
      <w:r>
        <w:tab/>
      </w:r>
      <w:r>
        <w:tab/>
      </w:r>
      <w:r w:rsidRPr="00316733">
        <w:rPr>
          <w:b/>
          <w:bCs/>
        </w:rPr>
        <w:t>47.</w:t>
      </w:r>
      <w:r>
        <w:rPr>
          <w:b/>
          <w:bCs/>
        </w:rPr>
        <w:tab/>
      </w:r>
      <w:r>
        <w:rPr>
          <w:b/>
          <w:bCs/>
        </w:rPr>
        <w:tab/>
        <w:t>Divisions</w:t>
      </w:r>
    </w:p>
    <w:p w14:paraId="76324E3F" w14:textId="77777777" w:rsidR="00316733" w:rsidRDefault="00316733" w:rsidP="00316733">
      <w:pPr>
        <w:jc w:val="both"/>
        <w:rPr>
          <w:b/>
          <w:bCs/>
        </w:rPr>
      </w:pPr>
    </w:p>
    <w:p w14:paraId="16C71D86" w14:textId="3697FA4E" w:rsidR="00657DFC" w:rsidRDefault="00316733" w:rsidP="00316733">
      <w:pPr>
        <w:ind w:left="2880" w:hanging="720"/>
        <w:jc w:val="both"/>
      </w:pPr>
      <w:r w:rsidRPr="00316733">
        <w:t>(1)</w:t>
      </w:r>
      <w:r>
        <w:tab/>
        <w:t xml:space="preserve">When a division has been claimed a bell shall be rung for two minutes.  On the conclusion of that time the doors of the Chamber shall be </w:t>
      </w:r>
      <w:proofErr w:type="gramStart"/>
      <w:r>
        <w:t>shut</w:t>
      </w:r>
      <w:proofErr w:type="gramEnd"/>
      <w:r>
        <w:t xml:space="preserve"> and no further members may enter or leave the chamber.</w:t>
      </w:r>
    </w:p>
    <w:p w14:paraId="7F6A4817" w14:textId="2B5C9EAE" w:rsidR="00316733" w:rsidRDefault="00316733" w:rsidP="00316733">
      <w:pPr>
        <w:ind w:left="2880" w:hanging="720"/>
        <w:jc w:val="both"/>
      </w:pPr>
    </w:p>
    <w:p w14:paraId="1B404AA9" w14:textId="398091DB" w:rsidR="00316733" w:rsidRDefault="00316733" w:rsidP="00316733">
      <w:pPr>
        <w:ind w:left="2880" w:hanging="720"/>
        <w:jc w:val="both"/>
      </w:pPr>
      <w:r>
        <w:t>(2)</w:t>
      </w:r>
      <w:r>
        <w:tab/>
        <w:t>Subject to paragraph (3) of this Standing Order, the votes shall then be taken by the Clerk who shall ask each member separately in alphabetical order how the member wishes to vote.  A member shall upon his or her name being called, give a vote by saying “Aye” or “No” or by expressly stating abstention from voting.</w:t>
      </w:r>
    </w:p>
    <w:p w14:paraId="1468528E" w14:textId="0133DCD1" w:rsidR="00316733" w:rsidRDefault="00316733" w:rsidP="00316733">
      <w:pPr>
        <w:ind w:left="2880" w:hanging="720"/>
        <w:jc w:val="both"/>
      </w:pPr>
    </w:p>
    <w:p w14:paraId="3DAAFF7D" w14:textId="6AFC5784" w:rsidR="00316733" w:rsidRDefault="00316733" w:rsidP="00316733">
      <w:pPr>
        <w:ind w:left="2880" w:hanging="720"/>
        <w:jc w:val="both"/>
      </w:pPr>
      <w:r>
        <w:t>(3)</w:t>
      </w:r>
      <w:r>
        <w:tab/>
        <w:t>A member shall vote according to his or her voice given under paragraph (1) of the Standing Order No. 46 (Collection of Voices), and the vote of a member who has claimed a division shall be recorded among those cast in the sense counter to the statement of the Speaker or Chairperson under paragraph (3) of t</w:t>
      </w:r>
      <w:r w:rsidR="00885ED0">
        <w:t>hat Standing Order.</w:t>
      </w:r>
    </w:p>
    <w:p w14:paraId="6DB650F2" w14:textId="064C46A2" w:rsidR="002737AB" w:rsidRDefault="002737AB" w:rsidP="00316733">
      <w:pPr>
        <w:ind w:left="2880" w:hanging="720"/>
        <w:jc w:val="both"/>
      </w:pPr>
      <w:r>
        <w:tab/>
      </w:r>
    </w:p>
    <w:p w14:paraId="56EBFBA1" w14:textId="2C60A2A1" w:rsidR="00160D28" w:rsidRDefault="002737AB" w:rsidP="00316733">
      <w:pPr>
        <w:ind w:left="2880" w:hanging="720"/>
        <w:jc w:val="both"/>
      </w:pPr>
      <w:r>
        <w:lastRenderedPageBreak/>
        <w:t>(4)</w:t>
      </w:r>
      <w:r>
        <w:tab/>
        <w:t>…………………..</w:t>
      </w:r>
    </w:p>
    <w:p w14:paraId="124BCC50" w14:textId="00EC2BCC" w:rsidR="002737AB" w:rsidRDefault="002737AB" w:rsidP="00316733">
      <w:pPr>
        <w:ind w:left="2880" w:hanging="720"/>
        <w:jc w:val="both"/>
      </w:pPr>
      <w:r>
        <w:t>(5)</w:t>
      </w:r>
      <w:r>
        <w:tab/>
        <w:t>…………………..</w:t>
      </w:r>
    </w:p>
    <w:p w14:paraId="7F58DF1D" w14:textId="77777777" w:rsidR="002737AB" w:rsidRDefault="002737AB" w:rsidP="00316733">
      <w:pPr>
        <w:ind w:left="2880" w:hanging="720"/>
        <w:jc w:val="both"/>
      </w:pPr>
    </w:p>
    <w:p w14:paraId="0FB394E1" w14:textId="77777777" w:rsidR="00316733" w:rsidRPr="00316733" w:rsidRDefault="00316733" w:rsidP="00316733">
      <w:pPr>
        <w:jc w:val="both"/>
      </w:pPr>
    </w:p>
    <w:p w14:paraId="493DD978" w14:textId="5172A2CE" w:rsidR="00A001AA" w:rsidRDefault="00870FF6" w:rsidP="00A001AA">
      <w:pPr>
        <w:jc w:val="both"/>
        <w:rPr>
          <w:b/>
          <w:bCs/>
        </w:rPr>
      </w:pPr>
      <w:r>
        <w:tab/>
      </w:r>
      <w:r>
        <w:tab/>
      </w:r>
      <w:r w:rsidRPr="0038463C">
        <w:rPr>
          <w:b/>
          <w:bCs/>
        </w:rPr>
        <w:t>4</w:t>
      </w:r>
      <w:r w:rsidR="00A001AA">
        <w:rPr>
          <w:b/>
          <w:bCs/>
        </w:rPr>
        <w:t>8</w:t>
      </w:r>
      <w:r w:rsidRPr="0038463C">
        <w:rPr>
          <w:b/>
          <w:bCs/>
        </w:rPr>
        <w:t>.</w:t>
      </w:r>
      <w:r w:rsidR="000622B6">
        <w:rPr>
          <w:b/>
          <w:bCs/>
        </w:rPr>
        <w:t xml:space="preserve">    </w:t>
      </w:r>
      <w:r>
        <w:t xml:space="preserve"> </w:t>
      </w:r>
      <w:r>
        <w:tab/>
      </w:r>
      <w:r w:rsidR="007D1B2D" w:rsidRPr="007D1B2D">
        <w:rPr>
          <w:b/>
          <w:bCs/>
        </w:rPr>
        <w:t xml:space="preserve">            Electronic Voting</w:t>
      </w:r>
    </w:p>
    <w:p w14:paraId="1AAD7642" w14:textId="0B9E7D40" w:rsidR="00A001AA" w:rsidRDefault="00A001AA" w:rsidP="00A001AA">
      <w:pPr>
        <w:jc w:val="both"/>
        <w:rPr>
          <w:b/>
          <w:bCs/>
        </w:rPr>
      </w:pPr>
    </w:p>
    <w:p w14:paraId="69C48D6F" w14:textId="77777777" w:rsidR="007D1B2D" w:rsidRDefault="000622B6" w:rsidP="000622B6">
      <w:pPr>
        <w:ind w:left="2880" w:hanging="720"/>
        <w:jc w:val="both"/>
      </w:pPr>
      <w:r w:rsidRPr="000622B6">
        <w:t>(1)</w:t>
      </w:r>
      <w:r w:rsidRPr="000622B6">
        <w:tab/>
      </w:r>
      <w:r w:rsidR="007D1B2D">
        <w:t xml:space="preserve">If a system is in place to record the votes of members electronically, members shall vote by </w:t>
      </w:r>
    </w:p>
    <w:p w14:paraId="30B0D184" w14:textId="77777777" w:rsidR="007D1B2D" w:rsidRDefault="007D1B2D" w:rsidP="000622B6">
      <w:pPr>
        <w:ind w:left="2880" w:hanging="720"/>
        <w:jc w:val="both"/>
      </w:pPr>
    </w:p>
    <w:p w14:paraId="65986E19" w14:textId="77777777" w:rsidR="007D1B2D" w:rsidRDefault="007D1B2D" w:rsidP="00430574">
      <w:pPr>
        <w:ind w:left="3600" w:hanging="720"/>
        <w:jc w:val="both"/>
      </w:pPr>
      <w:r>
        <w:t xml:space="preserve">(a) </w:t>
      </w:r>
      <w:bookmarkStart w:id="0" w:name="_Hlk94712270"/>
      <w:r>
        <w:t>pressing the “yes” button if they wish to vote in favour of a question;</w:t>
      </w:r>
      <w:bookmarkEnd w:id="0"/>
    </w:p>
    <w:p w14:paraId="47FC1646" w14:textId="77777777" w:rsidR="007D1B2D" w:rsidRDefault="007D1B2D" w:rsidP="00430574">
      <w:pPr>
        <w:ind w:left="3600" w:hanging="720"/>
        <w:jc w:val="both"/>
      </w:pPr>
    </w:p>
    <w:p w14:paraId="4F45E3A4" w14:textId="77777777" w:rsidR="007D1B2D" w:rsidRDefault="007D1B2D" w:rsidP="00430574">
      <w:pPr>
        <w:ind w:left="3600" w:hanging="720"/>
        <w:jc w:val="both"/>
      </w:pPr>
      <w:r>
        <w:t>(b) pressing the “no” button if they wish to vote against a question;</w:t>
      </w:r>
    </w:p>
    <w:p w14:paraId="38BB95A8" w14:textId="77777777" w:rsidR="007D1B2D" w:rsidRDefault="007D1B2D" w:rsidP="00430574">
      <w:pPr>
        <w:ind w:left="3600" w:hanging="720"/>
        <w:jc w:val="both"/>
      </w:pPr>
    </w:p>
    <w:p w14:paraId="65DD93F5" w14:textId="77777777" w:rsidR="007D1B2D" w:rsidRDefault="007D1B2D" w:rsidP="00430574">
      <w:pPr>
        <w:ind w:left="3600" w:hanging="720"/>
        <w:jc w:val="both"/>
      </w:pPr>
      <w:r>
        <w:t>(c)</w:t>
      </w:r>
      <w:r w:rsidRPr="007D1B2D">
        <w:t xml:space="preserve"> </w:t>
      </w:r>
      <w:r>
        <w:t xml:space="preserve">pressing the “abstain” button if they wish to abstain from the vote. </w:t>
      </w:r>
    </w:p>
    <w:p w14:paraId="169A994C" w14:textId="77777777" w:rsidR="007D1B2D" w:rsidRDefault="007D1B2D" w:rsidP="000622B6">
      <w:pPr>
        <w:ind w:left="2880" w:hanging="720"/>
        <w:jc w:val="both"/>
      </w:pPr>
    </w:p>
    <w:p w14:paraId="2A9B6238" w14:textId="0F74499C" w:rsidR="007D1B2D" w:rsidRDefault="007D1B2D" w:rsidP="000622B6">
      <w:pPr>
        <w:ind w:left="2880" w:hanging="720"/>
        <w:jc w:val="both"/>
      </w:pPr>
      <w:r>
        <w:t>(2)</w:t>
      </w:r>
      <w:r w:rsidR="009D6474">
        <w:tab/>
      </w:r>
      <w:r>
        <w:t>As soon as the voting is complete the Speaker shall declare the results. The declaration may not thereafter be challenged</w:t>
      </w:r>
      <w:r w:rsidR="002737AB">
        <w:t>.</w:t>
      </w:r>
      <w:r w:rsidR="0050205D">
        <w:t>”</w:t>
      </w:r>
      <w:r>
        <w:t xml:space="preserve"> </w:t>
      </w:r>
    </w:p>
    <w:p w14:paraId="5DBEC9C5" w14:textId="77777777" w:rsidR="007D1B2D" w:rsidRDefault="007D1B2D" w:rsidP="000622B6">
      <w:pPr>
        <w:ind w:left="2880" w:hanging="720"/>
        <w:jc w:val="both"/>
      </w:pPr>
    </w:p>
    <w:p w14:paraId="69C310C3" w14:textId="77777777" w:rsidR="00690F32" w:rsidRDefault="00690F32" w:rsidP="00690F32">
      <w:pPr>
        <w:ind w:left="2880" w:hanging="720"/>
        <w:jc w:val="both"/>
      </w:pPr>
    </w:p>
    <w:p w14:paraId="5EC6F061" w14:textId="4A6D6503" w:rsidR="00D028FB" w:rsidRPr="006B7AD8" w:rsidRDefault="006B7AD8" w:rsidP="00B55741">
      <w:pPr>
        <w:jc w:val="both"/>
        <w:rPr>
          <w:b/>
          <w:bCs/>
          <w:sz w:val="32"/>
          <w:szCs w:val="32"/>
        </w:rPr>
      </w:pPr>
      <w:r w:rsidRPr="006B7AD8">
        <w:rPr>
          <w:b/>
          <w:bCs/>
          <w:sz w:val="32"/>
          <w:szCs w:val="32"/>
        </w:rPr>
        <w:t>Motions of no confidence and secret ballot</w:t>
      </w:r>
    </w:p>
    <w:p w14:paraId="5F64A8EF" w14:textId="7A7592CD" w:rsidR="00D028FB" w:rsidRDefault="00D028FB" w:rsidP="0007102A">
      <w:pPr>
        <w:spacing w:line="480" w:lineRule="auto"/>
        <w:ind w:left="720" w:hanging="720"/>
        <w:jc w:val="both"/>
        <w:rPr>
          <w:sz w:val="28"/>
          <w:szCs w:val="28"/>
        </w:rPr>
      </w:pPr>
      <w:r>
        <w:rPr>
          <w:sz w:val="28"/>
          <w:szCs w:val="28"/>
        </w:rPr>
        <w:t>[</w:t>
      </w:r>
      <w:r w:rsidR="00DD70E9">
        <w:rPr>
          <w:sz w:val="28"/>
          <w:szCs w:val="28"/>
        </w:rPr>
        <w:t>5</w:t>
      </w:r>
      <w:r>
        <w:rPr>
          <w:sz w:val="28"/>
          <w:szCs w:val="28"/>
        </w:rPr>
        <w:t>]</w:t>
      </w:r>
      <w:r>
        <w:rPr>
          <w:sz w:val="28"/>
          <w:szCs w:val="28"/>
        </w:rPr>
        <w:tab/>
      </w:r>
      <w:r w:rsidR="00572A71">
        <w:rPr>
          <w:sz w:val="28"/>
          <w:szCs w:val="28"/>
        </w:rPr>
        <w:t xml:space="preserve">On 25 August 2021, the applicants presented </w:t>
      </w:r>
      <w:r w:rsidR="006B7AD8">
        <w:rPr>
          <w:sz w:val="28"/>
          <w:szCs w:val="28"/>
        </w:rPr>
        <w:t xml:space="preserve">a </w:t>
      </w:r>
      <w:r w:rsidR="00572A71">
        <w:rPr>
          <w:sz w:val="28"/>
          <w:szCs w:val="28"/>
        </w:rPr>
        <w:t>motion of no confidence in the National Assembly which reads as follows:</w:t>
      </w:r>
    </w:p>
    <w:p w14:paraId="18B70F90" w14:textId="51272B5F" w:rsidR="00572A71" w:rsidRDefault="00572A71" w:rsidP="00572A71">
      <w:pPr>
        <w:ind w:left="2160"/>
        <w:jc w:val="both"/>
      </w:pPr>
      <w:r w:rsidRPr="00572A71">
        <w:t>“That t</w:t>
      </w:r>
      <w:r w:rsidR="005B1BEC">
        <w:t>h</w:t>
      </w:r>
      <w:r w:rsidRPr="00572A71">
        <w:t xml:space="preserve">is </w:t>
      </w:r>
      <w:r w:rsidR="0011526B">
        <w:t>H</w:t>
      </w:r>
      <w:r w:rsidRPr="00572A71">
        <w:t>ono</w:t>
      </w:r>
      <w:r w:rsidR="0011526B">
        <w:t>u</w:t>
      </w:r>
      <w:r w:rsidRPr="00572A71">
        <w:t>rable House has no confidence in the current Government of Lesotho which is led by the R</w:t>
      </w:r>
      <w:r w:rsidR="00A001AA">
        <w:t>t.</w:t>
      </w:r>
      <w:r w:rsidRPr="00572A71">
        <w:t xml:space="preserve"> Honourable the Prime Minister Dr </w:t>
      </w:r>
      <w:proofErr w:type="spellStart"/>
      <w:r w:rsidRPr="001329A7">
        <w:t>Moeketsi</w:t>
      </w:r>
      <w:proofErr w:type="spellEnd"/>
      <w:r w:rsidRPr="001329A7">
        <w:t xml:space="preserve"> </w:t>
      </w:r>
      <w:proofErr w:type="spellStart"/>
      <w:r w:rsidRPr="001329A7">
        <w:t>Majoro</w:t>
      </w:r>
      <w:proofErr w:type="spellEnd"/>
      <w:r w:rsidRPr="00572A71">
        <w:t>.   In his place the House proposes the name of official leader of Opposition Hon</w:t>
      </w:r>
      <w:r w:rsidR="0035424F">
        <w:t>ourable</w:t>
      </w:r>
      <w:r w:rsidRPr="00572A71">
        <w:t xml:space="preserve"> Dr. </w:t>
      </w:r>
      <w:proofErr w:type="spellStart"/>
      <w:r w:rsidRPr="001329A7">
        <w:t>Monyane</w:t>
      </w:r>
      <w:proofErr w:type="spellEnd"/>
      <w:r w:rsidRPr="001329A7">
        <w:t xml:space="preserve"> </w:t>
      </w:r>
      <w:proofErr w:type="spellStart"/>
      <w:r w:rsidRPr="001329A7">
        <w:t>Moleleki</w:t>
      </w:r>
      <w:proofErr w:type="spellEnd"/>
      <w:r w:rsidRPr="00572A71">
        <w:t xml:space="preserve"> for</w:t>
      </w:r>
      <w:r>
        <w:t xml:space="preserve"> </w:t>
      </w:r>
      <w:r w:rsidRPr="00572A71">
        <w:t>His Majesty to appoint as the next Prime Minister</w:t>
      </w:r>
      <w:r w:rsidR="005B1BEC">
        <w:t>.</w:t>
      </w:r>
      <w:r w:rsidRPr="00572A71">
        <w:t>”</w:t>
      </w:r>
    </w:p>
    <w:p w14:paraId="0DE3792E" w14:textId="6AAC9820" w:rsidR="005B1BEC" w:rsidRDefault="005B1BEC" w:rsidP="00572A71">
      <w:pPr>
        <w:ind w:left="2160"/>
        <w:jc w:val="both"/>
      </w:pPr>
    </w:p>
    <w:p w14:paraId="166A5FC6" w14:textId="09E8F9F0" w:rsidR="00572A71" w:rsidRDefault="00572A71" w:rsidP="00572A71">
      <w:pPr>
        <w:jc w:val="both"/>
      </w:pPr>
    </w:p>
    <w:p w14:paraId="49C918D8" w14:textId="41BFB07B" w:rsidR="00572A71" w:rsidRDefault="00572A71" w:rsidP="00572A71">
      <w:pPr>
        <w:spacing w:line="480" w:lineRule="auto"/>
        <w:jc w:val="both"/>
        <w:rPr>
          <w:sz w:val="28"/>
          <w:szCs w:val="28"/>
        </w:rPr>
      </w:pPr>
      <w:r>
        <w:rPr>
          <w:sz w:val="28"/>
          <w:szCs w:val="28"/>
        </w:rPr>
        <w:t>[6]</w:t>
      </w:r>
      <w:r>
        <w:rPr>
          <w:sz w:val="28"/>
          <w:szCs w:val="28"/>
        </w:rPr>
        <w:tab/>
        <w:t>On 7 September</w:t>
      </w:r>
      <w:r w:rsidR="00A001AA">
        <w:rPr>
          <w:sz w:val="28"/>
          <w:szCs w:val="28"/>
        </w:rPr>
        <w:t>,</w:t>
      </w:r>
      <w:r>
        <w:rPr>
          <w:sz w:val="28"/>
          <w:szCs w:val="28"/>
        </w:rPr>
        <w:t xml:space="preserve"> </w:t>
      </w:r>
      <w:r w:rsidR="00A001AA">
        <w:rPr>
          <w:sz w:val="28"/>
          <w:szCs w:val="28"/>
        </w:rPr>
        <w:t>the applicants</w:t>
      </w:r>
      <w:r>
        <w:rPr>
          <w:sz w:val="28"/>
          <w:szCs w:val="28"/>
        </w:rPr>
        <w:t xml:space="preserve"> </w:t>
      </w:r>
      <w:r w:rsidR="002737AB">
        <w:rPr>
          <w:sz w:val="28"/>
          <w:szCs w:val="28"/>
        </w:rPr>
        <w:t>presented</w:t>
      </w:r>
      <w:r>
        <w:rPr>
          <w:sz w:val="28"/>
          <w:szCs w:val="28"/>
        </w:rPr>
        <w:t xml:space="preserve"> another motion which reads </w:t>
      </w:r>
      <w:r w:rsidR="002737AB">
        <w:rPr>
          <w:sz w:val="28"/>
          <w:szCs w:val="28"/>
        </w:rPr>
        <w:t>thus</w:t>
      </w:r>
      <w:r>
        <w:rPr>
          <w:sz w:val="28"/>
          <w:szCs w:val="28"/>
        </w:rPr>
        <w:t>:</w:t>
      </w:r>
    </w:p>
    <w:p w14:paraId="5FA9566D" w14:textId="36213D8F" w:rsidR="006E2E1E" w:rsidRDefault="00572A71" w:rsidP="00A001AA">
      <w:pPr>
        <w:ind w:left="2160"/>
        <w:jc w:val="both"/>
        <w:rPr>
          <w:sz w:val="28"/>
          <w:szCs w:val="28"/>
        </w:rPr>
      </w:pPr>
      <w:r w:rsidRPr="00572A71">
        <w:t>“That this Hon</w:t>
      </w:r>
      <w:r w:rsidR="007447D8">
        <w:t>.</w:t>
      </w:r>
      <w:r w:rsidRPr="00572A71">
        <w:t xml:space="preserve"> House resolves to use secret ballot on the coming motion of vote of no confidence to (sic) the Government of Lesotho and the Right Hon</w:t>
      </w:r>
      <w:r w:rsidR="007447D8">
        <w:t>.</w:t>
      </w:r>
      <w:r w:rsidRPr="00572A71">
        <w:t xml:space="preserve"> the Prime Minister Dr. </w:t>
      </w:r>
      <w:proofErr w:type="spellStart"/>
      <w:r w:rsidRPr="001329A7">
        <w:t>Moeketsi</w:t>
      </w:r>
      <w:proofErr w:type="spellEnd"/>
      <w:r w:rsidRPr="001329A7">
        <w:t xml:space="preserve"> </w:t>
      </w:r>
      <w:proofErr w:type="spellStart"/>
      <w:r w:rsidRPr="001329A7">
        <w:t>Majoro</w:t>
      </w:r>
      <w:proofErr w:type="spellEnd"/>
      <w:r>
        <w:rPr>
          <w:sz w:val="28"/>
          <w:szCs w:val="28"/>
        </w:rPr>
        <w:t>.”</w:t>
      </w:r>
      <w:r w:rsidR="00A001AA">
        <w:rPr>
          <w:sz w:val="28"/>
          <w:szCs w:val="28"/>
        </w:rPr>
        <w:t xml:space="preserve">  </w:t>
      </w:r>
    </w:p>
    <w:p w14:paraId="34436A45" w14:textId="77777777" w:rsidR="00160D28" w:rsidRDefault="00160D28" w:rsidP="00A001AA">
      <w:pPr>
        <w:ind w:left="2160"/>
        <w:jc w:val="both"/>
        <w:rPr>
          <w:sz w:val="28"/>
          <w:szCs w:val="28"/>
        </w:rPr>
      </w:pPr>
    </w:p>
    <w:p w14:paraId="5BAE1C50" w14:textId="60CD3838" w:rsidR="004770C1" w:rsidRDefault="00572A71" w:rsidP="006E2E1E">
      <w:pPr>
        <w:spacing w:line="480" w:lineRule="auto"/>
        <w:jc w:val="both"/>
        <w:rPr>
          <w:sz w:val="28"/>
          <w:szCs w:val="28"/>
        </w:rPr>
      </w:pPr>
      <w:r>
        <w:rPr>
          <w:sz w:val="28"/>
          <w:szCs w:val="28"/>
        </w:rPr>
        <w:t xml:space="preserve">The two motions were read </w:t>
      </w:r>
      <w:r w:rsidR="00393B2C">
        <w:rPr>
          <w:sz w:val="28"/>
          <w:szCs w:val="28"/>
        </w:rPr>
        <w:t>by the Speaker to the members of the National Assembly on its sitting on 10 September</w:t>
      </w:r>
      <w:r w:rsidR="004770C1">
        <w:rPr>
          <w:sz w:val="28"/>
          <w:szCs w:val="28"/>
        </w:rPr>
        <w:t>.</w:t>
      </w:r>
      <w:r w:rsidR="005E113D">
        <w:rPr>
          <w:sz w:val="28"/>
          <w:szCs w:val="28"/>
        </w:rPr>
        <w:t xml:space="preserve">  The secret ballot motion was ruled to </w:t>
      </w:r>
      <w:r w:rsidR="004A0168">
        <w:rPr>
          <w:sz w:val="28"/>
          <w:szCs w:val="28"/>
        </w:rPr>
        <w:t xml:space="preserve">have </w:t>
      </w:r>
      <w:r w:rsidR="005E113D">
        <w:rPr>
          <w:sz w:val="28"/>
          <w:szCs w:val="28"/>
        </w:rPr>
        <w:t xml:space="preserve">the effect of amending the </w:t>
      </w:r>
      <w:r w:rsidR="004A0168">
        <w:rPr>
          <w:sz w:val="28"/>
          <w:szCs w:val="28"/>
        </w:rPr>
        <w:t>S</w:t>
      </w:r>
      <w:r w:rsidR="005E113D">
        <w:rPr>
          <w:sz w:val="28"/>
          <w:szCs w:val="28"/>
        </w:rPr>
        <w:t xml:space="preserve">tanding </w:t>
      </w:r>
      <w:r w:rsidR="004A0168">
        <w:rPr>
          <w:sz w:val="28"/>
          <w:szCs w:val="28"/>
        </w:rPr>
        <w:t>O</w:t>
      </w:r>
      <w:r w:rsidR="005E113D">
        <w:rPr>
          <w:sz w:val="28"/>
          <w:szCs w:val="28"/>
        </w:rPr>
        <w:t xml:space="preserve">rders </w:t>
      </w:r>
      <w:r w:rsidR="004A0168">
        <w:rPr>
          <w:sz w:val="28"/>
          <w:szCs w:val="28"/>
        </w:rPr>
        <w:t xml:space="preserve">whereas that is the delegated mandate </w:t>
      </w:r>
      <w:r w:rsidR="005E113D">
        <w:rPr>
          <w:sz w:val="28"/>
          <w:szCs w:val="28"/>
        </w:rPr>
        <w:t>of the Standing Orders Committee.</w:t>
      </w:r>
    </w:p>
    <w:p w14:paraId="1B5B7883" w14:textId="77777777" w:rsidR="00160D28" w:rsidRDefault="00160D28" w:rsidP="00881EE3">
      <w:pPr>
        <w:ind w:left="2160"/>
        <w:jc w:val="both"/>
        <w:rPr>
          <w:sz w:val="28"/>
          <w:szCs w:val="28"/>
        </w:rPr>
      </w:pPr>
    </w:p>
    <w:p w14:paraId="447A0FC7" w14:textId="5DA78531" w:rsidR="0095419F" w:rsidRPr="0095419F" w:rsidRDefault="0095419F" w:rsidP="004E600E">
      <w:pPr>
        <w:ind w:left="720" w:hanging="720"/>
        <w:jc w:val="both"/>
        <w:rPr>
          <w:b/>
          <w:bCs/>
          <w:sz w:val="32"/>
          <w:szCs w:val="32"/>
        </w:rPr>
      </w:pPr>
      <w:r w:rsidRPr="0095419F">
        <w:rPr>
          <w:b/>
          <w:bCs/>
          <w:sz w:val="32"/>
          <w:szCs w:val="32"/>
        </w:rPr>
        <w:t>Relief</w:t>
      </w:r>
    </w:p>
    <w:p w14:paraId="60D51FAA" w14:textId="2D6195A7" w:rsidR="00D028FB" w:rsidRDefault="00D028FB" w:rsidP="004E600E">
      <w:pPr>
        <w:spacing w:line="480" w:lineRule="auto"/>
        <w:ind w:left="720" w:hanging="720"/>
        <w:jc w:val="both"/>
        <w:rPr>
          <w:sz w:val="28"/>
          <w:szCs w:val="28"/>
        </w:rPr>
      </w:pPr>
      <w:r>
        <w:rPr>
          <w:sz w:val="28"/>
          <w:szCs w:val="28"/>
        </w:rPr>
        <w:t>[</w:t>
      </w:r>
      <w:r w:rsidR="004770C1">
        <w:rPr>
          <w:sz w:val="28"/>
          <w:szCs w:val="28"/>
        </w:rPr>
        <w:t>7</w:t>
      </w:r>
      <w:r>
        <w:rPr>
          <w:sz w:val="28"/>
          <w:szCs w:val="28"/>
        </w:rPr>
        <w:t>]</w:t>
      </w:r>
      <w:r>
        <w:rPr>
          <w:sz w:val="28"/>
          <w:szCs w:val="28"/>
        </w:rPr>
        <w:tab/>
      </w:r>
      <w:r w:rsidR="00881EE3">
        <w:rPr>
          <w:sz w:val="28"/>
          <w:szCs w:val="28"/>
        </w:rPr>
        <w:t xml:space="preserve">It is because of </w:t>
      </w:r>
      <w:r w:rsidR="004770C1">
        <w:rPr>
          <w:sz w:val="28"/>
          <w:szCs w:val="28"/>
        </w:rPr>
        <w:t xml:space="preserve">aforegoing </w:t>
      </w:r>
      <w:r w:rsidR="00951D4A">
        <w:rPr>
          <w:sz w:val="28"/>
          <w:szCs w:val="28"/>
        </w:rPr>
        <w:t>ruling</w:t>
      </w:r>
      <w:r w:rsidR="00881EE3">
        <w:rPr>
          <w:sz w:val="28"/>
          <w:szCs w:val="28"/>
        </w:rPr>
        <w:t xml:space="preserve"> that</w:t>
      </w:r>
      <w:r w:rsidR="00370B13">
        <w:rPr>
          <w:sz w:val="28"/>
          <w:szCs w:val="28"/>
        </w:rPr>
        <w:t xml:space="preserve"> </w:t>
      </w:r>
      <w:r w:rsidR="007C645A">
        <w:rPr>
          <w:sz w:val="28"/>
          <w:szCs w:val="28"/>
        </w:rPr>
        <w:t xml:space="preserve">the applicants </w:t>
      </w:r>
      <w:r w:rsidR="00370B13">
        <w:rPr>
          <w:sz w:val="28"/>
          <w:szCs w:val="28"/>
        </w:rPr>
        <w:t>ar</w:t>
      </w:r>
      <w:r w:rsidR="007C645A">
        <w:rPr>
          <w:sz w:val="28"/>
          <w:szCs w:val="28"/>
        </w:rPr>
        <w:t xml:space="preserve">e suing </w:t>
      </w:r>
      <w:r w:rsidR="00370B13">
        <w:rPr>
          <w:sz w:val="28"/>
          <w:szCs w:val="28"/>
        </w:rPr>
        <w:t>the</w:t>
      </w:r>
      <w:r w:rsidR="0095419F">
        <w:rPr>
          <w:sz w:val="28"/>
          <w:szCs w:val="28"/>
        </w:rPr>
        <w:t xml:space="preserve"> Speaker, the Clerk of the National Assembly, the Business Committee,</w:t>
      </w:r>
      <w:r w:rsidR="00370B13">
        <w:rPr>
          <w:sz w:val="28"/>
          <w:szCs w:val="28"/>
        </w:rPr>
        <w:t xml:space="preserve"> a</w:t>
      </w:r>
      <w:r w:rsidR="0095419F">
        <w:rPr>
          <w:sz w:val="28"/>
          <w:szCs w:val="28"/>
        </w:rPr>
        <w:t xml:space="preserve">ll the hundred and twenty (120) </w:t>
      </w:r>
      <w:r w:rsidR="004770C1">
        <w:rPr>
          <w:sz w:val="28"/>
          <w:szCs w:val="28"/>
        </w:rPr>
        <w:t>m</w:t>
      </w:r>
      <w:r w:rsidR="0095419F">
        <w:rPr>
          <w:sz w:val="28"/>
          <w:szCs w:val="28"/>
        </w:rPr>
        <w:t>embers of the National Assembly and the fourteen (14) political parties represented in the National Assembly.  The</w:t>
      </w:r>
      <w:r w:rsidR="004770C1">
        <w:rPr>
          <w:sz w:val="28"/>
          <w:szCs w:val="28"/>
        </w:rPr>
        <w:t xml:space="preserve"> applicants </w:t>
      </w:r>
      <w:r w:rsidR="0095419F">
        <w:rPr>
          <w:sz w:val="28"/>
          <w:szCs w:val="28"/>
        </w:rPr>
        <w:t xml:space="preserve">seek the following </w:t>
      </w:r>
      <w:r w:rsidR="004770C1">
        <w:rPr>
          <w:sz w:val="28"/>
          <w:szCs w:val="28"/>
        </w:rPr>
        <w:t>prayers</w:t>
      </w:r>
      <w:r>
        <w:rPr>
          <w:sz w:val="28"/>
          <w:szCs w:val="28"/>
        </w:rPr>
        <w:t>:</w:t>
      </w:r>
    </w:p>
    <w:p w14:paraId="4EF1DE89" w14:textId="77777777" w:rsidR="00160D28" w:rsidRDefault="00160D28" w:rsidP="00160D28">
      <w:pPr>
        <w:pStyle w:val="NoSpacing"/>
      </w:pPr>
    </w:p>
    <w:p w14:paraId="412E86A5" w14:textId="0B450991" w:rsidR="00877710" w:rsidRDefault="00877710" w:rsidP="00A43830">
      <w:pPr>
        <w:ind w:left="720" w:hanging="720"/>
        <w:jc w:val="both"/>
        <w:rPr>
          <w:b/>
          <w:bCs/>
        </w:rPr>
      </w:pPr>
      <w:r>
        <w:rPr>
          <w:sz w:val="28"/>
          <w:szCs w:val="28"/>
        </w:rPr>
        <w:tab/>
      </w:r>
      <w:r>
        <w:rPr>
          <w:sz w:val="28"/>
          <w:szCs w:val="28"/>
        </w:rPr>
        <w:tab/>
      </w:r>
      <w:r>
        <w:rPr>
          <w:sz w:val="28"/>
          <w:szCs w:val="28"/>
        </w:rPr>
        <w:tab/>
      </w:r>
      <w:r w:rsidRPr="00A43830">
        <w:t>“</w:t>
      </w:r>
      <w:r w:rsidRPr="00A43830">
        <w:rPr>
          <w:b/>
          <w:bCs/>
        </w:rPr>
        <w:t>PART A (</w:t>
      </w:r>
      <w:r w:rsidRPr="00A43830">
        <w:rPr>
          <w:b/>
          <w:bCs/>
          <w:i/>
          <w:iCs/>
        </w:rPr>
        <w:t>Interim Relief</w:t>
      </w:r>
      <w:r w:rsidRPr="00A43830">
        <w:rPr>
          <w:b/>
          <w:bCs/>
        </w:rPr>
        <w:t>)</w:t>
      </w:r>
    </w:p>
    <w:p w14:paraId="728CA6C9" w14:textId="77777777" w:rsidR="00A43830" w:rsidRPr="00A43830" w:rsidRDefault="00A43830" w:rsidP="00A43830">
      <w:pPr>
        <w:ind w:left="720" w:hanging="720"/>
        <w:jc w:val="both"/>
      </w:pPr>
    </w:p>
    <w:p w14:paraId="30DFE4BB" w14:textId="2F276C79" w:rsidR="00877710" w:rsidRDefault="00877710" w:rsidP="00A43830">
      <w:pPr>
        <w:ind w:left="2880" w:hanging="720"/>
        <w:jc w:val="both"/>
      </w:pPr>
      <w:r w:rsidRPr="00A43830">
        <w:t>1.</w:t>
      </w:r>
      <w:r w:rsidRPr="00A43830">
        <w:tab/>
      </w:r>
      <w:r w:rsidRPr="00A43830">
        <w:rPr>
          <w:b/>
          <w:bCs/>
        </w:rPr>
        <w:t>PENDING THE FINAL DETERMINATI</w:t>
      </w:r>
      <w:r w:rsidRPr="00A43830">
        <w:t xml:space="preserve">ON of </w:t>
      </w:r>
      <w:r w:rsidRPr="00A43830">
        <w:rPr>
          <w:b/>
          <w:bCs/>
        </w:rPr>
        <w:t>Part B</w:t>
      </w:r>
      <w:r w:rsidRPr="00A43830">
        <w:t xml:space="preserve"> of this Notice</w:t>
      </w:r>
      <w:r w:rsidR="00370B13">
        <w:t xml:space="preserve"> (sic)</w:t>
      </w:r>
      <w:r w:rsidRPr="00A43830">
        <w:t>, the Honourable Court shall grant the Applicants the following orders to operate with immediate effect as interim relief:</w:t>
      </w:r>
    </w:p>
    <w:p w14:paraId="0047C19D" w14:textId="77777777" w:rsidR="00A43830" w:rsidRPr="00A43830" w:rsidRDefault="00A43830" w:rsidP="00A43830">
      <w:pPr>
        <w:ind w:left="2880" w:hanging="720"/>
        <w:jc w:val="both"/>
      </w:pPr>
    </w:p>
    <w:p w14:paraId="4313E0F6" w14:textId="5BDB61C6" w:rsidR="00877710" w:rsidRDefault="00877710" w:rsidP="00A43830">
      <w:pPr>
        <w:ind w:left="3600" w:hanging="720"/>
        <w:jc w:val="both"/>
      </w:pPr>
      <w:r w:rsidRPr="00A43830">
        <w:t>1.1</w:t>
      </w:r>
      <w:r w:rsidR="00EB5766" w:rsidRPr="00A43830">
        <w:t>.</w:t>
      </w:r>
      <w:r w:rsidRPr="00A43830">
        <w:tab/>
        <w:t>Dispensing with the ordinary Rules of Court pertaining to notice, periods of notice and service and Forms and condone non-compliance with those Rules, on account of the urgency of this matter.</w:t>
      </w:r>
    </w:p>
    <w:p w14:paraId="0A42DC8D" w14:textId="77777777" w:rsidR="00A43830" w:rsidRPr="00A43830" w:rsidRDefault="00A43830" w:rsidP="00A43830">
      <w:pPr>
        <w:ind w:left="3600" w:hanging="720"/>
        <w:jc w:val="both"/>
      </w:pPr>
    </w:p>
    <w:p w14:paraId="5A7915D1" w14:textId="08C4FE00" w:rsidR="00877710" w:rsidRDefault="00877710" w:rsidP="00A43830">
      <w:pPr>
        <w:ind w:left="3600" w:hanging="720"/>
        <w:jc w:val="both"/>
      </w:pPr>
      <w:r w:rsidRPr="00A43830">
        <w:t>1.2</w:t>
      </w:r>
      <w:r w:rsidR="00EB5766" w:rsidRPr="00A43830">
        <w:t>.</w:t>
      </w:r>
      <w:r w:rsidRPr="00A43830">
        <w:tab/>
        <w:t>Interdicting and restraining the 3</w:t>
      </w:r>
      <w:r w:rsidRPr="00A43830">
        <w:rPr>
          <w:vertAlign w:val="superscript"/>
        </w:rPr>
        <w:t>rd</w:t>
      </w:r>
      <w:r w:rsidRPr="00A43830">
        <w:t xml:space="preserve"> Respondent</w:t>
      </w:r>
      <w:r w:rsidR="00370B13">
        <w:t xml:space="preserve"> [i.e. the Business Committee] </w:t>
      </w:r>
      <w:r w:rsidRPr="00A43830">
        <w:t xml:space="preserve">forthwith from determining and giving notice </w:t>
      </w:r>
      <w:r w:rsidR="004C05C2" w:rsidRPr="00A43830">
        <w:t>a</w:t>
      </w:r>
      <w:r w:rsidRPr="00A43830">
        <w:t>s to the date on which the motion of no confidence in the Government of Lesotho filed by the 1</w:t>
      </w:r>
      <w:r w:rsidRPr="00A43830">
        <w:rPr>
          <w:vertAlign w:val="superscript"/>
        </w:rPr>
        <w:t>st</w:t>
      </w:r>
      <w:r w:rsidRPr="00A43830">
        <w:t xml:space="preserve"> Applicant shall be tabled, debated and determined by the National Assembly.</w:t>
      </w:r>
    </w:p>
    <w:p w14:paraId="0850EB18" w14:textId="77777777" w:rsidR="0012789A" w:rsidRPr="00A43830" w:rsidRDefault="0012789A" w:rsidP="00A43830">
      <w:pPr>
        <w:ind w:left="3600" w:hanging="720"/>
        <w:jc w:val="both"/>
      </w:pPr>
    </w:p>
    <w:p w14:paraId="1213F09D" w14:textId="5ACAD91E" w:rsidR="00877710" w:rsidRDefault="00877710" w:rsidP="00A43830">
      <w:pPr>
        <w:ind w:left="3600" w:hanging="720"/>
        <w:jc w:val="both"/>
      </w:pPr>
      <w:r w:rsidRPr="00A43830">
        <w:t>1.3</w:t>
      </w:r>
      <w:r w:rsidR="00EB5766" w:rsidRPr="00A43830">
        <w:t>.</w:t>
      </w:r>
      <w:r w:rsidRPr="00A43830">
        <w:tab/>
        <w:t>Interdicting and restraining the 2</w:t>
      </w:r>
      <w:r w:rsidRPr="00A43830">
        <w:rPr>
          <w:vertAlign w:val="superscript"/>
        </w:rPr>
        <w:t>nd</w:t>
      </w:r>
      <w:r w:rsidRPr="00A43830">
        <w:t xml:space="preserve"> Respondent</w:t>
      </w:r>
      <w:r w:rsidR="00370B13">
        <w:t xml:space="preserve"> [i.e. the Clerk of the National Assembly] </w:t>
      </w:r>
      <w:r w:rsidRPr="00A43830">
        <w:t>forthwith from preparing any Order Paper of the National Assembly which includes as the business of the House, the motion of no confidence in the Government of Lesotho filed by the 1</w:t>
      </w:r>
      <w:r w:rsidRPr="00A43830">
        <w:rPr>
          <w:vertAlign w:val="superscript"/>
        </w:rPr>
        <w:t>st</w:t>
      </w:r>
      <w:r w:rsidRPr="00A43830">
        <w:t xml:space="preserve"> Applicant.</w:t>
      </w:r>
    </w:p>
    <w:p w14:paraId="08CC1C1C" w14:textId="77777777" w:rsidR="00A43830" w:rsidRPr="00A43830" w:rsidRDefault="00A43830" w:rsidP="00A43830">
      <w:pPr>
        <w:ind w:left="3600" w:hanging="720"/>
        <w:jc w:val="both"/>
      </w:pPr>
    </w:p>
    <w:p w14:paraId="334197F4" w14:textId="764FDF08" w:rsidR="00877710" w:rsidRDefault="00877710" w:rsidP="00A43830">
      <w:pPr>
        <w:ind w:left="3600" w:hanging="720"/>
        <w:jc w:val="both"/>
      </w:pPr>
      <w:r w:rsidRPr="00A43830">
        <w:t>1.4</w:t>
      </w:r>
      <w:r w:rsidR="00EB5766" w:rsidRPr="00A43830">
        <w:t>.</w:t>
      </w:r>
      <w:r w:rsidR="008F0830" w:rsidRPr="00A43830">
        <w:tab/>
        <w:t>Interdicting and restraining the 1</w:t>
      </w:r>
      <w:r w:rsidR="008F0830" w:rsidRPr="00A43830">
        <w:rPr>
          <w:vertAlign w:val="superscript"/>
        </w:rPr>
        <w:t>st</w:t>
      </w:r>
      <w:r w:rsidR="008F0830" w:rsidRPr="00A43830">
        <w:t xml:space="preserve"> Respondent</w:t>
      </w:r>
      <w:r w:rsidR="00370B13">
        <w:t xml:space="preserve"> [i.e. the Speaker]</w:t>
      </w:r>
      <w:r w:rsidR="008F0830" w:rsidRPr="00A43830">
        <w:t xml:space="preserve"> forthwith from presiding over the motion of no confidence in the Government of Lesotho filed by the 1</w:t>
      </w:r>
      <w:r w:rsidR="008F0830" w:rsidRPr="00A43830">
        <w:rPr>
          <w:vertAlign w:val="superscript"/>
        </w:rPr>
        <w:t>st</w:t>
      </w:r>
      <w:r w:rsidR="008F0830" w:rsidRPr="00A43830">
        <w:t xml:space="preserve"> Applicant.</w:t>
      </w:r>
    </w:p>
    <w:p w14:paraId="095C2FE5" w14:textId="24A14B1A" w:rsidR="008F0830" w:rsidRDefault="008F0830" w:rsidP="00A43830">
      <w:pPr>
        <w:ind w:left="3600" w:hanging="720"/>
        <w:jc w:val="both"/>
      </w:pPr>
      <w:r w:rsidRPr="00A43830">
        <w:t>1.5</w:t>
      </w:r>
      <w:r w:rsidR="00EB5766" w:rsidRPr="00A43830">
        <w:t>.</w:t>
      </w:r>
      <w:r w:rsidRPr="00A43830">
        <w:tab/>
        <w:t>Interdicting and restraining the 4</w:t>
      </w:r>
      <w:r w:rsidRPr="00A43830">
        <w:rPr>
          <w:vertAlign w:val="superscript"/>
        </w:rPr>
        <w:t>th</w:t>
      </w:r>
      <w:r w:rsidRPr="00A43830">
        <w:t xml:space="preserve"> Respondent</w:t>
      </w:r>
      <w:r w:rsidR="00370B13">
        <w:t xml:space="preserve"> [i.e. the House] </w:t>
      </w:r>
      <w:r w:rsidRPr="00A43830">
        <w:t>forthwith from debating and determining the motion of no confidence filed by the 1</w:t>
      </w:r>
      <w:r w:rsidRPr="00A43830">
        <w:rPr>
          <w:vertAlign w:val="superscript"/>
        </w:rPr>
        <w:t>st</w:t>
      </w:r>
      <w:r w:rsidRPr="00A43830">
        <w:t xml:space="preserve"> Applicant.</w:t>
      </w:r>
    </w:p>
    <w:p w14:paraId="478580CE" w14:textId="77777777" w:rsidR="00A43830" w:rsidRPr="00A43830" w:rsidRDefault="00A43830" w:rsidP="00A43830">
      <w:pPr>
        <w:ind w:left="3600" w:hanging="720"/>
        <w:jc w:val="both"/>
      </w:pPr>
    </w:p>
    <w:p w14:paraId="13C48F6B" w14:textId="787B2767" w:rsidR="00EB5766" w:rsidRPr="00A43830" w:rsidRDefault="008F0830" w:rsidP="00A43830">
      <w:pPr>
        <w:ind w:left="3600" w:hanging="720"/>
        <w:jc w:val="both"/>
      </w:pPr>
      <w:r w:rsidRPr="00A43830">
        <w:lastRenderedPageBreak/>
        <w:t>1.6</w:t>
      </w:r>
      <w:r w:rsidR="00EB5766" w:rsidRPr="00A43830">
        <w:t>.</w:t>
      </w:r>
      <w:r w:rsidR="00EB5766" w:rsidRPr="00A43830">
        <w:tab/>
        <w:t xml:space="preserve">A rule </w:t>
      </w:r>
      <w:r w:rsidR="00EB5766" w:rsidRPr="00A43830">
        <w:rPr>
          <w:i/>
          <w:iCs/>
        </w:rPr>
        <w:t>nisi</w:t>
      </w:r>
      <w:r w:rsidR="00EB5766" w:rsidRPr="00A43830">
        <w:t xml:space="preserve"> issue and is hereby issued returnable on such date and time as this Honourable Court may determine, calling upon the Respondents to show cause, if any why, prayers sought in </w:t>
      </w:r>
      <w:r w:rsidR="00EB5766" w:rsidRPr="00A43830">
        <w:rPr>
          <w:b/>
          <w:bCs/>
        </w:rPr>
        <w:t>PART B</w:t>
      </w:r>
      <w:r w:rsidR="00EB5766" w:rsidRPr="00A43830">
        <w:t xml:space="preserve"> of this Notice shall not be granted as final relief.</w:t>
      </w:r>
    </w:p>
    <w:p w14:paraId="27A392D5" w14:textId="77777777" w:rsidR="00EB5766" w:rsidRPr="00A43830" w:rsidRDefault="00EB5766" w:rsidP="00A43830">
      <w:pPr>
        <w:ind w:left="3600" w:hanging="720"/>
        <w:jc w:val="both"/>
      </w:pPr>
    </w:p>
    <w:p w14:paraId="08971925" w14:textId="67AB2D82" w:rsidR="00EB5766" w:rsidRDefault="00EB5766" w:rsidP="00A43830">
      <w:pPr>
        <w:jc w:val="both"/>
        <w:rPr>
          <w:b/>
          <w:bCs/>
        </w:rPr>
      </w:pPr>
      <w:r w:rsidRPr="00A43830">
        <w:tab/>
      </w:r>
      <w:r w:rsidRPr="00A43830">
        <w:tab/>
      </w:r>
      <w:r w:rsidRPr="00A43830">
        <w:tab/>
      </w:r>
      <w:r w:rsidRPr="00A43830">
        <w:rPr>
          <w:b/>
          <w:bCs/>
        </w:rPr>
        <w:t>PART B (</w:t>
      </w:r>
      <w:r w:rsidRPr="00A43830">
        <w:rPr>
          <w:b/>
          <w:bCs/>
          <w:i/>
          <w:iCs/>
        </w:rPr>
        <w:t>Final Relief</w:t>
      </w:r>
      <w:r w:rsidRPr="00A43830">
        <w:rPr>
          <w:b/>
          <w:bCs/>
        </w:rPr>
        <w:t>)</w:t>
      </w:r>
    </w:p>
    <w:p w14:paraId="2CFDC9CA" w14:textId="77777777" w:rsidR="00A43830" w:rsidRPr="00A43830" w:rsidRDefault="00A43830" w:rsidP="00A43830">
      <w:pPr>
        <w:jc w:val="both"/>
        <w:rPr>
          <w:b/>
          <w:bCs/>
        </w:rPr>
      </w:pPr>
    </w:p>
    <w:p w14:paraId="6CE8CA61" w14:textId="1F332400" w:rsidR="00EB5766" w:rsidRDefault="00EB5766" w:rsidP="00A43830">
      <w:pPr>
        <w:ind w:left="2880" w:hanging="720"/>
        <w:jc w:val="both"/>
      </w:pPr>
      <w:r w:rsidRPr="00A43830">
        <w:t>2.</w:t>
      </w:r>
      <w:r w:rsidRPr="00A43830">
        <w:tab/>
      </w:r>
      <w:r w:rsidR="00644E26" w:rsidRPr="00A43830">
        <w:rPr>
          <w:b/>
          <w:bCs/>
        </w:rPr>
        <w:t>DECLARING</w:t>
      </w:r>
      <w:r w:rsidR="00644E26" w:rsidRPr="00A43830">
        <w:t xml:space="preserve"> that section 75(1) of the Constitution of Lesotho permits the motion of no confidence in the Government of Lesotho to be decided and determined by a secret ballot of members of the National Assembly </w:t>
      </w:r>
      <w:r w:rsidR="004C05C2" w:rsidRPr="00A43830">
        <w:t>i</w:t>
      </w:r>
      <w:r w:rsidR="00644E26" w:rsidRPr="00A43830">
        <w:t>n special circumstances.</w:t>
      </w:r>
    </w:p>
    <w:p w14:paraId="07F8D0C5" w14:textId="77777777" w:rsidR="00A43830" w:rsidRPr="00A43830" w:rsidRDefault="00A43830" w:rsidP="00A43830">
      <w:pPr>
        <w:ind w:left="2880" w:hanging="720"/>
        <w:jc w:val="both"/>
      </w:pPr>
    </w:p>
    <w:p w14:paraId="51AE729D" w14:textId="753EAA84" w:rsidR="00644E26" w:rsidRDefault="00644E26" w:rsidP="00A43830">
      <w:pPr>
        <w:ind w:left="2880" w:hanging="720"/>
        <w:jc w:val="both"/>
      </w:pPr>
      <w:r w:rsidRPr="00A43830">
        <w:t>3.</w:t>
      </w:r>
      <w:r w:rsidRPr="00A43830">
        <w:tab/>
      </w:r>
      <w:r w:rsidRPr="00A43830">
        <w:rPr>
          <w:b/>
          <w:bCs/>
        </w:rPr>
        <w:t>DECLARING</w:t>
      </w:r>
      <w:r w:rsidRPr="00A43830">
        <w:t xml:space="preserve"> that Standing Order No.45(1) of Standing Orders of the National Assembly permits the voting by members of the National Assembly through the secret ballot in the determining</w:t>
      </w:r>
      <w:r w:rsidR="00370B13">
        <w:t xml:space="preserve"> (sic)</w:t>
      </w:r>
      <w:r w:rsidRPr="00A43830">
        <w:t xml:space="preserve"> any question put before the House, in special circumstances, and that the said Standing Order is unconstitutional to the extent of excluding secret ballot voting by members of the House in special circumstances.</w:t>
      </w:r>
    </w:p>
    <w:p w14:paraId="638F881A" w14:textId="77777777" w:rsidR="00A43830" w:rsidRPr="00A43830" w:rsidRDefault="00A43830" w:rsidP="00A43830">
      <w:pPr>
        <w:ind w:left="2880" w:hanging="720"/>
        <w:jc w:val="both"/>
      </w:pPr>
    </w:p>
    <w:p w14:paraId="7540F3F4" w14:textId="14654A34" w:rsidR="00644E26" w:rsidRDefault="00372E31" w:rsidP="00A43830">
      <w:pPr>
        <w:ind w:left="2880" w:hanging="720"/>
        <w:jc w:val="both"/>
      </w:pPr>
      <w:r w:rsidRPr="00A43830">
        <w:t>4.</w:t>
      </w:r>
      <w:r w:rsidRPr="00A43830">
        <w:tab/>
      </w:r>
      <w:r w:rsidRPr="00A43830">
        <w:rPr>
          <w:b/>
          <w:bCs/>
        </w:rPr>
        <w:t>DECLARING</w:t>
      </w:r>
      <w:r w:rsidRPr="00A43830">
        <w:t xml:space="preserve"> that the decision/resolution of the 1</w:t>
      </w:r>
      <w:r w:rsidRPr="00A43830">
        <w:rPr>
          <w:vertAlign w:val="superscript"/>
        </w:rPr>
        <w:t>st</w:t>
      </w:r>
      <w:r w:rsidRPr="00A43830">
        <w:t xml:space="preserve"> Respondent that the motion o</w:t>
      </w:r>
      <w:r w:rsidR="004C05C2" w:rsidRPr="00A43830">
        <w:t>f</w:t>
      </w:r>
      <w:r w:rsidRPr="00A43830">
        <w:t xml:space="preserve"> no confidence in the Government of Lesotho filed by the 1</w:t>
      </w:r>
      <w:r w:rsidRPr="00A43830">
        <w:rPr>
          <w:vertAlign w:val="superscript"/>
        </w:rPr>
        <w:t>st</w:t>
      </w:r>
      <w:r w:rsidRPr="00A43830">
        <w:t xml:space="preserve"> Applicant shall be decided and determined by open/public vote is unconstitutional, null and void.</w:t>
      </w:r>
    </w:p>
    <w:p w14:paraId="0CDC70EE" w14:textId="77777777" w:rsidR="00A43830" w:rsidRPr="00A43830" w:rsidRDefault="00A43830" w:rsidP="00A43830">
      <w:pPr>
        <w:ind w:left="2880" w:hanging="720"/>
        <w:jc w:val="both"/>
      </w:pPr>
    </w:p>
    <w:p w14:paraId="3710BBE6" w14:textId="050206EF" w:rsidR="00372E31" w:rsidRPr="00A43830" w:rsidRDefault="00372E31" w:rsidP="00A43830">
      <w:pPr>
        <w:ind w:left="2880" w:hanging="720"/>
        <w:jc w:val="both"/>
      </w:pPr>
      <w:r w:rsidRPr="00A43830">
        <w:t>5.</w:t>
      </w:r>
      <w:r w:rsidRPr="00A43830">
        <w:tab/>
      </w:r>
      <w:r w:rsidRPr="00A43830">
        <w:rPr>
          <w:b/>
          <w:bCs/>
        </w:rPr>
        <w:t xml:space="preserve">DIRECTING </w:t>
      </w:r>
      <w:r w:rsidRPr="00A43830">
        <w:t>the 1</w:t>
      </w:r>
      <w:r w:rsidRPr="00A43830">
        <w:rPr>
          <w:vertAlign w:val="superscript"/>
        </w:rPr>
        <w:t>st</w:t>
      </w:r>
      <w:r w:rsidRPr="00A43830">
        <w:t xml:space="preserve"> Respondent to determine, within </w:t>
      </w:r>
      <w:r w:rsidRPr="00A43830">
        <w:rPr>
          <w:b/>
          <w:bCs/>
        </w:rPr>
        <w:t>fourteen (14) days</w:t>
      </w:r>
      <w:r w:rsidRPr="00A43830">
        <w:t xml:space="preserve"> of the order of this Honourable Court whether the circumstances put forth by the Applicants in this case and consideration of general principles, usages and procedures of Members of Parliaments of the </w:t>
      </w:r>
      <w:r w:rsidRPr="00A43830">
        <w:rPr>
          <w:b/>
          <w:bCs/>
        </w:rPr>
        <w:t>SADC</w:t>
      </w:r>
      <w:r w:rsidRPr="00A43830">
        <w:t xml:space="preserve"> Region, the Commonwealth Parliamentary Association and the Inter-Parliamentary Union, warrant the voting by secret ballot on the motion of no confidence filed by the 1</w:t>
      </w:r>
      <w:r w:rsidRPr="00A43830">
        <w:rPr>
          <w:vertAlign w:val="superscript"/>
        </w:rPr>
        <w:t>st</w:t>
      </w:r>
      <w:r w:rsidRPr="00A43830">
        <w:t xml:space="preserve"> Applicant and to notify in writing his decisions and reasons therefor to the National Assembly, accordingly.</w:t>
      </w:r>
    </w:p>
    <w:p w14:paraId="2CBC87DD" w14:textId="77777777" w:rsidR="00370B13" w:rsidRDefault="00370B13" w:rsidP="00A43830">
      <w:pPr>
        <w:ind w:left="2880" w:hanging="720"/>
        <w:jc w:val="both"/>
      </w:pPr>
    </w:p>
    <w:p w14:paraId="39D09EF8" w14:textId="0833226E" w:rsidR="00372E31" w:rsidRDefault="00372E31" w:rsidP="00A43830">
      <w:pPr>
        <w:ind w:left="2880" w:hanging="720"/>
        <w:jc w:val="both"/>
      </w:pPr>
      <w:r w:rsidRPr="00A43830">
        <w:t>6.</w:t>
      </w:r>
      <w:r w:rsidRPr="00A43830">
        <w:tab/>
      </w:r>
      <w:r w:rsidRPr="00A43830">
        <w:rPr>
          <w:b/>
          <w:bCs/>
        </w:rPr>
        <w:t>ALTERNTIVELY</w:t>
      </w:r>
      <w:r w:rsidRPr="00A43830">
        <w:t xml:space="preserve"> (to 5 above), </w:t>
      </w:r>
      <w:r w:rsidRPr="00A43830">
        <w:rPr>
          <w:b/>
          <w:bCs/>
        </w:rPr>
        <w:t>DIRECTING</w:t>
      </w:r>
      <w:r w:rsidRPr="00A43830">
        <w:t xml:space="preserve"> the 1</w:t>
      </w:r>
      <w:r w:rsidRPr="00A43830">
        <w:rPr>
          <w:vertAlign w:val="superscript"/>
        </w:rPr>
        <w:t>st</w:t>
      </w:r>
      <w:r w:rsidRPr="00A43830">
        <w:t xml:space="preserve"> Respondent to investigate and report in writing to the National Assembly within fourteen (14) days of the order of this Honourable Court:</w:t>
      </w:r>
    </w:p>
    <w:p w14:paraId="10ED0685" w14:textId="77777777" w:rsidR="00A43830" w:rsidRPr="00A43830" w:rsidRDefault="00A43830" w:rsidP="00A43830">
      <w:pPr>
        <w:ind w:left="2880" w:hanging="720"/>
        <w:jc w:val="both"/>
      </w:pPr>
    </w:p>
    <w:p w14:paraId="153EBBAA" w14:textId="068DC7B5" w:rsidR="00B66CAB" w:rsidRDefault="00B66CAB" w:rsidP="00A43830">
      <w:pPr>
        <w:ind w:left="2880" w:hanging="720"/>
        <w:jc w:val="both"/>
        <w:rPr>
          <w:b/>
          <w:bCs/>
          <w:i/>
          <w:iCs/>
        </w:rPr>
      </w:pPr>
      <w:r w:rsidRPr="00A43830">
        <w:t>6.1</w:t>
      </w:r>
      <w:r w:rsidRPr="00A43830">
        <w:tab/>
        <w:t>the usage and practices of Members of Parliaments of</w:t>
      </w:r>
      <w:r w:rsidR="00370B13">
        <w:t xml:space="preserve"> the </w:t>
      </w:r>
      <w:r w:rsidRPr="00A43830">
        <w:rPr>
          <w:b/>
          <w:bCs/>
        </w:rPr>
        <w:t>SADC</w:t>
      </w:r>
      <w:r w:rsidRPr="00A43830">
        <w:t xml:space="preserve"> Region, the Commonwealth Parliamentary Association and Inter-Parliamentary Union; </w:t>
      </w:r>
      <w:r w:rsidRPr="00A43830">
        <w:rPr>
          <w:b/>
          <w:bCs/>
          <w:i/>
          <w:iCs/>
        </w:rPr>
        <w:t>and,</w:t>
      </w:r>
    </w:p>
    <w:p w14:paraId="0EA479BC" w14:textId="77777777" w:rsidR="00A43830" w:rsidRPr="00A43830" w:rsidRDefault="00A43830" w:rsidP="00A43830">
      <w:pPr>
        <w:ind w:left="2880" w:hanging="720"/>
        <w:jc w:val="both"/>
      </w:pPr>
    </w:p>
    <w:p w14:paraId="1D34FBE5" w14:textId="56DECA48" w:rsidR="00B66CAB" w:rsidRDefault="00B66CAB" w:rsidP="00A43830">
      <w:pPr>
        <w:ind w:left="2880" w:hanging="720"/>
        <w:jc w:val="both"/>
        <w:rPr>
          <w:b/>
          <w:bCs/>
          <w:i/>
          <w:iCs/>
        </w:rPr>
      </w:pPr>
      <w:r w:rsidRPr="00A43830">
        <w:t>6.2.</w:t>
      </w:r>
      <w:r w:rsidRPr="00A43830">
        <w:tab/>
        <w:t>The circumstances raised by the Applicants in the present matter which implicate the decision or determination on the motion of no confidence filed by the 1</w:t>
      </w:r>
      <w:r w:rsidRPr="00A43830">
        <w:rPr>
          <w:vertAlign w:val="superscript"/>
        </w:rPr>
        <w:t>st</w:t>
      </w:r>
      <w:r w:rsidRPr="00A43830">
        <w:t xml:space="preserve"> Applicant to be made on secret ballot; </w:t>
      </w:r>
      <w:r w:rsidRPr="00A43830">
        <w:rPr>
          <w:b/>
          <w:bCs/>
          <w:i/>
          <w:iCs/>
        </w:rPr>
        <w:t>and,</w:t>
      </w:r>
    </w:p>
    <w:p w14:paraId="3C0313B5" w14:textId="77777777" w:rsidR="00A43830" w:rsidRPr="00A43830" w:rsidRDefault="00A43830" w:rsidP="00A43830">
      <w:pPr>
        <w:ind w:left="2880" w:hanging="720"/>
        <w:jc w:val="both"/>
      </w:pPr>
    </w:p>
    <w:p w14:paraId="5BDA67F0" w14:textId="225AD1AB" w:rsidR="00B66CAB" w:rsidRDefault="007C645A" w:rsidP="00A43830">
      <w:pPr>
        <w:ind w:left="2880"/>
        <w:jc w:val="both"/>
      </w:pPr>
      <w:r>
        <w:t>o</w:t>
      </w:r>
      <w:r w:rsidR="00B66CAB" w:rsidRPr="00A43830">
        <w:t>n the basis thereof, frame and determine a temporary Standing Order as to whether or not the motion of confidence filed by the 1</w:t>
      </w:r>
      <w:r w:rsidR="00B66CAB" w:rsidRPr="00A43830">
        <w:rPr>
          <w:vertAlign w:val="superscript"/>
        </w:rPr>
        <w:t>st</w:t>
      </w:r>
      <w:r w:rsidR="00B66CAB" w:rsidRPr="00A43830">
        <w:t xml:space="preserve"> Applicant require to be decided or determined on secret ballot, in terms of Standing Order No.110 of the Standing Orders of the National Assembly.</w:t>
      </w:r>
    </w:p>
    <w:p w14:paraId="78383714" w14:textId="77777777" w:rsidR="00A43830" w:rsidRPr="00A43830" w:rsidRDefault="00A43830" w:rsidP="00A43830">
      <w:pPr>
        <w:ind w:left="2880"/>
        <w:jc w:val="both"/>
      </w:pPr>
    </w:p>
    <w:p w14:paraId="75BB7801" w14:textId="1FA5E6B0" w:rsidR="00B66CAB" w:rsidRDefault="00B66CAB" w:rsidP="00A43830">
      <w:pPr>
        <w:jc w:val="both"/>
      </w:pPr>
      <w:r w:rsidRPr="00A43830">
        <w:tab/>
      </w:r>
      <w:r w:rsidRPr="00A43830">
        <w:tab/>
      </w:r>
      <w:r w:rsidRPr="00A43830">
        <w:tab/>
        <w:t>7.</w:t>
      </w:r>
      <w:r w:rsidRPr="00A43830">
        <w:tab/>
        <w:t>Costs of this application.</w:t>
      </w:r>
    </w:p>
    <w:p w14:paraId="3A8FC17C" w14:textId="77777777" w:rsidR="00A43830" w:rsidRPr="00A43830" w:rsidRDefault="00A43830" w:rsidP="00A43830">
      <w:pPr>
        <w:jc w:val="both"/>
      </w:pPr>
    </w:p>
    <w:p w14:paraId="7B71D752" w14:textId="37FE79D4" w:rsidR="00B66CAB" w:rsidRDefault="00B66CAB" w:rsidP="00A43830">
      <w:pPr>
        <w:ind w:left="2880" w:hanging="720"/>
        <w:jc w:val="both"/>
      </w:pPr>
      <w:r w:rsidRPr="00A43830">
        <w:t>8.</w:t>
      </w:r>
      <w:r w:rsidRPr="00A43830">
        <w:tab/>
        <w:t>Further and/or alternative relief deemed fit by this Honourable Court.”</w:t>
      </w:r>
    </w:p>
    <w:p w14:paraId="3894944E" w14:textId="77777777" w:rsidR="00A43830" w:rsidRPr="00A43830" w:rsidRDefault="00A43830" w:rsidP="00A43830">
      <w:pPr>
        <w:ind w:left="2880" w:hanging="720"/>
        <w:jc w:val="both"/>
      </w:pPr>
    </w:p>
    <w:p w14:paraId="4C18076B" w14:textId="50E15F79" w:rsidR="00B66CAB" w:rsidRDefault="00B66CAB" w:rsidP="00664419">
      <w:pPr>
        <w:pStyle w:val="NoSpacing"/>
      </w:pPr>
    </w:p>
    <w:p w14:paraId="711894D3" w14:textId="73D146D8" w:rsidR="00B66CAB" w:rsidRDefault="00B66CAB" w:rsidP="00B66CAB">
      <w:pPr>
        <w:spacing w:line="480" w:lineRule="auto"/>
        <w:ind w:left="720" w:hanging="720"/>
        <w:jc w:val="both"/>
        <w:rPr>
          <w:sz w:val="28"/>
          <w:szCs w:val="28"/>
        </w:rPr>
      </w:pPr>
      <w:r>
        <w:rPr>
          <w:sz w:val="28"/>
          <w:szCs w:val="28"/>
        </w:rPr>
        <w:t>[</w:t>
      </w:r>
      <w:r w:rsidR="00C24578">
        <w:rPr>
          <w:sz w:val="28"/>
          <w:szCs w:val="28"/>
        </w:rPr>
        <w:t>8</w:t>
      </w:r>
      <w:r>
        <w:rPr>
          <w:sz w:val="28"/>
          <w:szCs w:val="28"/>
        </w:rPr>
        <w:t>]</w:t>
      </w:r>
      <w:r>
        <w:rPr>
          <w:sz w:val="28"/>
          <w:szCs w:val="28"/>
        </w:rPr>
        <w:tab/>
        <w:t>When counsel for the applicants attempted to move</w:t>
      </w:r>
      <w:r w:rsidR="00A430D7">
        <w:rPr>
          <w:sz w:val="28"/>
          <w:szCs w:val="28"/>
        </w:rPr>
        <w:t xml:space="preserve"> </w:t>
      </w:r>
      <w:r w:rsidR="007C645A">
        <w:rPr>
          <w:sz w:val="28"/>
          <w:szCs w:val="28"/>
        </w:rPr>
        <w:t>P</w:t>
      </w:r>
      <w:r w:rsidR="00A430D7">
        <w:rPr>
          <w:sz w:val="28"/>
          <w:szCs w:val="28"/>
        </w:rPr>
        <w:t xml:space="preserve">art A of </w:t>
      </w:r>
      <w:r>
        <w:rPr>
          <w:sz w:val="28"/>
          <w:szCs w:val="28"/>
        </w:rPr>
        <w:t xml:space="preserve">the </w:t>
      </w:r>
      <w:r w:rsidR="00951D4A">
        <w:rPr>
          <w:sz w:val="28"/>
          <w:szCs w:val="28"/>
        </w:rPr>
        <w:t>notice of motion</w:t>
      </w:r>
      <w:r>
        <w:rPr>
          <w:sz w:val="28"/>
          <w:szCs w:val="28"/>
        </w:rPr>
        <w:t xml:space="preserve"> on 16 September, the </w:t>
      </w:r>
      <w:r w:rsidR="00C24578">
        <w:rPr>
          <w:sz w:val="28"/>
          <w:szCs w:val="28"/>
        </w:rPr>
        <w:t>c</w:t>
      </w:r>
      <w:r>
        <w:rPr>
          <w:sz w:val="28"/>
          <w:szCs w:val="28"/>
        </w:rPr>
        <w:t xml:space="preserve">ourt pointed to him that there was no return of service to prove that each Member and some of the political parties had been served.  Because of that, we ordered that all be served and only thereafter would the </w:t>
      </w:r>
      <w:r w:rsidR="00C24578">
        <w:rPr>
          <w:sz w:val="28"/>
          <w:szCs w:val="28"/>
        </w:rPr>
        <w:t>c</w:t>
      </w:r>
      <w:r>
        <w:rPr>
          <w:sz w:val="28"/>
          <w:szCs w:val="28"/>
        </w:rPr>
        <w:t>ourt deal with the matter.</w:t>
      </w:r>
    </w:p>
    <w:p w14:paraId="4359F33E" w14:textId="6CD565AA" w:rsidR="00B66CAB" w:rsidRDefault="00B66CAB" w:rsidP="00664419">
      <w:pPr>
        <w:pStyle w:val="NoSpacing"/>
      </w:pPr>
    </w:p>
    <w:p w14:paraId="51AA2A49" w14:textId="3CC97E83" w:rsidR="00B66CAB" w:rsidRDefault="00B66CAB" w:rsidP="00B66CAB">
      <w:pPr>
        <w:spacing w:line="480" w:lineRule="auto"/>
        <w:ind w:left="720" w:hanging="720"/>
        <w:jc w:val="both"/>
        <w:rPr>
          <w:sz w:val="28"/>
          <w:szCs w:val="28"/>
        </w:rPr>
      </w:pPr>
      <w:r>
        <w:rPr>
          <w:sz w:val="28"/>
          <w:szCs w:val="28"/>
        </w:rPr>
        <w:t>[</w:t>
      </w:r>
      <w:r w:rsidR="00C24578">
        <w:rPr>
          <w:sz w:val="28"/>
          <w:szCs w:val="28"/>
        </w:rPr>
        <w:t>9</w:t>
      </w:r>
      <w:r>
        <w:rPr>
          <w:sz w:val="28"/>
          <w:szCs w:val="28"/>
        </w:rPr>
        <w:t>]</w:t>
      </w:r>
      <w:r>
        <w:rPr>
          <w:sz w:val="28"/>
          <w:szCs w:val="28"/>
        </w:rPr>
        <w:tab/>
        <w:t>On 28 October</w:t>
      </w:r>
      <w:r w:rsidR="00A430D7">
        <w:rPr>
          <w:sz w:val="28"/>
          <w:szCs w:val="28"/>
        </w:rPr>
        <w:t xml:space="preserve"> </w:t>
      </w:r>
      <w:r>
        <w:rPr>
          <w:sz w:val="28"/>
          <w:szCs w:val="28"/>
        </w:rPr>
        <w:t xml:space="preserve">when the </w:t>
      </w:r>
      <w:r w:rsidR="00C24578">
        <w:rPr>
          <w:sz w:val="28"/>
          <w:szCs w:val="28"/>
        </w:rPr>
        <w:t>c</w:t>
      </w:r>
      <w:r>
        <w:rPr>
          <w:sz w:val="28"/>
          <w:szCs w:val="28"/>
        </w:rPr>
        <w:t xml:space="preserve">ourt resumed sitting, </w:t>
      </w:r>
      <w:r w:rsidR="00A430D7">
        <w:rPr>
          <w:sz w:val="28"/>
          <w:szCs w:val="28"/>
        </w:rPr>
        <w:t>there was still no return of service</w:t>
      </w:r>
      <w:r w:rsidR="00D15285">
        <w:rPr>
          <w:sz w:val="28"/>
          <w:szCs w:val="28"/>
        </w:rPr>
        <w:t>.  C</w:t>
      </w:r>
      <w:r>
        <w:rPr>
          <w:sz w:val="28"/>
          <w:szCs w:val="28"/>
        </w:rPr>
        <w:t xml:space="preserve">ounsel for the applicants informed us that he had not filed replying affidavits because he was unable to find his clients.  He applied for a postponement </w:t>
      </w:r>
      <w:r w:rsidR="00951D4A">
        <w:rPr>
          <w:sz w:val="28"/>
          <w:szCs w:val="28"/>
        </w:rPr>
        <w:t>and</w:t>
      </w:r>
      <w:r>
        <w:rPr>
          <w:sz w:val="28"/>
          <w:szCs w:val="28"/>
        </w:rPr>
        <w:t xml:space="preserve"> intimat</w:t>
      </w:r>
      <w:r w:rsidR="00951D4A">
        <w:rPr>
          <w:sz w:val="28"/>
          <w:szCs w:val="28"/>
        </w:rPr>
        <w:t>ed</w:t>
      </w:r>
      <w:r>
        <w:rPr>
          <w:sz w:val="28"/>
          <w:szCs w:val="28"/>
        </w:rPr>
        <w:t xml:space="preserve"> that </w:t>
      </w:r>
      <w:r w:rsidR="00034058">
        <w:rPr>
          <w:sz w:val="28"/>
          <w:szCs w:val="28"/>
        </w:rPr>
        <w:t xml:space="preserve">if thereafter his clients could still not be </w:t>
      </w:r>
      <w:r w:rsidR="00C24578">
        <w:rPr>
          <w:sz w:val="28"/>
          <w:szCs w:val="28"/>
        </w:rPr>
        <w:t>found</w:t>
      </w:r>
      <w:r w:rsidR="00034058">
        <w:rPr>
          <w:sz w:val="28"/>
          <w:szCs w:val="28"/>
        </w:rPr>
        <w:t>, he would have no option but to withdraw.</w:t>
      </w:r>
    </w:p>
    <w:p w14:paraId="4275DF63" w14:textId="77777777" w:rsidR="008B6D6E" w:rsidRDefault="008B6D6E" w:rsidP="008B6D6E">
      <w:pPr>
        <w:pStyle w:val="NoSpacing"/>
      </w:pPr>
    </w:p>
    <w:p w14:paraId="6C5F53FF" w14:textId="090C9D64" w:rsidR="00034058" w:rsidRDefault="00034058" w:rsidP="00B66CAB">
      <w:pPr>
        <w:spacing w:line="480" w:lineRule="auto"/>
        <w:ind w:left="720" w:hanging="720"/>
        <w:jc w:val="both"/>
        <w:rPr>
          <w:sz w:val="28"/>
          <w:szCs w:val="28"/>
        </w:rPr>
      </w:pPr>
      <w:r>
        <w:rPr>
          <w:sz w:val="28"/>
          <w:szCs w:val="28"/>
        </w:rPr>
        <w:t>[</w:t>
      </w:r>
      <w:r w:rsidR="00A430D7">
        <w:rPr>
          <w:sz w:val="28"/>
          <w:szCs w:val="28"/>
        </w:rPr>
        <w:t>1</w:t>
      </w:r>
      <w:r w:rsidR="00C24578">
        <w:rPr>
          <w:sz w:val="28"/>
          <w:szCs w:val="28"/>
        </w:rPr>
        <w:t>0</w:t>
      </w:r>
      <w:r>
        <w:rPr>
          <w:sz w:val="28"/>
          <w:szCs w:val="28"/>
        </w:rPr>
        <w:t>]</w:t>
      </w:r>
      <w:r>
        <w:rPr>
          <w:sz w:val="28"/>
          <w:szCs w:val="28"/>
        </w:rPr>
        <w:tab/>
      </w:r>
      <w:r w:rsidR="00697823">
        <w:rPr>
          <w:sz w:val="28"/>
          <w:szCs w:val="28"/>
        </w:rPr>
        <w:t xml:space="preserve">Indeed, when the </w:t>
      </w:r>
      <w:r w:rsidR="00C24578">
        <w:rPr>
          <w:sz w:val="28"/>
          <w:szCs w:val="28"/>
        </w:rPr>
        <w:t>c</w:t>
      </w:r>
      <w:r w:rsidR="00697823">
        <w:rPr>
          <w:sz w:val="28"/>
          <w:szCs w:val="28"/>
        </w:rPr>
        <w:t xml:space="preserve">ourt assembled on 16 November, </w:t>
      </w:r>
      <w:r w:rsidR="00951D4A">
        <w:rPr>
          <w:sz w:val="28"/>
          <w:szCs w:val="28"/>
        </w:rPr>
        <w:t>it was</w:t>
      </w:r>
      <w:r w:rsidR="00697823">
        <w:rPr>
          <w:sz w:val="28"/>
          <w:szCs w:val="28"/>
        </w:rPr>
        <w:t xml:space="preserve"> made aware that new counsel</w:t>
      </w:r>
      <w:r w:rsidR="008726F9">
        <w:rPr>
          <w:sz w:val="28"/>
          <w:szCs w:val="28"/>
        </w:rPr>
        <w:t>,</w:t>
      </w:r>
      <w:r w:rsidR="00697823">
        <w:rPr>
          <w:sz w:val="28"/>
          <w:szCs w:val="28"/>
        </w:rPr>
        <w:t xml:space="preserve"> Miss </w:t>
      </w:r>
      <w:proofErr w:type="spellStart"/>
      <w:r w:rsidR="00697823" w:rsidRPr="00697823">
        <w:rPr>
          <w:i/>
          <w:iCs/>
          <w:sz w:val="28"/>
          <w:szCs w:val="28"/>
        </w:rPr>
        <w:t>Kuoane</w:t>
      </w:r>
      <w:proofErr w:type="spellEnd"/>
      <w:r w:rsidR="00C24578">
        <w:rPr>
          <w:i/>
          <w:iCs/>
          <w:sz w:val="28"/>
          <w:szCs w:val="28"/>
        </w:rPr>
        <w:t>,</w:t>
      </w:r>
      <w:r w:rsidR="00697823">
        <w:rPr>
          <w:sz w:val="28"/>
          <w:szCs w:val="28"/>
        </w:rPr>
        <w:t xml:space="preserve"> had taken over </w:t>
      </w:r>
      <w:r w:rsidR="0050205D">
        <w:rPr>
          <w:sz w:val="28"/>
          <w:szCs w:val="28"/>
        </w:rPr>
        <w:t>because</w:t>
      </w:r>
      <w:r w:rsidR="00697823">
        <w:rPr>
          <w:sz w:val="28"/>
          <w:szCs w:val="28"/>
        </w:rPr>
        <w:t xml:space="preserve"> the previous counsel had filed a notice of withdrawal on 1 November.  </w:t>
      </w:r>
      <w:r w:rsidR="0050205D">
        <w:rPr>
          <w:sz w:val="28"/>
          <w:szCs w:val="28"/>
        </w:rPr>
        <w:t xml:space="preserve">However, </w:t>
      </w:r>
      <w:r w:rsidR="00697823">
        <w:rPr>
          <w:sz w:val="28"/>
          <w:szCs w:val="28"/>
        </w:rPr>
        <w:t xml:space="preserve">Miss </w:t>
      </w:r>
      <w:proofErr w:type="spellStart"/>
      <w:r w:rsidR="00697823" w:rsidRPr="00697823">
        <w:rPr>
          <w:i/>
          <w:iCs/>
          <w:sz w:val="28"/>
          <w:szCs w:val="28"/>
        </w:rPr>
        <w:t>Kuoane</w:t>
      </w:r>
      <w:proofErr w:type="spellEnd"/>
      <w:r w:rsidR="00697823">
        <w:rPr>
          <w:sz w:val="28"/>
          <w:szCs w:val="28"/>
        </w:rPr>
        <w:t xml:space="preserve"> had</w:t>
      </w:r>
      <w:r w:rsidR="00A430D7">
        <w:rPr>
          <w:sz w:val="28"/>
          <w:szCs w:val="28"/>
        </w:rPr>
        <w:t xml:space="preserve"> also</w:t>
      </w:r>
      <w:r w:rsidR="00697823">
        <w:rPr>
          <w:sz w:val="28"/>
          <w:szCs w:val="28"/>
        </w:rPr>
        <w:t xml:space="preserve"> not filed any replying affidavits</w:t>
      </w:r>
      <w:r w:rsidR="00A430D7">
        <w:rPr>
          <w:sz w:val="28"/>
          <w:szCs w:val="28"/>
        </w:rPr>
        <w:t xml:space="preserve">.  </w:t>
      </w:r>
      <w:r w:rsidR="00697823">
        <w:rPr>
          <w:sz w:val="28"/>
          <w:szCs w:val="28"/>
        </w:rPr>
        <w:t xml:space="preserve"> </w:t>
      </w:r>
      <w:r w:rsidR="00A430D7">
        <w:rPr>
          <w:sz w:val="28"/>
          <w:szCs w:val="28"/>
        </w:rPr>
        <w:t>She informed the court that s</w:t>
      </w:r>
      <w:r w:rsidR="00697823">
        <w:rPr>
          <w:sz w:val="28"/>
          <w:szCs w:val="28"/>
        </w:rPr>
        <w:t>he</w:t>
      </w:r>
      <w:r w:rsidR="00C24578">
        <w:rPr>
          <w:sz w:val="28"/>
          <w:szCs w:val="28"/>
        </w:rPr>
        <w:t xml:space="preserve"> </w:t>
      </w:r>
      <w:r w:rsidR="00C24578">
        <w:rPr>
          <w:sz w:val="28"/>
          <w:szCs w:val="28"/>
        </w:rPr>
        <w:lastRenderedPageBreak/>
        <w:t>would</w:t>
      </w:r>
      <w:r w:rsidR="00697823">
        <w:rPr>
          <w:sz w:val="28"/>
          <w:szCs w:val="28"/>
        </w:rPr>
        <w:t xml:space="preserve"> rest her submissions</w:t>
      </w:r>
      <w:r w:rsidR="00A430D7">
        <w:rPr>
          <w:sz w:val="28"/>
          <w:szCs w:val="28"/>
        </w:rPr>
        <w:t xml:space="preserve"> only</w:t>
      </w:r>
      <w:r w:rsidR="00697823">
        <w:rPr>
          <w:sz w:val="28"/>
          <w:szCs w:val="28"/>
        </w:rPr>
        <w:t xml:space="preserve"> on legal issues projected in the</w:t>
      </w:r>
      <w:r w:rsidR="00C24578">
        <w:rPr>
          <w:sz w:val="28"/>
          <w:szCs w:val="28"/>
        </w:rPr>
        <w:t xml:space="preserve"> two sets of affidavits</w:t>
      </w:r>
      <w:r w:rsidR="00697823">
        <w:rPr>
          <w:sz w:val="28"/>
          <w:szCs w:val="28"/>
        </w:rPr>
        <w:t>.</w:t>
      </w:r>
    </w:p>
    <w:p w14:paraId="75097E28" w14:textId="0839AB7D" w:rsidR="00697823" w:rsidRDefault="00697823" w:rsidP="00664419">
      <w:pPr>
        <w:pStyle w:val="NoSpacing"/>
      </w:pPr>
    </w:p>
    <w:p w14:paraId="27747DB4" w14:textId="3B6E095C" w:rsidR="00697823" w:rsidRPr="00697823" w:rsidRDefault="00697823" w:rsidP="004E600E">
      <w:pPr>
        <w:ind w:left="720" w:hanging="720"/>
        <w:jc w:val="both"/>
        <w:rPr>
          <w:b/>
          <w:bCs/>
          <w:sz w:val="28"/>
          <w:szCs w:val="28"/>
        </w:rPr>
      </w:pPr>
      <w:r w:rsidRPr="00697823">
        <w:rPr>
          <w:b/>
          <w:bCs/>
          <w:sz w:val="28"/>
          <w:szCs w:val="28"/>
        </w:rPr>
        <w:t>II.</w:t>
      </w:r>
      <w:r w:rsidRPr="00697823">
        <w:rPr>
          <w:b/>
          <w:bCs/>
          <w:sz w:val="28"/>
          <w:szCs w:val="28"/>
        </w:rPr>
        <w:tab/>
      </w:r>
      <w:r w:rsidRPr="00697823">
        <w:rPr>
          <w:b/>
          <w:bCs/>
          <w:sz w:val="28"/>
          <w:szCs w:val="28"/>
          <w:u w:val="single"/>
        </w:rPr>
        <w:t>NATURE OF APPLICATION</w:t>
      </w:r>
    </w:p>
    <w:p w14:paraId="0769E711" w14:textId="01EC1FC8" w:rsidR="00697823" w:rsidRDefault="00697823" w:rsidP="004E600E">
      <w:pPr>
        <w:spacing w:line="480" w:lineRule="auto"/>
        <w:ind w:left="720" w:hanging="720"/>
        <w:jc w:val="both"/>
        <w:rPr>
          <w:sz w:val="28"/>
          <w:szCs w:val="28"/>
        </w:rPr>
      </w:pPr>
      <w:r>
        <w:rPr>
          <w:sz w:val="28"/>
          <w:szCs w:val="28"/>
        </w:rPr>
        <w:t>[</w:t>
      </w:r>
      <w:r w:rsidR="00DD70E9">
        <w:rPr>
          <w:sz w:val="28"/>
          <w:szCs w:val="28"/>
        </w:rPr>
        <w:t>1</w:t>
      </w:r>
      <w:r w:rsidR="00C24578">
        <w:rPr>
          <w:sz w:val="28"/>
          <w:szCs w:val="28"/>
        </w:rPr>
        <w:t>1</w:t>
      </w:r>
      <w:r>
        <w:rPr>
          <w:sz w:val="28"/>
          <w:szCs w:val="28"/>
        </w:rPr>
        <w:t>]</w:t>
      </w:r>
      <w:r>
        <w:rPr>
          <w:sz w:val="28"/>
          <w:szCs w:val="28"/>
        </w:rPr>
        <w:tab/>
        <w:t>The applicants say their application is “a rule of law review application instituted in terms of the dictates and values underlying the supremacy clause (section 2 of the Constitution) read with section 119(1) (first part) of the Constitution.”</w:t>
      </w:r>
    </w:p>
    <w:p w14:paraId="76760B48" w14:textId="299BCCBB" w:rsidR="007A504D" w:rsidRDefault="007A504D" w:rsidP="00664419">
      <w:pPr>
        <w:pStyle w:val="NoSpacing"/>
      </w:pPr>
    </w:p>
    <w:p w14:paraId="5909FA46" w14:textId="5BA5F811" w:rsidR="007A504D" w:rsidRDefault="007A504D" w:rsidP="00B66CAB">
      <w:pPr>
        <w:spacing w:line="480" w:lineRule="auto"/>
        <w:ind w:left="720" w:hanging="720"/>
        <w:jc w:val="both"/>
        <w:rPr>
          <w:sz w:val="28"/>
          <w:szCs w:val="28"/>
        </w:rPr>
      </w:pPr>
      <w:r>
        <w:rPr>
          <w:sz w:val="28"/>
          <w:szCs w:val="28"/>
        </w:rPr>
        <w:t>[</w:t>
      </w:r>
      <w:r w:rsidR="00DD70E9">
        <w:rPr>
          <w:sz w:val="28"/>
          <w:szCs w:val="28"/>
        </w:rPr>
        <w:t>1</w:t>
      </w:r>
      <w:r w:rsidR="00C24578">
        <w:rPr>
          <w:sz w:val="28"/>
          <w:szCs w:val="28"/>
        </w:rPr>
        <w:t>2</w:t>
      </w:r>
      <w:r>
        <w:rPr>
          <w:sz w:val="28"/>
          <w:szCs w:val="28"/>
        </w:rPr>
        <w:t>]</w:t>
      </w:r>
      <w:r>
        <w:rPr>
          <w:sz w:val="28"/>
          <w:szCs w:val="28"/>
        </w:rPr>
        <w:tab/>
        <w:t xml:space="preserve">They seek </w:t>
      </w:r>
      <w:r w:rsidR="00A430D7">
        <w:rPr>
          <w:sz w:val="28"/>
          <w:szCs w:val="28"/>
        </w:rPr>
        <w:t>to interdict the National Assembly an</w:t>
      </w:r>
      <w:r w:rsidR="007C645A">
        <w:rPr>
          <w:sz w:val="28"/>
          <w:szCs w:val="28"/>
        </w:rPr>
        <w:t>d</w:t>
      </w:r>
      <w:r w:rsidR="00A430D7">
        <w:rPr>
          <w:sz w:val="28"/>
          <w:szCs w:val="28"/>
        </w:rPr>
        <w:t xml:space="preserve"> its Business Committee </w:t>
      </w:r>
      <w:r w:rsidR="007C645A">
        <w:rPr>
          <w:sz w:val="28"/>
          <w:szCs w:val="28"/>
        </w:rPr>
        <w:t xml:space="preserve">from </w:t>
      </w:r>
      <w:r w:rsidR="00A430D7">
        <w:rPr>
          <w:sz w:val="28"/>
          <w:szCs w:val="28"/>
        </w:rPr>
        <w:t>making preparation</w:t>
      </w:r>
      <w:r w:rsidR="007C645A">
        <w:rPr>
          <w:sz w:val="28"/>
          <w:szCs w:val="28"/>
        </w:rPr>
        <w:t>s</w:t>
      </w:r>
      <w:r w:rsidR="00A430D7">
        <w:rPr>
          <w:sz w:val="28"/>
          <w:szCs w:val="28"/>
        </w:rPr>
        <w:t xml:space="preserve"> to table their motion of no confidence for debate.  They also seek to </w:t>
      </w:r>
      <w:r w:rsidR="000F4652">
        <w:rPr>
          <w:sz w:val="28"/>
          <w:szCs w:val="28"/>
        </w:rPr>
        <w:t>review and set aside</w:t>
      </w:r>
      <w:r>
        <w:rPr>
          <w:sz w:val="28"/>
          <w:szCs w:val="28"/>
        </w:rPr>
        <w:t xml:space="preserve"> the </w:t>
      </w:r>
      <w:r w:rsidR="002F62EC">
        <w:rPr>
          <w:sz w:val="28"/>
          <w:szCs w:val="28"/>
        </w:rPr>
        <w:t>ruling</w:t>
      </w:r>
      <w:r>
        <w:rPr>
          <w:sz w:val="28"/>
          <w:szCs w:val="28"/>
        </w:rPr>
        <w:t xml:space="preserve"> of the Speaker t</w:t>
      </w:r>
      <w:r w:rsidR="002F62EC">
        <w:rPr>
          <w:sz w:val="28"/>
          <w:szCs w:val="28"/>
        </w:rPr>
        <w:t>hat</w:t>
      </w:r>
      <w:r>
        <w:rPr>
          <w:sz w:val="28"/>
          <w:szCs w:val="28"/>
        </w:rPr>
        <w:t xml:space="preserve"> their secret ballot motion</w:t>
      </w:r>
      <w:r w:rsidR="002F62EC">
        <w:rPr>
          <w:sz w:val="28"/>
          <w:szCs w:val="28"/>
        </w:rPr>
        <w:t xml:space="preserve"> is in effect an amendment of the Standing Orders to adopt a secret ballot</w:t>
      </w:r>
      <w:r w:rsidR="004A0168">
        <w:rPr>
          <w:sz w:val="28"/>
          <w:szCs w:val="28"/>
        </w:rPr>
        <w:t xml:space="preserve"> as a procedure for voting on</w:t>
      </w:r>
      <w:r w:rsidR="002F62EC">
        <w:rPr>
          <w:sz w:val="28"/>
          <w:szCs w:val="28"/>
        </w:rPr>
        <w:t xml:space="preserve"> motion</w:t>
      </w:r>
      <w:r w:rsidR="004A0168">
        <w:rPr>
          <w:sz w:val="28"/>
          <w:szCs w:val="28"/>
        </w:rPr>
        <w:t>s</w:t>
      </w:r>
      <w:r w:rsidR="002F62EC">
        <w:rPr>
          <w:sz w:val="28"/>
          <w:szCs w:val="28"/>
        </w:rPr>
        <w:t xml:space="preserve"> of no confidence.</w:t>
      </w:r>
      <w:r>
        <w:rPr>
          <w:sz w:val="28"/>
          <w:szCs w:val="28"/>
        </w:rPr>
        <w:t xml:space="preserve"> </w:t>
      </w:r>
    </w:p>
    <w:p w14:paraId="1E18A3BF" w14:textId="324E9939" w:rsidR="007A504D" w:rsidRDefault="007A504D" w:rsidP="00664419">
      <w:pPr>
        <w:pStyle w:val="NoSpacing"/>
      </w:pPr>
    </w:p>
    <w:p w14:paraId="72334151" w14:textId="73B7A3EE" w:rsidR="007A504D" w:rsidRDefault="007A504D" w:rsidP="000F4652">
      <w:pPr>
        <w:spacing w:line="480" w:lineRule="auto"/>
        <w:ind w:left="720" w:hanging="720"/>
        <w:jc w:val="both"/>
        <w:rPr>
          <w:sz w:val="28"/>
          <w:szCs w:val="28"/>
        </w:rPr>
      </w:pPr>
      <w:r>
        <w:rPr>
          <w:sz w:val="28"/>
          <w:szCs w:val="28"/>
        </w:rPr>
        <w:t>[1</w:t>
      </w:r>
      <w:r w:rsidR="00C24578">
        <w:rPr>
          <w:sz w:val="28"/>
          <w:szCs w:val="28"/>
        </w:rPr>
        <w:t>3</w:t>
      </w:r>
      <w:r>
        <w:rPr>
          <w:sz w:val="28"/>
          <w:szCs w:val="28"/>
        </w:rPr>
        <w:t>]</w:t>
      </w:r>
      <w:r>
        <w:rPr>
          <w:sz w:val="28"/>
          <w:szCs w:val="28"/>
        </w:rPr>
        <w:tab/>
        <w:t xml:space="preserve">The Speaker and the Business Committee of the National Assembly oppose the application on </w:t>
      </w:r>
      <w:r w:rsidR="000F4652">
        <w:rPr>
          <w:sz w:val="28"/>
          <w:szCs w:val="28"/>
        </w:rPr>
        <w:t>three grounds.  The first is that</w:t>
      </w:r>
      <w:r>
        <w:rPr>
          <w:sz w:val="28"/>
          <w:szCs w:val="28"/>
        </w:rPr>
        <w:t xml:space="preserve"> th</w:t>
      </w:r>
      <w:r w:rsidR="00C24578">
        <w:rPr>
          <w:sz w:val="28"/>
          <w:szCs w:val="28"/>
        </w:rPr>
        <w:t>e</w:t>
      </w:r>
      <w:r>
        <w:rPr>
          <w:sz w:val="28"/>
          <w:szCs w:val="28"/>
        </w:rPr>
        <w:t xml:space="preserve"> </w:t>
      </w:r>
      <w:r w:rsidR="00C24578">
        <w:rPr>
          <w:sz w:val="28"/>
          <w:szCs w:val="28"/>
        </w:rPr>
        <w:t>c</w:t>
      </w:r>
      <w:r w:rsidR="00C461D3">
        <w:rPr>
          <w:sz w:val="28"/>
          <w:szCs w:val="28"/>
        </w:rPr>
        <w:t>o</w:t>
      </w:r>
      <w:r>
        <w:rPr>
          <w:sz w:val="28"/>
          <w:szCs w:val="28"/>
        </w:rPr>
        <w:t>urt does not have jurisdiction to review the decision of the Speaker.</w:t>
      </w:r>
      <w:r w:rsidR="000F4652">
        <w:rPr>
          <w:sz w:val="28"/>
          <w:szCs w:val="28"/>
        </w:rPr>
        <w:t xml:space="preserve"> </w:t>
      </w:r>
      <w:r>
        <w:rPr>
          <w:sz w:val="28"/>
          <w:szCs w:val="28"/>
        </w:rPr>
        <w:t>The second ground of objection is that the applicants have no cause of action.</w:t>
      </w:r>
      <w:r w:rsidR="000F4652">
        <w:rPr>
          <w:sz w:val="28"/>
          <w:szCs w:val="28"/>
        </w:rPr>
        <w:t xml:space="preserve"> </w:t>
      </w:r>
      <w:r>
        <w:rPr>
          <w:sz w:val="28"/>
          <w:szCs w:val="28"/>
        </w:rPr>
        <w:t>The third object</w:t>
      </w:r>
      <w:r w:rsidR="00C461D3">
        <w:rPr>
          <w:sz w:val="28"/>
          <w:szCs w:val="28"/>
        </w:rPr>
        <w:t>ion</w:t>
      </w:r>
      <w:r>
        <w:rPr>
          <w:sz w:val="28"/>
          <w:szCs w:val="28"/>
        </w:rPr>
        <w:t xml:space="preserve"> is that the applicants lack standing to sue (</w:t>
      </w:r>
      <w:r w:rsidRPr="007A504D">
        <w:rPr>
          <w:i/>
          <w:iCs/>
          <w:sz w:val="28"/>
          <w:szCs w:val="28"/>
        </w:rPr>
        <w:t>locus standi</w:t>
      </w:r>
      <w:r>
        <w:rPr>
          <w:sz w:val="28"/>
          <w:szCs w:val="28"/>
        </w:rPr>
        <w:t>).</w:t>
      </w:r>
    </w:p>
    <w:p w14:paraId="6718C93C" w14:textId="77777777" w:rsidR="009D6474" w:rsidRDefault="009D6474" w:rsidP="009D6474">
      <w:pPr>
        <w:pStyle w:val="NoSpacing"/>
      </w:pPr>
    </w:p>
    <w:p w14:paraId="2211B14A" w14:textId="791BAB16" w:rsidR="000555C5" w:rsidRDefault="0074676A" w:rsidP="005732FE">
      <w:pPr>
        <w:spacing w:line="480" w:lineRule="auto"/>
        <w:ind w:left="720" w:hanging="720"/>
        <w:jc w:val="both"/>
        <w:rPr>
          <w:sz w:val="28"/>
          <w:szCs w:val="28"/>
        </w:rPr>
      </w:pPr>
      <w:r>
        <w:rPr>
          <w:sz w:val="28"/>
          <w:szCs w:val="28"/>
        </w:rPr>
        <w:t xml:space="preserve"> </w:t>
      </w:r>
      <w:r w:rsidR="000555C5">
        <w:rPr>
          <w:sz w:val="28"/>
          <w:szCs w:val="28"/>
        </w:rPr>
        <w:t>[1</w:t>
      </w:r>
      <w:r w:rsidR="00C24578">
        <w:rPr>
          <w:sz w:val="28"/>
          <w:szCs w:val="28"/>
        </w:rPr>
        <w:t>4</w:t>
      </w:r>
      <w:r w:rsidR="000555C5">
        <w:rPr>
          <w:sz w:val="28"/>
          <w:szCs w:val="28"/>
        </w:rPr>
        <w:t>]</w:t>
      </w:r>
      <w:r w:rsidR="000555C5">
        <w:rPr>
          <w:sz w:val="28"/>
          <w:szCs w:val="28"/>
        </w:rPr>
        <w:tab/>
      </w:r>
      <w:r w:rsidR="00624138">
        <w:rPr>
          <w:sz w:val="28"/>
          <w:szCs w:val="28"/>
        </w:rPr>
        <w:t>In essence</w:t>
      </w:r>
      <w:r w:rsidR="00551B69">
        <w:rPr>
          <w:sz w:val="28"/>
          <w:szCs w:val="28"/>
        </w:rPr>
        <w:t>,</w:t>
      </w:r>
      <w:r w:rsidR="00732E30">
        <w:rPr>
          <w:sz w:val="28"/>
          <w:szCs w:val="28"/>
        </w:rPr>
        <w:t xml:space="preserve"> therefore</w:t>
      </w:r>
      <w:r w:rsidR="001C4DC6">
        <w:rPr>
          <w:sz w:val="28"/>
          <w:szCs w:val="28"/>
        </w:rPr>
        <w:t>,</w:t>
      </w:r>
      <w:r w:rsidR="00624138">
        <w:rPr>
          <w:sz w:val="28"/>
          <w:szCs w:val="28"/>
        </w:rPr>
        <w:t xml:space="preserve"> the applicants challenge </w:t>
      </w:r>
      <w:r w:rsidR="000555C5">
        <w:rPr>
          <w:sz w:val="28"/>
          <w:szCs w:val="28"/>
        </w:rPr>
        <w:t xml:space="preserve">the Speaker’s decision to stick to </w:t>
      </w:r>
      <w:r w:rsidR="000F4652">
        <w:rPr>
          <w:sz w:val="28"/>
          <w:szCs w:val="28"/>
        </w:rPr>
        <w:t>the stipulated</w:t>
      </w:r>
      <w:r w:rsidR="000555C5">
        <w:rPr>
          <w:sz w:val="28"/>
          <w:szCs w:val="28"/>
        </w:rPr>
        <w:t xml:space="preserve"> </w:t>
      </w:r>
      <w:r w:rsidR="00732E30">
        <w:rPr>
          <w:sz w:val="28"/>
          <w:szCs w:val="28"/>
        </w:rPr>
        <w:t>procedure</w:t>
      </w:r>
      <w:r w:rsidR="000555C5">
        <w:rPr>
          <w:sz w:val="28"/>
          <w:szCs w:val="28"/>
        </w:rPr>
        <w:t xml:space="preserve"> of voting </w:t>
      </w:r>
      <w:r w:rsidR="00624138">
        <w:rPr>
          <w:sz w:val="28"/>
          <w:szCs w:val="28"/>
        </w:rPr>
        <w:t xml:space="preserve">prescribed </w:t>
      </w:r>
      <w:r w:rsidR="00732E30">
        <w:rPr>
          <w:sz w:val="28"/>
          <w:szCs w:val="28"/>
        </w:rPr>
        <w:t>by</w:t>
      </w:r>
      <w:r w:rsidR="00624138">
        <w:rPr>
          <w:sz w:val="28"/>
          <w:szCs w:val="28"/>
        </w:rPr>
        <w:t xml:space="preserve"> Standing Orders 46</w:t>
      </w:r>
      <w:r w:rsidR="009E0D4C">
        <w:rPr>
          <w:sz w:val="28"/>
          <w:szCs w:val="28"/>
        </w:rPr>
        <w:t>, 47</w:t>
      </w:r>
      <w:r w:rsidR="00624138">
        <w:rPr>
          <w:sz w:val="28"/>
          <w:szCs w:val="28"/>
        </w:rPr>
        <w:t xml:space="preserve"> and 48</w:t>
      </w:r>
      <w:r w:rsidR="009E0D4C">
        <w:rPr>
          <w:sz w:val="28"/>
          <w:szCs w:val="28"/>
        </w:rPr>
        <w:t>.</w:t>
      </w:r>
      <w:r w:rsidR="000555C5">
        <w:rPr>
          <w:sz w:val="28"/>
          <w:szCs w:val="28"/>
        </w:rPr>
        <w:t xml:space="preserve"> </w:t>
      </w:r>
      <w:r w:rsidR="009E0D4C">
        <w:rPr>
          <w:sz w:val="28"/>
          <w:szCs w:val="28"/>
        </w:rPr>
        <w:t xml:space="preserve"> </w:t>
      </w:r>
      <w:r w:rsidR="000F4652">
        <w:rPr>
          <w:sz w:val="28"/>
          <w:szCs w:val="28"/>
        </w:rPr>
        <w:t>This challenge</w:t>
      </w:r>
      <w:r w:rsidR="000555C5">
        <w:rPr>
          <w:sz w:val="28"/>
          <w:szCs w:val="28"/>
        </w:rPr>
        <w:t xml:space="preserve"> postulates</w:t>
      </w:r>
      <w:r w:rsidR="00624138">
        <w:rPr>
          <w:sz w:val="28"/>
          <w:szCs w:val="28"/>
        </w:rPr>
        <w:t xml:space="preserve"> the existence of </w:t>
      </w:r>
      <w:r w:rsidR="000555C5">
        <w:rPr>
          <w:sz w:val="28"/>
          <w:szCs w:val="28"/>
        </w:rPr>
        <w:t>a discretion</w:t>
      </w:r>
      <w:r w:rsidR="009E019B">
        <w:rPr>
          <w:sz w:val="28"/>
          <w:szCs w:val="28"/>
        </w:rPr>
        <w:t xml:space="preserve">ary </w:t>
      </w:r>
      <w:r w:rsidR="009E019B">
        <w:rPr>
          <w:sz w:val="28"/>
          <w:szCs w:val="28"/>
        </w:rPr>
        <w:lastRenderedPageBreak/>
        <w:t>power</w:t>
      </w:r>
      <w:r w:rsidR="000555C5">
        <w:rPr>
          <w:sz w:val="28"/>
          <w:szCs w:val="28"/>
        </w:rPr>
        <w:t xml:space="preserve"> o</w:t>
      </w:r>
      <w:r w:rsidR="009E0D4C">
        <w:rPr>
          <w:sz w:val="28"/>
          <w:szCs w:val="28"/>
        </w:rPr>
        <w:t>f</w:t>
      </w:r>
      <w:r w:rsidR="000555C5">
        <w:rPr>
          <w:sz w:val="28"/>
          <w:szCs w:val="28"/>
        </w:rPr>
        <w:t xml:space="preserve"> the Speaker to</w:t>
      </w:r>
      <w:r w:rsidR="007C5BBD">
        <w:rPr>
          <w:sz w:val="28"/>
          <w:szCs w:val="28"/>
        </w:rPr>
        <w:t xml:space="preserve"> depart from the stipulated method of voting</w:t>
      </w:r>
      <w:r w:rsidR="000555C5">
        <w:rPr>
          <w:sz w:val="28"/>
          <w:szCs w:val="28"/>
        </w:rPr>
        <w:t xml:space="preserve"> if requested by the mover and seconder of a motion.  The applicants’ case rests on this postulate.</w:t>
      </w:r>
    </w:p>
    <w:p w14:paraId="18CC9091" w14:textId="4EB41FBD" w:rsidR="005732FE" w:rsidRDefault="005732FE" w:rsidP="00664419">
      <w:pPr>
        <w:pStyle w:val="NoSpacing"/>
      </w:pPr>
    </w:p>
    <w:p w14:paraId="6F326C6D" w14:textId="3CE15960" w:rsidR="007C5BBD" w:rsidRPr="007C5BBD" w:rsidRDefault="007C5BBD" w:rsidP="007C5BBD">
      <w:pPr>
        <w:jc w:val="both"/>
        <w:rPr>
          <w:b/>
          <w:bCs/>
          <w:sz w:val="28"/>
          <w:szCs w:val="28"/>
        </w:rPr>
      </w:pPr>
      <w:r w:rsidRPr="007C5BBD">
        <w:rPr>
          <w:b/>
          <w:bCs/>
          <w:sz w:val="28"/>
          <w:szCs w:val="28"/>
        </w:rPr>
        <w:t>Jurisdiction</w:t>
      </w:r>
    </w:p>
    <w:p w14:paraId="026B291E" w14:textId="61EB6725" w:rsidR="005732FE" w:rsidRDefault="005732FE" w:rsidP="005732FE">
      <w:pPr>
        <w:spacing w:line="480" w:lineRule="auto"/>
        <w:ind w:left="720" w:hanging="720"/>
        <w:jc w:val="both"/>
        <w:rPr>
          <w:sz w:val="28"/>
          <w:szCs w:val="28"/>
        </w:rPr>
      </w:pPr>
      <w:r>
        <w:rPr>
          <w:sz w:val="28"/>
          <w:szCs w:val="28"/>
        </w:rPr>
        <w:t>[1</w:t>
      </w:r>
      <w:r w:rsidR="00AC47CC">
        <w:rPr>
          <w:sz w:val="28"/>
          <w:szCs w:val="28"/>
        </w:rPr>
        <w:t>5</w:t>
      </w:r>
      <w:r>
        <w:rPr>
          <w:sz w:val="28"/>
          <w:szCs w:val="28"/>
        </w:rPr>
        <w:t>]</w:t>
      </w:r>
      <w:r>
        <w:rPr>
          <w:sz w:val="28"/>
          <w:szCs w:val="28"/>
        </w:rPr>
        <w:tab/>
      </w:r>
      <w:r w:rsidR="007C5BBD">
        <w:rPr>
          <w:sz w:val="28"/>
          <w:szCs w:val="28"/>
        </w:rPr>
        <w:t>T</w:t>
      </w:r>
      <w:r>
        <w:rPr>
          <w:sz w:val="28"/>
          <w:szCs w:val="28"/>
        </w:rPr>
        <w:t>he postulate raise</w:t>
      </w:r>
      <w:r w:rsidR="009E019B">
        <w:rPr>
          <w:sz w:val="28"/>
          <w:szCs w:val="28"/>
        </w:rPr>
        <w:t>s</w:t>
      </w:r>
      <w:r>
        <w:rPr>
          <w:sz w:val="28"/>
          <w:szCs w:val="28"/>
        </w:rPr>
        <w:t xml:space="preserve"> the fundamental question</w:t>
      </w:r>
      <w:r w:rsidR="00327D57">
        <w:rPr>
          <w:sz w:val="28"/>
          <w:szCs w:val="28"/>
        </w:rPr>
        <w:t xml:space="preserve"> of</w:t>
      </w:r>
      <w:r>
        <w:rPr>
          <w:sz w:val="28"/>
          <w:szCs w:val="28"/>
        </w:rPr>
        <w:t xml:space="preserve"> whether the Speaker</w:t>
      </w:r>
      <w:r w:rsidR="009E019B">
        <w:rPr>
          <w:sz w:val="28"/>
          <w:szCs w:val="28"/>
        </w:rPr>
        <w:t xml:space="preserve"> has</w:t>
      </w:r>
      <w:r w:rsidR="007C5BBD">
        <w:rPr>
          <w:sz w:val="28"/>
          <w:szCs w:val="28"/>
        </w:rPr>
        <w:t xml:space="preserve"> a discretionary</w:t>
      </w:r>
      <w:r w:rsidR="009E019B">
        <w:rPr>
          <w:sz w:val="28"/>
          <w:szCs w:val="28"/>
        </w:rPr>
        <w:t xml:space="preserve"> power to decide</w:t>
      </w:r>
      <w:r>
        <w:rPr>
          <w:sz w:val="28"/>
          <w:szCs w:val="28"/>
        </w:rPr>
        <w:t xml:space="preserve"> </w:t>
      </w:r>
      <w:r w:rsidR="009E019B">
        <w:rPr>
          <w:sz w:val="28"/>
          <w:szCs w:val="28"/>
        </w:rPr>
        <w:t>in favour of a secret ballot and if so, whether refusal</w:t>
      </w:r>
      <w:r>
        <w:rPr>
          <w:sz w:val="28"/>
          <w:szCs w:val="28"/>
        </w:rPr>
        <w:t xml:space="preserve"> to make that choice is reviewable.  This question</w:t>
      </w:r>
      <w:r w:rsidR="007C5BBD">
        <w:rPr>
          <w:sz w:val="28"/>
          <w:szCs w:val="28"/>
        </w:rPr>
        <w:t xml:space="preserve"> </w:t>
      </w:r>
      <w:r>
        <w:rPr>
          <w:sz w:val="28"/>
          <w:szCs w:val="28"/>
        </w:rPr>
        <w:t xml:space="preserve">implicates the doctrine of separation </w:t>
      </w:r>
      <w:r w:rsidR="009E019B">
        <w:rPr>
          <w:sz w:val="28"/>
          <w:szCs w:val="28"/>
        </w:rPr>
        <w:t xml:space="preserve">of powers </w:t>
      </w:r>
      <w:r>
        <w:rPr>
          <w:sz w:val="28"/>
          <w:szCs w:val="28"/>
        </w:rPr>
        <w:t xml:space="preserve">and </w:t>
      </w:r>
      <w:r w:rsidR="00327D57">
        <w:rPr>
          <w:sz w:val="28"/>
          <w:szCs w:val="28"/>
        </w:rPr>
        <w:t xml:space="preserve">the </w:t>
      </w:r>
      <w:r>
        <w:rPr>
          <w:sz w:val="28"/>
          <w:szCs w:val="28"/>
        </w:rPr>
        <w:t>jurisdictional competence of courts</w:t>
      </w:r>
      <w:r w:rsidR="009E019B">
        <w:rPr>
          <w:sz w:val="28"/>
          <w:szCs w:val="28"/>
        </w:rPr>
        <w:t xml:space="preserve"> </w:t>
      </w:r>
      <w:r w:rsidR="007C5BBD">
        <w:rPr>
          <w:sz w:val="28"/>
          <w:szCs w:val="28"/>
        </w:rPr>
        <w:t>to review</w:t>
      </w:r>
      <w:r w:rsidR="009E019B">
        <w:rPr>
          <w:sz w:val="28"/>
          <w:szCs w:val="28"/>
        </w:rPr>
        <w:t xml:space="preserve"> internal proceedings of Parliament</w:t>
      </w:r>
      <w:r>
        <w:rPr>
          <w:sz w:val="28"/>
          <w:szCs w:val="28"/>
        </w:rPr>
        <w:t>.</w:t>
      </w:r>
    </w:p>
    <w:p w14:paraId="1C49979D" w14:textId="77777777" w:rsidR="00664419" w:rsidRDefault="00664419" w:rsidP="00664419">
      <w:pPr>
        <w:pStyle w:val="NoSpacing"/>
      </w:pPr>
    </w:p>
    <w:p w14:paraId="14E90366" w14:textId="31558F52" w:rsidR="005732FE" w:rsidRDefault="005732FE" w:rsidP="005732FE">
      <w:pPr>
        <w:spacing w:line="480" w:lineRule="auto"/>
        <w:ind w:left="720" w:hanging="720"/>
        <w:jc w:val="both"/>
        <w:rPr>
          <w:sz w:val="28"/>
          <w:szCs w:val="28"/>
        </w:rPr>
      </w:pPr>
      <w:r>
        <w:rPr>
          <w:sz w:val="28"/>
          <w:szCs w:val="28"/>
        </w:rPr>
        <w:t>[</w:t>
      </w:r>
      <w:r w:rsidR="007C5BBD">
        <w:rPr>
          <w:sz w:val="28"/>
          <w:szCs w:val="28"/>
        </w:rPr>
        <w:t>1</w:t>
      </w:r>
      <w:r w:rsidR="00AC47CC">
        <w:rPr>
          <w:sz w:val="28"/>
          <w:szCs w:val="28"/>
        </w:rPr>
        <w:t>6</w:t>
      </w:r>
      <w:r>
        <w:rPr>
          <w:sz w:val="28"/>
          <w:szCs w:val="28"/>
        </w:rPr>
        <w:t>]</w:t>
      </w:r>
      <w:r>
        <w:rPr>
          <w:sz w:val="28"/>
          <w:szCs w:val="28"/>
        </w:rPr>
        <w:tab/>
        <w:t>Section 2 of the Constitution proclaims its superiority over other laws.  Section 119(1) provides for this Court’s:</w:t>
      </w:r>
    </w:p>
    <w:p w14:paraId="2FB41F21" w14:textId="70FEC3ED" w:rsidR="005732FE" w:rsidRDefault="005732FE" w:rsidP="00A43830">
      <w:pPr>
        <w:ind w:left="2160"/>
        <w:jc w:val="both"/>
      </w:pPr>
      <w:r w:rsidRPr="00A43830">
        <w:t>“unlimited original jurisdiction to hear and determine any civil or criminal proceedings and the power to review the decisions or proceedings of any subordinate or inferior court, court-martial, tribunal, board or officer exercising judicial, quasi-judicial or public administrative functions under only law and such jurisdiction and powers as may be conferred on it by this Constitution or by or under any other law.”</w:t>
      </w:r>
    </w:p>
    <w:p w14:paraId="78AF60B1" w14:textId="7B1D6168" w:rsidR="0074676A" w:rsidRDefault="0074676A" w:rsidP="00A43830">
      <w:pPr>
        <w:ind w:left="2160"/>
        <w:jc w:val="both"/>
      </w:pPr>
    </w:p>
    <w:p w14:paraId="312EBD68" w14:textId="6925048A" w:rsidR="0074676A" w:rsidRDefault="0074676A" w:rsidP="00A43830">
      <w:pPr>
        <w:ind w:left="2160"/>
        <w:jc w:val="both"/>
      </w:pPr>
    </w:p>
    <w:p w14:paraId="64FB9AA7" w14:textId="4C2C1FD8" w:rsidR="005732FE" w:rsidRDefault="005732FE" w:rsidP="005732FE">
      <w:pPr>
        <w:spacing w:line="480" w:lineRule="auto"/>
        <w:ind w:left="720" w:hanging="720"/>
        <w:jc w:val="both"/>
        <w:rPr>
          <w:sz w:val="28"/>
          <w:szCs w:val="28"/>
        </w:rPr>
      </w:pPr>
      <w:r>
        <w:rPr>
          <w:sz w:val="28"/>
          <w:szCs w:val="28"/>
        </w:rPr>
        <w:t>[</w:t>
      </w:r>
      <w:r w:rsidR="007C5BBD">
        <w:rPr>
          <w:sz w:val="28"/>
          <w:szCs w:val="28"/>
        </w:rPr>
        <w:t>1</w:t>
      </w:r>
      <w:r w:rsidR="00AC47CC">
        <w:rPr>
          <w:sz w:val="28"/>
          <w:szCs w:val="28"/>
        </w:rPr>
        <w:t>7</w:t>
      </w:r>
      <w:r>
        <w:rPr>
          <w:sz w:val="28"/>
          <w:szCs w:val="28"/>
        </w:rPr>
        <w:t>]</w:t>
      </w:r>
      <w:r>
        <w:rPr>
          <w:sz w:val="28"/>
          <w:szCs w:val="28"/>
        </w:rPr>
        <w:tab/>
        <w:t>The jurisdiction conferred by section 11</w:t>
      </w:r>
      <w:r w:rsidR="009E019B">
        <w:rPr>
          <w:sz w:val="28"/>
          <w:szCs w:val="28"/>
        </w:rPr>
        <w:t>9</w:t>
      </w:r>
      <w:r>
        <w:rPr>
          <w:sz w:val="28"/>
          <w:szCs w:val="28"/>
        </w:rPr>
        <w:t>(1) is two dimensional</w:t>
      </w:r>
      <w:r w:rsidR="009E019B">
        <w:rPr>
          <w:sz w:val="28"/>
          <w:szCs w:val="28"/>
        </w:rPr>
        <w:t>:</w:t>
      </w:r>
      <w:r>
        <w:rPr>
          <w:sz w:val="28"/>
          <w:szCs w:val="28"/>
        </w:rPr>
        <w:t xml:space="preserve"> </w:t>
      </w:r>
      <w:r w:rsidR="009E019B">
        <w:rPr>
          <w:sz w:val="28"/>
          <w:szCs w:val="28"/>
        </w:rPr>
        <w:t>f</w:t>
      </w:r>
      <w:r>
        <w:rPr>
          <w:sz w:val="28"/>
          <w:szCs w:val="28"/>
        </w:rPr>
        <w:t>irst, to hear and determine any civil or criminal proceeding</w:t>
      </w:r>
      <w:r w:rsidR="007C5BBD">
        <w:rPr>
          <w:sz w:val="28"/>
          <w:szCs w:val="28"/>
        </w:rPr>
        <w:t>;</w:t>
      </w:r>
      <w:r>
        <w:rPr>
          <w:sz w:val="28"/>
          <w:szCs w:val="28"/>
        </w:rPr>
        <w:t xml:space="preserve"> second, to review decisions or proceedings of the listed</w:t>
      </w:r>
      <w:r w:rsidR="009E019B">
        <w:rPr>
          <w:sz w:val="28"/>
          <w:szCs w:val="28"/>
        </w:rPr>
        <w:t xml:space="preserve"> courts,</w:t>
      </w:r>
      <w:r>
        <w:rPr>
          <w:sz w:val="28"/>
          <w:szCs w:val="28"/>
        </w:rPr>
        <w:t xml:space="preserve"> bodies and institutions.  </w:t>
      </w:r>
      <w:r w:rsidR="007C5BBD">
        <w:rPr>
          <w:sz w:val="28"/>
          <w:szCs w:val="28"/>
        </w:rPr>
        <w:t>Although</w:t>
      </w:r>
      <w:r>
        <w:rPr>
          <w:sz w:val="28"/>
          <w:szCs w:val="28"/>
        </w:rPr>
        <w:t xml:space="preserve"> Parliament is not one of the listed </w:t>
      </w:r>
      <w:r w:rsidR="00C60B04">
        <w:rPr>
          <w:sz w:val="28"/>
          <w:szCs w:val="28"/>
        </w:rPr>
        <w:t xml:space="preserve">bodies and </w:t>
      </w:r>
      <w:r>
        <w:rPr>
          <w:sz w:val="28"/>
          <w:szCs w:val="28"/>
        </w:rPr>
        <w:t>institutions</w:t>
      </w:r>
      <w:r w:rsidR="00C27AC9">
        <w:rPr>
          <w:sz w:val="28"/>
          <w:szCs w:val="28"/>
        </w:rPr>
        <w:t>,</w:t>
      </w:r>
      <w:r>
        <w:rPr>
          <w:sz w:val="28"/>
          <w:szCs w:val="28"/>
        </w:rPr>
        <w:t xml:space="preserve"> </w:t>
      </w:r>
      <w:r w:rsidR="00C27AC9">
        <w:rPr>
          <w:sz w:val="28"/>
          <w:szCs w:val="28"/>
        </w:rPr>
        <w:t>t</w:t>
      </w:r>
      <w:r w:rsidR="00501DAC">
        <w:rPr>
          <w:sz w:val="28"/>
          <w:szCs w:val="28"/>
        </w:rPr>
        <w:t xml:space="preserve">his </w:t>
      </w:r>
      <w:r w:rsidR="00C60B04">
        <w:rPr>
          <w:sz w:val="28"/>
          <w:szCs w:val="28"/>
        </w:rPr>
        <w:t xml:space="preserve">by itself </w:t>
      </w:r>
      <w:r w:rsidR="00501DAC">
        <w:rPr>
          <w:sz w:val="28"/>
          <w:szCs w:val="28"/>
        </w:rPr>
        <w:t xml:space="preserve">does not </w:t>
      </w:r>
      <w:r w:rsidR="00732E30">
        <w:rPr>
          <w:sz w:val="28"/>
          <w:szCs w:val="28"/>
        </w:rPr>
        <w:t>mean</w:t>
      </w:r>
      <w:r w:rsidR="00501DAC">
        <w:rPr>
          <w:sz w:val="28"/>
          <w:szCs w:val="28"/>
        </w:rPr>
        <w:t xml:space="preserve"> </w:t>
      </w:r>
      <w:r w:rsidR="0002053F">
        <w:rPr>
          <w:sz w:val="28"/>
          <w:szCs w:val="28"/>
        </w:rPr>
        <w:t>P</w:t>
      </w:r>
      <w:r w:rsidR="00501DAC">
        <w:rPr>
          <w:sz w:val="28"/>
          <w:szCs w:val="28"/>
        </w:rPr>
        <w:t xml:space="preserve">arliament </w:t>
      </w:r>
      <w:r w:rsidR="009E0D4C">
        <w:rPr>
          <w:sz w:val="28"/>
          <w:szCs w:val="28"/>
        </w:rPr>
        <w:t xml:space="preserve">is </w:t>
      </w:r>
      <w:r w:rsidR="00501DAC">
        <w:rPr>
          <w:sz w:val="28"/>
          <w:szCs w:val="28"/>
        </w:rPr>
        <w:t xml:space="preserve">beyond </w:t>
      </w:r>
      <w:r w:rsidR="00D54F60">
        <w:rPr>
          <w:sz w:val="28"/>
          <w:szCs w:val="28"/>
        </w:rPr>
        <w:t xml:space="preserve">and </w:t>
      </w:r>
      <w:r w:rsidR="00501DAC">
        <w:rPr>
          <w:sz w:val="28"/>
          <w:szCs w:val="28"/>
        </w:rPr>
        <w:t xml:space="preserve">above </w:t>
      </w:r>
      <w:r w:rsidR="00C60B04">
        <w:rPr>
          <w:sz w:val="28"/>
          <w:szCs w:val="28"/>
        </w:rPr>
        <w:t>c</w:t>
      </w:r>
      <w:r w:rsidR="00501DAC">
        <w:rPr>
          <w:sz w:val="28"/>
          <w:szCs w:val="28"/>
        </w:rPr>
        <w:t>onstitution</w:t>
      </w:r>
      <w:r w:rsidR="00C60B04">
        <w:rPr>
          <w:sz w:val="28"/>
          <w:szCs w:val="28"/>
        </w:rPr>
        <w:t>al</w:t>
      </w:r>
      <w:r w:rsidR="00501DAC">
        <w:rPr>
          <w:sz w:val="28"/>
          <w:szCs w:val="28"/>
        </w:rPr>
        <w:t xml:space="preserve"> control.  </w:t>
      </w:r>
      <w:r w:rsidR="00915B9C">
        <w:rPr>
          <w:sz w:val="28"/>
          <w:szCs w:val="28"/>
        </w:rPr>
        <w:t>C</w:t>
      </w:r>
      <w:r w:rsidR="00C60B04">
        <w:rPr>
          <w:sz w:val="28"/>
          <w:szCs w:val="28"/>
        </w:rPr>
        <w:t xml:space="preserve">onstitutional control of </w:t>
      </w:r>
      <w:r w:rsidR="009E0D4C">
        <w:rPr>
          <w:sz w:val="28"/>
          <w:szCs w:val="28"/>
        </w:rPr>
        <w:t>P</w:t>
      </w:r>
      <w:r w:rsidR="00C60B04">
        <w:rPr>
          <w:sz w:val="28"/>
          <w:szCs w:val="28"/>
        </w:rPr>
        <w:t xml:space="preserve">arliament </w:t>
      </w:r>
      <w:r w:rsidR="00501DAC">
        <w:rPr>
          <w:sz w:val="28"/>
          <w:szCs w:val="28"/>
        </w:rPr>
        <w:t>is prov</w:t>
      </w:r>
      <w:r w:rsidR="00A70459">
        <w:rPr>
          <w:sz w:val="28"/>
          <w:szCs w:val="28"/>
        </w:rPr>
        <w:t>ide</w:t>
      </w:r>
      <w:r w:rsidR="00501DAC">
        <w:rPr>
          <w:sz w:val="28"/>
          <w:szCs w:val="28"/>
        </w:rPr>
        <w:t xml:space="preserve">d for </w:t>
      </w:r>
      <w:r w:rsidR="009E0D4C">
        <w:rPr>
          <w:sz w:val="28"/>
          <w:szCs w:val="28"/>
        </w:rPr>
        <w:t>under</w:t>
      </w:r>
      <w:r w:rsidR="00501DAC">
        <w:rPr>
          <w:sz w:val="28"/>
          <w:szCs w:val="28"/>
        </w:rPr>
        <w:t xml:space="preserve"> section 2 </w:t>
      </w:r>
      <w:r w:rsidR="00C60B04">
        <w:rPr>
          <w:sz w:val="28"/>
          <w:szCs w:val="28"/>
        </w:rPr>
        <w:lastRenderedPageBreak/>
        <w:t>pursuant to</w:t>
      </w:r>
      <w:r w:rsidR="00501DAC">
        <w:rPr>
          <w:sz w:val="28"/>
          <w:szCs w:val="28"/>
        </w:rPr>
        <w:t xml:space="preserve"> which this court</w:t>
      </w:r>
      <w:r w:rsidR="00AC7E8E">
        <w:rPr>
          <w:sz w:val="28"/>
          <w:szCs w:val="28"/>
        </w:rPr>
        <w:t xml:space="preserve"> is empowered to</w:t>
      </w:r>
      <w:r w:rsidR="00501DAC">
        <w:rPr>
          <w:sz w:val="28"/>
          <w:szCs w:val="28"/>
        </w:rPr>
        <w:t xml:space="preserve"> control the exercise of </w:t>
      </w:r>
      <w:r w:rsidR="00C60B04">
        <w:rPr>
          <w:sz w:val="28"/>
          <w:szCs w:val="28"/>
        </w:rPr>
        <w:t xml:space="preserve">parliamentary </w:t>
      </w:r>
      <w:r w:rsidR="00501DAC">
        <w:rPr>
          <w:sz w:val="28"/>
          <w:szCs w:val="28"/>
        </w:rPr>
        <w:t>power by review</w:t>
      </w:r>
      <w:r w:rsidR="00AC7E8E">
        <w:rPr>
          <w:sz w:val="28"/>
          <w:szCs w:val="28"/>
        </w:rPr>
        <w:t>ing</w:t>
      </w:r>
      <w:r w:rsidR="006E2E1E">
        <w:rPr>
          <w:sz w:val="28"/>
          <w:szCs w:val="28"/>
        </w:rPr>
        <w:t xml:space="preserve"> </w:t>
      </w:r>
      <w:r w:rsidR="00501DAC">
        <w:rPr>
          <w:sz w:val="28"/>
          <w:szCs w:val="28"/>
        </w:rPr>
        <w:t xml:space="preserve">all laws </w:t>
      </w:r>
      <w:r w:rsidR="00732E30">
        <w:rPr>
          <w:sz w:val="28"/>
          <w:szCs w:val="28"/>
        </w:rPr>
        <w:t xml:space="preserve">it passes </w:t>
      </w:r>
      <w:r w:rsidR="00501DAC">
        <w:rPr>
          <w:sz w:val="28"/>
          <w:szCs w:val="28"/>
        </w:rPr>
        <w:t xml:space="preserve">and </w:t>
      </w:r>
      <w:r w:rsidR="00D54F60">
        <w:rPr>
          <w:sz w:val="28"/>
          <w:szCs w:val="28"/>
        </w:rPr>
        <w:t xml:space="preserve">its </w:t>
      </w:r>
      <w:r w:rsidR="00501DAC">
        <w:rPr>
          <w:sz w:val="28"/>
          <w:szCs w:val="28"/>
        </w:rPr>
        <w:t>c</w:t>
      </w:r>
      <w:r w:rsidR="001C7458">
        <w:rPr>
          <w:sz w:val="28"/>
          <w:szCs w:val="28"/>
        </w:rPr>
        <w:t>o</w:t>
      </w:r>
      <w:r w:rsidR="00501DAC">
        <w:rPr>
          <w:sz w:val="28"/>
          <w:szCs w:val="28"/>
        </w:rPr>
        <w:t>n</w:t>
      </w:r>
      <w:r w:rsidR="001C7458">
        <w:rPr>
          <w:sz w:val="28"/>
          <w:szCs w:val="28"/>
        </w:rPr>
        <w:t>duct</w:t>
      </w:r>
      <w:r w:rsidR="00501DAC">
        <w:rPr>
          <w:sz w:val="28"/>
          <w:szCs w:val="28"/>
        </w:rPr>
        <w:t xml:space="preserve"> </w:t>
      </w:r>
      <w:r w:rsidR="00732E30">
        <w:rPr>
          <w:sz w:val="28"/>
          <w:szCs w:val="28"/>
        </w:rPr>
        <w:t xml:space="preserve">if </w:t>
      </w:r>
      <w:r w:rsidR="00501DAC">
        <w:rPr>
          <w:sz w:val="28"/>
          <w:szCs w:val="28"/>
        </w:rPr>
        <w:t xml:space="preserve">inconsistent with the Constitution. </w:t>
      </w:r>
      <w:r w:rsidR="00A70459">
        <w:rPr>
          <w:rStyle w:val="FootnoteReference"/>
          <w:sz w:val="28"/>
          <w:szCs w:val="28"/>
        </w:rPr>
        <w:footnoteReference w:id="2"/>
      </w:r>
      <w:r w:rsidR="00A70459">
        <w:rPr>
          <w:sz w:val="28"/>
          <w:szCs w:val="28"/>
        </w:rPr>
        <w:t xml:space="preserve"> </w:t>
      </w:r>
      <w:r w:rsidR="0002053F">
        <w:rPr>
          <w:sz w:val="28"/>
          <w:szCs w:val="28"/>
        </w:rPr>
        <w:t>I</w:t>
      </w:r>
      <w:r w:rsidR="006E2E1E">
        <w:rPr>
          <w:sz w:val="28"/>
          <w:szCs w:val="28"/>
        </w:rPr>
        <w:t xml:space="preserve">t is by </w:t>
      </w:r>
      <w:r w:rsidR="0002053F">
        <w:rPr>
          <w:sz w:val="28"/>
          <w:szCs w:val="28"/>
        </w:rPr>
        <w:t>virtue</w:t>
      </w:r>
      <w:r w:rsidR="006E2E1E">
        <w:rPr>
          <w:sz w:val="28"/>
          <w:szCs w:val="28"/>
        </w:rPr>
        <w:t xml:space="preserve"> of this</w:t>
      </w:r>
      <w:r w:rsidR="00A70459">
        <w:rPr>
          <w:sz w:val="28"/>
          <w:szCs w:val="28"/>
        </w:rPr>
        <w:t xml:space="preserve"> constitutional scheme of checks and balance</w:t>
      </w:r>
      <w:r w:rsidR="006E2E1E">
        <w:rPr>
          <w:sz w:val="28"/>
          <w:szCs w:val="28"/>
        </w:rPr>
        <w:t>s that</w:t>
      </w:r>
      <w:r w:rsidR="00A70459">
        <w:rPr>
          <w:sz w:val="28"/>
          <w:szCs w:val="28"/>
        </w:rPr>
        <w:t>:</w:t>
      </w:r>
    </w:p>
    <w:p w14:paraId="7BD95725" w14:textId="2010BBEF" w:rsidR="005732FE" w:rsidRDefault="009B6C4B" w:rsidP="006F621E">
      <w:pPr>
        <w:ind w:left="2160"/>
        <w:jc w:val="both"/>
      </w:pPr>
      <w:r w:rsidRPr="00A43830">
        <w:t>“Parliament’s power to legislate is restricted both substantively and procedurally by the Constitution.  The provisions respecting fundamental human rights are clearest example of substantive restraints upon the range of permissible legislative topics.  The provisions concerning the amendment to the Constitution establish certain procedural restraints which must be fulfilled before an amendment can be validly passed.  Laws inconsistent with the Constitution are void.”</w:t>
      </w:r>
      <w:r w:rsidRPr="00A43830">
        <w:rPr>
          <w:rStyle w:val="FootnoteReference"/>
        </w:rPr>
        <w:footnoteReference w:id="3"/>
      </w:r>
    </w:p>
    <w:p w14:paraId="3D068F79" w14:textId="4F7EABB8" w:rsidR="00BC7090" w:rsidRDefault="00BC7090" w:rsidP="006F621E">
      <w:pPr>
        <w:ind w:left="2160"/>
        <w:jc w:val="both"/>
      </w:pPr>
    </w:p>
    <w:p w14:paraId="01E37439" w14:textId="77777777" w:rsidR="00BC7090" w:rsidRDefault="00BC7090" w:rsidP="006F621E">
      <w:pPr>
        <w:ind w:left="2160"/>
        <w:jc w:val="both"/>
      </w:pPr>
    </w:p>
    <w:p w14:paraId="7110FBAD" w14:textId="42989930" w:rsidR="006F621E" w:rsidRDefault="006F621E" w:rsidP="006F621E">
      <w:pPr>
        <w:spacing w:line="480" w:lineRule="auto"/>
        <w:jc w:val="both"/>
        <w:rPr>
          <w:sz w:val="28"/>
          <w:szCs w:val="28"/>
        </w:rPr>
      </w:pPr>
      <w:r>
        <w:rPr>
          <w:sz w:val="28"/>
          <w:szCs w:val="28"/>
        </w:rPr>
        <w:t>[1</w:t>
      </w:r>
      <w:r w:rsidR="00AC47CC">
        <w:rPr>
          <w:sz w:val="28"/>
          <w:szCs w:val="28"/>
        </w:rPr>
        <w:t>8</w:t>
      </w:r>
      <w:r>
        <w:rPr>
          <w:sz w:val="28"/>
          <w:szCs w:val="28"/>
        </w:rPr>
        <w:t>]</w:t>
      </w:r>
      <w:r>
        <w:rPr>
          <w:sz w:val="28"/>
          <w:szCs w:val="28"/>
        </w:rPr>
        <w:tab/>
      </w:r>
      <w:r w:rsidR="002E28F1">
        <w:rPr>
          <w:sz w:val="28"/>
          <w:szCs w:val="28"/>
        </w:rPr>
        <w:t xml:space="preserve">Differently put by </w:t>
      </w:r>
      <w:r>
        <w:rPr>
          <w:sz w:val="28"/>
          <w:szCs w:val="28"/>
        </w:rPr>
        <w:t>the Supreme Court of India:</w:t>
      </w:r>
    </w:p>
    <w:p w14:paraId="284E3D35" w14:textId="44154A1A" w:rsidR="006F621E" w:rsidRPr="006F621E" w:rsidRDefault="006F621E" w:rsidP="002C3411">
      <w:pPr>
        <w:ind w:left="2160"/>
        <w:jc w:val="both"/>
      </w:pPr>
      <w:r>
        <w:t>“…</w:t>
      </w:r>
      <w:r w:rsidR="002C3411">
        <w:t>s</w:t>
      </w:r>
      <w:r>
        <w:t xml:space="preserve">o long as a question arises whether an </w:t>
      </w:r>
      <w:r w:rsidR="002C3411">
        <w:t>authority</w:t>
      </w:r>
      <w:r>
        <w:t xml:space="preserve"> under the </w:t>
      </w:r>
      <w:r w:rsidR="00C27AC9">
        <w:t>C</w:t>
      </w:r>
      <w:r>
        <w:t xml:space="preserve">onstitution has </w:t>
      </w:r>
      <w:r w:rsidR="00C27AC9">
        <w:t>ac</w:t>
      </w:r>
      <w:r>
        <w:t xml:space="preserve">ted within the limits of its power or exceeded it, it can certainly be decided by </w:t>
      </w:r>
      <w:r w:rsidR="001D3F74">
        <w:t xml:space="preserve">the </w:t>
      </w:r>
      <w:r w:rsidR="002E28F1">
        <w:t>C</w:t>
      </w:r>
      <w:r w:rsidR="001D3F74">
        <w:t>ourt.  Instead, it would be its</w:t>
      </w:r>
      <w:r>
        <w:t xml:space="preserve"> </w:t>
      </w:r>
      <w:r w:rsidR="002E28F1">
        <w:t>c</w:t>
      </w:r>
      <w:r>
        <w:t>onstitutional</w:t>
      </w:r>
      <w:r w:rsidR="002C3411">
        <w:t xml:space="preserve"> obligation to do so</w:t>
      </w:r>
      <w:r w:rsidR="00C3660B">
        <w:t xml:space="preserve">… </w:t>
      </w:r>
      <w:r w:rsidR="002C3411">
        <w:t xml:space="preserve">this court is the ultimate interpreter of the </w:t>
      </w:r>
      <w:r w:rsidR="002E28F1">
        <w:t>C</w:t>
      </w:r>
      <w:r w:rsidR="002C3411">
        <w:t xml:space="preserve">onstitution and to this Court is assigned the delicate task of determining what is the power conferred on each branch of Government, whether it is limited, and if so, what are </w:t>
      </w:r>
      <w:r w:rsidR="006B7AD8">
        <w:t xml:space="preserve">the limits and whether any action of that </w:t>
      </w:r>
      <w:r w:rsidR="002C3411">
        <w:t xml:space="preserve">branch transgresses such limits.   It is for this Court to uphold the </w:t>
      </w:r>
      <w:r w:rsidR="002E28F1">
        <w:t>c</w:t>
      </w:r>
      <w:r w:rsidR="002C3411">
        <w:t xml:space="preserve">onstitutional values and to enforce the constitutional limitations.  That is the essence of the Rule of </w:t>
      </w:r>
      <w:r w:rsidR="002E28F1">
        <w:t>l</w:t>
      </w:r>
      <w:r w:rsidR="00C27AC9">
        <w:t>aw</w:t>
      </w:r>
      <w:r w:rsidR="002C3411">
        <w:t>…”</w:t>
      </w:r>
      <w:r w:rsidR="002C3411">
        <w:rPr>
          <w:rStyle w:val="FootnoteReference"/>
        </w:rPr>
        <w:footnoteReference w:id="4"/>
      </w:r>
    </w:p>
    <w:p w14:paraId="522ABD75" w14:textId="77777777" w:rsidR="00A43830" w:rsidRPr="00A43830" w:rsidRDefault="00A43830" w:rsidP="00A43830">
      <w:pPr>
        <w:ind w:left="2160"/>
        <w:jc w:val="both"/>
      </w:pPr>
    </w:p>
    <w:p w14:paraId="185D9C02" w14:textId="77777777" w:rsidR="00EB774C" w:rsidRDefault="00EB774C" w:rsidP="00EB774C">
      <w:pPr>
        <w:pStyle w:val="NoSpacing"/>
      </w:pPr>
    </w:p>
    <w:p w14:paraId="015BBFD1" w14:textId="559D1B5C" w:rsidR="009B6C4B" w:rsidRDefault="009B6C4B" w:rsidP="00DC433C">
      <w:pPr>
        <w:spacing w:line="480" w:lineRule="auto"/>
        <w:ind w:left="720" w:hanging="720"/>
        <w:jc w:val="both"/>
        <w:rPr>
          <w:sz w:val="28"/>
          <w:szCs w:val="28"/>
        </w:rPr>
      </w:pPr>
      <w:r>
        <w:rPr>
          <w:sz w:val="28"/>
          <w:szCs w:val="28"/>
        </w:rPr>
        <w:t>[</w:t>
      </w:r>
      <w:r w:rsidR="00AC47CC">
        <w:rPr>
          <w:sz w:val="28"/>
          <w:szCs w:val="28"/>
        </w:rPr>
        <w:t>19</w:t>
      </w:r>
      <w:r>
        <w:rPr>
          <w:sz w:val="28"/>
          <w:szCs w:val="28"/>
        </w:rPr>
        <w:t>]</w:t>
      </w:r>
      <w:r>
        <w:rPr>
          <w:sz w:val="28"/>
          <w:szCs w:val="28"/>
        </w:rPr>
        <w:tab/>
      </w:r>
      <w:r w:rsidR="00AC7E8E">
        <w:rPr>
          <w:sz w:val="28"/>
          <w:szCs w:val="28"/>
        </w:rPr>
        <w:t>T</w:t>
      </w:r>
      <w:r>
        <w:rPr>
          <w:sz w:val="28"/>
          <w:szCs w:val="28"/>
        </w:rPr>
        <w:t xml:space="preserve">he Judiciary </w:t>
      </w:r>
      <w:r w:rsidR="00AC7E8E">
        <w:rPr>
          <w:sz w:val="28"/>
          <w:szCs w:val="28"/>
        </w:rPr>
        <w:t>also</w:t>
      </w:r>
      <w:r>
        <w:rPr>
          <w:sz w:val="28"/>
          <w:szCs w:val="28"/>
        </w:rPr>
        <w:t xml:space="preserve"> perform</w:t>
      </w:r>
      <w:r w:rsidR="00AC7E8E">
        <w:rPr>
          <w:sz w:val="28"/>
          <w:szCs w:val="28"/>
        </w:rPr>
        <w:t>s</w:t>
      </w:r>
      <w:r>
        <w:rPr>
          <w:sz w:val="28"/>
          <w:szCs w:val="28"/>
        </w:rPr>
        <w:t xml:space="preserve"> its functions subject </w:t>
      </w:r>
      <w:r w:rsidR="00AC7E8E">
        <w:rPr>
          <w:sz w:val="28"/>
          <w:szCs w:val="28"/>
        </w:rPr>
        <w:t xml:space="preserve">to </w:t>
      </w:r>
      <w:r>
        <w:rPr>
          <w:sz w:val="28"/>
          <w:szCs w:val="28"/>
        </w:rPr>
        <w:t>the Constitution and any other law</w:t>
      </w:r>
      <w:r w:rsidR="002C3411">
        <w:rPr>
          <w:sz w:val="28"/>
          <w:szCs w:val="28"/>
        </w:rPr>
        <w:t>s</w:t>
      </w:r>
      <w:r w:rsidR="00DC433C">
        <w:rPr>
          <w:rStyle w:val="FootnoteReference"/>
          <w:sz w:val="28"/>
          <w:szCs w:val="28"/>
        </w:rPr>
        <w:footnoteReference w:id="5"/>
      </w:r>
      <w:r w:rsidR="00DC433C">
        <w:rPr>
          <w:sz w:val="28"/>
          <w:szCs w:val="28"/>
        </w:rPr>
        <w:t>.  The word “law”</w:t>
      </w:r>
      <w:r w:rsidR="00720B91">
        <w:rPr>
          <w:sz w:val="28"/>
          <w:szCs w:val="28"/>
        </w:rPr>
        <w:t xml:space="preserve"> </w:t>
      </w:r>
      <w:r w:rsidR="00DC433C">
        <w:rPr>
          <w:sz w:val="28"/>
          <w:szCs w:val="28"/>
        </w:rPr>
        <w:t>is defined in section 154(1) (</w:t>
      </w:r>
      <w:proofErr w:type="spellStart"/>
      <w:r w:rsidR="00DC433C">
        <w:rPr>
          <w:sz w:val="28"/>
          <w:szCs w:val="28"/>
        </w:rPr>
        <w:t>i</w:t>
      </w:r>
      <w:proofErr w:type="spellEnd"/>
      <w:r w:rsidR="00DC433C">
        <w:rPr>
          <w:sz w:val="28"/>
          <w:szCs w:val="28"/>
        </w:rPr>
        <w:t>) and (ii) of the Constitution to</w:t>
      </w:r>
      <w:r w:rsidR="0014283A">
        <w:rPr>
          <w:sz w:val="28"/>
          <w:szCs w:val="28"/>
        </w:rPr>
        <w:t xml:space="preserve"> </w:t>
      </w:r>
      <w:r w:rsidR="00732E30">
        <w:rPr>
          <w:sz w:val="28"/>
          <w:szCs w:val="28"/>
        </w:rPr>
        <w:t>include</w:t>
      </w:r>
      <w:r w:rsidR="00DC433C">
        <w:rPr>
          <w:sz w:val="28"/>
          <w:szCs w:val="28"/>
        </w:rPr>
        <w:t xml:space="preserve"> any instrument having </w:t>
      </w:r>
      <w:r w:rsidR="00C461D3">
        <w:rPr>
          <w:sz w:val="28"/>
          <w:szCs w:val="28"/>
        </w:rPr>
        <w:t>t</w:t>
      </w:r>
      <w:r w:rsidR="00DC433C">
        <w:rPr>
          <w:sz w:val="28"/>
          <w:szCs w:val="28"/>
        </w:rPr>
        <w:t xml:space="preserve">he force of law made in </w:t>
      </w:r>
      <w:r w:rsidR="00AC7E8E">
        <w:rPr>
          <w:sz w:val="28"/>
          <w:szCs w:val="28"/>
        </w:rPr>
        <w:t xml:space="preserve">the </w:t>
      </w:r>
      <w:r w:rsidR="00DC433C">
        <w:rPr>
          <w:sz w:val="28"/>
          <w:szCs w:val="28"/>
        </w:rPr>
        <w:t xml:space="preserve">exercise of a power conferred by a law.  Thus, by virtue of the Standing Orders being made pursuant to section 81(1) of the Constitution, they are </w:t>
      </w:r>
      <w:r w:rsidR="00DC433C">
        <w:rPr>
          <w:sz w:val="28"/>
          <w:szCs w:val="28"/>
        </w:rPr>
        <w:lastRenderedPageBreak/>
        <w:t xml:space="preserve">covered by this definition.  </w:t>
      </w:r>
      <w:r w:rsidR="00AC7E8E">
        <w:rPr>
          <w:sz w:val="28"/>
          <w:szCs w:val="28"/>
        </w:rPr>
        <w:t>T</w:t>
      </w:r>
      <w:r w:rsidR="00DC433C">
        <w:rPr>
          <w:sz w:val="28"/>
          <w:szCs w:val="28"/>
        </w:rPr>
        <w:t>hey are subject to the Constitution</w:t>
      </w:r>
      <w:r w:rsidR="0014283A">
        <w:rPr>
          <w:sz w:val="28"/>
          <w:szCs w:val="28"/>
        </w:rPr>
        <w:t xml:space="preserve"> </w:t>
      </w:r>
      <w:r w:rsidR="00DC433C">
        <w:rPr>
          <w:sz w:val="28"/>
          <w:szCs w:val="28"/>
        </w:rPr>
        <w:t>and liable to be st</w:t>
      </w:r>
      <w:r w:rsidR="0082530E">
        <w:rPr>
          <w:sz w:val="28"/>
          <w:szCs w:val="28"/>
        </w:rPr>
        <w:t>r</w:t>
      </w:r>
      <w:r w:rsidR="00DC433C">
        <w:rPr>
          <w:sz w:val="28"/>
          <w:szCs w:val="28"/>
        </w:rPr>
        <w:t xml:space="preserve">uck down if their administration </w:t>
      </w:r>
      <w:r w:rsidR="0014283A">
        <w:rPr>
          <w:sz w:val="28"/>
          <w:szCs w:val="28"/>
        </w:rPr>
        <w:t>violates provisions</w:t>
      </w:r>
      <w:r w:rsidR="00DC433C">
        <w:rPr>
          <w:sz w:val="28"/>
          <w:szCs w:val="28"/>
        </w:rPr>
        <w:t xml:space="preserve"> of the Constitution.</w:t>
      </w:r>
      <w:r w:rsidR="0014283A">
        <w:rPr>
          <w:sz w:val="28"/>
          <w:szCs w:val="28"/>
        </w:rPr>
        <w:t xml:space="preserve"> </w:t>
      </w:r>
      <w:r w:rsidR="00720B91">
        <w:rPr>
          <w:sz w:val="28"/>
          <w:szCs w:val="28"/>
        </w:rPr>
        <w:t xml:space="preserve"> </w:t>
      </w:r>
      <w:r w:rsidR="00EB5256">
        <w:rPr>
          <w:sz w:val="28"/>
          <w:szCs w:val="28"/>
        </w:rPr>
        <w:t>B</w:t>
      </w:r>
      <w:r w:rsidR="00720B91">
        <w:rPr>
          <w:sz w:val="28"/>
          <w:szCs w:val="28"/>
        </w:rPr>
        <w:t>ut a</w:t>
      </w:r>
      <w:r w:rsidR="0014283A">
        <w:rPr>
          <w:sz w:val="28"/>
          <w:szCs w:val="28"/>
        </w:rPr>
        <w:t xml:space="preserve">bsent any </w:t>
      </w:r>
      <w:r w:rsidR="00E46066">
        <w:rPr>
          <w:sz w:val="28"/>
          <w:szCs w:val="28"/>
        </w:rPr>
        <w:t>violation of</w:t>
      </w:r>
      <w:r w:rsidR="0014283A">
        <w:rPr>
          <w:sz w:val="28"/>
          <w:szCs w:val="28"/>
        </w:rPr>
        <w:t xml:space="preserve"> the Constitution, the imperatives of separation of powers </w:t>
      </w:r>
      <w:r w:rsidR="00720B91">
        <w:rPr>
          <w:sz w:val="28"/>
          <w:szCs w:val="28"/>
        </w:rPr>
        <w:t>bar</w:t>
      </w:r>
      <w:r w:rsidR="0014283A">
        <w:rPr>
          <w:sz w:val="28"/>
          <w:szCs w:val="28"/>
        </w:rPr>
        <w:t xml:space="preserve"> judicial intervention in parliamentary proceedings.</w:t>
      </w:r>
      <w:r w:rsidR="001836BF" w:rsidRPr="001836BF">
        <w:rPr>
          <w:rStyle w:val="FootnoteReference"/>
          <w:sz w:val="28"/>
          <w:szCs w:val="28"/>
        </w:rPr>
        <w:t xml:space="preserve"> </w:t>
      </w:r>
      <w:r w:rsidR="001836BF">
        <w:rPr>
          <w:rStyle w:val="FootnoteReference"/>
          <w:sz w:val="28"/>
          <w:szCs w:val="28"/>
        </w:rPr>
        <w:footnoteReference w:id="6"/>
      </w:r>
    </w:p>
    <w:p w14:paraId="55B3C299" w14:textId="6C3D4D2F" w:rsidR="00DC433C" w:rsidRDefault="00DC433C" w:rsidP="00664419">
      <w:pPr>
        <w:pStyle w:val="NoSpacing"/>
      </w:pPr>
    </w:p>
    <w:p w14:paraId="06C6E99B" w14:textId="209BF96C" w:rsidR="00DC433C" w:rsidRDefault="00DC433C" w:rsidP="00DC433C">
      <w:pPr>
        <w:spacing w:line="480" w:lineRule="auto"/>
        <w:ind w:left="720" w:hanging="720"/>
        <w:jc w:val="both"/>
        <w:rPr>
          <w:sz w:val="28"/>
          <w:szCs w:val="28"/>
        </w:rPr>
      </w:pPr>
      <w:r>
        <w:rPr>
          <w:sz w:val="28"/>
          <w:szCs w:val="28"/>
        </w:rPr>
        <w:t>[2</w:t>
      </w:r>
      <w:r w:rsidR="00AC47CC">
        <w:rPr>
          <w:sz w:val="28"/>
          <w:szCs w:val="28"/>
        </w:rPr>
        <w:t>0</w:t>
      </w:r>
      <w:r>
        <w:rPr>
          <w:sz w:val="28"/>
          <w:szCs w:val="28"/>
        </w:rPr>
        <w:t>]</w:t>
      </w:r>
      <w:r w:rsidR="00764803">
        <w:rPr>
          <w:sz w:val="28"/>
          <w:szCs w:val="28"/>
        </w:rPr>
        <w:tab/>
      </w:r>
      <w:r>
        <w:rPr>
          <w:sz w:val="28"/>
          <w:szCs w:val="28"/>
        </w:rPr>
        <w:t>Prayers 3 and 4 in</w:t>
      </w:r>
      <w:r w:rsidR="00720B91">
        <w:rPr>
          <w:sz w:val="28"/>
          <w:szCs w:val="28"/>
        </w:rPr>
        <w:t xml:space="preserve"> Part B of</w:t>
      </w:r>
      <w:r>
        <w:rPr>
          <w:sz w:val="28"/>
          <w:szCs w:val="28"/>
        </w:rPr>
        <w:t xml:space="preserve"> the notice of motion </w:t>
      </w:r>
      <w:r w:rsidR="00E46066">
        <w:rPr>
          <w:sz w:val="28"/>
          <w:szCs w:val="28"/>
        </w:rPr>
        <w:t>seek</w:t>
      </w:r>
      <w:r>
        <w:rPr>
          <w:sz w:val="28"/>
          <w:szCs w:val="28"/>
        </w:rPr>
        <w:t xml:space="preserve"> declarators that </w:t>
      </w:r>
      <w:r w:rsidR="00E46066">
        <w:rPr>
          <w:sz w:val="28"/>
          <w:szCs w:val="28"/>
        </w:rPr>
        <w:t xml:space="preserve">(a) </w:t>
      </w:r>
      <w:r w:rsidRPr="00C461D3">
        <w:rPr>
          <w:b/>
          <w:bCs/>
          <w:sz w:val="28"/>
          <w:szCs w:val="28"/>
        </w:rPr>
        <w:t>Standing Order 45(1)</w:t>
      </w:r>
      <w:r>
        <w:rPr>
          <w:sz w:val="28"/>
          <w:szCs w:val="28"/>
        </w:rPr>
        <w:t xml:space="preserve"> is unconstitutional to the extent of excluding </w:t>
      </w:r>
      <w:r w:rsidR="001836BF">
        <w:rPr>
          <w:sz w:val="28"/>
          <w:szCs w:val="28"/>
        </w:rPr>
        <w:t xml:space="preserve">vote by </w:t>
      </w:r>
      <w:r>
        <w:rPr>
          <w:sz w:val="28"/>
          <w:szCs w:val="28"/>
        </w:rPr>
        <w:t xml:space="preserve">secret ballot in </w:t>
      </w:r>
      <w:r w:rsidR="001836BF">
        <w:rPr>
          <w:sz w:val="28"/>
          <w:szCs w:val="28"/>
        </w:rPr>
        <w:t xml:space="preserve">the alleged </w:t>
      </w:r>
      <w:r>
        <w:rPr>
          <w:sz w:val="28"/>
          <w:szCs w:val="28"/>
        </w:rPr>
        <w:t>special circumstances and (b)</w:t>
      </w:r>
      <w:r w:rsidR="001836BF">
        <w:rPr>
          <w:sz w:val="28"/>
          <w:szCs w:val="28"/>
        </w:rPr>
        <w:t>,</w:t>
      </w:r>
      <w:r>
        <w:rPr>
          <w:sz w:val="28"/>
          <w:szCs w:val="28"/>
        </w:rPr>
        <w:t xml:space="preserve"> that the decision/resolution of the </w:t>
      </w:r>
      <w:r w:rsidR="00720B91">
        <w:rPr>
          <w:sz w:val="28"/>
          <w:szCs w:val="28"/>
        </w:rPr>
        <w:t>Speaker</w:t>
      </w:r>
      <w:r>
        <w:rPr>
          <w:sz w:val="28"/>
          <w:szCs w:val="28"/>
        </w:rPr>
        <w:t xml:space="preserve"> that the motion of no confidence </w:t>
      </w:r>
      <w:r w:rsidR="00764803">
        <w:rPr>
          <w:sz w:val="28"/>
          <w:szCs w:val="28"/>
        </w:rPr>
        <w:t xml:space="preserve">shall be decided and determined by open/public vote is </w:t>
      </w:r>
      <w:r w:rsidR="00915B9C">
        <w:rPr>
          <w:sz w:val="28"/>
          <w:szCs w:val="28"/>
        </w:rPr>
        <w:t xml:space="preserve">also </w:t>
      </w:r>
      <w:r w:rsidR="00764803">
        <w:rPr>
          <w:sz w:val="28"/>
          <w:szCs w:val="28"/>
        </w:rPr>
        <w:t>unconstitutional</w:t>
      </w:r>
      <w:r w:rsidR="00720B91">
        <w:rPr>
          <w:sz w:val="28"/>
          <w:szCs w:val="28"/>
        </w:rPr>
        <w:t>.</w:t>
      </w:r>
      <w:r w:rsidR="00764803">
        <w:rPr>
          <w:sz w:val="28"/>
          <w:szCs w:val="28"/>
        </w:rPr>
        <w:t xml:space="preserve"> </w:t>
      </w:r>
    </w:p>
    <w:p w14:paraId="43F46484" w14:textId="31F60676" w:rsidR="00764803" w:rsidRDefault="00764803" w:rsidP="009D6474">
      <w:pPr>
        <w:pStyle w:val="NoSpacing"/>
      </w:pPr>
    </w:p>
    <w:p w14:paraId="34F543A6" w14:textId="53CE71F1" w:rsidR="00764803" w:rsidRDefault="00764803" w:rsidP="00DC433C">
      <w:pPr>
        <w:spacing w:line="480" w:lineRule="auto"/>
        <w:ind w:left="720" w:hanging="720"/>
        <w:jc w:val="both"/>
        <w:rPr>
          <w:sz w:val="28"/>
          <w:szCs w:val="28"/>
        </w:rPr>
      </w:pPr>
      <w:r>
        <w:rPr>
          <w:sz w:val="28"/>
          <w:szCs w:val="28"/>
        </w:rPr>
        <w:t>[2</w:t>
      </w:r>
      <w:r w:rsidR="00AC47CC">
        <w:rPr>
          <w:sz w:val="28"/>
          <w:szCs w:val="28"/>
        </w:rPr>
        <w:t>1</w:t>
      </w:r>
      <w:r>
        <w:rPr>
          <w:sz w:val="28"/>
          <w:szCs w:val="28"/>
        </w:rPr>
        <w:t>]</w:t>
      </w:r>
      <w:r>
        <w:rPr>
          <w:sz w:val="28"/>
          <w:szCs w:val="28"/>
        </w:rPr>
        <w:tab/>
      </w:r>
      <w:r w:rsidR="00720B91">
        <w:rPr>
          <w:sz w:val="28"/>
          <w:szCs w:val="28"/>
        </w:rPr>
        <w:t>T</w:t>
      </w:r>
      <w:r>
        <w:rPr>
          <w:sz w:val="28"/>
          <w:szCs w:val="28"/>
        </w:rPr>
        <w:t xml:space="preserve">hese prayers </w:t>
      </w:r>
      <w:r w:rsidR="00440AF5">
        <w:rPr>
          <w:sz w:val="28"/>
          <w:szCs w:val="28"/>
        </w:rPr>
        <w:t>r</w:t>
      </w:r>
      <w:r w:rsidR="0082530E">
        <w:rPr>
          <w:sz w:val="28"/>
          <w:szCs w:val="28"/>
        </w:rPr>
        <w:t>a</w:t>
      </w:r>
      <w:r w:rsidR="00440AF5">
        <w:rPr>
          <w:sz w:val="28"/>
          <w:szCs w:val="28"/>
        </w:rPr>
        <w:t xml:space="preserve">ise a </w:t>
      </w:r>
      <w:r w:rsidR="0044366B">
        <w:rPr>
          <w:sz w:val="28"/>
          <w:szCs w:val="28"/>
        </w:rPr>
        <w:t xml:space="preserve">direct </w:t>
      </w:r>
      <w:r w:rsidR="00440AF5">
        <w:rPr>
          <w:sz w:val="28"/>
          <w:szCs w:val="28"/>
        </w:rPr>
        <w:t>challenge to</w:t>
      </w:r>
      <w:r>
        <w:rPr>
          <w:sz w:val="28"/>
          <w:szCs w:val="28"/>
        </w:rPr>
        <w:t xml:space="preserve"> the constitutionality of</w:t>
      </w:r>
      <w:r w:rsidR="009E019B">
        <w:rPr>
          <w:sz w:val="28"/>
          <w:szCs w:val="28"/>
        </w:rPr>
        <w:t xml:space="preserve"> both</w:t>
      </w:r>
      <w:r>
        <w:rPr>
          <w:sz w:val="28"/>
          <w:szCs w:val="28"/>
        </w:rPr>
        <w:t xml:space="preserve"> </w:t>
      </w:r>
      <w:r w:rsidRPr="00C461D3">
        <w:rPr>
          <w:b/>
          <w:bCs/>
          <w:sz w:val="28"/>
          <w:szCs w:val="28"/>
        </w:rPr>
        <w:t>Standing Order 45(1)</w:t>
      </w:r>
      <w:r>
        <w:rPr>
          <w:sz w:val="28"/>
          <w:szCs w:val="28"/>
        </w:rPr>
        <w:t xml:space="preserve"> and the Speaker’s </w:t>
      </w:r>
      <w:r w:rsidR="00E46066">
        <w:rPr>
          <w:sz w:val="28"/>
          <w:szCs w:val="28"/>
        </w:rPr>
        <w:t xml:space="preserve">ruling on </w:t>
      </w:r>
      <w:r w:rsidR="009E019B">
        <w:rPr>
          <w:sz w:val="28"/>
          <w:szCs w:val="28"/>
        </w:rPr>
        <w:t xml:space="preserve">the </w:t>
      </w:r>
      <w:r>
        <w:rPr>
          <w:sz w:val="28"/>
          <w:szCs w:val="28"/>
        </w:rPr>
        <w:t>motion for a secret ballot, which motion, as I understand, was appended to t</w:t>
      </w:r>
      <w:r w:rsidR="00C461D3">
        <w:rPr>
          <w:sz w:val="28"/>
          <w:szCs w:val="28"/>
        </w:rPr>
        <w:t>h</w:t>
      </w:r>
      <w:r>
        <w:rPr>
          <w:sz w:val="28"/>
          <w:szCs w:val="28"/>
        </w:rPr>
        <w:t>e motion of no confidence</w:t>
      </w:r>
      <w:r w:rsidR="00440AF5">
        <w:rPr>
          <w:sz w:val="28"/>
          <w:szCs w:val="28"/>
        </w:rPr>
        <w:t xml:space="preserve"> </w:t>
      </w:r>
      <w:r w:rsidR="007F7037">
        <w:rPr>
          <w:sz w:val="28"/>
          <w:szCs w:val="28"/>
        </w:rPr>
        <w:t>but the</w:t>
      </w:r>
      <w:r w:rsidR="00440AF5">
        <w:rPr>
          <w:sz w:val="28"/>
          <w:szCs w:val="28"/>
        </w:rPr>
        <w:t xml:space="preserve"> Speaker took the view that </w:t>
      </w:r>
      <w:r w:rsidR="0044366B">
        <w:rPr>
          <w:sz w:val="28"/>
          <w:szCs w:val="28"/>
        </w:rPr>
        <w:t xml:space="preserve">it </w:t>
      </w:r>
      <w:r w:rsidR="00440AF5">
        <w:rPr>
          <w:sz w:val="28"/>
          <w:szCs w:val="28"/>
        </w:rPr>
        <w:t xml:space="preserve">is </w:t>
      </w:r>
      <w:r w:rsidR="000110AD">
        <w:rPr>
          <w:sz w:val="28"/>
          <w:szCs w:val="28"/>
        </w:rPr>
        <w:t>tantamount</w:t>
      </w:r>
      <w:r w:rsidR="00440AF5">
        <w:rPr>
          <w:sz w:val="28"/>
          <w:szCs w:val="28"/>
        </w:rPr>
        <w:t xml:space="preserve"> to </w:t>
      </w:r>
      <w:r w:rsidR="000110AD">
        <w:rPr>
          <w:sz w:val="28"/>
          <w:szCs w:val="28"/>
        </w:rPr>
        <w:t xml:space="preserve">an amendment of the Standing Orders </w:t>
      </w:r>
      <w:r w:rsidR="00720B91">
        <w:rPr>
          <w:sz w:val="28"/>
          <w:szCs w:val="28"/>
        </w:rPr>
        <w:t>which can</w:t>
      </w:r>
      <w:r w:rsidR="00402528">
        <w:rPr>
          <w:sz w:val="28"/>
          <w:szCs w:val="28"/>
        </w:rPr>
        <w:t xml:space="preserve"> only </w:t>
      </w:r>
      <w:r w:rsidR="00915B9C">
        <w:rPr>
          <w:sz w:val="28"/>
          <w:szCs w:val="28"/>
        </w:rPr>
        <w:t xml:space="preserve">be </w:t>
      </w:r>
      <w:r w:rsidR="00402528">
        <w:rPr>
          <w:sz w:val="28"/>
          <w:szCs w:val="28"/>
        </w:rPr>
        <w:t xml:space="preserve">done by </w:t>
      </w:r>
      <w:r w:rsidR="0044366B">
        <w:rPr>
          <w:sz w:val="28"/>
          <w:szCs w:val="28"/>
        </w:rPr>
        <w:t>the</w:t>
      </w:r>
      <w:r w:rsidR="000110AD">
        <w:rPr>
          <w:sz w:val="28"/>
          <w:szCs w:val="28"/>
        </w:rPr>
        <w:t xml:space="preserve"> collective decision </w:t>
      </w:r>
      <w:r w:rsidR="00402528">
        <w:rPr>
          <w:sz w:val="28"/>
          <w:szCs w:val="28"/>
        </w:rPr>
        <w:t>of</w:t>
      </w:r>
      <w:r w:rsidR="000110AD">
        <w:rPr>
          <w:sz w:val="28"/>
          <w:szCs w:val="28"/>
        </w:rPr>
        <w:t xml:space="preserve"> the House</w:t>
      </w:r>
      <w:r w:rsidR="0044366B">
        <w:rPr>
          <w:sz w:val="28"/>
          <w:szCs w:val="28"/>
        </w:rPr>
        <w:t xml:space="preserve"> on </w:t>
      </w:r>
      <w:r w:rsidR="00E46066">
        <w:rPr>
          <w:sz w:val="28"/>
          <w:szCs w:val="28"/>
        </w:rPr>
        <w:t xml:space="preserve">the recommendation of </w:t>
      </w:r>
      <w:r w:rsidR="0044366B">
        <w:rPr>
          <w:sz w:val="28"/>
          <w:szCs w:val="28"/>
        </w:rPr>
        <w:t>its Standing Orders Committee</w:t>
      </w:r>
      <w:r w:rsidR="00E46066">
        <w:rPr>
          <w:sz w:val="28"/>
          <w:szCs w:val="28"/>
        </w:rPr>
        <w:t>.</w:t>
      </w:r>
      <w:r w:rsidR="0044366B">
        <w:rPr>
          <w:sz w:val="28"/>
          <w:szCs w:val="28"/>
        </w:rPr>
        <w:t xml:space="preserve"> </w:t>
      </w:r>
      <w:r>
        <w:rPr>
          <w:sz w:val="28"/>
          <w:szCs w:val="28"/>
        </w:rPr>
        <w:t xml:space="preserve">By these prayers, this </w:t>
      </w:r>
      <w:r w:rsidR="00402528">
        <w:rPr>
          <w:sz w:val="28"/>
          <w:szCs w:val="28"/>
        </w:rPr>
        <w:t>c</w:t>
      </w:r>
      <w:r>
        <w:rPr>
          <w:sz w:val="28"/>
          <w:szCs w:val="28"/>
        </w:rPr>
        <w:t xml:space="preserve">ourt’s jurisdiction </w:t>
      </w:r>
      <w:r w:rsidR="009E019B">
        <w:rPr>
          <w:sz w:val="28"/>
          <w:szCs w:val="28"/>
        </w:rPr>
        <w:t>is</w:t>
      </w:r>
      <w:r w:rsidR="000110AD">
        <w:rPr>
          <w:sz w:val="28"/>
          <w:szCs w:val="28"/>
        </w:rPr>
        <w:t xml:space="preserve"> prayed </w:t>
      </w:r>
      <w:r w:rsidR="009E019B">
        <w:rPr>
          <w:sz w:val="28"/>
          <w:szCs w:val="28"/>
        </w:rPr>
        <w:t xml:space="preserve">in aid </w:t>
      </w:r>
      <w:r>
        <w:rPr>
          <w:sz w:val="28"/>
          <w:szCs w:val="28"/>
        </w:rPr>
        <w:t>to uphold the supremacy of the Constitution</w:t>
      </w:r>
      <w:r w:rsidR="009E019B">
        <w:rPr>
          <w:sz w:val="28"/>
          <w:szCs w:val="28"/>
        </w:rPr>
        <w:t xml:space="preserve"> over Standing Order 45(1) </w:t>
      </w:r>
      <w:r w:rsidR="009E019B">
        <w:rPr>
          <w:sz w:val="28"/>
          <w:szCs w:val="28"/>
        </w:rPr>
        <w:lastRenderedPageBreak/>
        <w:t xml:space="preserve">and </w:t>
      </w:r>
      <w:r w:rsidR="00C12892">
        <w:rPr>
          <w:sz w:val="28"/>
          <w:szCs w:val="28"/>
        </w:rPr>
        <w:t xml:space="preserve">the Speaker’s </w:t>
      </w:r>
      <w:r w:rsidR="00E46066">
        <w:rPr>
          <w:sz w:val="28"/>
          <w:szCs w:val="28"/>
        </w:rPr>
        <w:t xml:space="preserve">ruling. </w:t>
      </w:r>
      <w:r w:rsidR="000110AD">
        <w:rPr>
          <w:sz w:val="28"/>
          <w:szCs w:val="28"/>
        </w:rPr>
        <w:t xml:space="preserve"> </w:t>
      </w:r>
      <w:r w:rsidR="00A11E31">
        <w:rPr>
          <w:sz w:val="28"/>
          <w:szCs w:val="28"/>
        </w:rPr>
        <w:t>In my respectful view, the</w:t>
      </w:r>
      <w:r w:rsidR="00402528">
        <w:rPr>
          <w:sz w:val="28"/>
          <w:szCs w:val="28"/>
        </w:rPr>
        <w:t xml:space="preserve"> </w:t>
      </w:r>
      <w:r w:rsidR="0091537F">
        <w:rPr>
          <w:sz w:val="28"/>
          <w:szCs w:val="28"/>
        </w:rPr>
        <w:t>c</w:t>
      </w:r>
      <w:r w:rsidR="00402528">
        <w:rPr>
          <w:sz w:val="28"/>
          <w:szCs w:val="28"/>
        </w:rPr>
        <w:t xml:space="preserve">ourt </w:t>
      </w:r>
      <w:r w:rsidR="000110AD">
        <w:rPr>
          <w:sz w:val="28"/>
          <w:szCs w:val="28"/>
        </w:rPr>
        <w:t xml:space="preserve">can proceed to assume jurisdiction but only for the restricted purpose of probing whether </w:t>
      </w:r>
      <w:r w:rsidR="00E46066">
        <w:rPr>
          <w:sz w:val="28"/>
          <w:szCs w:val="28"/>
        </w:rPr>
        <w:t xml:space="preserve">Standing Order 45(1) and </w:t>
      </w:r>
      <w:r w:rsidR="000110AD">
        <w:rPr>
          <w:sz w:val="28"/>
          <w:szCs w:val="28"/>
        </w:rPr>
        <w:t xml:space="preserve">the Speaker’s decision on the motion for a secret ballot </w:t>
      </w:r>
      <w:r w:rsidR="00A11E31">
        <w:rPr>
          <w:sz w:val="28"/>
          <w:szCs w:val="28"/>
        </w:rPr>
        <w:t>do</w:t>
      </w:r>
      <w:r w:rsidR="001A4C55">
        <w:rPr>
          <w:sz w:val="28"/>
          <w:szCs w:val="28"/>
        </w:rPr>
        <w:t xml:space="preserve"> indeed</w:t>
      </w:r>
      <w:r w:rsidR="00A11E31">
        <w:rPr>
          <w:sz w:val="28"/>
          <w:szCs w:val="28"/>
        </w:rPr>
        <w:t xml:space="preserve"> </w:t>
      </w:r>
      <w:r w:rsidR="000110AD">
        <w:rPr>
          <w:sz w:val="28"/>
          <w:szCs w:val="28"/>
        </w:rPr>
        <w:t xml:space="preserve">violate </w:t>
      </w:r>
      <w:r w:rsidR="00E46066">
        <w:rPr>
          <w:sz w:val="28"/>
          <w:szCs w:val="28"/>
        </w:rPr>
        <w:t>the</w:t>
      </w:r>
      <w:r w:rsidR="000110AD">
        <w:rPr>
          <w:sz w:val="28"/>
          <w:szCs w:val="28"/>
        </w:rPr>
        <w:t xml:space="preserve"> provision</w:t>
      </w:r>
      <w:r w:rsidR="00E46066">
        <w:rPr>
          <w:sz w:val="28"/>
          <w:szCs w:val="28"/>
        </w:rPr>
        <w:t>s</w:t>
      </w:r>
      <w:r w:rsidR="000110AD">
        <w:rPr>
          <w:sz w:val="28"/>
          <w:szCs w:val="28"/>
        </w:rPr>
        <w:t xml:space="preserve"> of </w:t>
      </w:r>
      <w:r w:rsidR="008D7843">
        <w:rPr>
          <w:sz w:val="28"/>
          <w:szCs w:val="28"/>
        </w:rPr>
        <w:t>t</w:t>
      </w:r>
      <w:r w:rsidR="000110AD">
        <w:rPr>
          <w:sz w:val="28"/>
          <w:szCs w:val="28"/>
        </w:rPr>
        <w:t>he Constitution</w:t>
      </w:r>
      <w:r w:rsidR="00C12892">
        <w:rPr>
          <w:rStyle w:val="FootnoteReference"/>
          <w:sz w:val="28"/>
          <w:szCs w:val="28"/>
        </w:rPr>
        <w:footnoteReference w:id="7"/>
      </w:r>
      <w:r w:rsidR="000110AD">
        <w:rPr>
          <w:sz w:val="28"/>
          <w:szCs w:val="28"/>
        </w:rPr>
        <w:t>.</w:t>
      </w:r>
      <w:r w:rsidR="00C12892">
        <w:rPr>
          <w:sz w:val="28"/>
          <w:szCs w:val="28"/>
        </w:rPr>
        <w:t xml:space="preserve">  </w:t>
      </w:r>
    </w:p>
    <w:p w14:paraId="11D31519" w14:textId="69DD0851" w:rsidR="00764803" w:rsidRDefault="00764803" w:rsidP="00F52FBB">
      <w:pPr>
        <w:pStyle w:val="NoSpacing"/>
      </w:pPr>
    </w:p>
    <w:p w14:paraId="5F94FA05" w14:textId="1DF9591D" w:rsidR="00764803" w:rsidRPr="006F7B2B" w:rsidRDefault="00764803" w:rsidP="004E600E">
      <w:pPr>
        <w:ind w:left="720" w:hanging="720"/>
        <w:jc w:val="both"/>
        <w:rPr>
          <w:b/>
          <w:bCs/>
          <w:sz w:val="32"/>
          <w:szCs w:val="32"/>
        </w:rPr>
      </w:pPr>
      <w:r w:rsidRPr="006F7B2B">
        <w:rPr>
          <w:b/>
          <w:bCs/>
          <w:sz w:val="32"/>
          <w:szCs w:val="32"/>
        </w:rPr>
        <w:tab/>
        <w:t>Lack of cause of action and locus standi</w:t>
      </w:r>
    </w:p>
    <w:p w14:paraId="01DC618A" w14:textId="2E58B6A3" w:rsidR="00764803" w:rsidRDefault="00764803" w:rsidP="004E600E">
      <w:pPr>
        <w:spacing w:line="480" w:lineRule="auto"/>
        <w:ind w:left="720" w:hanging="720"/>
        <w:jc w:val="both"/>
        <w:rPr>
          <w:sz w:val="28"/>
          <w:szCs w:val="28"/>
        </w:rPr>
      </w:pPr>
      <w:r>
        <w:rPr>
          <w:sz w:val="28"/>
          <w:szCs w:val="28"/>
        </w:rPr>
        <w:t>[2</w:t>
      </w:r>
      <w:r w:rsidR="00AC47CC">
        <w:rPr>
          <w:sz w:val="28"/>
          <w:szCs w:val="28"/>
        </w:rPr>
        <w:t>2</w:t>
      </w:r>
      <w:r>
        <w:rPr>
          <w:sz w:val="28"/>
          <w:szCs w:val="28"/>
        </w:rPr>
        <w:t>]</w:t>
      </w:r>
      <w:r>
        <w:rPr>
          <w:sz w:val="28"/>
          <w:szCs w:val="28"/>
        </w:rPr>
        <w:tab/>
      </w:r>
      <w:r w:rsidR="00E46066">
        <w:rPr>
          <w:sz w:val="28"/>
          <w:szCs w:val="28"/>
        </w:rPr>
        <w:t xml:space="preserve">As </w:t>
      </w:r>
      <w:r w:rsidR="006F7B2B">
        <w:rPr>
          <w:sz w:val="28"/>
          <w:szCs w:val="28"/>
        </w:rPr>
        <w:t>the sponsor and seconder</w:t>
      </w:r>
      <w:r w:rsidR="00C12892">
        <w:rPr>
          <w:sz w:val="28"/>
          <w:szCs w:val="28"/>
        </w:rPr>
        <w:t>,</w:t>
      </w:r>
      <w:r w:rsidR="006F7B2B">
        <w:rPr>
          <w:sz w:val="28"/>
          <w:szCs w:val="28"/>
        </w:rPr>
        <w:t xml:space="preserve"> respectively</w:t>
      </w:r>
      <w:r w:rsidR="00C12892">
        <w:rPr>
          <w:sz w:val="28"/>
          <w:szCs w:val="28"/>
        </w:rPr>
        <w:t>,</w:t>
      </w:r>
      <w:r w:rsidR="006F7B2B">
        <w:rPr>
          <w:sz w:val="28"/>
          <w:szCs w:val="28"/>
        </w:rPr>
        <w:t xml:space="preserve"> of the motion for a secret ballot, </w:t>
      </w:r>
      <w:r w:rsidR="00A11E31">
        <w:rPr>
          <w:sz w:val="28"/>
          <w:szCs w:val="28"/>
        </w:rPr>
        <w:t xml:space="preserve">I </w:t>
      </w:r>
      <w:r w:rsidR="00402528">
        <w:rPr>
          <w:sz w:val="28"/>
          <w:szCs w:val="28"/>
        </w:rPr>
        <w:t xml:space="preserve">consider that </w:t>
      </w:r>
      <w:r w:rsidR="006F7B2B">
        <w:rPr>
          <w:sz w:val="28"/>
          <w:szCs w:val="28"/>
        </w:rPr>
        <w:t xml:space="preserve">the applicants have the necessary </w:t>
      </w:r>
      <w:r w:rsidR="006F7B2B" w:rsidRPr="006F7B2B">
        <w:rPr>
          <w:i/>
          <w:iCs/>
          <w:sz w:val="28"/>
          <w:szCs w:val="28"/>
        </w:rPr>
        <w:t>locus standi</w:t>
      </w:r>
      <w:r w:rsidR="006F7B2B">
        <w:rPr>
          <w:sz w:val="28"/>
          <w:szCs w:val="28"/>
        </w:rPr>
        <w:t xml:space="preserve"> to institute these proceedings.  The objections of lack of cause of action and </w:t>
      </w:r>
      <w:r w:rsidR="006F7B2B" w:rsidRPr="006F7B2B">
        <w:rPr>
          <w:i/>
          <w:iCs/>
          <w:sz w:val="28"/>
          <w:szCs w:val="28"/>
        </w:rPr>
        <w:t>locus standi</w:t>
      </w:r>
      <w:r w:rsidR="006F7B2B">
        <w:rPr>
          <w:sz w:val="28"/>
          <w:szCs w:val="28"/>
        </w:rPr>
        <w:t xml:space="preserve"> </w:t>
      </w:r>
      <w:r w:rsidR="007616FE">
        <w:rPr>
          <w:sz w:val="28"/>
          <w:szCs w:val="28"/>
        </w:rPr>
        <w:t>are</w:t>
      </w:r>
      <w:r w:rsidR="00A11E31">
        <w:rPr>
          <w:sz w:val="28"/>
          <w:szCs w:val="28"/>
        </w:rPr>
        <w:t xml:space="preserve">, therefore, </w:t>
      </w:r>
      <w:r w:rsidR="00402528">
        <w:rPr>
          <w:sz w:val="28"/>
          <w:szCs w:val="28"/>
        </w:rPr>
        <w:t xml:space="preserve">not sound and </w:t>
      </w:r>
      <w:r w:rsidR="00A11E31">
        <w:rPr>
          <w:sz w:val="28"/>
          <w:szCs w:val="28"/>
        </w:rPr>
        <w:t>should</w:t>
      </w:r>
      <w:r w:rsidR="00917876">
        <w:rPr>
          <w:sz w:val="28"/>
          <w:szCs w:val="28"/>
        </w:rPr>
        <w:t xml:space="preserve"> be</w:t>
      </w:r>
      <w:r w:rsidR="006F7B2B">
        <w:rPr>
          <w:sz w:val="28"/>
          <w:szCs w:val="28"/>
        </w:rPr>
        <w:t xml:space="preserve"> dismissed.</w:t>
      </w:r>
    </w:p>
    <w:p w14:paraId="4C3BCBEE" w14:textId="2D0B4554" w:rsidR="00420624" w:rsidRDefault="00420624" w:rsidP="009D6474">
      <w:pPr>
        <w:pStyle w:val="NoSpacing"/>
      </w:pPr>
    </w:p>
    <w:p w14:paraId="2A8449E0" w14:textId="0F13AF41" w:rsidR="00E07986" w:rsidRPr="00E07986" w:rsidRDefault="00E07986" w:rsidP="00DC433C">
      <w:pPr>
        <w:spacing w:line="480" w:lineRule="auto"/>
        <w:ind w:left="720" w:hanging="720"/>
        <w:jc w:val="both"/>
        <w:rPr>
          <w:b/>
          <w:bCs/>
          <w:sz w:val="28"/>
          <w:szCs w:val="28"/>
          <w:u w:val="single"/>
        </w:rPr>
      </w:pPr>
      <w:r w:rsidRPr="00E07986">
        <w:rPr>
          <w:b/>
          <w:bCs/>
          <w:sz w:val="28"/>
          <w:szCs w:val="28"/>
        </w:rPr>
        <w:t>III.</w:t>
      </w:r>
      <w:r w:rsidRPr="00E07986">
        <w:rPr>
          <w:b/>
          <w:bCs/>
          <w:sz w:val="28"/>
          <w:szCs w:val="28"/>
        </w:rPr>
        <w:tab/>
      </w:r>
      <w:r w:rsidRPr="00E07986">
        <w:rPr>
          <w:b/>
          <w:bCs/>
          <w:sz w:val="28"/>
          <w:szCs w:val="28"/>
          <w:u w:val="single"/>
        </w:rPr>
        <w:t>MERITS</w:t>
      </w:r>
    </w:p>
    <w:p w14:paraId="2FF32180" w14:textId="26143BA7" w:rsidR="006F7B2B" w:rsidRDefault="006F7B2B" w:rsidP="00DC433C">
      <w:pPr>
        <w:spacing w:line="480" w:lineRule="auto"/>
        <w:ind w:left="720" w:hanging="720"/>
        <w:jc w:val="both"/>
        <w:rPr>
          <w:sz w:val="28"/>
          <w:szCs w:val="28"/>
        </w:rPr>
      </w:pPr>
      <w:r>
        <w:rPr>
          <w:sz w:val="28"/>
          <w:szCs w:val="28"/>
        </w:rPr>
        <w:t>[2</w:t>
      </w:r>
      <w:r w:rsidR="00AC47CC">
        <w:rPr>
          <w:sz w:val="28"/>
          <w:szCs w:val="28"/>
        </w:rPr>
        <w:t>3</w:t>
      </w:r>
      <w:r>
        <w:rPr>
          <w:sz w:val="28"/>
          <w:szCs w:val="28"/>
        </w:rPr>
        <w:t>]</w:t>
      </w:r>
      <w:r>
        <w:rPr>
          <w:sz w:val="28"/>
          <w:szCs w:val="28"/>
        </w:rPr>
        <w:tab/>
      </w:r>
      <w:r w:rsidR="00E07986">
        <w:rPr>
          <w:sz w:val="28"/>
          <w:szCs w:val="28"/>
        </w:rPr>
        <w:t>The Hansard records the</w:t>
      </w:r>
      <w:r w:rsidR="008D7843">
        <w:rPr>
          <w:sz w:val="28"/>
          <w:szCs w:val="28"/>
        </w:rPr>
        <w:t xml:space="preserve"> details of the Speaker’s </w:t>
      </w:r>
      <w:r w:rsidR="002C3E06">
        <w:rPr>
          <w:sz w:val="28"/>
          <w:szCs w:val="28"/>
        </w:rPr>
        <w:t>remarks</w:t>
      </w:r>
      <w:r w:rsidR="008D7843">
        <w:rPr>
          <w:sz w:val="28"/>
          <w:szCs w:val="28"/>
        </w:rPr>
        <w:t xml:space="preserve"> on the motion for a</w:t>
      </w:r>
      <w:r w:rsidR="00E07986">
        <w:rPr>
          <w:sz w:val="28"/>
          <w:szCs w:val="28"/>
        </w:rPr>
        <w:t xml:space="preserve"> secret ballot</w:t>
      </w:r>
      <w:r w:rsidR="00402528">
        <w:rPr>
          <w:sz w:val="28"/>
          <w:szCs w:val="28"/>
        </w:rPr>
        <w:t>.</w:t>
      </w:r>
      <w:r w:rsidR="00E07986">
        <w:rPr>
          <w:sz w:val="28"/>
          <w:szCs w:val="28"/>
        </w:rPr>
        <w:t xml:space="preserve"> </w:t>
      </w:r>
      <w:r w:rsidR="004064FD">
        <w:rPr>
          <w:sz w:val="28"/>
          <w:szCs w:val="28"/>
        </w:rPr>
        <w:t>H</w:t>
      </w:r>
      <w:r w:rsidR="00402528">
        <w:rPr>
          <w:sz w:val="28"/>
          <w:szCs w:val="28"/>
        </w:rPr>
        <w:t>e is recorded to have said:</w:t>
      </w:r>
    </w:p>
    <w:p w14:paraId="53DFC542" w14:textId="6B5B8AF6" w:rsidR="00E07986" w:rsidRDefault="00E07986" w:rsidP="002241BF">
      <w:pPr>
        <w:ind w:left="1134" w:right="1134"/>
        <w:jc w:val="both"/>
      </w:pPr>
      <w:r w:rsidRPr="00A43830">
        <w:t xml:space="preserve">“Now I have an appendage to that motion, there is an appendage to this motion.  Let me start it from the background perspective, the similar issue peeped into this Parliament brought by Hon. S.T </w:t>
      </w:r>
      <w:proofErr w:type="spellStart"/>
      <w:r w:rsidRPr="00A43830">
        <w:t>Rapapa</w:t>
      </w:r>
      <w:proofErr w:type="spellEnd"/>
      <w:r w:rsidRPr="00A43830">
        <w:t>.  This is how he put it:</w:t>
      </w:r>
    </w:p>
    <w:p w14:paraId="31EEFEE5" w14:textId="77777777" w:rsidR="00A43830" w:rsidRPr="00A43830" w:rsidRDefault="00A43830" w:rsidP="002241BF">
      <w:pPr>
        <w:ind w:left="1134" w:right="1134"/>
        <w:jc w:val="both"/>
      </w:pPr>
    </w:p>
    <w:p w14:paraId="1DA141A3" w14:textId="38B57707" w:rsidR="00E07986" w:rsidRDefault="00E07986" w:rsidP="002241BF">
      <w:pPr>
        <w:ind w:left="1134" w:right="1134"/>
        <w:jc w:val="both"/>
      </w:pPr>
      <w:r w:rsidRPr="00A43830">
        <w:t>‘That this Hon. House resolve to amend Standing Order No.111 by adding the following that the voting under this Standing Order will be done by secret ballot?’</w:t>
      </w:r>
    </w:p>
    <w:p w14:paraId="24A4073C" w14:textId="77777777" w:rsidR="00A43830" w:rsidRPr="00A43830" w:rsidRDefault="00A43830" w:rsidP="002241BF">
      <w:pPr>
        <w:ind w:left="1134" w:right="1134"/>
        <w:jc w:val="both"/>
      </w:pPr>
    </w:p>
    <w:p w14:paraId="1242E8F5" w14:textId="43B64B69" w:rsidR="00E07986" w:rsidRDefault="00E07986" w:rsidP="002241BF">
      <w:pPr>
        <w:ind w:left="1134" w:right="1134"/>
        <w:jc w:val="both"/>
      </w:pPr>
      <w:r w:rsidRPr="00A43830">
        <w:t>……………..</w:t>
      </w:r>
    </w:p>
    <w:p w14:paraId="4377C0FA" w14:textId="77777777" w:rsidR="00A43830" w:rsidRPr="00A43830" w:rsidRDefault="00A43830" w:rsidP="002241BF">
      <w:pPr>
        <w:ind w:left="1134" w:right="1134"/>
        <w:jc w:val="both"/>
      </w:pPr>
    </w:p>
    <w:p w14:paraId="4F6C4AAF" w14:textId="0672E586" w:rsidR="00E07986" w:rsidRDefault="00E07986" w:rsidP="002241BF">
      <w:pPr>
        <w:ind w:left="1134" w:right="1134"/>
        <w:jc w:val="both"/>
      </w:pPr>
      <w:r w:rsidRPr="00A43830">
        <w:t>Here we are no</w:t>
      </w:r>
      <w:r w:rsidR="00402528">
        <w:t>t</w:t>
      </w:r>
      <w:r w:rsidRPr="00A43830">
        <w:t xml:space="preserve"> going to debate; we are going to advise each other as to the correct procedure.   In other words, this Honourable House has deprived itself of the power to amend standing orders</w:t>
      </w:r>
      <w:r w:rsidRPr="00B369AA">
        <w:rPr>
          <w:b/>
          <w:bCs/>
        </w:rPr>
        <w:t>.  It delegated same to Standing Orders Committee.</w:t>
      </w:r>
      <w:r w:rsidRPr="00A43830">
        <w:t xml:space="preserve">  Meaning there is no time this House would stand up to amend the particular Standing Order, if it is there it is there.</w:t>
      </w:r>
    </w:p>
    <w:p w14:paraId="17BC61EE" w14:textId="77777777" w:rsidR="00A43830" w:rsidRPr="00A43830" w:rsidRDefault="00A43830" w:rsidP="002241BF">
      <w:pPr>
        <w:ind w:left="1134" w:right="1134"/>
        <w:jc w:val="both"/>
      </w:pPr>
    </w:p>
    <w:p w14:paraId="7B8591C5" w14:textId="31059E62" w:rsidR="00E07986" w:rsidRDefault="00E07986" w:rsidP="002241BF">
      <w:pPr>
        <w:ind w:left="1134" w:right="1134"/>
        <w:jc w:val="both"/>
      </w:pPr>
      <w:r w:rsidRPr="00A43830">
        <w:t>………….</w:t>
      </w:r>
    </w:p>
    <w:p w14:paraId="0E885ED6" w14:textId="4C4182F9" w:rsidR="00E07986" w:rsidRDefault="00E07986" w:rsidP="002241BF">
      <w:pPr>
        <w:ind w:left="1134" w:right="1134"/>
        <w:jc w:val="both"/>
      </w:pPr>
      <w:r w:rsidRPr="00A43830">
        <w:lastRenderedPageBreak/>
        <w:t>It is for this reason that I corrected this matter of the</w:t>
      </w:r>
      <w:r w:rsidR="00B369AA">
        <w:t xml:space="preserve"> </w:t>
      </w:r>
      <w:r w:rsidRPr="00A43830">
        <w:t xml:space="preserve">Member of </w:t>
      </w:r>
      <w:proofErr w:type="spellStart"/>
      <w:r w:rsidRPr="00A43830">
        <w:t>Mosalemane</w:t>
      </w:r>
      <w:proofErr w:type="spellEnd"/>
      <w:r w:rsidRPr="00A43830">
        <w:t xml:space="preserve">, Honourable </w:t>
      </w:r>
      <w:proofErr w:type="spellStart"/>
      <w:r w:rsidRPr="00A43830">
        <w:t>Rapapa</w:t>
      </w:r>
      <w:proofErr w:type="spellEnd"/>
      <w:r w:rsidRPr="00A43830">
        <w:t xml:space="preserve">, of seeking to amend the Standing </w:t>
      </w:r>
      <w:r w:rsidRPr="00F52FBB">
        <w:t>Orders</w:t>
      </w:r>
      <w:r w:rsidRPr="00A43830">
        <w:rPr>
          <w:b/>
          <w:bCs/>
        </w:rPr>
        <w:t xml:space="preserve"> and referred it to Standing Orders Committee, because it is that Committee which will review, debate and determine and frame the standing order after long and appropriate consultations, it would thereafter c</w:t>
      </w:r>
      <w:r w:rsidR="00C461D3" w:rsidRPr="00A43830">
        <w:rPr>
          <w:b/>
          <w:bCs/>
        </w:rPr>
        <w:t>o</w:t>
      </w:r>
      <w:r w:rsidRPr="00A43830">
        <w:rPr>
          <w:b/>
          <w:bCs/>
        </w:rPr>
        <w:t>me into this House.  For the House to allow or disallow because it is the function of the Standing Order</w:t>
      </w:r>
      <w:r w:rsidR="004064FD">
        <w:rPr>
          <w:b/>
          <w:bCs/>
        </w:rPr>
        <w:t>s</w:t>
      </w:r>
      <w:r w:rsidRPr="00A43830">
        <w:rPr>
          <w:b/>
          <w:bCs/>
        </w:rPr>
        <w:t xml:space="preserve"> Committee</w:t>
      </w:r>
      <w:r w:rsidRPr="00A43830">
        <w:t>.</w:t>
      </w:r>
    </w:p>
    <w:p w14:paraId="37DB2B9E" w14:textId="77777777" w:rsidR="00A43830" w:rsidRPr="00A43830" w:rsidRDefault="00A43830" w:rsidP="002241BF">
      <w:pPr>
        <w:ind w:left="1134" w:right="1134"/>
        <w:jc w:val="both"/>
      </w:pPr>
    </w:p>
    <w:p w14:paraId="485EE750" w14:textId="6E250F9B" w:rsidR="00E07986" w:rsidRDefault="00E07986" w:rsidP="002241BF">
      <w:pPr>
        <w:ind w:left="1134" w:right="1134"/>
        <w:jc w:val="both"/>
      </w:pPr>
      <w:r w:rsidRPr="00A43830">
        <w:t>……………..</w:t>
      </w:r>
    </w:p>
    <w:p w14:paraId="1ED4AAE4" w14:textId="77777777" w:rsidR="00A43830" w:rsidRPr="00A43830" w:rsidRDefault="00A43830" w:rsidP="002241BF">
      <w:pPr>
        <w:ind w:left="1134" w:right="1134"/>
        <w:jc w:val="both"/>
      </w:pPr>
    </w:p>
    <w:p w14:paraId="33B91531" w14:textId="11262E63" w:rsidR="00E07986" w:rsidRDefault="00E07986" w:rsidP="002241BF">
      <w:pPr>
        <w:ind w:left="1134" w:right="1134"/>
        <w:jc w:val="both"/>
      </w:pPr>
      <w:r w:rsidRPr="00A43830">
        <w:rPr>
          <w:b/>
          <w:bCs/>
        </w:rPr>
        <w:t xml:space="preserve">But I am still receiving such </w:t>
      </w:r>
      <w:r w:rsidR="00402528">
        <w:rPr>
          <w:b/>
          <w:bCs/>
        </w:rPr>
        <w:t>m</w:t>
      </w:r>
      <w:r w:rsidRPr="00A43830">
        <w:rPr>
          <w:b/>
          <w:bCs/>
        </w:rPr>
        <w:t>otions until now.  As I said ther</w:t>
      </w:r>
      <w:r w:rsidR="00350346" w:rsidRPr="00A43830">
        <w:rPr>
          <w:b/>
          <w:bCs/>
        </w:rPr>
        <w:t xml:space="preserve">e </w:t>
      </w:r>
      <w:r w:rsidRPr="00A43830">
        <w:rPr>
          <w:b/>
          <w:bCs/>
        </w:rPr>
        <w:t xml:space="preserve">is an </w:t>
      </w:r>
      <w:r w:rsidR="00350346" w:rsidRPr="00A43830">
        <w:rPr>
          <w:b/>
          <w:bCs/>
        </w:rPr>
        <w:t>[appendage] to the motion of no confidence which I have no objection about and which I have already approved</w:t>
      </w:r>
      <w:r w:rsidR="00350346" w:rsidRPr="00A43830">
        <w:t xml:space="preserve"> because it meets all legal requirements.  </w:t>
      </w:r>
      <w:r w:rsidR="00350346" w:rsidRPr="00A43830">
        <w:rPr>
          <w:b/>
          <w:bCs/>
        </w:rPr>
        <w:t>The said appendage says</w:t>
      </w:r>
      <w:r w:rsidR="00350346" w:rsidRPr="00A43830">
        <w:t>:</w:t>
      </w:r>
    </w:p>
    <w:p w14:paraId="7F07058D" w14:textId="77777777" w:rsidR="00A43830" w:rsidRPr="00A43830" w:rsidRDefault="00A43830" w:rsidP="002241BF">
      <w:pPr>
        <w:ind w:left="1134" w:right="1134"/>
        <w:jc w:val="both"/>
      </w:pPr>
    </w:p>
    <w:p w14:paraId="1124CD04" w14:textId="150E132F" w:rsidR="00350346" w:rsidRDefault="00350346" w:rsidP="001F1A5A">
      <w:pPr>
        <w:ind w:left="1701" w:right="1701"/>
        <w:jc w:val="both"/>
      </w:pPr>
      <w:r w:rsidRPr="00A43830">
        <w:t>‘</w:t>
      </w:r>
      <w:r w:rsidRPr="00A43830">
        <w:rPr>
          <w:b/>
          <w:bCs/>
        </w:rPr>
        <w:t>That this Honourable House resolves to utilize secret ballots in respect of the vote of no confidence in the government of Lesotho [led] by the Honourable Prime Minister</w:t>
      </w:r>
      <w:r w:rsidR="00B369AA">
        <w:rPr>
          <w:b/>
          <w:bCs/>
        </w:rPr>
        <w:t xml:space="preserve"> </w:t>
      </w:r>
      <w:r w:rsidRPr="00A43830">
        <w:rPr>
          <w:b/>
          <w:bCs/>
        </w:rPr>
        <w:t xml:space="preserve">Dr. </w:t>
      </w:r>
      <w:proofErr w:type="spellStart"/>
      <w:r w:rsidRPr="00A43830">
        <w:rPr>
          <w:b/>
          <w:bCs/>
        </w:rPr>
        <w:t>Moeketsi</w:t>
      </w:r>
      <w:proofErr w:type="spellEnd"/>
      <w:r w:rsidRPr="00A43830">
        <w:rPr>
          <w:b/>
          <w:bCs/>
        </w:rPr>
        <w:t xml:space="preserve"> </w:t>
      </w:r>
      <w:proofErr w:type="spellStart"/>
      <w:r w:rsidRPr="00A43830">
        <w:rPr>
          <w:b/>
          <w:bCs/>
        </w:rPr>
        <w:t>Majoro</w:t>
      </w:r>
      <w:proofErr w:type="spellEnd"/>
      <w:r w:rsidRPr="00A43830">
        <w:t>.’</w:t>
      </w:r>
    </w:p>
    <w:p w14:paraId="2FA839CF" w14:textId="77777777" w:rsidR="00A43830" w:rsidRPr="00A43830" w:rsidRDefault="00A43830" w:rsidP="002241BF">
      <w:pPr>
        <w:ind w:left="1134" w:right="1134"/>
        <w:jc w:val="both"/>
      </w:pPr>
    </w:p>
    <w:p w14:paraId="66E9A330" w14:textId="63BE856D" w:rsidR="009A6BA8" w:rsidRDefault="009A6BA8" w:rsidP="002241BF">
      <w:pPr>
        <w:ind w:left="1134" w:right="1134"/>
        <w:jc w:val="both"/>
      </w:pPr>
      <w:r w:rsidRPr="00A43830">
        <w:t xml:space="preserve">The motion is not one of impeachment but of no confidence in the government.  We are not impeaching the Honourable </w:t>
      </w:r>
      <w:proofErr w:type="spellStart"/>
      <w:r w:rsidRPr="00A43830">
        <w:t>Majoro</w:t>
      </w:r>
      <w:proofErr w:type="spellEnd"/>
      <w:r w:rsidRPr="00A43830">
        <w:t xml:space="preserve"> the Prime Minister.  We are talking Motion III, this House’s Motion of No Confidence in the Government.  </w:t>
      </w:r>
      <w:r w:rsidRPr="00A43830">
        <w:rPr>
          <w:b/>
          <w:bCs/>
        </w:rPr>
        <w:t>This House is a public institution, it cannot do anything in secret unless prior allowed by its rules of procedure</w:t>
      </w:r>
      <w:r w:rsidRPr="00A43830">
        <w:t>.  It might first of all be enabled to proceed in that way, once that law has been passed</w:t>
      </w:r>
      <w:r w:rsidR="00FF3B62" w:rsidRPr="00A43830">
        <w:t xml:space="preserve">.  </w:t>
      </w:r>
      <w:r w:rsidRPr="00A43830">
        <w:t xml:space="preserve"> </w:t>
      </w:r>
      <w:r w:rsidR="00FF3B62" w:rsidRPr="00A43830">
        <w:rPr>
          <w:b/>
          <w:bCs/>
        </w:rPr>
        <w:t>T</w:t>
      </w:r>
      <w:r w:rsidRPr="00A43830">
        <w:rPr>
          <w:b/>
          <w:bCs/>
        </w:rPr>
        <w:t xml:space="preserve">his motion has the same effect of (sic) as the one brought by Honourable </w:t>
      </w:r>
      <w:proofErr w:type="spellStart"/>
      <w:r w:rsidRPr="00A43830">
        <w:rPr>
          <w:b/>
          <w:bCs/>
        </w:rPr>
        <w:t>Rapapa</w:t>
      </w:r>
      <w:proofErr w:type="spellEnd"/>
      <w:r w:rsidRPr="00A43830">
        <w:rPr>
          <w:b/>
          <w:bCs/>
        </w:rPr>
        <w:t>, it has the same effect of amending the Standing Order</w:t>
      </w:r>
      <w:r w:rsidRPr="00A43830">
        <w:t>.  [Emphasis added]</w:t>
      </w:r>
    </w:p>
    <w:p w14:paraId="1F118E87" w14:textId="77777777" w:rsidR="00A43830" w:rsidRPr="00A43830" w:rsidRDefault="00A43830" w:rsidP="002241BF">
      <w:pPr>
        <w:ind w:left="1134" w:right="1134"/>
        <w:jc w:val="both"/>
      </w:pPr>
    </w:p>
    <w:p w14:paraId="7D52E96B" w14:textId="70D1B39E" w:rsidR="0048334F" w:rsidRDefault="0048334F" w:rsidP="009D6474">
      <w:pPr>
        <w:pStyle w:val="NoSpacing"/>
      </w:pPr>
    </w:p>
    <w:p w14:paraId="37E49714" w14:textId="23E2C956" w:rsidR="0048334F" w:rsidRDefault="0048334F" w:rsidP="00A724E2">
      <w:pPr>
        <w:spacing w:line="480" w:lineRule="auto"/>
        <w:ind w:left="720" w:hanging="720"/>
        <w:jc w:val="both"/>
        <w:rPr>
          <w:sz w:val="28"/>
          <w:szCs w:val="28"/>
        </w:rPr>
      </w:pPr>
      <w:r>
        <w:rPr>
          <w:sz w:val="28"/>
          <w:szCs w:val="28"/>
        </w:rPr>
        <w:t>[2</w:t>
      </w:r>
      <w:r w:rsidR="00AC47CC">
        <w:rPr>
          <w:sz w:val="28"/>
          <w:szCs w:val="28"/>
        </w:rPr>
        <w:t>4</w:t>
      </w:r>
      <w:r>
        <w:rPr>
          <w:sz w:val="28"/>
          <w:szCs w:val="28"/>
        </w:rPr>
        <w:t>]</w:t>
      </w:r>
      <w:r>
        <w:rPr>
          <w:sz w:val="28"/>
          <w:szCs w:val="28"/>
        </w:rPr>
        <w:tab/>
      </w:r>
      <w:r w:rsidR="00A724E2">
        <w:rPr>
          <w:sz w:val="28"/>
          <w:szCs w:val="28"/>
        </w:rPr>
        <w:t xml:space="preserve">The applicants contend </w:t>
      </w:r>
      <w:r w:rsidR="0057716B">
        <w:rPr>
          <w:sz w:val="28"/>
          <w:szCs w:val="28"/>
        </w:rPr>
        <w:t>that by the</w:t>
      </w:r>
      <w:r w:rsidR="002C3E06">
        <w:rPr>
          <w:sz w:val="28"/>
          <w:szCs w:val="28"/>
        </w:rPr>
        <w:t>se</w:t>
      </w:r>
      <w:r w:rsidR="0057716B">
        <w:rPr>
          <w:sz w:val="28"/>
          <w:szCs w:val="28"/>
        </w:rPr>
        <w:t xml:space="preserve"> remarks</w:t>
      </w:r>
      <w:r w:rsidR="00A724E2">
        <w:rPr>
          <w:sz w:val="28"/>
          <w:szCs w:val="28"/>
        </w:rPr>
        <w:t xml:space="preserve">, the Speaker made two </w:t>
      </w:r>
      <w:r w:rsidR="00E46066">
        <w:rPr>
          <w:sz w:val="28"/>
          <w:szCs w:val="28"/>
        </w:rPr>
        <w:t>ruling</w:t>
      </w:r>
      <w:r w:rsidR="00A724E2">
        <w:rPr>
          <w:sz w:val="28"/>
          <w:szCs w:val="28"/>
        </w:rPr>
        <w:t>s:</w:t>
      </w:r>
    </w:p>
    <w:p w14:paraId="65B1DB43" w14:textId="364EBF99" w:rsidR="00A724E2" w:rsidRDefault="00A724E2" w:rsidP="002241BF">
      <w:pPr>
        <w:ind w:left="1854" w:right="1134" w:hanging="720"/>
        <w:jc w:val="both"/>
      </w:pPr>
      <w:r w:rsidRPr="00A43830">
        <w:t xml:space="preserve">“6.3.1. The motion of no confidence in the </w:t>
      </w:r>
      <w:proofErr w:type="spellStart"/>
      <w:r w:rsidRPr="00A43830">
        <w:t>GoL</w:t>
      </w:r>
      <w:proofErr w:type="spellEnd"/>
      <w:r w:rsidRPr="00A43830">
        <w:t xml:space="preserve"> headed by Dr. </w:t>
      </w:r>
      <w:proofErr w:type="spellStart"/>
      <w:r w:rsidRPr="00A43830">
        <w:t>Moeketsi</w:t>
      </w:r>
      <w:proofErr w:type="spellEnd"/>
      <w:r w:rsidRPr="00A43830">
        <w:t xml:space="preserve"> </w:t>
      </w:r>
      <w:proofErr w:type="spellStart"/>
      <w:r w:rsidRPr="00A43830">
        <w:t>Majoro</w:t>
      </w:r>
      <w:proofErr w:type="spellEnd"/>
      <w:r w:rsidRPr="00A43830">
        <w:t xml:space="preserve"> is admissible and therefore admitted and has been referred to the Business Committee (3</w:t>
      </w:r>
      <w:r w:rsidRPr="00A43830">
        <w:rPr>
          <w:vertAlign w:val="superscript"/>
        </w:rPr>
        <w:t>rd</w:t>
      </w:r>
      <w:r w:rsidRPr="00A43830">
        <w:t xml:space="preserve"> Respondent) for processing and appointment of a date for </w:t>
      </w:r>
      <w:r w:rsidR="002C3E06">
        <w:t xml:space="preserve">(sic) </w:t>
      </w:r>
      <w:r w:rsidRPr="00A43830">
        <w:t>which</w:t>
      </w:r>
      <w:r w:rsidR="00A8109A">
        <w:t xml:space="preserve"> </w:t>
      </w:r>
      <w:r w:rsidRPr="00A43830">
        <w:t>will be debated and determined by the House.</w:t>
      </w:r>
    </w:p>
    <w:p w14:paraId="1FFA0FC3" w14:textId="77777777" w:rsidR="00A43830" w:rsidRPr="00A43830" w:rsidRDefault="00A43830" w:rsidP="002241BF">
      <w:pPr>
        <w:ind w:left="1854" w:right="1134" w:hanging="720"/>
        <w:jc w:val="both"/>
      </w:pPr>
    </w:p>
    <w:p w14:paraId="4ACCE0CD" w14:textId="41D1562C" w:rsidR="00A724E2" w:rsidRDefault="00A724E2" w:rsidP="002241BF">
      <w:pPr>
        <w:ind w:left="1854" w:right="1134" w:hanging="720"/>
        <w:jc w:val="both"/>
      </w:pPr>
      <w:r w:rsidRPr="00A43830">
        <w:t xml:space="preserve">6.3.2. The Secret Ballot Motion/request is denied and the </w:t>
      </w:r>
      <w:r w:rsidR="00B369AA">
        <w:t>v</w:t>
      </w:r>
      <w:r w:rsidRPr="00A43830">
        <w:t>oting on the motion of no confidence shall be public, that by open/public vote.”</w:t>
      </w:r>
    </w:p>
    <w:p w14:paraId="2FEE2603" w14:textId="77777777" w:rsidR="00420624" w:rsidRPr="00A43830" w:rsidRDefault="00420624" w:rsidP="002241BF">
      <w:pPr>
        <w:ind w:left="1854" w:right="1134" w:hanging="720"/>
        <w:jc w:val="both"/>
      </w:pPr>
    </w:p>
    <w:p w14:paraId="53967D3B" w14:textId="4F4F3073" w:rsidR="00A724E2" w:rsidRDefault="00A724E2" w:rsidP="009D6474">
      <w:pPr>
        <w:pStyle w:val="NoSpacing"/>
      </w:pPr>
    </w:p>
    <w:p w14:paraId="1D1E701E" w14:textId="4434C377" w:rsidR="00A724E2" w:rsidRDefault="00A724E2" w:rsidP="00A76719">
      <w:pPr>
        <w:spacing w:line="480" w:lineRule="auto"/>
        <w:ind w:left="720" w:hanging="720"/>
        <w:jc w:val="both"/>
        <w:rPr>
          <w:sz w:val="28"/>
          <w:szCs w:val="28"/>
        </w:rPr>
      </w:pPr>
      <w:r>
        <w:rPr>
          <w:sz w:val="28"/>
          <w:szCs w:val="28"/>
        </w:rPr>
        <w:lastRenderedPageBreak/>
        <w:t>[2</w:t>
      </w:r>
      <w:r w:rsidR="00AC47CC">
        <w:rPr>
          <w:sz w:val="28"/>
          <w:szCs w:val="28"/>
        </w:rPr>
        <w:t>5</w:t>
      </w:r>
      <w:r>
        <w:rPr>
          <w:sz w:val="28"/>
          <w:szCs w:val="28"/>
        </w:rPr>
        <w:t>]</w:t>
      </w:r>
      <w:r>
        <w:rPr>
          <w:sz w:val="28"/>
          <w:szCs w:val="28"/>
        </w:rPr>
        <w:tab/>
        <w:t>The</w:t>
      </w:r>
      <w:r w:rsidR="0082530E">
        <w:rPr>
          <w:sz w:val="28"/>
          <w:szCs w:val="28"/>
        </w:rPr>
        <w:t>y</w:t>
      </w:r>
      <w:r>
        <w:rPr>
          <w:sz w:val="28"/>
          <w:szCs w:val="28"/>
        </w:rPr>
        <w:t xml:space="preserve"> contend</w:t>
      </w:r>
      <w:r w:rsidR="00A76719">
        <w:rPr>
          <w:sz w:val="28"/>
          <w:szCs w:val="28"/>
        </w:rPr>
        <w:t xml:space="preserve"> further </w:t>
      </w:r>
      <w:r>
        <w:rPr>
          <w:sz w:val="28"/>
          <w:szCs w:val="28"/>
        </w:rPr>
        <w:t>that the decision of the Speaker to exclude a secret ballot violates the right of Members to vote by secret ballot</w:t>
      </w:r>
      <w:r w:rsidR="00A76719">
        <w:rPr>
          <w:sz w:val="28"/>
          <w:szCs w:val="28"/>
        </w:rPr>
        <w:t>, which right they say</w:t>
      </w:r>
      <w:r>
        <w:rPr>
          <w:sz w:val="28"/>
          <w:szCs w:val="28"/>
        </w:rPr>
        <w:t xml:space="preserve"> </w:t>
      </w:r>
      <w:r w:rsidR="00A8109A">
        <w:rPr>
          <w:sz w:val="28"/>
          <w:szCs w:val="28"/>
        </w:rPr>
        <w:t xml:space="preserve">is </w:t>
      </w:r>
      <w:r>
        <w:rPr>
          <w:sz w:val="28"/>
          <w:szCs w:val="28"/>
        </w:rPr>
        <w:t>derived from the “structural design of the Constitution of Lesotho”.</w:t>
      </w:r>
      <w:r w:rsidR="00A76719">
        <w:rPr>
          <w:sz w:val="28"/>
          <w:szCs w:val="28"/>
        </w:rPr>
        <w:t xml:space="preserve"> Therefore, </w:t>
      </w:r>
      <w:r>
        <w:rPr>
          <w:sz w:val="28"/>
          <w:szCs w:val="28"/>
        </w:rPr>
        <w:t xml:space="preserve">to the </w:t>
      </w:r>
      <w:r w:rsidR="004F158D">
        <w:rPr>
          <w:sz w:val="28"/>
          <w:szCs w:val="28"/>
        </w:rPr>
        <w:t>extent</w:t>
      </w:r>
      <w:r>
        <w:rPr>
          <w:sz w:val="28"/>
          <w:szCs w:val="28"/>
        </w:rPr>
        <w:t xml:space="preserve"> that </w:t>
      </w:r>
      <w:r w:rsidRPr="002C3E06">
        <w:rPr>
          <w:b/>
          <w:bCs/>
          <w:sz w:val="28"/>
          <w:szCs w:val="28"/>
        </w:rPr>
        <w:t>Standing Order No.45(1)</w:t>
      </w:r>
      <w:r>
        <w:rPr>
          <w:sz w:val="28"/>
          <w:szCs w:val="28"/>
        </w:rPr>
        <w:t xml:space="preserve"> </w:t>
      </w:r>
      <w:r w:rsidR="00A76719">
        <w:rPr>
          <w:sz w:val="28"/>
          <w:szCs w:val="28"/>
        </w:rPr>
        <w:t xml:space="preserve">also </w:t>
      </w:r>
      <w:r w:rsidR="002C3E06">
        <w:rPr>
          <w:sz w:val="28"/>
          <w:szCs w:val="28"/>
        </w:rPr>
        <w:t xml:space="preserve">does </w:t>
      </w:r>
      <w:r>
        <w:rPr>
          <w:sz w:val="28"/>
          <w:szCs w:val="28"/>
        </w:rPr>
        <w:t>not permit a secret ballot</w:t>
      </w:r>
      <w:r w:rsidR="00B369AA">
        <w:rPr>
          <w:sz w:val="28"/>
          <w:szCs w:val="28"/>
        </w:rPr>
        <w:t xml:space="preserve">, it </w:t>
      </w:r>
      <w:r>
        <w:rPr>
          <w:sz w:val="28"/>
          <w:szCs w:val="28"/>
        </w:rPr>
        <w:t xml:space="preserve">is </w:t>
      </w:r>
      <w:r w:rsidR="005A6D0D">
        <w:rPr>
          <w:sz w:val="28"/>
          <w:szCs w:val="28"/>
        </w:rPr>
        <w:t>unconstitutional, null and void.</w:t>
      </w:r>
    </w:p>
    <w:p w14:paraId="05AB2211" w14:textId="1146ABCA" w:rsidR="00420624" w:rsidRDefault="00420624" w:rsidP="008B6D6E">
      <w:pPr>
        <w:pStyle w:val="NoSpacing"/>
      </w:pPr>
    </w:p>
    <w:p w14:paraId="0143B7C0" w14:textId="7A232088" w:rsidR="005A6D0D" w:rsidRPr="005A6D0D" w:rsidRDefault="005A6D0D" w:rsidP="004E600E">
      <w:pPr>
        <w:ind w:left="720" w:hanging="720"/>
        <w:jc w:val="both"/>
        <w:rPr>
          <w:b/>
          <w:bCs/>
          <w:sz w:val="32"/>
          <w:szCs w:val="32"/>
        </w:rPr>
      </w:pPr>
      <w:r w:rsidRPr="005A6D0D">
        <w:rPr>
          <w:b/>
          <w:bCs/>
          <w:sz w:val="32"/>
          <w:szCs w:val="32"/>
        </w:rPr>
        <w:t>Respondents</w:t>
      </w:r>
      <w:r w:rsidR="00061B63">
        <w:rPr>
          <w:b/>
          <w:bCs/>
          <w:sz w:val="32"/>
          <w:szCs w:val="32"/>
        </w:rPr>
        <w:t>’</w:t>
      </w:r>
      <w:r w:rsidRPr="005A6D0D">
        <w:rPr>
          <w:b/>
          <w:bCs/>
          <w:sz w:val="32"/>
          <w:szCs w:val="32"/>
        </w:rPr>
        <w:t xml:space="preserve"> answer</w:t>
      </w:r>
    </w:p>
    <w:p w14:paraId="0D8F3DDA" w14:textId="3CFC5BD9" w:rsidR="005A6D0D" w:rsidRDefault="005A6D0D" w:rsidP="004E600E">
      <w:pPr>
        <w:spacing w:line="480" w:lineRule="auto"/>
        <w:ind w:left="720" w:hanging="720"/>
        <w:jc w:val="both"/>
        <w:rPr>
          <w:sz w:val="28"/>
          <w:szCs w:val="28"/>
        </w:rPr>
      </w:pPr>
      <w:r>
        <w:rPr>
          <w:sz w:val="28"/>
          <w:szCs w:val="28"/>
        </w:rPr>
        <w:t>[</w:t>
      </w:r>
      <w:r w:rsidR="00061B63">
        <w:rPr>
          <w:sz w:val="28"/>
          <w:szCs w:val="28"/>
        </w:rPr>
        <w:t>2</w:t>
      </w:r>
      <w:r w:rsidR="00AC47CC">
        <w:rPr>
          <w:sz w:val="28"/>
          <w:szCs w:val="28"/>
        </w:rPr>
        <w:t>6</w:t>
      </w:r>
      <w:r>
        <w:rPr>
          <w:sz w:val="28"/>
          <w:szCs w:val="28"/>
        </w:rPr>
        <w:t>]</w:t>
      </w:r>
      <w:r>
        <w:rPr>
          <w:sz w:val="28"/>
          <w:szCs w:val="28"/>
        </w:rPr>
        <w:tab/>
        <w:t>The respondents dispute the contentions</w:t>
      </w:r>
      <w:r w:rsidR="00AB2227">
        <w:rPr>
          <w:sz w:val="28"/>
          <w:szCs w:val="28"/>
        </w:rPr>
        <w:t xml:space="preserve"> of the applicants</w:t>
      </w:r>
      <w:r>
        <w:rPr>
          <w:sz w:val="28"/>
          <w:szCs w:val="28"/>
        </w:rPr>
        <w:t>.  The</w:t>
      </w:r>
      <w:r w:rsidR="00061B63">
        <w:rPr>
          <w:sz w:val="28"/>
          <w:szCs w:val="28"/>
        </w:rPr>
        <w:t>ir</w:t>
      </w:r>
      <w:r>
        <w:rPr>
          <w:sz w:val="28"/>
          <w:szCs w:val="28"/>
        </w:rPr>
        <w:t xml:space="preserve"> counter-arguments are that:</w:t>
      </w:r>
    </w:p>
    <w:p w14:paraId="65784DFE" w14:textId="198D012E" w:rsidR="005A6D0D" w:rsidRDefault="00061B63" w:rsidP="004E600E">
      <w:pPr>
        <w:spacing w:line="480" w:lineRule="auto"/>
        <w:ind w:left="2160" w:hanging="720"/>
        <w:jc w:val="both"/>
        <w:rPr>
          <w:sz w:val="28"/>
          <w:szCs w:val="28"/>
        </w:rPr>
      </w:pPr>
      <w:r>
        <w:rPr>
          <w:sz w:val="28"/>
          <w:szCs w:val="28"/>
        </w:rPr>
        <w:t>2</w:t>
      </w:r>
      <w:r w:rsidR="00AC47CC">
        <w:rPr>
          <w:sz w:val="28"/>
          <w:szCs w:val="28"/>
        </w:rPr>
        <w:t>6</w:t>
      </w:r>
      <w:r w:rsidR="005A6D0D">
        <w:rPr>
          <w:sz w:val="28"/>
          <w:szCs w:val="28"/>
        </w:rPr>
        <w:t>.1</w:t>
      </w:r>
      <w:r w:rsidR="005A6D0D">
        <w:rPr>
          <w:sz w:val="28"/>
          <w:szCs w:val="28"/>
        </w:rPr>
        <w:tab/>
        <w:t xml:space="preserve">The </w:t>
      </w:r>
      <w:r w:rsidR="008A7076">
        <w:rPr>
          <w:sz w:val="28"/>
          <w:szCs w:val="28"/>
        </w:rPr>
        <w:t>procedure</w:t>
      </w:r>
      <w:r w:rsidR="00A87462">
        <w:rPr>
          <w:sz w:val="28"/>
          <w:szCs w:val="28"/>
        </w:rPr>
        <w:t>s</w:t>
      </w:r>
      <w:r w:rsidR="008A7076">
        <w:rPr>
          <w:sz w:val="28"/>
          <w:szCs w:val="28"/>
        </w:rPr>
        <w:t xml:space="preserve"> for </w:t>
      </w:r>
      <w:r w:rsidR="005A6D0D">
        <w:rPr>
          <w:sz w:val="28"/>
          <w:szCs w:val="28"/>
        </w:rPr>
        <w:t xml:space="preserve">voting cannot be inferred from the provisions of </w:t>
      </w:r>
      <w:r w:rsidR="003A6841">
        <w:rPr>
          <w:sz w:val="28"/>
          <w:szCs w:val="28"/>
        </w:rPr>
        <w:t>t</w:t>
      </w:r>
      <w:r w:rsidR="005A6D0D">
        <w:rPr>
          <w:sz w:val="28"/>
          <w:szCs w:val="28"/>
        </w:rPr>
        <w:t xml:space="preserve">he Constitution </w:t>
      </w:r>
      <w:r w:rsidR="008A7076">
        <w:rPr>
          <w:sz w:val="28"/>
          <w:szCs w:val="28"/>
        </w:rPr>
        <w:t xml:space="preserve">as they are expressly stated in the </w:t>
      </w:r>
      <w:r w:rsidR="005A6D0D">
        <w:rPr>
          <w:sz w:val="28"/>
          <w:szCs w:val="28"/>
        </w:rPr>
        <w:t>Standing Orders formulated under section 81.  Absent any challenge to the constitutionality of th</w:t>
      </w:r>
      <w:r>
        <w:rPr>
          <w:sz w:val="28"/>
          <w:szCs w:val="28"/>
        </w:rPr>
        <w:t xml:space="preserve">e specific </w:t>
      </w:r>
      <w:r w:rsidR="005A6D0D">
        <w:rPr>
          <w:sz w:val="28"/>
          <w:szCs w:val="28"/>
        </w:rPr>
        <w:t>Standing Orders prescribing the manner of voting, the applicants have no case.</w:t>
      </w:r>
    </w:p>
    <w:p w14:paraId="1F0052DB" w14:textId="77777777" w:rsidR="00A43830" w:rsidRDefault="00A43830" w:rsidP="009D6474">
      <w:pPr>
        <w:pStyle w:val="NoSpacing"/>
      </w:pPr>
    </w:p>
    <w:p w14:paraId="23724CEB" w14:textId="4FC75D42" w:rsidR="005A6D0D" w:rsidRDefault="00061B63" w:rsidP="0025068A">
      <w:pPr>
        <w:spacing w:line="480" w:lineRule="auto"/>
        <w:ind w:left="2160" w:hanging="720"/>
        <w:jc w:val="both"/>
        <w:rPr>
          <w:sz w:val="28"/>
          <w:szCs w:val="28"/>
        </w:rPr>
      </w:pPr>
      <w:r>
        <w:rPr>
          <w:sz w:val="28"/>
          <w:szCs w:val="28"/>
        </w:rPr>
        <w:t>2</w:t>
      </w:r>
      <w:r w:rsidR="00AC47CC">
        <w:rPr>
          <w:sz w:val="28"/>
          <w:szCs w:val="28"/>
        </w:rPr>
        <w:t>6</w:t>
      </w:r>
      <w:r w:rsidR="005A6D0D">
        <w:rPr>
          <w:sz w:val="28"/>
          <w:szCs w:val="28"/>
        </w:rPr>
        <w:t>.2</w:t>
      </w:r>
      <w:r w:rsidR="005A6D0D">
        <w:rPr>
          <w:sz w:val="28"/>
          <w:szCs w:val="28"/>
        </w:rPr>
        <w:tab/>
        <w:t xml:space="preserve">The structure of the Constitution does not support the </w:t>
      </w:r>
      <w:r>
        <w:rPr>
          <w:sz w:val="28"/>
          <w:szCs w:val="28"/>
        </w:rPr>
        <w:t xml:space="preserve">assertion that </w:t>
      </w:r>
      <w:r w:rsidR="005923A4">
        <w:rPr>
          <w:sz w:val="28"/>
          <w:szCs w:val="28"/>
        </w:rPr>
        <w:t>M</w:t>
      </w:r>
      <w:r>
        <w:rPr>
          <w:sz w:val="28"/>
          <w:szCs w:val="28"/>
        </w:rPr>
        <w:t>embers have a</w:t>
      </w:r>
      <w:r w:rsidR="005A6D0D">
        <w:rPr>
          <w:sz w:val="28"/>
          <w:szCs w:val="28"/>
        </w:rPr>
        <w:t xml:space="preserve"> right to vote by secret ballot.  The</w:t>
      </w:r>
      <w:r>
        <w:rPr>
          <w:sz w:val="28"/>
          <w:szCs w:val="28"/>
        </w:rPr>
        <w:t xml:space="preserve"> constitutional </w:t>
      </w:r>
      <w:r w:rsidR="005A6D0D">
        <w:rPr>
          <w:sz w:val="28"/>
          <w:szCs w:val="28"/>
        </w:rPr>
        <w:t xml:space="preserve">structure is that Parliament holds the executive accountable.  It would make a mockery of a parliamentary system that internal rules of Parliament should be modified </w:t>
      </w:r>
      <w:r>
        <w:rPr>
          <w:sz w:val="28"/>
          <w:szCs w:val="28"/>
        </w:rPr>
        <w:t xml:space="preserve">because of </w:t>
      </w:r>
      <w:r w:rsidR="005A6D0D">
        <w:rPr>
          <w:sz w:val="28"/>
          <w:szCs w:val="28"/>
        </w:rPr>
        <w:t xml:space="preserve">an alleged fear of the Executive.  The applicants have no right to change the rules to suit their </w:t>
      </w:r>
      <w:r w:rsidR="005A6D0D">
        <w:rPr>
          <w:sz w:val="28"/>
          <w:szCs w:val="28"/>
        </w:rPr>
        <w:lastRenderedPageBreak/>
        <w:t>individual circumstances and prejudice accountability of Members to the public.</w:t>
      </w:r>
    </w:p>
    <w:p w14:paraId="2E51829F" w14:textId="77777777" w:rsidR="009D6474" w:rsidRDefault="009D6474" w:rsidP="009D6474">
      <w:pPr>
        <w:pStyle w:val="NoSpacing"/>
      </w:pPr>
    </w:p>
    <w:p w14:paraId="29F81577" w14:textId="581650F7" w:rsidR="005A6D0D" w:rsidRDefault="00061B63" w:rsidP="0025068A">
      <w:pPr>
        <w:spacing w:line="480" w:lineRule="auto"/>
        <w:ind w:left="2160" w:hanging="720"/>
        <w:jc w:val="both"/>
        <w:rPr>
          <w:sz w:val="28"/>
          <w:szCs w:val="28"/>
        </w:rPr>
      </w:pPr>
      <w:r>
        <w:rPr>
          <w:sz w:val="28"/>
          <w:szCs w:val="28"/>
        </w:rPr>
        <w:t>2</w:t>
      </w:r>
      <w:r w:rsidR="00AC47CC">
        <w:rPr>
          <w:sz w:val="28"/>
          <w:szCs w:val="28"/>
        </w:rPr>
        <w:t>6</w:t>
      </w:r>
      <w:r w:rsidR="005A6D0D">
        <w:rPr>
          <w:sz w:val="28"/>
          <w:szCs w:val="28"/>
        </w:rPr>
        <w:t>.3</w:t>
      </w:r>
      <w:r w:rsidR="005A6D0D">
        <w:rPr>
          <w:sz w:val="28"/>
          <w:szCs w:val="28"/>
        </w:rPr>
        <w:tab/>
        <w:t xml:space="preserve">The </w:t>
      </w:r>
      <w:proofErr w:type="gramStart"/>
      <w:r w:rsidR="005A6D0D">
        <w:rPr>
          <w:sz w:val="28"/>
          <w:szCs w:val="28"/>
        </w:rPr>
        <w:t>applicants</w:t>
      </w:r>
      <w:proofErr w:type="gramEnd"/>
      <w:r w:rsidR="005A6D0D">
        <w:rPr>
          <w:sz w:val="28"/>
          <w:szCs w:val="28"/>
        </w:rPr>
        <w:t xml:space="preserve"> server </w:t>
      </w:r>
      <w:r w:rsidR="005A6D0D" w:rsidRPr="0025068A">
        <w:rPr>
          <w:b/>
          <w:bCs/>
          <w:sz w:val="28"/>
          <w:szCs w:val="28"/>
        </w:rPr>
        <w:t>Standing Order No.45(1)</w:t>
      </w:r>
      <w:r w:rsidR="005A6D0D">
        <w:rPr>
          <w:sz w:val="28"/>
          <w:szCs w:val="28"/>
        </w:rPr>
        <w:t xml:space="preserve"> from the other Standing Orders in Chapter VII and</w:t>
      </w:r>
      <w:r w:rsidR="002C3E06">
        <w:rPr>
          <w:sz w:val="28"/>
          <w:szCs w:val="28"/>
        </w:rPr>
        <w:t>,</w:t>
      </w:r>
      <w:r w:rsidR="005A6D0D">
        <w:rPr>
          <w:sz w:val="28"/>
          <w:szCs w:val="28"/>
        </w:rPr>
        <w:t xml:space="preserve"> thereby</w:t>
      </w:r>
      <w:r w:rsidR="002C3E06">
        <w:rPr>
          <w:sz w:val="28"/>
          <w:szCs w:val="28"/>
        </w:rPr>
        <w:t>,</w:t>
      </w:r>
      <w:r w:rsidR="005A6D0D">
        <w:rPr>
          <w:sz w:val="28"/>
          <w:szCs w:val="28"/>
        </w:rPr>
        <w:t xml:space="preserve"> ignore Standing Orders 46</w:t>
      </w:r>
      <w:r w:rsidR="002C3E06">
        <w:rPr>
          <w:sz w:val="28"/>
          <w:szCs w:val="28"/>
        </w:rPr>
        <w:t>, 47 and</w:t>
      </w:r>
      <w:r w:rsidR="005A6D0D">
        <w:rPr>
          <w:sz w:val="28"/>
          <w:szCs w:val="28"/>
        </w:rPr>
        <w:t xml:space="preserve"> 48 which specifically provide for public/open voting.</w:t>
      </w:r>
    </w:p>
    <w:p w14:paraId="066BF420" w14:textId="77777777" w:rsidR="00A43830" w:rsidRDefault="00A43830" w:rsidP="00664419">
      <w:pPr>
        <w:pStyle w:val="NoSpacing"/>
      </w:pPr>
    </w:p>
    <w:p w14:paraId="7C06DFBD" w14:textId="0A3FD440" w:rsidR="005A6D0D" w:rsidRDefault="00061B63" w:rsidP="0025068A">
      <w:pPr>
        <w:spacing w:line="480" w:lineRule="auto"/>
        <w:ind w:left="2160" w:hanging="720"/>
        <w:jc w:val="both"/>
        <w:rPr>
          <w:sz w:val="28"/>
          <w:szCs w:val="28"/>
        </w:rPr>
      </w:pPr>
      <w:r>
        <w:rPr>
          <w:sz w:val="28"/>
          <w:szCs w:val="28"/>
        </w:rPr>
        <w:t>2</w:t>
      </w:r>
      <w:r w:rsidR="00AC47CC">
        <w:rPr>
          <w:sz w:val="28"/>
          <w:szCs w:val="28"/>
        </w:rPr>
        <w:t>6</w:t>
      </w:r>
      <w:r w:rsidR="005A6D0D">
        <w:rPr>
          <w:sz w:val="28"/>
          <w:szCs w:val="28"/>
        </w:rPr>
        <w:t>.4</w:t>
      </w:r>
      <w:r w:rsidR="005A6D0D">
        <w:rPr>
          <w:sz w:val="28"/>
          <w:szCs w:val="28"/>
        </w:rPr>
        <w:tab/>
      </w:r>
      <w:r w:rsidR="005A6D0D" w:rsidRPr="0025068A">
        <w:rPr>
          <w:b/>
          <w:bCs/>
          <w:sz w:val="28"/>
          <w:szCs w:val="28"/>
        </w:rPr>
        <w:t>Standing Order No.45(1)</w:t>
      </w:r>
      <w:r w:rsidR="005A6D0D">
        <w:rPr>
          <w:sz w:val="28"/>
          <w:szCs w:val="28"/>
        </w:rPr>
        <w:t xml:space="preserve"> mirrors section 75(1) of the Constitution and it </w:t>
      </w:r>
      <w:r w:rsidR="002F740D">
        <w:rPr>
          <w:sz w:val="28"/>
          <w:szCs w:val="28"/>
        </w:rPr>
        <w:t xml:space="preserve">then </w:t>
      </w:r>
      <w:r w:rsidR="005A6D0D">
        <w:rPr>
          <w:sz w:val="28"/>
          <w:szCs w:val="28"/>
        </w:rPr>
        <w:t>cannot be said that this Standing Order is unconstitutional.</w:t>
      </w:r>
    </w:p>
    <w:p w14:paraId="55A1F1CB" w14:textId="77777777" w:rsidR="00A43830" w:rsidRDefault="00A43830" w:rsidP="00664419">
      <w:pPr>
        <w:pStyle w:val="NoSpacing"/>
      </w:pPr>
    </w:p>
    <w:p w14:paraId="61092231" w14:textId="168C0204" w:rsidR="005A6D0D" w:rsidRDefault="00061B63" w:rsidP="0025068A">
      <w:pPr>
        <w:spacing w:line="480" w:lineRule="auto"/>
        <w:ind w:left="2160" w:hanging="720"/>
        <w:jc w:val="both"/>
        <w:rPr>
          <w:sz w:val="28"/>
          <w:szCs w:val="28"/>
        </w:rPr>
      </w:pPr>
      <w:r>
        <w:rPr>
          <w:sz w:val="28"/>
          <w:szCs w:val="28"/>
        </w:rPr>
        <w:t>2</w:t>
      </w:r>
      <w:r w:rsidR="00AC47CC">
        <w:rPr>
          <w:sz w:val="28"/>
          <w:szCs w:val="28"/>
        </w:rPr>
        <w:t>6</w:t>
      </w:r>
      <w:r w:rsidR="005A6D0D">
        <w:rPr>
          <w:sz w:val="28"/>
          <w:szCs w:val="28"/>
        </w:rPr>
        <w:t>.5</w:t>
      </w:r>
      <w:r w:rsidR="005A6D0D">
        <w:rPr>
          <w:sz w:val="28"/>
          <w:szCs w:val="28"/>
        </w:rPr>
        <w:tab/>
        <w:t xml:space="preserve">Open/public vote is provided for in </w:t>
      </w:r>
      <w:r w:rsidR="005A6D0D" w:rsidRPr="0025068A">
        <w:rPr>
          <w:b/>
          <w:bCs/>
          <w:sz w:val="28"/>
          <w:szCs w:val="28"/>
        </w:rPr>
        <w:t>Standing Orders No.46</w:t>
      </w:r>
      <w:r w:rsidR="005A6D0D">
        <w:rPr>
          <w:sz w:val="28"/>
          <w:szCs w:val="28"/>
        </w:rPr>
        <w:t xml:space="preserve"> to </w:t>
      </w:r>
      <w:r w:rsidR="005A6D0D" w:rsidRPr="00061B63">
        <w:rPr>
          <w:b/>
          <w:bCs/>
          <w:sz w:val="28"/>
          <w:szCs w:val="28"/>
        </w:rPr>
        <w:t>48</w:t>
      </w:r>
      <w:r w:rsidR="005A6D0D">
        <w:rPr>
          <w:sz w:val="28"/>
          <w:szCs w:val="28"/>
        </w:rPr>
        <w:t xml:space="preserve"> </w:t>
      </w:r>
      <w:r>
        <w:rPr>
          <w:sz w:val="28"/>
          <w:szCs w:val="28"/>
        </w:rPr>
        <w:t>which are not</w:t>
      </w:r>
      <w:r w:rsidR="005A6D0D">
        <w:rPr>
          <w:sz w:val="28"/>
          <w:szCs w:val="28"/>
        </w:rPr>
        <w:t xml:space="preserve"> </w:t>
      </w:r>
      <w:r w:rsidR="00A62677">
        <w:rPr>
          <w:sz w:val="28"/>
          <w:szCs w:val="28"/>
        </w:rPr>
        <w:t xml:space="preserve">being </w:t>
      </w:r>
      <w:r w:rsidR="005A6D0D">
        <w:rPr>
          <w:sz w:val="28"/>
          <w:szCs w:val="28"/>
        </w:rPr>
        <w:t xml:space="preserve">challenged as unconstitutional.  They have been formulated </w:t>
      </w:r>
      <w:r w:rsidR="005A6D0D" w:rsidRPr="00A93893">
        <w:rPr>
          <w:i/>
          <w:iCs/>
          <w:sz w:val="28"/>
          <w:szCs w:val="28"/>
        </w:rPr>
        <w:t>intra vir</w:t>
      </w:r>
      <w:r w:rsidR="00A93893" w:rsidRPr="00A93893">
        <w:rPr>
          <w:i/>
          <w:iCs/>
          <w:sz w:val="28"/>
          <w:szCs w:val="28"/>
        </w:rPr>
        <w:t>e</w:t>
      </w:r>
      <w:r w:rsidR="005A6D0D" w:rsidRPr="00A93893">
        <w:rPr>
          <w:i/>
          <w:iCs/>
          <w:sz w:val="28"/>
          <w:szCs w:val="28"/>
        </w:rPr>
        <w:t>s</w:t>
      </w:r>
      <w:r w:rsidR="005A6D0D">
        <w:rPr>
          <w:sz w:val="28"/>
          <w:szCs w:val="28"/>
        </w:rPr>
        <w:t xml:space="preserve"> the Constitu</w:t>
      </w:r>
      <w:r w:rsidR="00A93893">
        <w:rPr>
          <w:sz w:val="28"/>
          <w:szCs w:val="28"/>
        </w:rPr>
        <w:t>t</w:t>
      </w:r>
      <w:r w:rsidR="005A6D0D">
        <w:rPr>
          <w:sz w:val="28"/>
          <w:szCs w:val="28"/>
        </w:rPr>
        <w:t>ion in terms of section 81</w:t>
      </w:r>
      <w:r w:rsidR="00A93893">
        <w:rPr>
          <w:sz w:val="28"/>
          <w:szCs w:val="28"/>
        </w:rPr>
        <w:t>(1).</w:t>
      </w:r>
    </w:p>
    <w:p w14:paraId="7BBC180A" w14:textId="77777777" w:rsidR="00420624" w:rsidRDefault="00420624" w:rsidP="009B034D">
      <w:pPr>
        <w:pStyle w:val="NoSpacing"/>
      </w:pPr>
    </w:p>
    <w:p w14:paraId="656BC34C" w14:textId="22B8EFC3" w:rsidR="00A63BA4" w:rsidRPr="00B7114D" w:rsidRDefault="00B7114D" w:rsidP="00B7114D">
      <w:pPr>
        <w:jc w:val="both"/>
        <w:rPr>
          <w:b/>
          <w:bCs/>
          <w:sz w:val="28"/>
          <w:szCs w:val="28"/>
          <w:u w:val="single"/>
        </w:rPr>
      </w:pPr>
      <w:r w:rsidRPr="00B7114D">
        <w:rPr>
          <w:b/>
          <w:bCs/>
          <w:sz w:val="28"/>
          <w:szCs w:val="28"/>
        </w:rPr>
        <w:t>IV.</w:t>
      </w:r>
      <w:r w:rsidRPr="00B7114D">
        <w:rPr>
          <w:b/>
          <w:bCs/>
          <w:sz w:val="28"/>
          <w:szCs w:val="28"/>
        </w:rPr>
        <w:tab/>
      </w:r>
      <w:r w:rsidRPr="00B7114D">
        <w:rPr>
          <w:b/>
          <w:bCs/>
          <w:sz w:val="28"/>
          <w:szCs w:val="28"/>
          <w:u w:val="single"/>
        </w:rPr>
        <w:t>ANALYSIS</w:t>
      </w:r>
    </w:p>
    <w:p w14:paraId="39BE2F40" w14:textId="2BE405DB" w:rsidR="00A63BA4" w:rsidRDefault="00A63BA4" w:rsidP="00B7114D">
      <w:pPr>
        <w:spacing w:line="480" w:lineRule="auto"/>
        <w:ind w:left="720" w:hanging="720"/>
        <w:jc w:val="both"/>
        <w:rPr>
          <w:sz w:val="28"/>
          <w:szCs w:val="28"/>
        </w:rPr>
      </w:pPr>
      <w:r>
        <w:rPr>
          <w:sz w:val="28"/>
          <w:szCs w:val="28"/>
        </w:rPr>
        <w:t>[</w:t>
      </w:r>
      <w:r w:rsidR="00061B63">
        <w:rPr>
          <w:sz w:val="28"/>
          <w:szCs w:val="28"/>
        </w:rPr>
        <w:t>2</w:t>
      </w:r>
      <w:r w:rsidR="00AC47CC">
        <w:rPr>
          <w:sz w:val="28"/>
          <w:szCs w:val="28"/>
        </w:rPr>
        <w:t>7</w:t>
      </w:r>
      <w:r>
        <w:rPr>
          <w:sz w:val="28"/>
          <w:szCs w:val="28"/>
        </w:rPr>
        <w:t>]</w:t>
      </w:r>
      <w:r>
        <w:rPr>
          <w:sz w:val="28"/>
          <w:szCs w:val="28"/>
        </w:rPr>
        <w:tab/>
        <w:t xml:space="preserve">The applicants contend that they derive the right to </w:t>
      </w:r>
      <w:r w:rsidR="00091830">
        <w:rPr>
          <w:sz w:val="28"/>
          <w:szCs w:val="28"/>
        </w:rPr>
        <w:t xml:space="preserve">vote by </w:t>
      </w:r>
      <w:r>
        <w:rPr>
          <w:sz w:val="28"/>
          <w:szCs w:val="28"/>
        </w:rPr>
        <w:t xml:space="preserve">secret ballot from the structure of the Constitution.  I do not discern any such right.  </w:t>
      </w:r>
      <w:r w:rsidR="00B7114D">
        <w:rPr>
          <w:sz w:val="28"/>
          <w:szCs w:val="28"/>
        </w:rPr>
        <w:t>Seemingly, t</w:t>
      </w:r>
      <w:r>
        <w:rPr>
          <w:sz w:val="28"/>
          <w:szCs w:val="28"/>
        </w:rPr>
        <w:t>he applicants</w:t>
      </w:r>
      <w:r w:rsidR="00061B63">
        <w:rPr>
          <w:sz w:val="28"/>
          <w:szCs w:val="28"/>
        </w:rPr>
        <w:t xml:space="preserve"> fail to</w:t>
      </w:r>
      <w:r>
        <w:rPr>
          <w:sz w:val="28"/>
          <w:szCs w:val="28"/>
        </w:rPr>
        <w:t xml:space="preserve"> understand that their rights</w:t>
      </w:r>
      <w:r w:rsidR="002C3E06">
        <w:rPr>
          <w:sz w:val="28"/>
          <w:szCs w:val="28"/>
        </w:rPr>
        <w:t xml:space="preserve"> to vote</w:t>
      </w:r>
      <w:r>
        <w:rPr>
          <w:sz w:val="28"/>
          <w:szCs w:val="28"/>
        </w:rPr>
        <w:t xml:space="preserve"> </w:t>
      </w:r>
      <w:r w:rsidR="00061B63">
        <w:rPr>
          <w:sz w:val="28"/>
          <w:szCs w:val="28"/>
        </w:rPr>
        <w:t>are de</w:t>
      </w:r>
      <w:r w:rsidR="004F158D">
        <w:rPr>
          <w:sz w:val="28"/>
          <w:szCs w:val="28"/>
        </w:rPr>
        <w:t>r</w:t>
      </w:r>
      <w:r w:rsidR="00061B63">
        <w:rPr>
          <w:sz w:val="28"/>
          <w:szCs w:val="28"/>
        </w:rPr>
        <w:t>i</w:t>
      </w:r>
      <w:r w:rsidR="004F158D">
        <w:rPr>
          <w:sz w:val="28"/>
          <w:szCs w:val="28"/>
        </w:rPr>
        <w:t>v</w:t>
      </w:r>
      <w:r w:rsidR="00061B63">
        <w:rPr>
          <w:sz w:val="28"/>
          <w:szCs w:val="28"/>
        </w:rPr>
        <w:t xml:space="preserve">ed from their constitutional status as people’s representatives.  </w:t>
      </w:r>
      <w:r>
        <w:rPr>
          <w:sz w:val="28"/>
          <w:szCs w:val="28"/>
        </w:rPr>
        <w:t xml:space="preserve">Their </w:t>
      </w:r>
      <w:r>
        <w:rPr>
          <w:sz w:val="28"/>
          <w:szCs w:val="28"/>
        </w:rPr>
        <w:lastRenderedPageBreak/>
        <w:t xml:space="preserve">status is of a representative nature and </w:t>
      </w:r>
      <w:r w:rsidR="003049EF">
        <w:rPr>
          <w:sz w:val="28"/>
          <w:szCs w:val="28"/>
        </w:rPr>
        <w:t xml:space="preserve">does not confer personal rights. </w:t>
      </w:r>
      <w:r>
        <w:rPr>
          <w:sz w:val="28"/>
          <w:szCs w:val="28"/>
        </w:rPr>
        <w:t>As</w:t>
      </w:r>
      <w:r w:rsidR="001A4C55">
        <w:rPr>
          <w:sz w:val="28"/>
          <w:szCs w:val="28"/>
        </w:rPr>
        <w:t xml:space="preserve"> held </w:t>
      </w:r>
      <w:r>
        <w:rPr>
          <w:sz w:val="28"/>
          <w:szCs w:val="28"/>
        </w:rPr>
        <w:t>by the Constitutional Court of Germany</w:t>
      </w:r>
      <w:r>
        <w:rPr>
          <w:rStyle w:val="FootnoteReference"/>
          <w:sz w:val="28"/>
          <w:szCs w:val="28"/>
        </w:rPr>
        <w:footnoteReference w:id="8"/>
      </w:r>
      <w:r>
        <w:rPr>
          <w:sz w:val="28"/>
          <w:szCs w:val="28"/>
        </w:rPr>
        <w:t>:</w:t>
      </w:r>
    </w:p>
    <w:p w14:paraId="5A8CC7BD" w14:textId="455E7C97" w:rsidR="00F201FB" w:rsidRPr="00A94617" w:rsidRDefault="00FA78F1" w:rsidP="002241BF">
      <w:pPr>
        <w:ind w:left="1134" w:right="1134"/>
        <w:jc w:val="both"/>
      </w:pPr>
      <w:r w:rsidRPr="00A94617">
        <w:t>I.</w:t>
      </w:r>
      <w:r w:rsidR="00F201FB" w:rsidRPr="00A94617">
        <w:t>1.</w:t>
      </w:r>
      <w:r w:rsidR="007F6F11">
        <w:t xml:space="preserve"> </w:t>
      </w:r>
      <w:r w:rsidR="00F201FB" w:rsidRPr="00A94617">
        <w:t>Parliament is the direct representative organ of the people, composed of elected representatives who represent the whole people.  The basis for parliament’s position as the ‘specific organ’ (Article 20 [2] of the Basic Law) of the people lies in the constitutionally guaranteed status of members of parliament as representatives of the whole people (article 38 [1] of the Basic Law); representatives exercise s</w:t>
      </w:r>
      <w:r w:rsidRPr="00A94617">
        <w:t>t</w:t>
      </w:r>
      <w:r w:rsidR="00F201FB" w:rsidRPr="00A94617">
        <w:t xml:space="preserve">ate authority that emanates from the people ……  The tasks and powers constitutionally assigned to parliament cannot be asserted independently of its members.   </w:t>
      </w:r>
      <w:r w:rsidR="00B25BAC" w:rsidRPr="00A94617">
        <w:t>Thus,</w:t>
      </w:r>
      <w:r w:rsidR="00F201FB" w:rsidRPr="00A94617">
        <w:t xml:space="preserve"> each member is entitled </w:t>
      </w:r>
      <w:r w:rsidR="00E61DAB" w:rsidRPr="00A94617">
        <w:t>to participate in all of parliament’s activities.  Parliament must organize its work in manner consistent with the constitutional framework a</w:t>
      </w:r>
      <w:r w:rsidRPr="00A94617">
        <w:t>n</w:t>
      </w:r>
      <w:r w:rsidR="00E61DAB" w:rsidRPr="00A94617">
        <w:t xml:space="preserve">d based </w:t>
      </w:r>
      <w:r w:rsidR="00FF56E0" w:rsidRPr="00A94617">
        <w:t xml:space="preserve">on the principle of universal participation.  The rights of representatives include, above all, </w:t>
      </w:r>
      <w:r w:rsidRPr="00A94617">
        <w:t>t</w:t>
      </w:r>
      <w:r w:rsidR="00FF56E0" w:rsidRPr="00A94617">
        <w:t>he right to speak, the right to vote, the right to ask questions and obtain information, the right to participate in parliamentary voting, and the right to unite with other representatives to form a political party.  By exercising these rights, representatives perform the tasks of legislating, shaping the budget, obtaining information, supervising the executive, and otherwise carrying out the duties of their offices.</w:t>
      </w:r>
    </w:p>
    <w:p w14:paraId="6EE514DE" w14:textId="6D50FB90" w:rsidR="00F86A5F" w:rsidRDefault="00FF56E0" w:rsidP="002241BF">
      <w:pPr>
        <w:ind w:left="1134" w:right="1134"/>
        <w:jc w:val="both"/>
      </w:pPr>
      <w:r w:rsidRPr="00A94617">
        <w:t xml:space="preserve">All representatives have equal rights and duties because parliament as a whole, not </w:t>
      </w:r>
      <w:r w:rsidR="00F86A5F" w:rsidRPr="00A94617">
        <w:t>individuals or groups of legislators, represents the people.  This assumes that each member participates equally in the legislative pr</w:t>
      </w:r>
      <w:r w:rsidR="00FA78F1" w:rsidRPr="00A94617">
        <w:t>o</w:t>
      </w:r>
      <w:r w:rsidR="00F86A5F" w:rsidRPr="00A94617">
        <w:t>cess.</w:t>
      </w:r>
    </w:p>
    <w:p w14:paraId="56CFC503" w14:textId="77777777" w:rsidR="00664419" w:rsidRPr="00A94617" w:rsidRDefault="00664419" w:rsidP="002241BF">
      <w:pPr>
        <w:ind w:left="1134" w:right="1134"/>
        <w:jc w:val="both"/>
      </w:pPr>
    </w:p>
    <w:p w14:paraId="73734A72" w14:textId="77777777" w:rsidR="00F86A5F" w:rsidRPr="00A94617" w:rsidRDefault="00F86A5F" w:rsidP="002241BF">
      <w:pPr>
        <w:ind w:left="1134" w:right="1134"/>
        <w:jc w:val="both"/>
      </w:pPr>
    </w:p>
    <w:p w14:paraId="0269BBC6" w14:textId="72F97F0B" w:rsidR="00FF56E0" w:rsidRDefault="00F86A5F" w:rsidP="002241BF">
      <w:pPr>
        <w:ind w:left="1134" w:right="1134"/>
        <w:jc w:val="both"/>
      </w:pPr>
      <w:r w:rsidRPr="00A94617">
        <w:t>2.</w:t>
      </w:r>
      <w:r w:rsidRPr="00A94617">
        <w:tab/>
        <w:t>The rules of parliamentary procedure (RPP) assist representatives in carrying out their parliamentary duties.  The power to pa</w:t>
      </w:r>
      <w:r w:rsidR="00FA78F1" w:rsidRPr="00A94617">
        <w:t>s</w:t>
      </w:r>
      <w:r w:rsidRPr="00A94617">
        <w:t>s [rules] independently and to shape their content is constitutionally granted to Parliament (Article 40 [I] of the Basic Law).  Parliament’s sphere of authority has traditionally included matters of procedure and discipline; it also embraces the [general] power to fulfill its assigned tasks.  For instance, parliament must be able to shape the legislative process and to specify all its concomitant rights and duties (e.g., defining committee functions, composition, and procedure; initiating law</w:t>
      </w:r>
      <w:r w:rsidR="00FA78F1" w:rsidRPr="00A94617">
        <w:t>s</w:t>
      </w:r>
      <w:r w:rsidRPr="00A94617">
        <w:t>; collecting information; specifying the rights of parliamentary parties; and laying down the rights of speaking in Parliament), to the extent that these matter</w:t>
      </w:r>
      <w:r w:rsidR="00AE7CCC">
        <w:t>s</w:t>
      </w:r>
      <w:r w:rsidRPr="00A94617">
        <w:t xml:space="preserve"> are not regulated by the Constitution itself.  The rights of representatives are derived from their constitutional status, not from parliament’s rules of procedure; the rules [only] set out the basic condition for the exercise of these [constitutionally guaranteed] rights.  These rights exist as, and can only be realized as, membership rights; they can be granted and reconciled only in relation to each other.  Only in this way can parliament properly fulfill its tasks</w:t>
      </w:r>
      <w:r w:rsidR="004F158D">
        <w:t>…</w:t>
      </w:r>
      <w:r w:rsidRPr="00A94617">
        <w:t>”</w:t>
      </w:r>
    </w:p>
    <w:p w14:paraId="03BD3264" w14:textId="77777777" w:rsidR="00420624" w:rsidRDefault="00420624" w:rsidP="002241BF">
      <w:pPr>
        <w:ind w:left="1134" w:right="1134"/>
        <w:jc w:val="both"/>
      </w:pPr>
    </w:p>
    <w:p w14:paraId="17E48B70" w14:textId="43FA80F0" w:rsidR="00FA78F1" w:rsidRDefault="00FA78F1" w:rsidP="00FA78F1">
      <w:pPr>
        <w:spacing w:line="480" w:lineRule="auto"/>
        <w:ind w:left="720" w:hanging="720"/>
        <w:jc w:val="both"/>
        <w:rPr>
          <w:sz w:val="28"/>
          <w:szCs w:val="28"/>
        </w:rPr>
      </w:pPr>
      <w:r>
        <w:rPr>
          <w:sz w:val="28"/>
          <w:szCs w:val="28"/>
        </w:rPr>
        <w:lastRenderedPageBreak/>
        <w:t>[</w:t>
      </w:r>
      <w:r w:rsidR="0042599D">
        <w:rPr>
          <w:sz w:val="28"/>
          <w:szCs w:val="28"/>
        </w:rPr>
        <w:t>2</w:t>
      </w:r>
      <w:r w:rsidR="00AC47CC">
        <w:rPr>
          <w:sz w:val="28"/>
          <w:szCs w:val="28"/>
        </w:rPr>
        <w:t>8</w:t>
      </w:r>
      <w:r>
        <w:rPr>
          <w:sz w:val="28"/>
          <w:szCs w:val="28"/>
        </w:rPr>
        <w:t>]</w:t>
      </w:r>
      <w:r>
        <w:rPr>
          <w:sz w:val="28"/>
          <w:szCs w:val="28"/>
        </w:rPr>
        <w:tab/>
        <w:t>The Constitution guarantees the right to vote by secret ballot</w:t>
      </w:r>
      <w:r w:rsidR="001A4C55">
        <w:rPr>
          <w:sz w:val="28"/>
          <w:szCs w:val="28"/>
        </w:rPr>
        <w:t xml:space="preserve"> in section</w:t>
      </w:r>
      <w:r w:rsidR="00B52FFC">
        <w:rPr>
          <w:sz w:val="28"/>
          <w:szCs w:val="28"/>
        </w:rPr>
        <w:t xml:space="preserve"> </w:t>
      </w:r>
      <w:r>
        <w:rPr>
          <w:sz w:val="28"/>
          <w:szCs w:val="28"/>
        </w:rPr>
        <w:t>20(1)(b)</w:t>
      </w:r>
      <w:r w:rsidR="00B52FFC">
        <w:rPr>
          <w:sz w:val="28"/>
          <w:szCs w:val="28"/>
        </w:rPr>
        <w:t xml:space="preserve">.  But this right belongs </w:t>
      </w:r>
      <w:r w:rsidR="00773ECD">
        <w:rPr>
          <w:sz w:val="28"/>
          <w:szCs w:val="28"/>
        </w:rPr>
        <w:t xml:space="preserve">to the general populace </w:t>
      </w:r>
      <w:r w:rsidR="005F561C">
        <w:rPr>
          <w:sz w:val="28"/>
          <w:szCs w:val="28"/>
        </w:rPr>
        <w:t xml:space="preserve">when </w:t>
      </w:r>
      <w:r>
        <w:rPr>
          <w:sz w:val="28"/>
          <w:szCs w:val="28"/>
        </w:rPr>
        <w:t>voting in</w:t>
      </w:r>
      <w:r w:rsidR="00FB6209">
        <w:rPr>
          <w:sz w:val="28"/>
          <w:szCs w:val="28"/>
        </w:rPr>
        <w:t xml:space="preserve"> general</w:t>
      </w:r>
      <w:r>
        <w:rPr>
          <w:sz w:val="28"/>
          <w:szCs w:val="28"/>
        </w:rPr>
        <w:t xml:space="preserve"> national elections.  Nowhere else does the Constitution </w:t>
      </w:r>
      <w:r w:rsidR="00B7114D">
        <w:rPr>
          <w:sz w:val="28"/>
          <w:szCs w:val="28"/>
        </w:rPr>
        <w:t xml:space="preserve">expressly </w:t>
      </w:r>
      <w:r>
        <w:rPr>
          <w:sz w:val="28"/>
          <w:szCs w:val="28"/>
        </w:rPr>
        <w:t xml:space="preserve">mention voting by secret ballot, not even in section 75(1) which provides for voting in Parliament.  If the writers of the Constitution had wanted </w:t>
      </w:r>
      <w:r w:rsidR="009307F8">
        <w:rPr>
          <w:sz w:val="28"/>
          <w:szCs w:val="28"/>
        </w:rPr>
        <w:t>to confer a right to a secret ballot in</w:t>
      </w:r>
      <w:r w:rsidR="00B7114D">
        <w:rPr>
          <w:sz w:val="28"/>
          <w:szCs w:val="28"/>
        </w:rPr>
        <w:t xml:space="preserve"> Parliament </w:t>
      </w:r>
      <w:r w:rsidR="00B52FFC">
        <w:rPr>
          <w:sz w:val="28"/>
          <w:szCs w:val="28"/>
        </w:rPr>
        <w:t xml:space="preserve">for Members </w:t>
      </w:r>
      <w:r w:rsidR="00B7114D">
        <w:rPr>
          <w:sz w:val="28"/>
          <w:szCs w:val="28"/>
        </w:rPr>
        <w:t xml:space="preserve">to </w:t>
      </w:r>
      <w:r>
        <w:rPr>
          <w:sz w:val="28"/>
          <w:szCs w:val="28"/>
        </w:rPr>
        <w:t xml:space="preserve">pass a resolution of no confidence in the Government, </w:t>
      </w:r>
      <w:r w:rsidR="00407246">
        <w:rPr>
          <w:sz w:val="28"/>
          <w:szCs w:val="28"/>
        </w:rPr>
        <w:t xml:space="preserve">they </w:t>
      </w:r>
      <w:r>
        <w:rPr>
          <w:sz w:val="28"/>
          <w:szCs w:val="28"/>
        </w:rPr>
        <w:t xml:space="preserve">would have easily </w:t>
      </w:r>
      <w:r w:rsidR="00407246">
        <w:rPr>
          <w:sz w:val="28"/>
          <w:szCs w:val="28"/>
        </w:rPr>
        <w:t>done</w:t>
      </w:r>
      <w:r>
        <w:rPr>
          <w:sz w:val="28"/>
          <w:szCs w:val="28"/>
        </w:rPr>
        <w:t xml:space="preserve"> so</w:t>
      </w:r>
      <w:r w:rsidR="00407246">
        <w:rPr>
          <w:sz w:val="28"/>
          <w:szCs w:val="28"/>
        </w:rPr>
        <w:t>.</w:t>
      </w:r>
      <w:r>
        <w:rPr>
          <w:sz w:val="28"/>
          <w:szCs w:val="28"/>
        </w:rPr>
        <w:t xml:space="preserve">  Silence on this score means that </w:t>
      </w:r>
      <w:r w:rsidR="005F561C">
        <w:rPr>
          <w:sz w:val="28"/>
          <w:szCs w:val="28"/>
        </w:rPr>
        <w:t xml:space="preserve">voting by </w:t>
      </w:r>
      <w:r>
        <w:rPr>
          <w:sz w:val="28"/>
          <w:szCs w:val="28"/>
        </w:rPr>
        <w:t xml:space="preserve">secret ballot </w:t>
      </w:r>
      <w:r w:rsidR="005F561C">
        <w:rPr>
          <w:sz w:val="28"/>
          <w:szCs w:val="28"/>
        </w:rPr>
        <w:t xml:space="preserve">in Parliament </w:t>
      </w:r>
      <w:r>
        <w:rPr>
          <w:sz w:val="28"/>
          <w:szCs w:val="28"/>
        </w:rPr>
        <w:t>is not a constitutional right</w:t>
      </w:r>
      <w:r w:rsidR="005F561C">
        <w:rPr>
          <w:sz w:val="28"/>
          <w:szCs w:val="28"/>
        </w:rPr>
        <w:t xml:space="preserve">. </w:t>
      </w:r>
      <w:r>
        <w:rPr>
          <w:sz w:val="28"/>
          <w:szCs w:val="28"/>
        </w:rPr>
        <w:t xml:space="preserve">  </w:t>
      </w:r>
      <w:r w:rsidR="00B52FFC">
        <w:rPr>
          <w:sz w:val="28"/>
          <w:szCs w:val="28"/>
        </w:rPr>
        <w:t xml:space="preserve">It is a matter for adoption as a procedure to utilize if </w:t>
      </w:r>
      <w:r w:rsidR="00407246">
        <w:rPr>
          <w:sz w:val="28"/>
          <w:szCs w:val="28"/>
        </w:rPr>
        <w:t>t</w:t>
      </w:r>
      <w:r w:rsidR="00B52FFC">
        <w:rPr>
          <w:sz w:val="28"/>
          <w:szCs w:val="28"/>
        </w:rPr>
        <w:t xml:space="preserve">he House so desires. </w:t>
      </w:r>
      <w:r>
        <w:rPr>
          <w:sz w:val="28"/>
          <w:szCs w:val="28"/>
        </w:rPr>
        <w:t>Th</w:t>
      </w:r>
      <w:r w:rsidR="00407246">
        <w:rPr>
          <w:sz w:val="28"/>
          <w:szCs w:val="28"/>
        </w:rPr>
        <w:t>us</w:t>
      </w:r>
      <w:r w:rsidR="0042599D">
        <w:rPr>
          <w:sz w:val="28"/>
          <w:szCs w:val="28"/>
        </w:rPr>
        <w:t>,</w:t>
      </w:r>
      <w:r w:rsidR="009307F8">
        <w:rPr>
          <w:sz w:val="28"/>
          <w:szCs w:val="28"/>
        </w:rPr>
        <w:t xml:space="preserve"> the</w:t>
      </w:r>
      <w:r>
        <w:rPr>
          <w:sz w:val="28"/>
          <w:szCs w:val="28"/>
        </w:rPr>
        <w:t xml:space="preserve"> impugned </w:t>
      </w:r>
      <w:r w:rsidR="00407246">
        <w:rPr>
          <w:sz w:val="28"/>
          <w:szCs w:val="28"/>
        </w:rPr>
        <w:t>ruling</w:t>
      </w:r>
      <w:r>
        <w:rPr>
          <w:sz w:val="28"/>
          <w:szCs w:val="28"/>
        </w:rPr>
        <w:t xml:space="preserve"> of the Speaker does not violate the provisions of the Constitution and </w:t>
      </w:r>
      <w:r w:rsidR="009307F8">
        <w:rPr>
          <w:sz w:val="28"/>
          <w:szCs w:val="28"/>
        </w:rPr>
        <w:t xml:space="preserve">it </w:t>
      </w:r>
      <w:r>
        <w:rPr>
          <w:sz w:val="28"/>
          <w:szCs w:val="28"/>
        </w:rPr>
        <w:t>is so declared.</w:t>
      </w:r>
    </w:p>
    <w:p w14:paraId="7BAA8581" w14:textId="77777777" w:rsidR="00420624" w:rsidRDefault="00420624" w:rsidP="009D6474">
      <w:pPr>
        <w:pStyle w:val="NoSpacing"/>
      </w:pPr>
    </w:p>
    <w:p w14:paraId="380E4ADE" w14:textId="3F6D2CFB" w:rsidR="0075343D" w:rsidRDefault="0075343D" w:rsidP="00FA78F1">
      <w:pPr>
        <w:spacing w:line="480" w:lineRule="auto"/>
        <w:ind w:left="720" w:hanging="720"/>
        <w:jc w:val="both"/>
        <w:rPr>
          <w:sz w:val="28"/>
          <w:szCs w:val="28"/>
        </w:rPr>
      </w:pPr>
      <w:r>
        <w:rPr>
          <w:sz w:val="28"/>
          <w:szCs w:val="28"/>
        </w:rPr>
        <w:t>[</w:t>
      </w:r>
      <w:r w:rsidR="00AC47CC">
        <w:rPr>
          <w:sz w:val="28"/>
          <w:szCs w:val="28"/>
        </w:rPr>
        <w:t>29</w:t>
      </w:r>
      <w:r>
        <w:rPr>
          <w:sz w:val="28"/>
          <w:szCs w:val="28"/>
        </w:rPr>
        <w:t>]</w:t>
      </w:r>
      <w:r>
        <w:rPr>
          <w:sz w:val="28"/>
          <w:szCs w:val="28"/>
        </w:rPr>
        <w:tab/>
      </w:r>
      <w:r w:rsidR="00407246">
        <w:rPr>
          <w:sz w:val="28"/>
          <w:szCs w:val="28"/>
        </w:rPr>
        <w:t xml:space="preserve">Voting </w:t>
      </w:r>
      <w:r>
        <w:rPr>
          <w:sz w:val="28"/>
          <w:szCs w:val="28"/>
        </w:rPr>
        <w:t>Procedure</w:t>
      </w:r>
      <w:r w:rsidR="00407246">
        <w:rPr>
          <w:sz w:val="28"/>
          <w:szCs w:val="28"/>
        </w:rPr>
        <w:t>s</w:t>
      </w:r>
      <w:r>
        <w:rPr>
          <w:sz w:val="28"/>
          <w:szCs w:val="28"/>
        </w:rPr>
        <w:t xml:space="preserve"> </w:t>
      </w:r>
      <w:r w:rsidR="009307F8">
        <w:rPr>
          <w:sz w:val="28"/>
          <w:szCs w:val="28"/>
        </w:rPr>
        <w:t>in the National Assembly</w:t>
      </w:r>
      <w:r w:rsidR="00407246">
        <w:rPr>
          <w:sz w:val="28"/>
          <w:szCs w:val="28"/>
        </w:rPr>
        <w:t xml:space="preserve"> fall</w:t>
      </w:r>
      <w:r w:rsidR="009307F8">
        <w:rPr>
          <w:sz w:val="28"/>
          <w:szCs w:val="28"/>
        </w:rPr>
        <w:t xml:space="preserve"> </w:t>
      </w:r>
      <w:r w:rsidR="00B52FFC">
        <w:rPr>
          <w:sz w:val="28"/>
          <w:szCs w:val="28"/>
        </w:rPr>
        <w:t>a</w:t>
      </w:r>
      <w:r w:rsidR="00407246">
        <w:rPr>
          <w:sz w:val="28"/>
          <w:szCs w:val="28"/>
        </w:rPr>
        <w:t>re</w:t>
      </w:r>
      <w:r w:rsidR="00B52FFC">
        <w:rPr>
          <w:sz w:val="28"/>
          <w:szCs w:val="28"/>
        </w:rPr>
        <w:t xml:space="preserve"> matter</w:t>
      </w:r>
      <w:r w:rsidR="00407246">
        <w:rPr>
          <w:sz w:val="28"/>
          <w:szCs w:val="28"/>
        </w:rPr>
        <w:t>s</w:t>
      </w:r>
      <w:r w:rsidR="00B52FFC">
        <w:rPr>
          <w:sz w:val="28"/>
          <w:szCs w:val="28"/>
        </w:rPr>
        <w:t xml:space="preserve"> for adoption,</w:t>
      </w:r>
      <w:r w:rsidR="008B74D0">
        <w:rPr>
          <w:sz w:val="28"/>
          <w:szCs w:val="28"/>
        </w:rPr>
        <w:t xml:space="preserve"> </w:t>
      </w:r>
      <w:r>
        <w:rPr>
          <w:sz w:val="28"/>
          <w:szCs w:val="28"/>
        </w:rPr>
        <w:t xml:space="preserve">practice </w:t>
      </w:r>
      <w:r w:rsidR="009307F8">
        <w:rPr>
          <w:sz w:val="28"/>
          <w:szCs w:val="28"/>
        </w:rPr>
        <w:t>and traditions</w:t>
      </w:r>
      <w:r>
        <w:rPr>
          <w:sz w:val="28"/>
          <w:szCs w:val="28"/>
        </w:rPr>
        <w:t>.  In Westminster parliamentary practice</w:t>
      </w:r>
      <w:r w:rsidR="008B74D0">
        <w:rPr>
          <w:sz w:val="28"/>
          <w:szCs w:val="28"/>
        </w:rPr>
        <w:t>,</w:t>
      </w:r>
      <w:r>
        <w:rPr>
          <w:sz w:val="28"/>
          <w:szCs w:val="28"/>
        </w:rPr>
        <w:t xml:space="preserve"> which Lesotho follows, the independence of Members </w:t>
      </w:r>
      <w:r w:rsidR="00B52FFC">
        <w:rPr>
          <w:sz w:val="28"/>
          <w:szCs w:val="28"/>
        </w:rPr>
        <w:t xml:space="preserve">to vote </w:t>
      </w:r>
      <w:r>
        <w:rPr>
          <w:sz w:val="28"/>
          <w:szCs w:val="28"/>
        </w:rPr>
        <w:t xml:space="preserve">is </w:t>
      </w:r>
      <w:r w:rsidR="009307F8">
        <w:rPr>
          <w:sz w:val="28"/>
          <w:szCs w:val="28"/>
        </w:rPr>
        <w:t>impacted by</w:t>
      </w:r>
      <w:r>
        <w:rPr>
          <w:sz w:val="28"/>
          <w:szCs w:val="28"/>
        </w:rPr>
        <w:t xml:space="preserve"> </w:t>
      </w:r>
      <w:r w:rsidR="00C43C99">
        <w:rPr>
          <w:sz w:val="28"/>
          <w:szCs w:val="28"/>
        </w:rPr>
        <w:t>the whip system</w:t>
      </w:r>
      <w:r>
        <w:rPr>
          <w:sz w:val="28"/>
          <w:szCs w:val="28"/>
        </w:rPr>
        <w:t xml:space="preserve">.  It is by </w:t>
      </w:r>
      <w:r w:rsidR="009307F8">
        <w:rPr>
          <w:sz w:val="28"/>
          <w:szCs w:val="28"/>
        </w:rPr>
        <w:t>the whip system</w:t>
      </w:r>
      <w:r>
        <w:rPr>
          <w:sz w:val="28"/>
          <w:szCs w:val="28"/>
        </w:rPr>
        <w:t xml:space="preserve"> that political parties get Members to vote</w:t>
      </w:r>
      <w:r w:rsidR="009307F8">
        <w:rPr>
          <w:sz w:val="28"/>
          <w:szCs w:val="28"/>
        </w:rPr>
        <w:t xml:space="preserve"> and be seen to vote </w:t>
      </w:r>
      <w:r w:rsidR="008B74D0">
        <w:rPr>
          <w:sz w:val="28"/>
          <w:szCs w:val="28"/>
        </w:rPr>
        <w:t xml:space="preserve">along party lines. </w:t>
      </w:r>
      <w:r>
        <w:rPr>
          <w:sz w:val="28"/>
          <w:szCs w:val="28"/>
        </w:rPr>
        <w:t xml:space="preserve">The </w:t>
      </w:r>
      <w:r w:rsidR="008B74D0">
        <w:rPr>
          <w:sz w:val="28"/>
          <w:szCs w:val="28"/>
        </w:rPr>
        <w:t xml:space="preserve">parliamentary culture cultivated by </w:t>
      </w:r>
      <w:r w:rsidR="008E6CB8">
        <w:rPr>
          <w:sz w:val="28"/>
          <w:szCs w:val="28"/>
        </w:rPr>
        <w:t>the whip system</w:t>
      </w:r>
      <w:r>
        <w:rPr>
          <w:sz w:val="28"/>
          <w:szCs w:val="28"/>
        </w:rPr>
        <w:t xml:space="preserve"> </w:t>
      </w:r>
      <w:r w:rsidR="008B74D0">
        <w:rPr>
          <w:sz w:val="28"/>
          <w:szCs w:val="28"/>
        </w:rPr>
        <w:t xml:space="preserve">is </w:t>
      </w:r>
      <w:r>
        <w:rPr>
          <w:sz w:val="28"/>
          <w:szCs w:val="28"/>
        </w:rPr>
        <w:t xml:space="preserve">laid bare by Professor </w:t>
      </w:r>
      <w:r w:rsidRPr="0075343D">
        <w:rPr>
          <w:i/>
          <w:iCs/>
          <w:sz w:val="28"/>
          <w:szCs w:val="28"/>
        </w:rPr>
        <w:t>Grayling</w:t>
      </w:r>
      <w:r w:rsidR="008B74D0">
        <w:rPr>
          <w:i/>
          <w:iCs/>
          <w:sz w:val="28"/>
          <w:szCs w:val="28"/>
        </w:rPr>
        <w:t xml:space="preserve"> </w:t>
      </w:r>
      <w:r w:rsidR="00B04E9D" w:rsidRPr="00B04E9D">
        <w:rPr>
          <w:sz w:val="28"/>
          <w:szCs w:val="28"/>
        </w:rPr>
        <w:t>who writes</w:t>
      </w:r>
      <w:r w:rsidR="00B04E9D">
        <w:rPr>
          <w:i/>
          <w:iCs/>
          <w:sz w:val="28"/>
          <w:szCs w:val="28"/>
        </w:rPr>
        <w:t xml:space="preserve"> </w:t>
      </w:r>
      <w:r w:rsidR="008B74D0" w:rsidRPr="008B74D0">
        <w:rPr>
          <w:sz w:val="28"/>
          <w:szCs w:val="28"/>
        </w:rPr>
        <w:t>that</w:t>
      </w:r>
      <w:r w:rsidRPr="008B74D0">
        <w:rPr>
          <w:sz w:val="28"/>
          <w:szCs w:val="28"/>
        </w:rPr>
        <w:t>:</w:t>
      </w:r>
    </w:p>
    <w:p w14:paraId="59143D8E" w14:textId="77777777" w:rsidR="008E6CB8" w:rsidRDefault="002D6624" w:rsidP="005D1DBE">
      <w:pPr>
        <w:ind w:left="1134" w:right="1134"/>
        <w:jc w:val="both"/>
      </w:pPr>
      <w:r w:rsidRPr="001029B5">
        <w:t xml:space="preserve">“As the independence of members of the House of Commons has decreased under the system of party discipline – it is known as ‘whipping’ by analogy with the fox hunting practice of whipping packs of hounds into order for the pursuit – so both the quality and reputation of MPs has declined, rendering them even less likely to behave </w:t>
      </w:r>
      <w:r w:rsidRPr="001029B5">
        <w:lastRenderedPageBreak/>
        <w:t xml:space="preserve">independently.  The lack of independence of MPs adds to the low estimation in which politicians are held by the general public, as does their lack of genuine influence, as individual MPs, in dealing with problems faced by constituents.  The questions both of quality and degree of influence are important, because if MPs had the ability in both relevant senses to make a genuine difference to local and national issues alike, the respect in which they are held, and the ambition of able people to offer themselves for the role, would increase.  </w:t>
      </w:r>
    </w:p>
    <w:p w14:paraId="3A3A09A9" w14:textId="788A56A3" w:rsidR="0075343D" w:rsidRDefault="002D6624" w:rsidP="005D1DBE">
      <w:pPr>
        <w:ind w:left="1134" w:right="1134"/>
        <w:jc w:val="both"/>
      </w:pPr>
      <w:r w:rsidRPr="001029B5">
        <w:t>The question of whipping is almost never discussed, but it is arguably a serious matter of constitutional import.  It ca</w:t>
      </w:r>
      <w:r w:rsidR="00F22061" w:rsidRPr="001029B5">
        <w:t>n</w:t>
      </w:r>
      <w:r w:rsidRPr="001029B5">
        <w:t xml:space="preserve"> be reasonably argued that MPs can be whipped by their party managers to support legislation promised in an election manifesto</w:t>
      </w:r>
      <w:r w:rsidR="00F22061" w:rsidRPr="001029B5">
        <w:t xml:space="preserve"> on the basis of which they were elected.  In all other matters it is unacceptable that MPs should be required to vote in line with the executive’s wishes whatever their own individual judgment.  It is common knowledge that the party Whips press MPs to toe the line with promises and threats.  Rebels are warned that they will not be offered ministerial posts, or will not receive support for re-election; so much is admitted by any MP you as</w:t>
      </w:r>
      <w:r w:rsidR="00C55B45" w:rsidRPr="001029B5">
        <w:t>k</w:t>
      </w:r>
      <w:r w:rsidR="00F22061" w:rsidRPr="001029B5">
        <w:t>.  If MPs hold either an actual or a ‘shadow’ ministerial post, or serve as a Parliamentary Private Secretary to one such, they are expected to resign if they defy the whip.  If a backbencher repeatedly refuses to obey the whip, suspension can follow, with loss of privileges, access to party meetings, and support.  Defying the whip is regarded as a very serious matter.</w:t>
      </w:r>
    </w:p>
    <w:p w14:paraId="1088EE62" w14:textId="77777777" w:rsidR="001029B5" w:rsidRPr="001029B5" w:rsidRDefault="001029B5" w:rsidP="005D1DBE">
      <w:pPr>
        <w:ind w:left="1134" w:right="1134"/>
        <w:jc w:val="both"/>
      </w:pPr>
    </w:p>
    <w:p w14:paraId="4ABCBEBF" w14:textId="7283E1B5" w:rsidR="0081707A" w:rsidRDefault="0081707A" w:rsidP="005D1DBE">
      <w:pPr>
        <w:ind w:left="1134" w:right="1134"/>
        <w:jc w:val="both"/>
      </w:pPr>
      <w:r w:rsidRPr="001029B5">
        <w:t>This is bad enough: it is illegal in every other workplace in the country to secure compliance with bosses’ wishes by threats analogous to these.  This is harassment and coercion.  How can this be acceptable in Parliament?</w:t>
      </w:r>
      <w:r w:rsidR="0021067B" w:rsidRPr="001029B5">
        <w:t xml:space="preserve">  It is </w:t>
      </w:r>
      <w:r w:rsidR="0021067B" w:rsidRPr="001029B5">
        <w:rPr>
          <w:i/>
          <w:iCs/>
        </w:rPr>
        <w:t>permitted</w:t>
      </w:r>
      <w:r w:rsidR="0021067B" w:rsidRPr="001029B5">
        <w:t xml:space="preserve"> because the precincts of Parliament are </w:t>
      </w:r>
      <w:r w:rsidR="0021067B" w:rsidRPr="001029B5">
        <w:rPr>
          <w:i/>
          <w:iCs/>
        </w:rPr>
        <w:t>outside the law of the land</w:t>
      </w:r>
      <w:r w:rsidR="0021067B" w:rsidRPr="001029B5">
        <w:t xml:space="preserve">, and within the boundaries of the Palace of Westminster MPs can do many things with literal impunity for which they would be arrested outside.  Some of these privileges are important for free speech: no one can be </w:t>
      </w:r>
      <w:proofErr w:type="spellStart"/>
      <w:r w:rsidR="0021067B" w:rsidRPr="001029B5">
        <w:t>libe</w:t>
      </w:r>
      <w:r w:rsidR="008E6CB8">
        <w:t>l</w:t>
      </w:r>
      <w:r w:rsidR="0021067B" w:rsidRPr="001029B5">
        <w:t>led</w:t>
      </w:r>
      <w:proofErr w:type="spellEnd"/>
      <w:r w:rsidR="0021067B" w:rsidRPr="001029B5">
        <w:t xml:space="preserve"> in Parliament, for example.  But MPs do not avail themselves of this particular privilege in the way that most matters often enough or in the most crucial circumstances – holding the executive to account, challenging it, refusing it the </w:t>
      </w:r>
      <w:r w:rsidR="0021067B" w:rsidRPr="001029B5">
        <w:rPr>
          <w:i/>
          <w:iCs/>
        </w:rPr>
        <w:t>carte blanche</w:t>
      </w:r>
      <w:r w:rsidR="0021067B" w:rsidRPr="001029B5">
        <w:t xml:space="preserve"> that the whipping system gives it – and yet these particular undesirable privileges are regularly exercised by the party Whips.</w:t>
      </w:r>
    </w:p>
    <w:p w14:paraId="285E17EA" w14:textId="77777777" w:rsidR="001029B5" w:rsidRPr="001029B5" w:rsidRDefault="001029B5" w:rsidP="005D1DBE">
      <w:pPr>
        <w:ind w:left="1134" w:right="1134"/>
        <w:jc w:val="both"/>
      </w:pPr>
    </w:p>
    <w:p w14:paraId="58FEE69A" w14:textId="4876C8BA" w:rsidR="0021067B" w:rsidRDefault="0021067B" w:rsidP="005D1DBE">
      <w:pPr>
        <w:ind w:left="1134" w:right="1134"/>
        <w:jc w:val="both"/>
      </w:pPr>
      <w:r w:rsidRPr="001029B5">
        <w:t xml:space="preserve">All this, to repeat, is bad enough.  But matters are even worse.  Not only are threats used, but bribes – and how can it be either legally or morally acceptable that MPs can be made to vote as the executive wishes by suborning them with the offer of advancement or support?  </w:t>
      </w:r>
      <w:r w:rsidR="002B738C" w:rsidRPr="001029B5">
        <w:t>And no</w:t>
      </w:r>
      <w:r w:rsidR="008E6CB8">
        <w:t>t</w:t>
      </w:r>
      <w:r w:rsidR="002B738C" w:rsidRPr="001029B5">
        <w:t xml:space="preserve"> just bribes, but blackmail – stories circulate of Whips telling recalcitrant MPs that their private affairs and peccadilloes will be leaked, damaging their personal lives and reputations as well as their careers.  In our society revelations of marital infidelity, or of the fact of being homosexual without wishing to avow that one is, are nobody’s business, but the tabloid press makes a field day of such matters, and a politician’s life and career can be seriously jeopardized as a result.</w:t>
      </w:r>
    </w:p>
    <w:p w14:paraId="2A30BDF6" w14:textId="7097E242" w:rsidR="002B738C" w:rsidRDefault="002B738C" w:rsidP="005D1DBE">
      <w:pPr>
        <w:ind w:left="1134" w:right="1134"/>
        <w:jc w:val="both"/>
      </w:pPr>
      <w:r w:rsidRPr="001029B5">
        <w:lastRenderedPageBreak/>
        <w:t>The ‘three Bs’ of the Whips, ‘bribery, blackmail and bullying’ as MPs themselves call it – each of them in quite literal sense; there is said to be a case where an MP was forced into the desired lobby with his arm twisted up behind his back – might be permitted by the arcane provisions of parliamentary privilege, but they are not acceptable, illegal anywhere but in the Palace of Westminster, and fundamentally subversive of democratic principles and the duty of MPs to constituents and the country.</w:t>
      </w:r>
      <w:r w:rsidR="001029B5" w:rsidRPr="001029B5">
        <w:t>”</w:t>
      </w:r>
      <w:r w:rsidR="008E6CB8">
        <w:rPr>
          <w:rStyle w:val="FootnoteReference"/>
        </w:rPr>
        <w:footnoteReference w:id="9"/>
      </w:r>
    </w:p>
    <w:p w14:paraId="0DCFFBA2" w14:textId="2AE5826D" w:rsidR="0042600E" w:rsidRDefault="0042600E" w:rsidP="001029B5">
      <w:pPr>
        <w:ind w:left="2160"/>
        <w:jc w:val="both"/>
      </w:pPr>
    </w:p>
    <w:p w14:paraId="41C96983" w14:textId="66E19F3A" w:rsidR="005D1DBE" w:rsidRDefault="005D1DBE" w:rsidP="001029B5">
      <w:pPr>
        <w:ind w:left="2160"/>
        <w:jc w:val="both"/>
      </w:pPr>
    </w:p>
    <w:p w14:paraId="19001C74" w14:textId="001F0091" w:rsidR="0025068A" w:rsidRDefault="008E6CB8" w:rsidP="00A724E2">
      <w:pPr>
        <w:spacing w:line="480" w:lineRule="auto"/>
        <w:ind w:left="720" w:hanging="720"/>
        <w:jc w:val="both"/>
        <w:rPr>
          <w:sz w:val="28"/>
          <w:szCs w:val="28"/>
        </w:rPr>
      </w:pPr>
      <w:r>
        <w:rPr>
          <w:sz w:val="28"/>
          <w:szCs w:val="28"/>
        </w:rPr>
        <w:t>[3</w:t>
      </w:r>
      <w:r w:rsidR="00AC47CC">
        <w:rPr>
          <w:sz w:val="28"/>
          <w:szCs w:val="28"/>
        </w:rPr>
        <w:t>0</w:t>
      </w:r>
      <w:r>
        <w:rPr>
          <w:sz w:val="28"/>
          <w:szCs w:val="28"/>
        </w:rPr>
        <w:t>]</w:t>
      </w:r>
      <w:r>
        <w:rPr>
          <w:sz w:val="28"/>
          <w:szCs w:val="28"/>
        </w:rPr>
        <w:tab/>
        <w:t xml:space="preserve">The </w:t>
      </w:r>
      <w:r w:rsidR="00D46094">
        <w:rPr>
          <w:sz w:val="28"/>
          <w:szCs w:val="28"/>
        </w:rPr>
        <w:t>constraints</w:t>
      </w:r>
      <w:r w:rsidR="00296B57">
        <w:rPr>
          <w:sz w:val="28"/>
          <w:szCs w:val="28"/>
        </w:rPr>
        <w:t xml:space="preserve"> </w:t>
      </w:r>
      <w:r w:rsidR="00CC4AAE">
        <w:rPr>
          <w:sz w:val="28"/>
          <w:szCs w:val="28"/>
        </w:rPr>
        <w:t>imposed on</w:t>
      </w:r>
      <w:r w:rsidR="00296B57">
        <w:rPr>
          <w:sz w:val="28"/>
          <w:szCs w:val="28"/>
        </w:rPr>
        <w:t xml:space="preserve"> the freedom of </w:t>
      </w:r>
      <w:proofErr w:type="gramStart"/>
      <w:r w:rsidR="00CC4AAE">
        <w:rPr>
          <w:sz w:val="28"/>
          <w:szCs w:val="28"/>
        </w:rPr>
        <w:t>M</w:t>
      </w:r>
      <w:r w:rsidR="00296B57">
        <w:rPr>
          <w:sz w:val="28"/>
          <w:szCs w:val="28"/>
        </w:rPr>
        <w:t xml:space="preserve">embers </w:t>
      </w:r>
      <w:r w:rsidR="00D46094">
        <w:rPr>
          <w:sz w:val="28"/>
          <w:szCs w:val="28"/>
        </w:rPr>
        <w:t xml:space="preserve"> </w:t>
      </w:r>
      <w:r>
        <w:rPr>
          <w:sz w:val="28"/>
          <w:szCs w:val="28"/>
        </w:rPr>
        <w:t>to</w:t>
      </w:r>
      <w:proofErr w:type="gramEnd"/>
      <w:r>
        <w:rPr>
          <w:sz w:val="28"/>
          <w:szCs w:val="28"/>
        </w:rPr>
        <w:t xml:space="preserve"> vote according to </w:t>
      </w:r>
      <w:r w:rsidR="00D46094">
        <w:rPr>
          <w:sz w:val="28"/>
          <w:szCs w:val="28"/>
        </w:rPr>
        <w:t>t</w:t>
      </w:r>
      <w:r>
        <w:rPr>
          <w:sz w:val="28"/>
          <w:szCs w:val="28"/>
        </w:rPr>
        <w:t>h</w:t>
      </w:r>
      <w:r w:rsidR="00D46094">
        <w:rPr>
          <w:sz w:val="28"/>
          <w:szCs w:val="28"/>
        </w:rPr>
        <w:t>e</w:t>
      </w:r>
      <w:r w:rsidR="00C110B9">
        <w:rPr>
          <w:sz w:val="28"/>
          <w:szCs w:val="28"/>
        </w:rPr>
        <w:t>i</w:t>
      </w:r>
      <w:r w:rsidR="00D46094">
        <w:rPr>
          <w:sz w:val="28"/>
          <w:szCs w:val="28"/>
        </w:rPr>
        <w:t>r</w:t>
      </w:r>
      <w:r>
        <w:rPr>
          <w:sz w:val="28"/>
          <w:szCs w:val="28"/>
        </w:rPr>
        <w:t xml:space="preserve"> wishes and </w:t>
      </w:r>
      <w:r w:rsidR="00D46094">
        <w:rPr>
          <w:sz w:val="28"/>
          <w:szCs w:val="28"/>
        </w:rPr>
        <w:t>s</w:t>
      </w:r>
      <w:r w:rsidR="00F76BA8">
        <w:rPr>
          <w:sz w:val="28"/>
          <w:szCs w:val="28"/>
        </w:rPr>
        <w:t>t</w:t>
      </w:r>
      <w:r w:rsidR="00D46094">
        <w:rPr>
          <w:sz w:val="28"/>
          <w:szCs w:val="28"/>
        </w:rPr>
        <w:t>ill</w:t>
      </w:r>
      <w:r w:rsidR="00F76BA8">
        <w:rPr>
          <w:sz w:val="28"/>
          <w:szCs w:val="28"/>
        </w:rPr>
        <w:t xml:space="preserve"> remain </w:t>
      </w:r>
      <w:r>
        <w:rPr>
          <w:sz w:val="28"/>
          <w:szCs w:val="28"/>
        </w:rPr>
        <w:t>loyal</w:t>
      </w:r>
      <w:r w:rsidR="00F76BA8">
        <w:rPr>
          <w:sz w:val="28"/>
          <w:szCs w:val="28"/>
        </w:rPr>
        <w:t xml:space="preserve"> </w:t>
      </w:r>
      <w:r>
        <w:rPr>
          <w:sz w:val="28"/>
          <w:szCs w:val="28"/>
        </w:rPr>
        <w:t xml:space="preserve">to the party </w:t>
      </w:r>
      <w:r w:rsidR="00296B57">
        <w:rPr>
          <w:sz w:val="28"/>
          <w:szCs w:val="28"/>
        </w:rPr>
        <w:t>are</w:t>
      </w:r>
      <w:r>
        <w:rPr>
          <w:sz w:val="28"/>
          <w:szCs w:val="28"/>
        </w:rPr>
        <w:t xml:space="preserve"> also vouched for by </w:t>
      </w:r>
      <w:r w:rsidRPr="00B25BAC">
        <w:rPr>
          <w:b/>
          <w:bCs/>
          <w:sz w:val="28"/>
          <w:szCs w:val="28"/>
        </w:rPr>
        <w:t>Brazier</w:t>
      </w:r>
      <w:r w:rsidR="004F2D05">
        <w:rPr>
          <w:rStyle w:val="FootnoteReference"/>
          <w:sz w:val="28"/>
          <w:szCs w:val="28"/>
        </w:rPr>
        <w:footnoteReference w:id="10"/>
      </w:r>
      <w:r>
        <w:rPr>
          <w:sz w:val="28"/>
          <w:szCs w:val="28"/>
        </w:rPr>
        <w:t xml:space="preserve"> who writes:</w:t>
      </w:r>
    </w:p>
    <w:p w14:paraId="71A74C0D" w14:textId="4C92FA73" w:rsidR="008E6CB8" w:rsidRDefault="008E6CB8" w:rsidP="005D1DBE">
      <w:pPr>
        <w:ind w:left="1134" w:right="1134"/>
        <w:jc w:val="both"/>
      </w:pPr>
      <w:r>
        <w:t>“Once returned to the H</w:t>
      </w:r>
      <w:r w:rsidR="00B92650">
        <w:t>o</w:t>
      </w:r>
      <w:r>
        <w:t>use of Commo</w:t>
      </w:r>
      <w:r w:rsidR="00B92650">
        <w:t>n</w:t>
      </w:r>
      <w:r w:rsidR="00000F9A">
        <w:t>s</w:t>
      </w:r>
      <w:r>
        <w:t xml:space="preserve"> the Member’s party expects him to </w:t>
      </w:r>
      <w:r w:rsidR="00F76BA8">
        <w:t xml:space="preserve">be </w:t>
      </w:r>
      <w:r>
        <w:t xml:space="preserve">loyal.   This is </w:t>
      </w:r>
      <w:r w:rsidR="00B92650">
        <w:t>n</w:t>
      </w:r>
      <w:r>
        <w:t xml:space="preserve">ot entirely unfair or improper, for it is the price of </w:t>
      </w:r>
      <w:r w:rsidR="00B92650">
        <w:t>t</w:t>
      </w:r>
      <w:r>
        <w:t>he party’s</w:t>
      </w:r>
      <w:r w:rsidR="00B92650">
        <w:t xml:space="preserve"> label which secured his election.  But the question is whether the balance of a Member’s obligations has tilted too far in favour of the requirements of party.  The nonsense that</w:t>
      </w:r>
      <w:r w:rsidR="00F76BA8">
        <w:t xml:space="preserve"> </w:t>
      </w:r>
      <w:r w:rsidR="00B92650">
        <w:t xml:space="preserve">a Whip – even a three-line whip – is no more than a summons to attend the House, and that, once there, the Member is completely free to speak and vote as he thinks fit, was still being put about by the </w:t>
      </w:r>
      <w:r w:rsidR="00F76BA8">
        <w:t>P</w:t>
      </w:r>
      <w:r w:rsidR="00B92650">
        <w:t xml:space="preserve">arliamentary Private Secretary to the Prime Minister, as recently as 1986.  No one can honestly believe that.   Failure to vote with his party on a three-line whip without permission invites a party reaction.   This will range (depending on the circumstances and whether the offence is repeated) from a quiet word from a Whip and appeals to future loyalty, to a ticking-off or a formal </w:t>
      </w:r>
      <w:r w:rsidR="002F7AA6">
        <w:t>reprimand</w:t>
      </w:r>
      <w:r w:rsidR="00B92650">
        <w:t xml:space="preserve"> (perhaps from the Chief Whip himself), to any one of a number of threats. The armoury of intimidation includes the menaces that the Member will never get ministerial office, or go on overseas trips sponsored by the party, or be nominated by his party for </w:t>
      </w:r>
      <w:r w:rsidR="00C06699">
        <w:t>C</w:t>
      </w:r>
      <w:r w:rsidR="00B92650">
        <w:t>ommon</w:t>
      </w:r>
      <w:r w:rsidR="00C06699">
        <w:t>s</w:t>
      </w:r>
      <w:r w:rsidR="00B92650">
        <w:t xml:space="preserve"> Committee Memberships, or that he might be deprived of his party’s whip in the House, </w:t>
      </w:r>
      <w:r w:rsidR="00E47F32">
        <w:t xml:space="preserve">or that he might be reported to his </w:t>
      </w:r>
      <w:r w:rsidR="0047458B">
        <w:t>constituency which might wish to consider his behaviour when reselection comes round again … Does the Member not enjoy the Parliamentary privilege of freedom of speech?  How</w:t>
      </w:r>
      <w:r w:rsidR="00915AEC">
        <w:t xml:space="preserve"> can his speech be free in the face of such party threats?  The answer to the inquiring citizen is that the whip system is part of the conventionally established machinery of political organization in the </w:t>
      </w:r>
      <w:r w:rsidR="00C06699">
        <w:t>H</w:t>
      </w:r>
      <w:r w:rsidR="00915AEC">
        <w:t>ouse, and has been ruled not to infringe a Member’s parliamentary privilege in any way. The political parties are only too aware of the utility of such a system, and would fight in the last</w:t>
      </w:r>
      <w:r w:rsidR="004F158D">
        <w:t xml:space="preserve"> ditch</w:t>
      </w:r>
      <w:r w:rsidR="00915AEC">
        <w:t xml:space="preserve"> to keep it.”</w:t>
      </w:r>
    </w:p>
    <w:p w14:paraId="7A6E6CB2" w14:textId="77777777" w:rsidR="00420624" w:rsidRDefault="00420624" w:rsidP="005D1DBE">
      <w:pPr>
        <w:ind w:left="1134" w:right="1134"/>
        <w:jc w:val="both"/>
      </w:pPr>
    </w:p>
    <w:p w14:paraId="31922FF9" w14:textId="50472638" w:rsidR="006F1B07" w:rsidRDefault="006F1B07" w:rsidP="006F1B07">
      <w:pPr>
        <w:jc w:val="both"/>
      </w:pPr>
    </w:p>
    <w:p w14:paraId="5492061D" w14:textId="3F123EBD" w:rsidR="006F1B07" w:rsidRDefault="006F1B07" w:rsidP="00496D2F">
      <w:pPr>
        <w:spacing w:line="480" w:lineRule="auto"/>
        <w:ind w:left="720" w:hanging="720"/>
        <w:jc w:val="both"/>
        <w:rPr>
          <w:sz w:val="28"/>
          <w:szCs w:val="28"/>
        </w:rPr>
      </w:pPr>
      <w:r w:rsidRPr="006F1B07">
        <w:rPr>
          <w:sz w:val="28"/>
          <w:szCs w:val="28"/>
        </w:rPr>
        <w:lastRenderedPageBreak/>
        <w:t>[3</w:t>
      </w:r>
      <w:r w:rsidR="00AC47CC">
        <w:rPr>
          <w:sz w:val="28"/>
          <w:szCs w:val="28"/>
        </w:rPr>
        <w:t>1</w:t>
      </w:r>
      <w:r w:rsidRPr="006F1B07">
        <w:rPr>
          <w:sz w:val="28"/>
          <w:szCs w:val="28"/>
        </w:rPr>
        <w:t>]</w:t>
      </w:r>
      <w:r>
        <w:rPr>
          <w:sz w:val="28"/>
          <w:szCs w:val="28"/>
        </w:rPr>
        <w:tab/>
        <w:t xml:space="preserve">It is in this context that the </w:t>
      </w:r>
      <w:r w:rsidR="00CC4AAE">
        <w:rPr>
          <w:sz w:val="28"/>
          <w:szCs w:val="28"/>
        </w:rPr>
        <w:t>debates</w:t>
      </w:r>
      <w:r>
        <w:rPr>
          <w:sz w:val="28"/>
          <w:szCs w:val="28"/>
        </w:rPr>
        <w:t xml:space="preserve"> of </w:t>
      </w:r>
      <w:r w:rsidR="00195BE9">
        <w:rPr>
          <w:sz w:val="28"/>
          <w:szCs w:val="28"/>
        </w:rPr>
        <w:t xml:space="preserve">voting </w:t>
      </w:r>
      <w:r w:rsidR="00296B57">
        <w:rPr>
          <w:sz w:val="28"/>
          <w:szCs w:val="28"/>
        </w:rPr>
        <w:t>in</w:t>
      </w:r>
      <w:r w:rsidR="00195BE9">
        <w:rPr>
          <w:sz w:val="28"/>
          <w:szCs w:val="28"/>
        </w:rPr>
        <w:t xml:space="preserve"> </w:t>
      </w:r>
      <w:r w:rsidR="00CC4AAE">
        <w:rPr>
          <w:sz w:val="28"/>
          <w:szCs w:val="28"/>
        </w:rPr>
        <w:t xml:space="preserve">secret when </w:t>
      </w:r>
      <w:r>
        <w:rPr>
          <w:sz w:val="28"/>
          <w:szCs w:val="28"/>
        </w:rPr>
        <w:t xml:space="preserve">passing a resolution of no confidence in the Government should be understood.  The </w:t>
      </w:r>
      <w:r w:rsidR="00195BE9">
        <w:rPr>
          <w:sz w:val="28"/>
          <w:szCs w:val="28"/>
        </w:rPr>
        <w:t xml:space="preserve">no confidence </w:t>
      </w:r>
      <w:r>
        <w:rPr>
          <w:sz w:val="28"/>
          <w:szCs w:val="28"/>
        </w:rPr>
        <w:t>resolution</w:t>
      </w:r>
      <w:r w:rsidR="00195BE9">
        <w:rPr>
          <w:sz w:val="28"/>
          <w:szCs w:val="28"/>
        </w:rPr>
        <w:t xml:space="preserve"> seeks</w:t>
      </w:r>
      <w:r>
        <w:rPr>
          <w:sz w:val="28"/>
          <w:szCs w:val="28"/>
        </w:rPr>
        <w:t xml:space="preserve"> to remove </w:t>
      </w:r>
      <w:r w:rsidR="006218FF">
        <w:rPr>
          <w:sz w:val="28"/>
          <w:szCs w:val="28"/>
        </w:rPr>
        <w:t xml:space="preserve">the Prime Minister </w:t>
      </w:r>
      <w:r>
        <w:rPr>
          <w:sz w:val="28"/>
          <w:szCs w:val="28"/>
        </w:rPr>
        <w:t xml:space="preserve">and </w:t>
      </w:r>
      <w:r w:rsidR="00195BE9">
        <w:rPr>
          <w:sz w:val="28"/>
          <w:szCs w:val="28"/>
        </w:rPr>
        <w:t xml:space="preserve">have him </w:t>
      </w:r>
      <w:r>
        <w:rPr>
          <w:sz w:val="28"/>
          <w:szCs w:val="28"/>
        </w:rPr>
        <w:t xml:space="preserve">replaced by </w:t>
      </w:r>
      <w:r w:rsidR="00296B57">
        <w:rPr>
          <w:sz w:val="28"/>
          <w:szCs w:val="28"/>
        </w:rPr>
        <w:t>a Member.</w:t>
      </w:r>
      <w:r>
        <w:rPr>
          <w:sz w:val="28"/>
          <w:szCs w:val="28"/>
        </w:rPr>
        <w:t xml:space="preserve">  Since the identity of the incoming Prime Minister </w:t>
      </w:r>
      <w:r w:rsidR="00296B57">
        <w:rPr>
          <w:sz w:val="28"/>
          <w:szCs w:val="28"/>
        </w:rPr>
        <w:t>will be</w:t>
      </w:r>
      <w:r>
        <w:rPr>
          <w:sz w:val="28"/>
          <w:szCs w:val="28"/>
        </w:rPr>
        <w:t xml:space="preserve"> known by reference to section 87(</w:t>
      </w:r>
      <w:r w:rsidR="00CC4AAE">
        <w:rPr>
          <w:sz w:val="28"/>
          <w:szCs w:val="28"/>
        </w:rPr>
        <w:t>8</w:t>
      </w:r>
      <w:r>
        <w:rPr>
          <w:sz w:val="28"/>
          <w:szCs w:val="28"/>
        </w:rPr>
        <w:t>) of the Constitution, the group of Members who</w:t>
      </w:r>
      <w:r w:rsidR="00417EAB">
        <w:rPr>
          <w:sz w:val="28"/>
          <w:szCs w:val="28"/>
        </w:rPr>
        <w:t>m</w:t>
      </w:r>
      <w:r w:rsidR="00132921">
        <w:rPr>
          <w:sz w:val="28"/>
          <w:szCs w:val="28"/>
        </w:rPr>
        <w:t xml:space="preserve"> there is more </w:t>
      </w:r>
      <w:r>
        <w:rPr>
          <w:sz w:val="28"/>
          <w:szCs w:val="28"/>
        </w:rPr>
        <w:t>need to whip</w:t>
      </w:r>
      <w:r w:rsidR="00132921">
        <w:rPr>
          <w:sz w:val="28"/>
          <w:szCs w:val="28"/>
        </w:rPr>
        <w:t xml:space="preserve"> </w:t>
      </w:r>
      <w:r>
        <w:rPr>
          <w:sz w:val="28"/>
          <w:szCs w:val="28"/>
        </w:rPr>
        <w:t xml:space="preserve">into party line are those of the </w:t>
      </w:r>
      <w:r w:rsidR="00296B57">
        <w:rPr>
          <w:sz w:val="28"/>
          <w:szCs w:val="28"/>
        </w:rPr>
        <w:t xml:space="preserve">governing </w:t>
      </w:r>
      <w:r>
        <w:rPr>
          <w:sz w:val="28"/>
          <w:szCs w:val="28"/>
        </w:rPr>
        <w:t>party</w:t>
      </w:r>
      <w:r w:rsidR="00CC4AAE">
        <w:rPr>
          <w:sz w:val="28"/>
          <w:szCs w:val="28"/>
        </w:rPr>
        <w:t xml:space="preserve"> from which the Prime Minister usually comes from.</w:t>
      </w:r>
      <w:r>
        <w:rPr>
          <w:sz w:val="28"/>
          <w:szCs w:val="28"/>
        </w:rPr>
        <w:t xml:space="preserve"> It is the</w:t>
      </w:r>
      <w:r w:rsidR="00F34787">
        <w:rPr>
          <w:sz w:val="28"/>
          <w:szCs w:val="28"/>
        </w:rPr>
        <w:t xml:space="preserve">m </w:t>
      </w:r>
      <w:r>
        <w:rPr>
          <w:sz w:val="28"/>
          <w:szCs w:val="28"/>
        </w:rPr>
        <w:t xml:space="preserve">whose votes can save the Prime Minister and the ruling party.  </w:t>
      </w:r>
      <w:r w:rsidR="002F7AA6">
        <w:rPr>
          <w:sz w:val="28"/>
          <w:szCs w:val="28"/>
        </w:rPr>
        <w:t>It stands to reason that it is the</w:t>
      </w:r>
      <w:r w:rsidR="00296B57">
        <w:rPr>
          <w:sz w:val="28"/>
          <w:szCs w:val="28"/>
        </w:rPr>
        <w:t>m</w:t>
      </w:r>
      <w:r w:rsidR="002F7AA6">
        <w:rPr>
          <w:sz w:val="28"/>
          <w:szCs w:val="28"/>
        </w:rPr>
        <w:t xml:space="preserve"> </w:t>
      </w:r>
      <w:r w:rsidR="000F4065">
        <w:rPr>
          <w:sz w:val="28"/>
          <w:szCs w:val="28"/>
        </w:rPr>
        <w:t xml:space="preserve">who </w:t>
      </w:r>
      <w:r w:rsidR="00F34787">
        <w:rPr>
          <w:sz w:val="28"/>
          <w:szCs w:val="28"/>
        </w:rPr>
        <w:t xml:space="preserve">would </w:t>
      </w:r>
      <w:r w:rsidR="00987151">
        <w:rPr>
          <w:sz w:val="28"/>
          <w:szCs w:val="28"/>
        </w:rPr>
        <w:t>be protected more by</w:t>
      </w:r>
      <w:r w:rsidR="00F34787">
        <w:rPr>
          <w:sz w:val="28"/>
          <w:szCs w:val="28"/>
        </w:rPr>
        <w:t xml:space="preserve"> a secret</w:t>
      </w:r>
      <w:r w:rsidR="000F4065">
        <w:rPr>
          <w:sz w:val="28"/>
          <w:szCs w:val="28"/>
        </w:rPr>
        <w:t xml:space="preserve"> ballot </w:t>
      </w:r>
      <w:r w:rsidR="00F34787">
        <w:rPr>
          <w:sz w:val="28"/>
          <w:szCs w:val="28"/>
        </w:rPr>
        <w:t xml:space="preserve">if they are minded </w:t>
      </w:r>
      <w:proofErr w:type="gramStart"/>
      <w:r w:rsidR="00F34787">
        <w:rPr>
          <w:sz w:val="28"/>
          <w:szCs w:val="28"/>
        </w:rPr>
        <w:t>to vote</w:t>
      </w:r>
      <w:proofErr w:type="gramEnd"/>
      <w:r w:rsidR="00F34787">
        <w:rPr>
          <w:sz w:val="28"/>
          <w:szCs w:val="28"/>
        </w:rPr>
        <w:t xml:space="preserve"> with those from the opposition ranks</w:t>
      </w:r>
      <w:r w:rsidR="00296B57">
        <w:rPr>
          <w:sz w:val="28"/>
          <w:szCs w:val="28"/>
        </w:rPr>
        <w:t xml:space="preserve"> who support the passing of the resolution of no confidence</w:t>
      </w:r>
      <w:r w:rsidR="00F34787">
        <w:rPr>
          <w:sz w:val="28"/>
          <w:szCs w:val="28"/>
        </w:rPr>
        <w:t xml:space="preserve">. </w:t>
      </w:r>
    </w:p>
    <w:p w14:paraId="651709E8" w14:textId="77777777" w:rsidR="0042600E" w:rsidRPr="008E6CB8" w:rsidRDefault="0042600E" w:rsidP="00B92650">
      <w:pPr>
        <w:ind w:left="2160"/>
        <w:jc w:val="both"/>
      </w:pPr>
    </w:p>
    <w:p w14:paraId="0BE1E317" w14:textId="175CDE01" w:rsidR="00A93893" w:rsidRDefault="00A93893" w:rsidP="004E600E">
      <w:pPr>
        <w:spacing w:line="480" w:lineRule="auto"/>
        <w:ind w:left="720" w:hanging="720"/>
        <w:jc w:val="both"/>
        <w:rPr>
          <w:sz w:val="28"/>
          <w:szCs w:val="28"/>
        </w:rPr>
      </w:pPr>
      <w:r>
        <w:rPr>
          <w:sz w:val="28"/>
          <w:szCs w:val="28"/>
        </w:rPr>
        <w:t>[3</w:t>
      </w:r>
      <w:r w:rsidR="00AC47CC">
        <w:rPr>
          <w:sz w:val="28"/>
          <w:szCs w:val="28"/>
        </w:rPr>
        <w:t>2</w:t>
      </w:r>
      <w:r>
        <w:rPr>
          <w:sz w:val="28"/>
          <w:szCs w:val="28"/>
        </w:rPr>
        <w:t>]</w:t>
      </w:r>
      <w:r>
        <w:rPr>
          <w:sz w:val="28"/>
          <w:szCs w:val="28"/>
        </w:rPr>
        <w:tab/>
        <w:t>There is n</w:t>
      </w:r>
      <w:r w:rsidR="0025068A">
        <w:rPr>
          <w:sz w:val="28"/>
          <w:szCs w:val="28"/>
        </w:rPr>
        <w:t>o</w:t>
      </w:r>
      <w:r>
        <w:rPr>
          <w:sz w:val="28"/>
          <w:szCs w:val="28"/>
        </w:rPr>
        <w:t xml:space="preserve"> factual dispute </w:t>
      </w:r>
      <w:r w:rsidR="0057142E">
        <w:rPr>
          <w:sz w:val="28"/>
          <w:szCs w:val="28"/>
        </w:rPr>
        <w:t>on</w:t>
      </w:r>
      <w:r>
        <w:rPr>
          <w:sz w:val="28"/>
          <w:szCs w:val="28"/>
        </w:rPr>
        <w:t xml:space="preserve"> the Speaker’s decision on the fate of the motion for secret ballot appended t</w:t>
      </w:r>
      <w:r w:rsidR="0025068A">
        <w:rPr>
          <w:sz w:val="28"/>
          <w:szCs w:val="28"/>
        </w:rPr>
        <w:t>o</w:t>
      </w:r>
      <w:r>
        <w:rPr>
          <w:sz w:val="28"/>
          <w:szCs w:val="28"/>
        </w:rPr>
        <w:t xml:space="preserve"> the motion of no confidence.  The Speaker</w:t>
      </w:r>
      <w:r w:rsidR="00861AA0">
        <w:rPr>
          <w:sz w:val="28"/>
          <w:szCs w:val="28"/>
        </w:rPr>
        <w:t xml:space="preserve"> accepted it </w:t>
      </w:r>
      <w:r w:rsidR="00BE0AA8">
        <w:rPr>
          <w:sz w:val="28"/>
          <w:szCs w:val="28"/>
        </w:rPr>
        <w:t>but said</w:t>
      </w:r>
      <w:r w:rsidR="00861AA0">
        <w:rPr>
          <w:sz w:val="28"/>
          <w:szCs w:val="28"/>
        </w:rPr>
        <w:t xml:space="preserve"> i</w:t>
      </w:r>
      <w:r>
        <w:rPr>
          <w:sz w:val="28"/>
          <w:szCs w:val="28"/>
        </w:rPr>
        <w:t xml:space="preserve">t is </w:t>
      </w:r>
      <w:r w:rsidR="00861AA0">
        <w:rPr>
          <w:sz w:val="28"/>
          <w:szCs w:val="28"/>
        </w:rPr>
        <w:t xml:space="preserve">similar to </w:t>
      </w:r>
      <w:r>
        <w:rPr>
          <w:sz w:val="28"/>
          <w:szCs w:val="28"/>
        </w:rPr>
        <w:t xml:space="preserve">the one previously tabled by Honourable </w:t>
      </w:r>
      <w:proofErr w:type="spellStart"/>
      <w:r w:rsidRPr="0025068A">
        <w:rPr>
          <w:i/>
          <w:iCs/>
          <w:sz w:val="28"/>
          <w:szCs w:val="28"/>
        </w:rPr>
        <w:t>Rapapa</w:t>
      </w:r>
      <w:proofErr w:type="spellEnd"/>
      <w:r>
        <w:rPr>
          <w:sz w:val="28"/>
          <w:szCs w:val="28"/>
        </w:rPr>
        <w:t xml:space="preserve">, </w:t>
      </w:r>
      <w:r w:rsidR="00BE0AA8">
        <w:rPr>
          <w:sz w:val="28"/>
          <w:szCs w:val="28"/>
        </w:rPr>
        <w:t xml:space="preserve">seeking the amendment of </w:t>
      </w:r>
      <w:r w:rsidRPr="0025068A">
        <w:rPr>
          <w:b/>
          <w:bCs/>
          <w:sz w:val="28"/>
          <w:szCs w:val="28"/>
        </w:rPr>
        <w:t>Standing Order No.111</w:t>
      </w:r>
      <w:r>
        <w:rPr>
          <w:sz w:val="28"/>
          <w:szCs w:val="28"/>
        </w:rPr>
        <w:t xml:space="preserve"> to permit secret voting on a motion of no confidence.  That motion </w:t>
      </w:r>
      <w:r w:rsidR="00861AA0">
        <w:rPr>
          <w:sz w:val="28"/>
          <w:szCs w:val="28"/>
        </w:rPr>
        <w:t xml:space="preserve">stands </w:t>
      </w:r>
      <w:r>
        <w:rPr>
          <w:sz w:val="28"/>
          <w:szCs w:val="28"/>
        </w:rPr>
        <w:t>referred by the House to its Standing Orders Committee to look into it and recommend the necessary amendment.  The Standing Orders Committee is yet to report back</w:t>
      </w:r>
      <w:r w:rsidR="0042600E">
        <w:rPr>
          <w:sz w:val="28"/>
          <w:szCs w:val="28"/>
        </w:rPr>
        <w:t xml:space="preserve"> to the House</w:t>
      </w:r>
      <w:r>
        <w:rPr>
          <w:sz w:val="28"/>
          <w:szCs w:val="28"/>
        </w:rPr>
        <w:t>.</w:t>
      </w:r>
    </w:p>
    <w:p w14:paraId="50549D01" w14:textId="715DF654" w:rsidR="00A93893" w:rsidRDefault="00A93893" w:rsidP="00A724E2">
      <w:pPr>
        <w:spacing w:line="480" w:lineRule="auto"/>
        <w:ind w:left="720" w:hanging="720"/>
        <w:jc w:val="both"/>
        <w:rPr>
          <w:sz w:val="28"/>
          <w:szCs w:val="28"/>
        </w:rPr>
      </w:pPr>
      <w:r>
        <w:rPr>
          <w:sz w:val="28"/>
          <w:szCs w:val="28"/>
        </w:rPr>
        <w:t>[3</w:t>
      </w:r>
      <w:r w:rsidR="00AC47CC">
        <w:rPr>
          <w:sz w:val="28"/>
          <w:szCs w:val="28"/>
        </w:rPr>
        <w:t>3</w:t>
      </w:r>
      <w:r>
        <w:rPr>
          <w:sz w:val="28"/>
          <w:szCs w:val="28"/>
        </w:rPr>
        <w:t>]</w:t>
      </w:r>
      <w:r>
        <w:rPr>
          <w:sz w:val="28"/>
          <w:szCs w:val="28"/>
        </w:rPr>
        <w:tab/>
        <w:t xml:space="preserve">The Standing Orders Committee is established under </w:t>
      </w:r>
      <w:r w:rsidRPr="0025068A">
        <w:rPr>
          <w:b/>
          <w:bCs/>
          <w:sz w:val="28"/>
          <w:szCs w:val="28"/>
        </w:rPr>
        <w:t>Standing Order No.97(6)</w:t>
      </w:r>
      <w:r>
        <w:rPr>
          <w:sz w:val="28"/>
          <w:szCs w:val="28"/>
        </w:rPr>
        <w:t xml:space="preserve">.  Its mandate is to review and propose amendments </w:t>
      </w:r>
      <w:r w:rsidR="0057142E">
        <w:rPr>
          <w:sz w:val="28"/>
          <w:szCs w:val="28"/>
        </w:rPr>
        <w:t>o</w:t>
      </w:r>
      <w:r w:rsidR="00EB45DF">
        <w:rPr>
          <w:sz w:val="28"/>
          <w:szCs w:val="28"/>
        </w:rPr>
        <w:t>f</w:t>
      </w:r>
      <w:r>
        <w:rPr>
          <w:sz w:val="28"/>
          <w:szCs w:val="28"/>
        </w:rPr>
        <w:t xml:space="preserve"> the </w:t>
      </w:r>
      <w:r>
        <w:rPr>
          <w:sz w:val="28"/>
          <w:szCs w:val="28"/>
        </w:rPr>
        <w:lastRenderedPageBreak/>
        <w:t xml:space="preserve">Standing Orders for consideration by the House.  It </w:t>
      </w:r>
      <w:r w:rsidR="0057142E">
        <w:rPr>
          <w:sz w:val="28"/>
          <w:szCs w:val="28"/>
        </w:rPr>
        <w:t xml:space="preserve">can </w:t>
      </w:r>
      <w:r>
        <w:rPr>
          <w:sz w:val="28"/>
          <w:szCs w:val="28"/>
        </w:rPr>
        <w:t>do this on its own initiative or on referral by the House.</w:t>
      </w:r>
    </w:p>
    <w:p w14:paraId="664F44CD" w14:textId="0A0F6124" w:rsidR="00A93893" w:rsidRDefault="00A93893" w:rsidP="00664419">
      <w:pPr>
        <w:pStyle w:val="NoSpacing"/>
      </w:pPr>
    </w:p>
    <w:p w14:paraId="0B0E4E70" w14:textId="3780F880" w:rsidR="00A93893" w:rsidRDefault="00A93893" w:rsidP="00A724E2">
      <w:pPr>
        <w:spacing w:line="480" w:lineRule="auto"/>
        <w:ind w:left="720" w:hanging="720"/>
        <w:jc w:val="both"/>
        <w:rPr>
          <w:sz w:val="28"/>
          <w:szCs w:val="28"/>
        </w:rPr>
      </w:pPr>
      <w:r>
        <w:rPr>
          <w:sz w:val="28"/>
          <w:szCs w:val="28"/>
        </w:rPr>
        <w:t>[3</w:t>
      </w:r>
      <w:r w:rsidR="00AC47CC">
        <w:rPr>
          <w:sz w:val="28"/>
          <w:szCs w:val="28"/>
        </w:rPr>
        <w:t>4</w:t>
      </w:r>
      <w:r>
        <w:rPr>
          <w:sz w:val="28"/>
          <w:szCs w:val="28"/>
        </w:rPr>
        <w:t>]</w:t>
      </w:r>
      <w:r>
        <w:rPr>
          <w:sz w:val="28"/>
          <w:szCs w:val="28"/>
        </w:rPr>
        <w:tab/>
        <w:t xml:space="preserve">Thus, </w:t>
      </w:r>
      <w:r w:rsidR="00B36071">
        <w:rPr>
          <w:sz w:val="28"/>
          <w:szCs w:val="28"/>
        </w:rPr>
        <w:t xml:space="preserve">adoption of </w:t>
      </w:r>
      <w:r>
        <w:rPr>
          <w:sz w:val="28"/>
          <w:szCs w:val="28"/>
        </w:rPr>
        <w:t xml:space="preserve">a secret ballot </w:t>
      </w:r>
      <w:r w:rsidR="0057142E">
        <w:rPr>
          <w:sz w:val="28"/>
          <w:szCs w:val="28"/>
        </w:rPr>
        <w:t xml:space="preserve">procedure </w:t>
      </w:r>
      <w:r w:rsidR="00E93ABB">
        <w:rPr>
          <w:sz w:val="28"/>
          <w:szCs w:val="28"/>
        </w:rPr>
        <w:t xml:space="preserve">for purposes of </w:t>
      </w:r>
      <w:r w:rsidR="00DC27F8">
        <w:rPr>
          <w:sz w:val="28"/>
          <w:szCs w:val="28"/>
        </w:rPr>
        <w:t xml:space="preserve">voting on </w:t>
      </w:r>
      <w:r>
        <w:rPr>
          <w:sz w:val="28"/>
          <w:szCs w:val="28"/>
        </w:rPr>
        <w:t xml:space="preserve">motions of no confidence </w:t>
      </w:r>
      <w:r w:rsidR="00E93ABB">
        <w:rPr>
          <w:sz w:val="28"/>
          <w:szCs w:val="28"/>
        </w:rPr>
        <w:t>i</w:t>
      </w:r>
      <w:r>
        <w:rPr>
          <w:sz w:val="28"/>
          <w:szCs w:val="28"/>
        </w:rPr>
        <w:t xml:space="preserve">s already </w:t>
      </w:r>
      <w:r w:rsidR="00B36071">
        <w:rPr>
          <w:sz w:val="28"/>
          <w:szCs w:val="28"/>
        </w:rPr>
        <w:t xml:space="preserve">on the agenda </w:t>
      </w:r>
      <w:r>
        <w:rPr>
          <w:sz w:val="28"/>
          <w:szCs w:val="28"/>
        </w:rPr>
        <w:t>of the House and being attended to by</w:t>
      </w:r>
      <w:r w:rsidR="00CA2DCA">
        <w:rPr>
          <w:sz w:val="28"/>
          <w:szCs w:val="28"/>
        </w:rPr>
        <w:t xml:space="preserve"> the </w:t>
      </w:r>
      <w:r w:rsidR="00B36071">
        <w:rPr>
          <w:sz w:val="28"/>
          <w:szCs w:val="28"/>
        </w:rPr>
        <w:t xml:space="preserve">Standing Orders </w:t>
      </w:r>
      <w:r w:rsidR="00CA2DCA">
        <w:rPr>
          <w:sz w:val="28"/>
          <w:szCs w:val="28"/>
        </w:rPr>
        <w:t>Committee.  This is a matter which the applicants are fully conversant</w:t>
      </w:r>
      <w:r w:rsidR="00E93ABB">
        <w:rPr>
          <w:sz w:val="28"/>
          <w:szCs w:val="28"/>
        </w:rPr>
        <w:t xml:space="preserve"> with</w:t>
      </w:r>
      <w:r w:rsidR="00CA2DCA">
        <w:rPr>
          <w:sz w:val="28"/>
          <w:szCs w:val="28"/>
        </w:rPr>
        <w:t>.  It then defies logic and reason for them to table a</w:t>
      </w:r>
      <w:r w:rsidR="00DC27F8">
        <w:rPr>
          <w:sz w:val="28"/>
          <w:szCs w:val="28"/>
        </w:rPr>
        <w:t>nother</w:t>
      </w:r>
      <w:r w:rsidR="00CA2DCA">
        <w:rPr>
          <w:sz w:val="28"/>
          <w:szCs w:val="28"/>
        </w:rPr>
        <w:t xml:space="preserve"> motion </w:t>
      </w:r>
      <w:r w:rsidR="0057142E">
        <w:rPr>
          <w:sz w:val="28"/>
          <w:szCs w:val="28"/>
        </w:rPr>
        <w:t>raising</w:t>
      </w:r>
      <w:r w:rsidR="00CA2DCA">
        <w:rPr>
          <w:sz w:val="28"/>
          <w:szCs w:val="28"/>
        </w:rPr>
        <w:t xml:space="preserve"> the same issue instead of</w:t>
      </w:r>
      <w:r>
        <w:rPr>
          <w:sz w:val="28"/>
          <w:szCs w:val="28"/>
        </w:rPr>
        <w:t xml:space="preserve"> </w:t>
      </w:r>
      <w:r w:rsidR="00CA2DCA">
        <w:rPr>
          <w:sz w:val="28"/>
          <w:szCs w:val="28"/>
        </w:rPr>
        <w:t xml:space="preserve">requesting the Committee to expedite the necessary amendments </w:t>
      </w:r>
      <w:r w:rsidR="00C7734C">
        <w:rPr>
          <w:sz w:val="28"/>
          <w:szCs w:val="28"/>
        </w:rPr>
        <w:t xml:space="preserve">and </w:t>
      </w:r>
      <w:r w:rsidR="00DC27F8">
        <w:rPr>
          <w:sz w:val="28"/>
          <w:szCs w:val="28"/>
        </w:rPr>
        <w:t xml:space="preserve">bring them </w:t>
      </w:r>
      <w:r w:rsidR="00CA2DCA">
        <w:rPr>
          <w:sz w:val="28"/>
          <w:szCs w:val="28"/>
        </w:rPr>
        <w:t xml:space="preserve">before the </w:t>
      </w:r>
      <w:r w:rsidR="00DC27F8">
        <w:rPr>
          <w:sz w:val="28"/>
          <w:szCs w:val="28"/>
        </w:rPr>
        <w:t xml:space="preserve">House before their no confidence motion is tabled for debate. </w:t>
      </w:r>
    </w:p>
    <w:p w14:paraId="5B977D73" w14:textId="77777777" w:rsidR="00420624" w:rsidRDefault="00420624" w:rsidP="008B6D6E">
      <w:pPr>
        <w:pStyle w:val="NoSpacing"/>
      </w:pPr>
    </w:p>
    <w:p w14:paraId="38FC5541" w14:textId="4A7A444C" w:rsidR="00CA2DCA" w:rsidRDefault="00CA2DCA" w:rsidP="00A724E2">
      <w:pPr>
        <w:spacing w:line="480" w:lineRule="auto"/>
        <w:ind w:left="720" w:hanging="720"/>
        <w:jc w:val="both"/>
        <w:rPr>
          <w:sz w:val="28"/>
          <w:szCs w:val="28"/>
        </w:rPr>
      </w:pPr>
      <w:r>
        <w:rPr>
          <w:sz w:val="28"/>
          <w:szCs w:val="28"/>
        </w:rPr>
        <w:t>[3</w:t>
      </w:r>
      <w:r w:rsidR="00AC47CC">
        <w:rPr>
          <w:sz w:val="28"/>
          <w:szCs w:val="28"/>
        </w:rPr>
        <w:t>5</w:t>
      </w:r>
      <w:r>
        <w:rPr>
          <w:sz w:val="28"/>
          <w:szCs w:val="28"/>
        </w:rPr>
        <w:t>]</w:t>
      </w:r>
      <w:r>
        <w:rPr>
          <w:sz w:val="28"/>
          <w:szCs w:val="28"/>
        </w:rPr>
        <w:tab/>
        <w:t>I di</w:t>
      </w:r>
      <w:r w:rsidR="0025068A">
        <w:rPr>
          <w:sz w:val="28"/>
          <w:szCs w:val="28"/>
        </w:rPr>
        <w:t>d</w:t>
      </w:r>
      <w:r>
        <w:rPr>
          <w:sz w:val="28"/>
          <w:szCs w:val="28"/>
        </w:rPr>
        <w:t xml:space="preserve"> not </w:t>
      </w:r>
      <w:r w:rsidR="00B7114D">
        <w:rPr>
          <w:sz w:val="28"/>
          <w:szCs w:val="28"/>
        </w:rPr>
        <w:t>find</w:t>
      </w:r>
      <w:r>
        <w:rPr>
          <w:sz w:val="28"/>
          <w:szCs w:val="28"/>
        </w:rPr>
        <w:t xml:space="preserve"> any compelling reason</w:t>
      </w:r>
      <w:r w:rsidR="00376363">
        <w:rPr>
          <w:sz w:val="28"/>
          <w:szCs w:val="28"/>
        </w:rPr>
        <w:t xml:space="preserve">, and the applicants have suggested none, </w:t>
      </w:r>
      <w:r>
        <w:rPr>
          <w:sz w:val="28"/>
          <w:szCs w:val="28"/>
        </w:rPr>
        <w:t xml:space="preserve">for the Speaker to have accepted the </w:t>
      </w:r>
      <w:r w:rsidR="00F94F49">
        <w:rPr>
          <w:sz w:val="28"/>
          <w:szCs w:val="28"/>
        </w:rPr>
        <w:t xml:space="preserve">applicants’ </w:t>
      </w:r>
      <w:r>
        <w:rPr>
          <w:sz w:val="28"/>
          <w:szCs w:val="28"/>
        </w:rPr>
        <w:t>secret ballot motion while the Standing Orders Committee is seized with</w:t>
      </w:r>
      <w:r w:rsidR="00F94F49">
        <w:rPr>
          <w:sz w:val="28"/>
          <w:szCs w:val="28"/>
        </w:rPr>
        <w:t xml:space="preserve"> a similar</w:t>
      </w:r>
      <w:r w:rsidR="00DD44ED">
        <w:rPr>
          <w:sz w:val="28"/>
          <w:szCs w:val="28"/>
        </w:rPr>
        <w:t xml:space="preserve"> motion to amend the Standing Orders to cater for </w:t>
      </w:r>
      <w:r w:rsidR="00D675B0">
        <w:rPr>
          <w:sz w:val="28"/>
          <w:szCs w:val="28"/>
        </w:rPr>
        <w:t>what they desire.</w:t>
      </w:r>
      <w:r w:rsidR="00240290">
        <w:rPr>
          <w:sz w:val="28"/>
          <w:szCs w:val="28"/>
        </w:rPr>
        <w:t xml:space="preserve">  </w:t>
      </w:r>
      <w:r w:rsidR="00D675B0">
        <w:rPr>
          <w:sz w:val="28"/>
          <w:szCs w:val="28"/>
        </w:rPr>
        <w:t xml:space="preserve">The applicants </w:t>
      </w:r>
      <w:r w:rsidR="005847F6">
        <w:rPr>
          <w:sz w:val="28"/>
          <w:szCs w:val="28"/>
        </w:rPr>
        <w:t>rely on</w:t>
      </w:r>
      <w:r w:rsidR="00FE36BC">
        <w:rPr>
          <w:sz w:val="28"/>
          <w:szCs w:val="28"/>
        </w:rPr>
        <w:t xml:space="preserve"> </w:t>
      </w:r>
      <w:r w:rsidR="00240290">
        <w:rPr>
          <w:sz w:val="28"/>
          <w:szCs w:val="28"/>
        </w:rPr>
        <w:t xml:space="preserve">what </w:t>
      </w:r>
      <w:r w:rsidR="00DD44ED">
        <w:rPr>
          <w:sz w:val="28"/>
          <w:szCs w:val="28"/>
        </w:rPr>
        <w:t xml:space="preserve">they call special circumstances </w:t>
      </w:r>
      <w:r w:rsidR="00D675B0">
        <w:rPr>
          <w:sz w:val="28"/>
          <w:szCs w:val="28"/>
        </w:rPr>
        <w:t xml:space="preserve">as reasons </w:t>
      </w:r>
      <w:r w:rsidR="00DD44ED">
        <w:rPr>
          <w:sz w:val="28"/>
          <w:szCs w:val="28"/>
        </w:rPr>
        <w:t xml:space="preserve">for </w:t>
      </w:r>
      <w:r w:rsidR="005847F6">
        <w:rPr>
          <w:sz w:val="28"/>
          <w:szCs w:val="28"/>
        </w:rPr>
        <w:t>their</w:t>
      </w:r>
      <w:r w:rsidR="00240290">
        <w:rPr>
          <w:sz w:val="28"/>
          <w:szCs w:val="28"/>
        </w:rPr>
        <w:t xml:space="preserve"> secret ballot </w:t>
      </w:r>
      <w:r w:rsidR="005847F6">
        <w:rPr>
          <w:sz w:val="28"/>
          <w:szCs w:val="28"/>
        </w:rPr>
        <w:t>motion.  By these reasons,</w:t>
      </w:r>
      <w:r w:rsidR="00240290">
        <w:rPr>
          <w:sz w:val="28"/>
          <w:szCs w:val="28"/>
        </w:rPr>
        <w:t xml:space="preserve"> they accuse the Prime Minister of all manner of arrestable and prosecutable offences and unethical conduct.  This </w:t>
      </w:r>
      <w:r w:rsidR="00D675B0">
        <w:rPr>
          <w:sz w:val="28"/>
          <w:szCs w:val="28"/>
        </w:rPr>
        <w:t>c</w:t>
      </w:r>
      <w:r w:rsidR="00240290">
        <w:rPr>
          <w:sz w:val="28"/>
          <w:szCs w:val="28"/>
        </w:rPr>
        <w:t xml:space="preserve">ourt is not a forum for canvassing criminal culpability and unethical conduct by Members. </w:t>
      </w:r>
      <w:r w:rsidR="00D675B0">
        <w:rPr>
          <w:sz w:val="28"/>
          <w:szCs w:val="28"/>
        </w:rPr>
        <w:t xml:space="preserve">In the first instance, </w:t>
      </w:r>
      <w:r w:rsidR="00240290">
        <w:rPr>
          <w:sz w:val="28"/>
          <w:szCs w:val="28"/>
        </w:rPr>
        <w:t xml:space="preserve">these are matters for </w:t>
      </w:r>
      <w:r w:rsidR="00D675B0">
        <w:rPr>
          <w:sz w:val="28"/>
          <w:szCs w:val="28"/>
        </w:rPr>
        <w:t xml:space="preserve">investigation by </w:t>
      </w:r>
      <w:r w:rsidR="00240290">
        <w:rPr>
          <w:sz w:val="28"/>
          <w:szCs w:val="28"/>
        </w:rPr>
        <w:t>the House through its Ethics, Code of Conduct, Immunities and Privileges Committee.</w:t>
      </w:r>
      <w:r w:rsidR="00D675B0">
        <w:rPr>
          <w:sz w:val="28"/>
          <w:szCs w:val="28"/>
        </w:rPr>
        <w:t xml:space="preserve"> Secondly, the applicants can cause </w:t>
      </w:r>
      <w:r w:rsidR="00D675B0">
        <w:rPr>
          <w:sz w:val="28"/>
          <w:szCs w:val="28"/>
        </w:rPr>
        <w:lastRenderedPageBreak/>
        <w:t>criminal investigations by laying complaints with the police.</w:t>
      </w:r>
      <w:r w:rsidR="00240290">
        <w:rPr>
          <w:rStyle w:val="FootnoteReference"/>
          <w:sz w:val="28"/>
          <w:szCs w:val="28"/>
        </w:rPr>
        <w:footnoteReference w:id="11"/>
      </w:r>
      <w:r w:rsidR="00240290">
        <w:rPr>
          <w:sz w:val="28"/>
          <w:szCs w:val="28"/>
        </w:rPr>
        <w:t xml:space="preserve">  </w:t>
      </w:r>
      <w:r w:rsidR="00E93ABB">
        <w:rPr>
          <w:sz w:val="28"/>
          <w:szCs w:val="28"/>
        </w:rPr>
        <w:t xml:space="preserve"> The alleged special circumstances are not good and sufficient reason for the court’s intervention to direct the </w:t>
      </w:r>
      <w:r w:rsidR="00AD0316">
        <w:rPr>
          <w:sz w:val="28"/>
          <w:szCs w:val="28"/>
        </w:rPr>
        <w:t>H</w:t>
      </w:r>
      <w:r w:rsidR="00E93ABB">
        <w:rPr>
          <w:sz w:val="28"/>
          <w:szCs w:val="28"/>
        </w:rPr>
        <w:t>ouse to give</w:t>
      </w:r>
      <w:r w:rsidR="00AD0316">
        <w:rPr>
          <w:sz w:val="28"/>
          <w:szCs w:val="28"/>
        </w:rPr>
        <w:t xml:space="preserve"> effect to the desires of the applica</w:t>
      </w:r>
      <w:r w:rsidR="005B50EF">
        <w:rPr>
          <w:sz w:val="28"/>
          <w:szCs w:val="28"/>
        </w:rPr>
        <w:t>n</w:t>
      </w:r>
      <w:r w:rsidR="00AD0316">
        <w:rPr>
          <w:sz w:val="28"/>
          <w:szCs w:val="28"/>
        </w:rPr>
        <w:t>t</w:t>
      </w:r>
      <w:r w:rsidR="005B50EF">
        <w:rPr>
          <w:sz w:val="28"/>
          <w:szCs w:val="28"/>
        </w:rPr>
        <w:t>s</w:t>
      </w:r>
      <w:r w:rsidR="00AD0316">
        <w:rPr>
          <w:sz w:val="28"/>
          <w:szCs w:val="28"/>
        </w:rPr>
        <w:t>.</w:t>
      </w:r>
    </w:p>
    <w:p w14:paraId="0C1438F3" w14:textId="7ED96F15" w:rsidR="005E1837" w:rsidRDefault="005E1837" w:rsidP="00664419">
      <w:pPr>
        <w:pStyle w:val="NoSpacing"/>
      </w:pPr>
    </w:p>
    <w:p w14:paraId="306F9E4F" w14:textId="31872461" w:rsidR="005E1837" w:rsidRDefault="005E1837" w:rsidP="00A724E2">
      <w:pPr>
        <w:spacing w:line="480" w:lineRule="auto"/>
        <w:ind w:left="720" w:hanging="720"/>
        <w:jc w:val="both"/>
        <w:rPr>
          <w:sz w:val="28"/>
          <w:szCs w:val="28"/>
        </w:rPr>
      </w:pPr>
      <w:r>
        <w:rPr>
          <w:sz w:val="28"/>
          <w:szCs w:val="28"/>
        </w:rPr>
        <w:t>[</w:t>
      </w:r>
      <w:r w:rsidR="00AB6DE2">
        <w:rPr>
          <w:sz w:val="28"/>
          <w:szCs w:val="28"/>
        </w:rPr>
        <w:t>3</w:t>
      </w:r>
      <w:r w:rsidR="00AC47CC">
        <w:rPr>
          <w:sz w:val="28"/>
          <w:szCs w:val="28"/>
        </w:rPr>
        <w:t>6</w:t>
      </w:r>
      <w:r>
        <w:rPr>
          <w:sz w:val="28"/>
          <w:szCs w:val="28"/>
        </w:rPr>
        <w:t>]</w:t>
      </w:r>
      <w:r>
        <w:rPr>
          <w:sz w:val="28"/>
          <w:szCs w:val="28"/>
        </w:rPr>
        <w:tab/>
      </w:r>
      <w:r w:rsidR="00BF3B8B">
        <w:rPr>
          <w:sz w:val="28"/>
          <w:szCs w:val="28"/>
        </w:rPr>
        <w:t>There was no need for the applicants to rush to c</w:t>
      </w:r>
      <w:r>
        <w:rPr>
          <w:sz w:val="28"/>
          <w:szCs w:val="28"/>
        </w:rPr>
        <w:t>ourt to interdict the Business Committee, the House and the Speaker from making preparations for including their motion of no confidence in the business of the House for debate</w:t>
      </w:r>
      <w:r w:rsidR="005F0E4E">
        <w:rPr>
          <w:sz w:val="28"/>
          <w:szCs w:val="28"/>
        </w:rPr>
        <w:t xml:space="preserve"> before their motion of secret ballot had been dealt with. T</w:t>
      </w:r>
      <w:r>
        <w:rPr>
          <w:sz w:val="28"/>
          <w:szCs w:val="28"/>
        </w:rPr>
        <w:t>he</w:t>
      </w:r>
      <w:r w:rsidR="0007029F">
        <w:rPr>
          <w:sz w:val="28"/>
          <w:szCs w:val="28"/>
        </w:rPr>
        <w:t xml:space="preserve"> </w:t>
      </w:r>
      <w:r>
        <w:rPr>
          <w:sz w:val="28"/>
          <w:szCs w:val="28"/>
        </w:rPr>
        <w:t xml:space="preserve">applicants have not shown </w:t>
      </w:r>
      <w:r w:rsidR="0007029F">
        <w:rPr>
          <w:sz w:val="28"/>
          <w:szCs w:val="28"/>
        </w:rPr>
        <w:t>any</w:t>
      </w:r>
      <w:r>
        <w:rPr>
          <w:sz w:val="28"/>
          <w:szCs w:val="28"/>
        </w:rPr>
        <w:t xml:space="preserve"> threat of violation of any rights to warrant</w:t>
      </w:r>
      <w:r w:rsidR="0007029F">
        <w:rPr>
          <w:sz w:val="28"/>
          <w:szCs w:val="28"/>
        </w:rPr>
        <w:t xml:space="preserve"> protection by</w:t>
      </w:r>
      <w:r>
        <w:rPr>
          <w:sz w:val="28"/>
          <w:szCs w:val="28"/>
        </w:rPr>
        <w:t xml:space="preserve"> </w:t>
      </w:r>
      <w:r w:rsidR="00EB45DF">
        <w:rPr>
          <w:sz w:val="28"/>
          <w:szCs w:val="28"/>
        </w:rPr>
        <w:t>an</w:t>
      </w:r>
      <w:r>
        <w:rPr>
          <w:sz w:val="28"/>
          <w:szCs w:val="28"/>
        </w:rPr>
        <w:t xml:space="preserve"> interdict.  An interdict is not a right but a remedy</w:t>
      </w:r>
      <w:r w:rsidR="0007029F">
        <w:rPr>
          <w:sz w:val="28"/>
          <w:szCs w:val="28"/>
        </w:rPr>
        <w:t xml:space="preserve">. </w:t>
      </w:r>
      <w:r>
        <w:rPr>
          <w:sz w:val="28"/>
          <w:szCs w:val="28"/>
        </w:rPr>
        <w:t xml:space="preserve"> </w:t>
      </w:r>
      <w:r w:rsidR="0007029F">
        <w:rPr>
          <w:sz w:val="28"/>
          <w:szCs w:val="28"/>
        </w:rPr>
        <w:t>A</w:t>
      </w:r>
      <w:r>
        <w:rPr>
          <w:sz w:val="28"/>
          <w:szCs w:val="28"/>
        </w:rPr>
        <w:t xml:space="preserve"> prerequisite for entitlement to a remedy is a right.</w:t>
      </w:r>
      <w:r>
        <w:rPr>
          <w:rStyle w:val="FootnoteReference"/>
          <w:sz w:val="28"/>
          <w:szCs w:val="28"/>
        </w:rPr>
        <w:footnoteReference w:id="12"/>
      </w:r>
      <w:r>
        <w:rPr>
          <w:sz w:val="28"/>
          <w:szCs w:val="28"/>
        </w:rPr>
        <w:t xml:space="preserve">  </w:t>
      </w:r>
      <w:r w:rsidR="0007029F">
        <w:rPr>
          <w:sz w:val="28"/>
          <w:szCs w:val="28"/>
        </w:rPr>
        <w:t>I do not see that the</w:t>
      </w:r>
      <w:r w:rsidR="00E12502">
        <w:rPr>
          <w:sz w:val="28"/>
          <w:szCs w:val="28"/>
        </w:rPr>
        <w:t xml:space="preserve"> applicants</w:t>
      </w:r>
      <w:r w:rsidR="0007029F">
        <w:rPr>
          <w:sz w:val="28"/>
          <w:szCs w:val="28"/>
        </w:rPr>
        <w:t xml:space="preserve"> have any </w:t>
      </w:r>
      <w:r w:rsidR="00EB45DF">
        <w:rPr>
          <w:sz w:val="28"/>
          <w:szCs w:val="28"/>
        </w:rPr>
        <w:t xml:space="preserve">constitutional </w:t>
      </w:r>
      <w:r w:rsidR="0007029F">
        <w:rPr>
          <w:sz w:val="28"/>
          <w:szCs w:val="28"/>
        </w:rPr>
        <w:t xml:space="preserve">right </w:t>
      </w:r>
      <w:r>
        <w:rPr>
          <w:sz w:val="28"/>
          <w:szCs w:val="28"/>
        </w:rPr>
        <w:t xml:space="preserve">to a secret ballot </w:t>
      </w:r>
      <w:r w:rsidR="00EB45DF">
        <w:rPr>
          <w:sz w:val="28"/>
          <w:szCs w:val="28"/>
        </w:rPr>
        <w:t>t</w:t>
      </w:r>
      <w:r w:rsidR="005F0E4E">
        <w:rPr>
          <w:sz w:val="28"/>
          <w:szCs w:val="28"/>
        </w:rPr>
        <w:t>hat is being threatened by the respondents</w:t>
      </w:r>
      <w:r w:rsidR="00E12502">
        <w:rPr>
          <w:sz w:val="28"/>
          <w:szCs w:val="28"/>
        </w:rPr>
        <w:t>’ action.</w:t>
      </w:r>
      <w:r>
        <w:rPr>
          <w:sz w:val="28"/>
          <w:szCs w:val="28"/>
        </w:rPr>
        <w:t xml:space="preserve"> </w:t>
      </w:r>
    </w:p>
    <w:p w14:paraId="75F4CCF8" w14:textId="77777777" w:rsidR="00420624" w:rsidRDefault="00420624" w:rsidP="009D6474">
      <w:pPr>
        <w:pStyle w:val="NoSpacing"/>
      </w:pPr>
    </w:p>
    <w:p w14:paraId="6CE1B08E" w14:textId="21E356DA" w:rsidR="005E1837" w:rsidRDefault="0007029F" w:rsidP="00A724E2">
      <w:pPr>
        <w:spacing w:line="480" w:lineRule="auto"/>
        <w:ind w:left="720" w:hanging="720"/>
        <w:jc w:val="both"/>
        <w:rPr>
          <w:sz w:val="28"/>
          <w:szCs w:val="28"/>
        </w:rPr>
      </w:pPr>
      <w:r>
        <w:rPr>
          <w:sz w:val="28"/>
          <w:szCs w:val="28"/>
        </w:rPr>
        <w:t>[</w:t>
      </w:r>
      <w:r w:rsidR="00420624">
        <w:rPr>
          <w:sz w:val="28"/>
          <w:szCs w:val="28"/>
        </w:rPr>
        <w:t>3</w:t>
      </w:r>
      <w:r w:rsidR="00AC47CC">
        <w:rPr>
          <w:sz w:val="28"/>
          <w:szCs w:val="28"/>
        </w:rPr>
        <w:t>7</w:t>
      </w:r>
      <w:r>
        <w:rPr>
          <w:sz w:val="28"/>
          <w:szCs w:val="28"/>
        </w:rPr>
        <w:t>]</w:t>
      </w:r>
      <w:r>
        <w:rPr>
          <w:sz w:val="28"/>
          <w:szCs w:val="28"/>
        </w:rPr>
        <w:tab/>
      </w:r>
      <w:r w:rsidR="009D155C">
        <w:rPr>
          <w:sz w:val="28"/>
          <w:szCs w:val="28"/>
        </w:rPr>
        <w:t>The court</w:t>
      </w:r>
      <w:r w:rsidR="005D1245">
        <w:rPr>
          <w:sz w:val="28"/>
          <w:szCs w:val="28"/>
        </w:rPr>
        <w:t xml:space="preserve"> </w:t>
      </w:r>
      <w:r w:rsidR="00AB6DE2">
        <w:rPr>
          <w:sz w:val="28"/>
          <w:szCs w:val="28"/>
        </w:rPr>
        <w:t>must</w:t>
      </w:r>
      <w:r w:rsidR="00565CCB">
        <w:rPr>
          <w:sz w:val="28"/>
          <w:szCs w:val="28"/>
        </w:rPr>
        <w:t>,</w:t>
      </w:r>
      <w:r w:rsidR="005D1245">
        <w:rPr>
          <w:sz w:val="28"/>
          <w:szCs w:val="28"/>
        </w:rPr>
        <w:t xml:space="preserve"> therefore</w:t>
      </w:r>
      <w:r w:rsidR="00565CCB">
        <w:rPr>
          <w:sz w:val="28"/>
          <w:szCs w:val="28"/>
        </w:rPr>
        <w:t>,</w:t>
      </w:r>
      <w:r w:rsidR="005D1245">
        <w:rPr>
          <w:sz w:val="28"/>
          <w:szCs w:val="28"/>
        </w:rPr>
        <w:t xml:space="preserve"> be ast</w:t>
      </w:r>
      <w:r w:rsidR="00AB6DE2">
        <w:rPr>
          <w:sz w:val="28"/>
          <w:szCs w:val="28"/>
        </w:rPr>
        <w:t>u</w:t>
      </w:r>
      <w:r w:rsidR="005D1245">
        <w:rPr>
          <w:sz w:val="28"/>
          <w:szCs w:val="28"/>
        </w:rPr>
        <w:t xml:space="preserve">te not to stop the </w:t>
      </w:r>
      <w:r w:rsidR="00565CCB">
        <w:rPr>
          <w:sz w:val="28"/>
          <w:szCs w:val="28"/>
        </w:rPr>
        <w:t xml:space="preserve">National Assembly </w:t>
      </w:r>
      <w:r w:rsidR="005D1245">
        <w:rPr>
          <w:sz w:val="28"/>
          <w:szCs w:val="28"/>
        </w:rPr>
        <w:t xml:space="preserve">from dealing with its business in a manner </w:t>
      </w:r>
      <w:r w:rsidR="004F158D">
        <w:rPr>
          <w:sz w:val="28"/>
          <w:szCs w:val="28"/>
        </w:rPr>
        <w:t>it</w:t>
      </w:r>
      <w:r w:rsidR="005D1245">
        <w:rPr>
          <w:sz w:val="28"/>
          <w:szCs w:val="28"/>
        </w:rPr>
        <w:t xml:space="preserve"> sees fit.  Th</w:t>
      </w:r>
      <w:r w:rsidR="009D155C">
        <w:rPr>
          <w:sz w:val="28"/>
          <w:szCs w:val="28"/>
        </w:rPr>
        <w:t>e</w:t>
      </w:r>
      <w:r w:rsidR="005D1245">
        <w:rPr>
          <w:sz w:val="28"/>
          <w:szCs w:val="28"/>
        </w:rPr>
        <w:t xml:space="preserve"> court should not even be seen to be restraining the House from performing its constitutional</w:t>
      </w:r>
      <w:r w:rsidR="00565CCB">
        <w:rPr>
          <w:sz w:val="28"/>
          <w:szCs w:val="28"/>
        </w:rPr>
        <w:t xml:space="preserve">ly </w:t>
      </w:r>
      <w:r w:rsidR="005D1245">
        <w:rPr>
          <w:sz w:val="28"/>
          <w:szCs w:val="28"/>
        </w:rPr>
        <w:t xml:space="preserve">ordained business in terms of its </w:t>
      </w:r>
      <w:r w:rsidR="00565CCB">
        <w:rPr>
          <w:sz w:val="28"/>
          <w:szCs w:val="28"/>
        </w:rPr>
        <w:t xml:space="preserve">democratically </w:t>
      </w:r>
      <w:r w:rsidR="005D1245">
        <w:rPr>
          <w:sz w:val="28"/>
          <w:szCs w:val="28"/>
        </w:rPr>
        <w:t>chosen procedures</w:t>
      </w:r>
      <w:r w:rsidR="005D1245">
        <w:rPr>
          <w:rStyle w:val="FootnoteReference"/>
          <w:sz w:val="28"/>
          <w:szCs w:val="28"/>
        </w:rPr>
        <w:footnoteReference w:id="13"/>
      </w:r>
      <w:r w:rsidR="005D1245">
        <w:rPr>
          <w:sz w:val="28"/>
          <w:szCs w:val="28"/>
        </w:rPr>
        <w:t>.</w:t>
      </w:r>
    </w:p>
    <w:p w14:paraId="4B7C7E51" w14:textId="77777777" w:rsidR="005D1245" w:rsidRDefault="005D1245" w:rsidP="00664419">
      <w:pPr>
        <w:pStyle w:val="NoSpacing"/>
      </w:pPr>
    </w:p>
    <w:p w14:paraId="76CB0EE4" w14:textId="4A00D86D" w:rsidR="005E1837" w:rsidRDefault="005E1837" w:rsidP="00A724E2">
      <w:pPr>
        <w:spacing w:line="480" w:lineRule="auto"/>
        <w:ind w:left="720" w:hanging="720"/>
        <w:jc w:val="both"/>
        <w:rPr>
          <w:sz w:val="28"/>
          <w:szCs w:val="28"/>
        </w:rPr>
      </w:pPr>
      <w:r>
        <w:rPr>
          <w:sz w:val="28"/>
          <w:szCs w:val="28"/>
        </w:rPr>
        <w:lastRenderedPageBreak/>
        <w:t>[</w:t>
      </w:r>
      <w:r w:rsidR="00420624">
        <w:rPr>
          <w:sz w:val="28"/>
          <w:szCs w:val="28"/>
        </w:rPr>
        <w:t>3</w:t>
      </w:r>
      <w:r w:rsidR="00AC47CC">
        <w:rPr>
          <w:sz w:val="28"/>
          <w:szCs w:val="28"/>
        </w:rPr>
        <w:t>8</w:t>
      </w:r>
      <w:r>
        <w:rPr>
          <w:sz w:val="28"/>
          <w:szCs w:val="28"/>
        </w:rPr>
        <w:t>]</w:t>
      </w:r>
      <w:r>
        <w:rPr>
          <w:sz w:val="28"/>
          <w:szCs w:val="28"/>
        </w:rPr>
        <w:tab/>
        <w:t>The applicants</w:t>
      </w:r>
      <w:r w:rsidR="00FE36BC">
        <w:rPr>
          <w:sz w:val="28"/>
          <w:szCs w:val="28"/>
        </w:rPr>
        <w:t xml:space="preserve">’ case is a bare-faced request for the Court </w:t>
      </w:r>
      <w:r>
        <w:rPr>
          <w:sz w:val="28"/>
          <w:szCs w:val="28"/>
        </w:rPr>
        <w:t>to d</w:t>
      </w:r>
      <w:r w:rsidR="008C58B8">
        <w:rPr>
          <w:sz w:val="28"/>
          <w:szCs w:val="28"/>
        </w:rPr>
        <w:t>irect Parliament how to</w:t>
      </w:r>
      <w:r>
        <w:rPr>
          <w:sz w:val="28"/>
          <w:szCs w:val="28"/>
        </w:rPr>
        <w:t xml:space="preserve"> run its internal business. </w:t>
      </w:r>
      <w:r w:rsidR="002909F5">
        <w:rPr>
          <w:sz w:val="28"/>
          <w:szCs w:val="28"/>
        </w:rPr>
        <w:t>What the</w:t>
      </w:r>
      <w:r w:rsidR="008C58B8">
        <w:rPr>
          <w:sz w:val="28"/>
          <w:szCs w:val="28"/>
        </w:rPr>
        <w:t>y</w:t>
      </w:r>
      <w:r w:rsidR="0088460F">
        <w:rPr>
          <w:sz w:val="28"/>
          <w:szCs w:val="28"/>
        </w:rPr>
        <w:t xml:space="preserve"> are seeking is constitutional</w:t>
      </w:r>
      <w:r w:rsidR="00DE6D26">
        <w:rPr>
          <w:sz w:val="28"/>
          <w:szCs w:val="28"/>
        </w:rPr>
        <w:t>ly</w:t>
      </w:r>
      <w:r w:rsidR="0088460F">
        <w:rPr>
          <w:sz w:val="28"/>
          <w:szCs w:val="28"/>
        </w:rPr>
        <w:t xml:space="preserve"> </w:t>
      </w:r>
      <w:r w:rsidR="008C58B8">
        <w:rPr>
          <w:sz w:val="28"/>
          <w:szCs w:val="28"/>
        </w:rPr>
        <w:t>impermissible</w:t>
      </w:r>
      <w:r w:rsidR="0088460F">
        <w:rPr>
          <w:sz w:val="28"/>
          <w:szCs w:val="28"/>
        </w:rPr>
        <w:t>.  A</w:t>
      </w:r>
      <w:r w:rsidR="001D5DD5">
        <w:rPr>
          <w:sz w:val="28"/>
          <w:szCs w:val="28"/>
        </w:rPr>
        <w:t xml:space="preserve">bsent any violation of the Constitution, the words of </w:t>
      </w:r>
      <w:r w:rsidR="0088460F" w:rsidRPr="007B60E8">
        <w:rPr>
          <w:i/>
          <w:iCs/>
          <w:sz w:val="28"/>
          <w:szCs w:val="28"/>
        </w:rPr>
        <w:t>Lord Morris</w:t>
      </w:r>
      <w:r w:rsidR="0088460F">
        <w:rPr>
          <w:sz w:val="28"/>
          <w:szCs w:val="28"/>
        </w:rPr>
        <w:t xml:space="preserve"> of </w:t>
      </w:r>
      <w:proofErr w:type="spellStart"/>
      <w:r w:rsidR="0088460F">
        <w:rPr>
          <w:sz w:val="28"/>
          <w:szCs w:val="28"/>
        </w:rPr>
        <w:t>Borth</w:t>
      </w:r>
      <w:proofErr w:type="spellEnd"/>
      <w:r w:rsidR="0088460F">
        <w:rPr>
          <w:sz w:val="28"/>
          <w:szCs w:val="28"/>
        </w:rPr>
        <w:t xml:space="preserve">-y-Gest in </w:t>
      </w:r>
      <w:proofErr w:type="spellStart"/>
      <w:r w:rsidR="0088460F" w:rsidRPr="007B60E8">
        <w:rPr>
          <w:b/>
          <w:bCs/>
          <w:sz w:val="28"/>
          <w:szCs w:val="28"/>
        </w:rPr>
        <w:t>Pickin</w:t>
      </w:r>
      <w:proofErr w:type="spellEnd"/>
      <w:r w:rsidR="0088460F" w:rsidRPr="007B60E8">
        <w:rPr>
          <w:b/>
          <w:bCs/>
          <w:sz w:val="28"/>
          <w:szCs w:val="28"/>
        </w:rPr>
        <w:t xml:space="preserve"> v. British Railways Board</w:t>
      </w:r>
      <w:r w:rsidR="008668A8">
        <w:rPr>
          <w:b/>
          <w:bCs/>
          <w:sz w:val="28"/>
          <w:szCs w:val="28"/>
        </w:rPr>
        <w:t xml:space="preserve"> </w:t>
      </w:r>
      <w:r w:rsidR="008668A8" w:rsidRPr="008668A8">
        <w:rPr>
          <w:sz w:val="28"/>
          <w:szCs w:val="28"/>
        </w:rPr>
        <w:t>remain true:</w:t>
      </w:r>
    </w:p>
    <w:p w14:paraId="4FA3C31A" w14:textId="4DF64E65" w:rsidR="007B60E8" w:rsidRDefault="007B60E8" w:rsidP="0078321E">
      <w:pPr>
        <w:ind w:left="1134" w:right="1134"/>
        <w:jc w:val="both"/>
      </w:pPr>
      <w:r w:rsidRPr="00A43830">
        <w:t xml:space="preserve">“It must surely be for Parliament to lay down the procedures which are to be followed before a Bill can become an Act.  It must be for Parliament to decide whether its decreed procedures have in fact been followed.  It must be for Parliament to lay down and to construe its Standing Orders and further to decide whether they </w:t>
      </w:r>
      <w:r w:rsidR="0025068A" w:rsidRPr="00A43830">
        <w:t>have been obeyed: it must be for Parliament to decide whether in any</w:t>
      </w:r>
      <w:r w:rsidRPr="00A43830">
        <w:t xml:space="preserve"> particular case to dispense with compliance with such orders.  It must be for Parliament to decide whether it is satisfied that an Act should be passed in the form and with the wording set out in the Act.  It must be for Parliament to decide what documentary material or testimony it requires and the extent to which Parliamentary privilege should attach.  It would be impracticable and undesirable for the High Court of Justice to embark upon an inquiry concerning the effect or the effectiveness of the internal procedures in the High Court of Parliament or an inquiry whether in any particular case those procedures were effectively followed.”</w:t>
      </w:r>
      <w:r w:rsidR="008668A8" w:rsidRPr="008668A8">
        <w:rPr>
          <w:rStyle w:val="FootnoteReference"/>
          <w:sz w:val="28"/>
          <w:szCs w:val="28"/>
        </w:rPr>
        <w:t xml:space="preserve"> </w:t>
      </w:r>
      <w:r w:rsidR="008668A8">
        <w:rPr>
          <w:rStyle w:val="FootnoteReference"/>
          <w:sz w:val="28"/>
          <w:szCs w:val="28"/>
        </w:rPr>
        <w:footnoteReference w:id="14"/>
      </w:r>
    </w:p>
    <w:p w14:paraId="469DD5D7" w14:textId="77777777" w:rsidR="00420624" w:rsidRDefault="00420624" w:rsidP="0078321E">
      <w:pPr>
        <w:ind w:left="1134" w:right="1134"/>
        <w:jc w:val="both"/>
      </w:pPr>
    </w:p>
    <w:p w14:paraId="52F7DD8C" w14:textId="77777777" w:rsidR="00A43830" w:rsidRPr="00A43830" w:rsidRDefault="00A43830" w:rsidP="00A43830">
      <w:pPr>
        <w:ind w:left="2160"/>
        <w:jc w:val="both"/>
      </w:pPr>
    </w:p>
    <w:p w14:paraId="7A532A52" w14:textId="21EF54BF" w:rsidR="005F3C75" w:rsidRDefault="005F3C75" w:rsidP="00686878">
      <w:pPr>
        <w:spacing w:line="480" w:lineRule="auto"/>
        <w:ind w:left="720" w:hanging="720"/>
        <w:jc w:val="both"/>
        <w:rPr>
          <w:sz w:val="28"/>
          <w:szCs w:val="28"/>
        </w:rPr>
      </w:pPr>
      <w:r>
        <w:rPr>
          <w:sz w:val="28"/>
          <w:szCs w:val="28"/>
        </w:rPr>
        <w:t>[</w:t>
      </w:r>
      <w:r w:rsidR="00AC47CC">
        <w:rPr>
          <w:sz w:val="28"/>
          <w:szCs w:val="28"/>
        </w:rPr>
        <w:t>39</w:t>
      </w:r>
      <w:r>
        <w:rPr>
          <w:sz w:val="28"/>
          <w:szCs w:val="28"/>
        </w:rPr>
        <w:t>]</w:t>
      </w:r>
      <w:r>
        <w:rPr>
          <w:sz w:val="28"/>
          <w:szCs w:val="28"/>
        </w:rPr>
        <w:tab/>
      </w:r>
      <w:r w:rsidR="009D155C">
        <w:rPr>
          <w:sz w:val="28"/>
          <w:szCs w:val="28"/>
        </w:rPr>
        <w:t>The court</w:t>
      </w:r>
      <w:r w:rsidR="00EA11B4">
        <w:rPr>
          <w:sz w:val="28"/>
          <w:szCs w:val="28"/>
        </w:rPr>
        <w:t xml:space="preserve"> must also heed wise counsel by </w:t>
      </w:r>
      <w:r w:rsidRPr="00DA613F">
        <w:rPr>
          <w:i/>
          <w:iCs/>
          <w:sz w:val="28"/>
          <w:szCs w:val="28"/>
        </w:rPr>
        <w:t>Professor Griffith and Ryle</w:t>
      </w:r>
      <w:r>
        <w:rPr>
          <w:rStyle w:val="FootnoteReference"/>
          <w:sz w:val="28"/>
          <w:szCs w:val="28"/>
        </w:rPr>
        <w:footnoteReference w:id="15"/>
      </w:r>
      <w:r>
        <w:rPr>
          <w:sz w:val="28"/>
          <w:szCs w:val="28"/>
        </w:rPr>
        <w:t xml:space="preserve"> </w:t>
      </w:r>
      <w:r w:rsidR="00EA11B4">
        <w:rPr>
          <w:sz w:val="28"/>
          <w:szCs w:val="28"/>
        </w:rPr>
        <w:t>that</w:t>
      </w:r>
      <w:r>
        <w:rPr>
          <w:sz w:val="28"/>
          <w:szCs w:val="28"/>
        </w:rPr>
        <w:t>:</w:t>
      </w:r>
    </w:p>
    <w:p w14:paraId="5A1B41B2" w14:textId="4F1A670D" w:rsidR="005F3C75" w:rsidRDefault="005F3C75" w:rsidP="00A74A35">
      <w:pPr>
        <w:ind w:left="1134" w:right="1134" w:hanging="720"/>
        <w:jc w:val="both"/>
      </w:pPr>
      <w:r>
        <w:rPr>
          <w:sz w:val="28"/>
          <w:szCs w:val="28"/>
        </w:rPr>
        <w:tab/>
      </w:r>
      <w:r w:rsidRPr="00DA613F">
        <w:t>“It is however</w:t>
      </w:r>
      <w:r w:rsidR="008720DF" w:rsidRPr="00DA613F">
        <w:t xml:space="preserve"> the House which is the master and the House which can do what it likes, not individual Members, no</w:t>
      </w:r>
      <w:r w:rsidR="009D155C">
        <w:t>t</w:t>
      </w:r>
      <w:r w:rsidR="008720DF" w:rsidRPr="00DA613F">
        <w:t xml:space="preserve"> majority or minority groups and not the Speaker or its other officers.  Unless and until the House, collectively and formally, changes its procedures, those procedures currently in force are binding on all its Members and officers.</w:t>
      </w:r>
    </w:p>
    <w:p w14:paraId="375C408C" w14:textId="77777777" w:rsidR="00DA613F" w:rsidRPr="00DA613F" w:rsidRDefault="00DA613F" w:rsidP="0078321E">
      <w:pPr>
        <w:ind w:left="1134" w:right="1134"/>
        <w:jc w:val="both"/>
      </w:pPr>
    </w:p>
    <w:p w14:paraId="431A05B3" w14:textId="2E352150" w:rsidR="008720DF" w:rsidRDefault="008720DF" w:rsidP="0078321E">
      <w:pPr>
        <w:ind w:left="1134" w:right="1134"/>
        <w:jc w:val="both"/>
      </w:pPr>
      <w:r w:rsidRPr="00DA613F">
        <w:t xml:space="preserve">It is this binding quality which provides the first essential characteristic of good parliamentary procedures.  They should have mandatory effect on those persons or parties to which they apply, and they should be applied consistently on all occasions to which they relate.  They should therefore be certain and </w:t>
      </w:r>
      <w:r w:rsidR="00523767">
        <w:t xml:space="preserve">not </w:t>
      </w:r>
      <w:r w:rsidRPr="00DA613F">
        <w:t>arbitrary.  Those affecte</w:t>
      </w:r>
      <w:r w:rsidR="00DA613F" w:rsidRPr="00DA613F">
        <w:t>d</w:t>
      </w:r>
      <w:r w:rsidRPr="00DA613F">
        <w:t xml:space="preserve"> by them should </w:t>
      </w:r>
      <w:r w:rsidR="00DA613F" w:rsidRPr="00DA613F">
        <w:lastRenderedPageBreak/>
        <w:t>k</w:t>
      </w:r>
      <w:r w:rsidRPr="00DA613F">
        <w:t>now the procedural consequences of pursuing any given course of parliamentary action.  For these reasons – and despite Mr. Ley – where procedures are based on precedent</w:t>
      </w:r>
      <w:r w:rsidR="00DA613F" w:rsidRPr="00DA613F">
        <w:t xml:space="preserve"> rather than a written rule, those precedents should be followed consistently by those entrusted with the enforcement of those procedures (unless, of course, following Mr. Ley, the House deliberately decides otherwise).  For these reasons </w:t>
      </w:r>
      <w:r w:rsidR="008C58B8">
        <w:t>S</w:t>
      </w:r>
      <w:r w:rsidR="00DA613F" w:rsidRPr="00DA613F">
        <w:t>peakers and other occupants of the chair do not lightly ‘pick and choose’ among the precedents, following one on one occasion and another at some other time (though, occasionally, bad precedents – normally decisions which did not accord with earlier decisions – are quietly forgotten or laid aside.)  They seek to maintain a consistent pattern of decisions that follow previous practices.”</w:t>
      </w:r>
    </w:p>
    <w:p w14:paraId="4EEE24D2" w14:textId="77777777" w:rsidR="00DA613F" w:rsidRPr="00DA613F" w:rsidRDefault="00DA613F" w:rsidP="00DA613F">
      <w:pPr>
        <w:ind w:left="2160"/>
        <w:jc w:val="both"/>
      </w:pPr>
    </w:p>
    <w:p w14:paraId="29BDEEF1" w14:textId="77777777" w:rsidR="00DA613F" w:rsidRDefault="00DA613F" w:rsidP="00664419">
      <w:pPr>
        <w:pStyle w:val="NoSpacing"/>
      </w:pPr>
    </w:p>
    <w:p w14:paraId="70116788" w14:textId="7F92826F" w:rsidR="00686878" w:rsidRDefault="00686878" w:rsidP="00523767">
      <w:pPr>
        <w:jc w:val="both"/>
        <w:rPr>
          <w:b/>
          <w:bCs/>
          <w:sz w:val="28"/>
          <w:szCs w:val="28"/>
          <w:u w:val="single"/>
        </w:rPr>
      </w:pPr>
      <w:r w:rsidRPr="00F21B19">
        <w:rPr>
          <w:b/>
          <w:bCs/>
          <w:sz w:val="28"/>
          <w:szCs w:val="28"/>
        </w:rPr>
        <w:t>V.</w:t>
      </w:r>
      <w:r w:rsidRPr="00F21B19">
        <w:rPr>
          <w:b/>
          <w:bCs/>
          <w:sz w:val="28"/>
          <w:szCs w:val="28"/>
        </w:rPr>
        <w:tab/>
      </w:r>
      <w:r w:rsidRPr="00F21B19">
        <w:rPr>
          <w:b/>
          <w:bCs/>
          <w:sz w:val="28"/>
          <w:szCs w:val="28"/>
          <w:u w:val="single"/>
        </w:rPr>
        <w:t>DISPOSITION</w:t>
      </w:r>
    </w:p>
    <w:p w14:paraId="32A2E059" w14:textId="77777777" w:rsidR="006D0B67" w:rsidRPr="00F21B19" w:rsidRDefault="006D0B67" w:rsidP="00523767">
      <w:pPr>
        <w:jc w:val="both"/>
        <w:rPr>
          <w:b/>
          <w:bCs/>
          <w:sz w:val="28"/>
          <w:szCs w:val="28"/>
        </w:rPr>
      </w:pPr>
    </w:p>
    <w:p w14:paraId="362E3623" w14:textId="1169CCDB" w:rsidR="00523767" w:rsidRDefault="00523767" w:rsidP="00523767">
      <w:pPr>
        <w:spacing w:line="480" w:lineRule="auto"/>
        <w:ind w:left="720" w:hanging="720"/>
        <w:jc w:val="both"/>
        <w:rPr>
          <w:sz w:val="28"/>
          <w:szCs w:val="28"/>
        </w:rPr>
      </w:pPr>
      <w:r>
        <w:rPr>
          <w:sz w:val="28"/>
          <w:szCs w:val="28"/>
        </w:rPr>
        <w:t>[4</w:t>
      </w:r>
      <w:r w:rsidR="006D0B67">
        <w:rPr>
          <w:sz w:val="28"/>
          <w:szCs w:val="28"/>
        </w:rPr>
        <w:t>0</w:t>
      </w:r>
      <w:r>
        <w:rPr>
          <w:sz w:val="28"/>
          <w:szCs w:val="28"/>
        </w:rPr>
        <w:t>]</w:t>
      </w:r>
      <w:r>
        <w:rPr>
          <w:sz w:val="28"/>
          <w:szCs w:val="28"/>
        </w:rPr>
        <w:tab/>
        <w:t xml:space="preserve">The applicants complain that </w:t>
      </w:r>
      <w:r w:rsidRPr="0025068A">
        <w:rPr>
          <w:b/>
          <w:bCs/>
          <w:sz w:val="28"/>
          <w:szCs w:val="28"/>
        </w:rPr>
        <w:t>Standing Order 45(1)</w:t>
      </w:r>
      <w:r>
        <w:rPr>
          <w:sz w:val="28"/>
          <w:szCs w:val="28"/>
        </w:rPr>
        <w:t xml:space="preserve"> is an obstacle to their quest for a secret ballot.  I do not </w:t>
      </w:r>
      <w:r w:rsidR="00723EF6">
        <w:rPr>
          <w:sz w:val="28"/>
          <w:szCs w:val="28"/>
        </w:rPr>
        <w:t>consider</w:t>
      </w:r>
      <w:r>
        <w:rPr>
          <w:sz w:val="28"/>
          <w:szCs w:val="28"/>
        </w:rPr>
        <w:t xml:space="preserve"> that this Standing Order constitutes an unconstitutional barrier.  It mimicks section 75(1) of the Constitution which simply provides that voting on any question in Parliament is determined by majority vote.  Section 75(1) does not prescribe the procedure </w:t>
      </w:r>
      <w:r w:rsidR="00D46E98">
        <w:rPr>
          <w:sz w:val="28"/>
          <w:szCs w:val="28"/>
        </w:rPr>
        <w:t xml:space="preserve">for </w:t>
      </w:r>
      <w:r>
        <w:rPr>
          <w:sz w:val="28"/>
          <w:szCs w:val="28"/>
        </w:rPr>
        <w:t xml:space="preserve">voting.  </w:t>
      </w:r>
      <w:r w:rsidR="00723EF6">
        <w:rPr>
          <w:sz w:val="28"/>
          <w:szCs w:val="28"/>
        </w:rPr>
        <w:t xml:space="preserve">The procedures for voting are </w:t>
      </w:r>
      <w:r>
        <w:rPr>
          <w:sz w:val="28"/>
          <w:szCs w:val="28"/>
        </w:rPr>
        <w:t>left to</w:t>
      </w:r>
      <w:r w:rsidR="00FE36BC">
        <w:rPr>
          <w:sz w:val="28"/>
          <w:szCs w:val="28"/>
        </w:rPr>
        <w:t xml:space="preserve"> the wisdom of</w:t>
      </w:r>
      <w:r>
        <w:rPr>
          <w:sz w:val="28"/>
          <w:szCs w:val="28"/>
        </w:rPr>
        <w:t xml:space="preserve"> each House of Parliament</w:t>
      </w:r>
      <w:r w:rsidR="00723EF6">
        <w:rPr>
          <w:sz w:val="28"/>
          <w:szCs w:val="28"/>
        </w:rPr>
        <w:t xml:space="preserve"> to determine</w:t>
      </w:r>
      <w:r>
        <w:rPr>
          <w:sz w:val="28"/>
          <w:szCs w:val="28"/>
        </w:rPr>
        <w:t xml:space="preserve">. The National Assembly’s </w:t>
      </w:r>
      <w:r w:rsidR="00FE36BC">
        <w:rPr>
          <w:sz w:val="28"/>
          <w:szCs w:val="28"/>
        </w:rPr>
        <w:t xml:space="preserve">voting </w:t>
      </w:r>
      <w:r>
        <w:rPr>
          <w:sz w:val="28"/>
          <w:szCs w:val="28"/>
        </w:rPr>
        <w:t>procedure</w:t>
      </w:r>
      <w:r w:rsidR="00723EF6">
        <w:rPr>
          <w:sz w:val="28"/>
          <w:szCs w:val="28"/>
        </w:rPr>
        <w:t>s are</w:t>
      </w:r>
      <w:r>
        <w:rPr>
          <w:sz w:val="28"/>
          <w:szCs w:val="28"/>
        </w:rPr>
        <w:t xml:space="preserve"> provided for in </w:t>
      </w:r>
      <w:r w:rsidRPr="0025068A">
        <w:rPr>
          <w:b/>
          <w:bCs/>
          <w:sz w:val="28"/>
          <w:szCs w:val="28"/>
        </w:rPr>
        <w:t>Standing Orders 46</w:t>
      </w:r>
      <w:r>
        <w:rPr>
          <w:sz w:val="28"/>
          <w:szCs w:val="28"/>
        </w:rPr>
        <w:t xml:space="preserve"> and </w:t>
      </w:r>
      <w:r w:rsidRPr="00B7114D">
        <w:rPr>
          <w:b/>
          <w:bCs/>
          <w:sz w:val="28"/>
          <w:szCs w:val="28"/>
        </w:rPr>
        <w:t>48</w:t>
      </w:r>
      <w:r>
        <w:rPr>
          <w:sz w:val="28"/>
          <w:szCs w:val="28"/>
        </w:rPr>
        <w:t xml:space="preserve"> to be either by collection of voices or electronic voting.  </w:t>
      </w:r>
      <w:r w:rsidR="00723EF6">
        <w:rPr>
          <w:sz w:val="28"/>
          <w:szCs w:val="28"/>
        </w:rPr>
        <w:t xml:space="preserve">Members are to be seen and heard by others </w:t>
      </w:r>
      <w:r w:rsidR="00FE36BC">
        <w:rPr>
          <w:sz w:val="28"/>
          <w:szCs w:val="28"/>
        </w:rPr>
        <w:t xml:space="preserve">and the Speaker </w:t>
      </w:r>
      <w:r w:rsidR="00723EF6">
        <w:rPr>
          <w:sz w:val="28"/>
          <w:szCs w:val="28"/>
        </w:rPr>
        <w:t xml:space="preserve">on how they </w:t>
      </w:r>
      <w:r w:rsidR="00B02E35">
        <w:rPr>
          <w:sz w:val="28"/>
          <w:szCs w:val="28"/>
        </w:rPr>
        <w:t>voted</w:t>
      </w:r>
      <w:r w:rsidR="00723EF6">
        <w:rPr>
          <w:sz w:val="28"/>
          <w:szCs w:val="28"/>
        </w:rPr>
        <w:t xml:space="preserve">. </w:t>
      </w:r>
      <w:r>
        <w:rPr>
          <w:sz w:val="28"/>
          <w:szCs w:val="28"/>
        </w:rPr>
        <w:t xml:space="preserve">Secondly, the very motion for a secret ballot should be decided by majority vote </w:t>
      </w:r>
      <w:r w:rsidR="00723EF6">
        <w:rPr>
          <w:sz w:val="28"/>
          <w:szCs w:val="28"/>
        </w:rPr>
        <w:t xml:space="preserve">by </w:t>
      </w:r>
      <w:r w:rsidR="00D46E98">
        <w:rPr>
          <w:sz w:val="28"/>
          <w:szCs w:val="28"/>
        </w:rPr>
        <w:t>open ballot.</w:t>
      </w:r>
      <w:r w:rsidR="00723EF6">
        <w:rPr>
          <w:sz w:val="28"/>
          <w:szCs w:val="28"/>
        </w:rPr>
        <w:t xml:space="preserve"> Changes in voting procedures are </w:t>
      </w:r>
      <w:r>
        <w:rPr>
          <w:sz w:val="28"/>
          <w:szCs w:val="28"/>
        </w:rPr>
        <w:t>matter</w:t>
      </w:r>
      <w:r w:rsidR="00723EF6">
        <w:rPr>
          <w:sz w:val="28"/>
          <w:szCs w:val="28"/>
        </w:rPr>
        <w:t>s</w:t>
      </w:r>
      <w:r>
        <w:rPr>
          <w:sz w:val="28"/>
          <w:szCs w:val="28"/>
        </w:rPr>
        <w:t xml:space="preserve"> for the </w:t>
      </w:r>
      <w:r w:rsidR="00D46E98">
        <w:rPr>
          <w:sz w:val="28"/>
          <w:szCs w:val="28"/>
        </w:rPr>
        <w:t xml:space="preserve">House and not the </w:t>
      </w:r>
      <w:r>
        <w:rPr>
          <w:sz w:val="28"/>
          <w:szCs w:val="28"/>
        </w:rPr>
        <w:t xml:space="preserve">discretion of the Speaker.  </w:t>
      </w:r>
    </w:p>
    <w:p w14:paraId="2E5E71C6" w14:textId="783F8E0C" w:rsidR="006D0B67" w:rsidRDefault="006D0B67" w:rsidP="009D6474">
      <w:pPr>
        <w:pStyle w:val="NoSpacing"/>
      </w:pPr>
    </w:p>
    <w:p w14:paraId="73B2624F" w14:textId="44AB11D1" w:rsidR="006D0B67" w:rsidRPr="006D0B67" w:rsidRDefault="006D0B67" w:rsidP="006D0B67">
      <w:pPr>
        <w:spacing w:line="480" w:lineRule="auto"/>
        <w:ind w:left="720" w:hanging="720"/>
        <w:jc w:val="both"/>
        <w:rPr>
          <w:sz w:val="28"/>
          <w:szCs w:val="28"/>
        </w:rPr>
      </w:pPr>
      <w:r w:rsidRPr="006D0B67">
        <w:rPr>
          <w:sz w:val="28"/>
          <w:szCs w:val="28"/>
        </w:rPr>
        <w:lastRenderedPageBreak/>
        <w:t>[4</w:t>
      </w:r>
      <w:r>
        <w:rPr>
          <w:sz w:val="28"/>
          <w:szCs w:val="28"/>
        </w:rPr>
        <w:t>1</w:t>
      </w:r>
      <w:r w:rsidRPr="006D0B67">
        <w:rPr>
          <w:sz w:val="28"/>
          <w:szCs w:val="28"/>
        </w:rPr>
        <w:t>]</w:t>
      </w:r>
      <w:r w:rsidRPr="006D0B67">
        <w:rPr>
          <w:sz w:val="28"/>
          <w:szCs w:val="28"/>
        </w:rPr>
        <w:tab/>
        <w:t xml:space="preserve">Parliament, the Executive and the Judiciary are co-equal branches of Government subject to the Constitution and other laws.  Each branch has its constitutional space to execute its mandate under the Constitution without interference by others.  Parliament has oversight </w:t>
      </w:r>
      <w:r w:rsidR="001B318B">
        <w:rPr>
          <w:sz w:val="28"/>
          <w:szCs w:val="28"/>
        </w:rPr>
        <w:t>responsibilities</w:t>
      </w:r>
      <w:r w:rsidRPr="006D0B67">
        <w:rPr>
          <w:sz w:val="28"/>
          <w:szCs w:val="28"/>
        </w:rPr>
        <w:t xml:space="preserve"> over the Executive. The Judiciary exercises judicial review over Parliament and the Executive.   But for</w:t>
      </w:r>
      <w:r w:rsidR="001B318B">
        <w:rPr>
          <w:sz w:val="28"/>
          <w:szCs w:val="28"/>
        </w:rPr>
        <w:t xml:space="preserve"> the Court to exercise its review jurisdiction,</w:t>
      </w:r>
      <w:r w:rsidRPr="006D0B67">
        <w:rPr>
          <w:sz w:val="28"/>
          <w:szCs w:val="28"/>
        </w:rPr>
        <w:t xml:space="preserve"> litigants must prove that Parliament and the Executive have performed their functions in a manner that runs </w:t>
      </w:r>
      <w:proofErr w:type="spellStart"/>
      <w:r w:rsidRPr="006D0B67">
        <w:rPr>
          <w:sz w:val="28"/>
          <w:szCs w:val="28"/>
        </w:rPr>
        <w:t>foul</w:t>
      </w:r>
      <w:proofErr w:type="spellEnd"/>
      <w:r w:rsidRPr="006D0B67">
        <w:rPr>
          <w:sz w:val="28"/>
          <w:szCs w:val="28"/>
        </w:rPr>
        <w:t xml:space="preserve"> of the Constitution</w:t>
      </w:r>
      <w:r w:rsidR="001B318B">
        <w:rPr>
          <w:sz w:val="28"/>
          <w:szCs w:val="28"/>
        </w:rPr>
        <w:t xml:space="preserve"> or have failed to perform their constitutional duties</w:t>
      </w:r>
      <w:r w:rsidRPr="006D0B67">
        <w:rPr>
          <w:sz w:val="28"/>
          <w:szCs w:val="28"/>
        </w:rPr>
        <w:t xml:space="preserve">.  </w:t>
      </w:r>
    </w:p>
    <w:p w14:paraId="39394963" w14:textId="77777777" w:rsidR="006D0B67" w:rsidRDefault="006D0B67" w:rsidP="00EE2F7C">
      <w:pPr>
        <w:pStyle w:val="NoSpacing"/>
      </w:pPr>
    </w:p>
    <w:p w14:paraId="717884DA" w14:textId="12754E7F" w:rsidR="00F21B19" w:rsidRDefault="00F21B19" w:rsidP="00686878">
      <w:pPr>
        <w:spacing w:line="480" w:lineRule="auto"/>
        <w:ind w:left="720" w:hanging="720"/>
        <w:jc w:val="both"/>
        <w:rPr>
          <w:sz w:val="28"/>
          <w:szCs w:val="28"/>
        </w:rPr>
      </w:pPr>
      <w:r>
        <w:rPr>
          <w:sz w:val="28"/>
          <w:szCs w:val="28"/>
        </w:rPr>
        <w:t>[</w:t>
      </w:r>
      <w:r w:rsidR="009B23ED">
        <w:rPr>
          <w:sz w:val="28"/>
          <w:szCs w:val="28"/>
        </w:rPr>
        <w:t>4</w:t>
      </w:r>
      <w:r w:rsidR="00AC47CC">
        <w:rPr>
          <w:sz w:val="28"/>
          <w:szCs w:val="28"/>
        </w:rPr>
        <w:t>2</w:t>
      </w:r>
      <w:r>
        <w:rPr>
          <w:sz w:val="28"/>
          <w:szCs w:val="28"/>
        </w:rPr>
        <w:t>]</w:t>
      </w:r>
      <w:r>
        <w:rPr>
          <w:sz w:val="28"/>
          <w:szCs w:val="28"/>
        </w:rPr>
        <w:tab/>
        <w:t xml:space="preserve">Section 81 of the Constitution gives Parliament the power to adopt its own procedures and rules for orderly conduct of its business.  The Speaker has the authority to enforce such procedures and interpret the rules.  He does not </w:t>
      </w:r>
      <w:r w:rsidR="009B23ED">
        <w:rPr>
          <w:sz w:val="28"/>
          <w:szCs w:val="28"/>
        </w:rPr>
        <w:t xml:space="preserve">have powers </w:t>
      </w:r>
      <w:r>
        <w:rPr>
          <w:sz w:val="28"/>
          <w:szCs w:val="28"/>
        </w:rPr>
        <w:t>make or unmake them</w:t>
      </w:r>
      <w:r w:rsidR="00134BB8">
        <w:rPr>
          <w:sz w:val="28"/>
          <w:szCs w:val="28"/>
        </w:rPr>
        <w:t xml:space="preserve"> or suspend their operation</w:t>
      </w:r>
      <w:r>
        <w:rPr>
          <w:sz w:val="28"/>
          <w:szCs w:val="28"/>
        </w:rPr>
        <w:t>.</w:t>
      </w:r>
      <w:r w:rsidR="009B23ED">
        <w:rPr>
          <w:sz w:val="28"/>
          <w:szCs w:val="28"/>
        </w:rPr>
        <w:t xml:space="preserve">  Such a power resides in the </w:t>
      </w:r>
      <w:r w:rsidR="00134BB8">
        <w:rPr>
          <w:sz w:val="28"/>
          <w:szCs w:val="28"/>
        </w:rPr>
        <w:t>M</w:t>
      </w:r>
      <w:r w:rsidR="009B23ED">
        <w:rPr>
          <w:sz w:val="28"/>
          <w:szCs w:val="28"/>
        </w:rPr>
        <w:t>embers</w:t>
      </w:r>
      <w:r w:rsidR="00134BB8">
        <w:rPr>
          <w:sz w:val="28"/>
          <w:szCs w:val="28"/>
        </w:rPr>
        <w:t xml:space="preserve"> as a collective</w:t>
      </w:r>
      <w:r w:rsidR="009B23ED">
        <w:rPr>
          <w:sz w:val="28"/>
          <w:szCs w:val="28"/>
        </w:rPr>
        <w:t xml:space="preserve">. </w:t>
      </w:r>
      <w:r w:rsidR="00134BB8">
        <w:rPr>
          <w:sz w:val="28"/>
          <w:szCs w:val="28"/>
        </w:rPr>
        <w:t xml:space="preserve">These </w:t>
      </w:r>
      <w:r>
        <w:rPr>
          <w:sz w:val="28"/>
          <w:szCs w:val="28"/>
        </w:rPr>
        <w:t>a</w:t>
      </w:r>
      <w:r w:rsidR="00134BB8">
        <w:rPr>
          <w:sz w:val="28"/>
          <w:szCs w:val="28"/>
        </w:rPr>
        <w:t>re</w:t>
      </w:r>
      <w:r>
        <w:rPr>
          <w:sz w:val="28"/>
          <w:szCs w:val="28"/>
        </w:rPr>
        <w:t xml:space="preserve"> matter</w:t>
      </w:r>
      <w:r w:rsidR="00134BB8">
        <w:rPr>
          <w:sz w:val="28"/>
          <w:szCs w:val="28"/>
        </w:rPr>
        <w:t>s</w:t>
      </w:r>
      <w:r>
        <w:rPr>
          <w:sz w:val="28"/>
          <w:szCs w:val="28"/>
        </w:rPr>
        <w:t xml:space="preserve"> for the collective wisdom </w:t>
      </w:r>
      <w:r w:rsidR="00134BB8">
        <w:rPr>
          <w:sz w:val="28"/>
          <w:szCs w:val="28"/>
        </w:rPr>
        <w:t xml:space="preserve">and decision </w:t>
      </w:r>
      <w:r>
        <w:rPr>
          <w:sz w:val="28"/>
          <w:szCs w:val="28"/>
        </w:rPr>
        <w:t>of Members and not the Speaker.</w:t>
      </w:r>
    </w:p>
    <w:p w14:paraId="65FACC4D" w14:textId="77777777" w:rsidR="00420624" w:rsidRDefault="00420624" w:rsidP="009D6474">
      <w:pPr>
        <w:pStyle w:val="NoSpacing"/>
      </w:pPr>
    </w:p>
    <w:p w14:paraId="2AF8F9F9" w14:textId="5AC4BEB9" w:rsidR="00F21B19" w:rsidRDefault="00F21B19" w:rsidP="00686878">
      <w:pPr>
        <w:spacing w:line="480" w:lineRule="auto"/>
        <w:ind w:left="720" w:hanging="720"/>
        <w:jc w:val="both"/>
        <w:rPr>
          <w:sz w:val="28"/>
          <w:szCs w:val="28"/>
        </w:rPr>
      </w:pPr>
      <w:r>
        <w:rPr>
          <w:sz w:val="28"/>
          <w:szCs w:val="28"/>
        </w:rPr>
        <w:t>[</w:t>
      </w:r>
      <w:r w:rsidR="00DA613F">
        <w:rPr>
          <w:sz w:val="28"/>
          <w:szCs w:val="28"/>
        </w:rPr>
        <w:t>4</w:t>
      </w:r>
      <w:r w:rsidR="00AC47CC">
        <w:rPr>
          <w:sz w:val="28"/>
          <w:szCs w:val="28"/>
        </w:rPr>
        <w:t>3</w:t>
      </w:r>
      <w:r>
        <w:rPr>
          <w:sz w:val="28"/>
          <w:szCs w:val="28"/>
        </w:rPr>
        <w:t>]</w:t>
      </w:r>
      <w:r>
        <w:rPr>
          <w:sz w:val="28"/>
          <w:szCs w:val="28"/>
        </w:rPr>
        <w:tab/>
      </w:r>
      <w:r w:rsidRPr="00F35A04">
        <w:rPr>
          <w:i/>
          <w:iCs/>
          <w:sz w:val="28"/>
          <w:szCs w:val="28"/>
        </w:rPr>
        <w:t xml:space="preserve">In </w:t>
      </w:r>
      <w:proofErr w:type="spellStart"/>
      <w:r w:rsidRPr="00F35A04">
        <w:rPr>
          <w:i/>
          <w:iCs/>
          <w:sz w:val="28"/>
          <w:szCs w:val="28"/>
        </w:rPr>
        <w:t>casu</w:t>
      </w:r>
      <w:proofErr w:type="spellEnd"/>
      <w:r>
        <w:rPr>
          <w:sz w:val="28"/>
          <w:szCs w:val="28"/>
        </w:rPr>
        <w:t xml:space="preserve">, the issue of adopting a secret ballot as a </w:t>
      </w:r>
      <w:r w:rsidR="0020327A">
        <w:rPr>
          <w:sz w:val="28"/>
          <w:szCs w:val="28"/>
        </w:rPr>
        <w:t>procedure for</w:t>
      </w:r>
      <w:r>
        <w:rPr>
          <w:sz w:val="28"/>
          <w:szCs w:val="28"/>
        </w:rPr>
        <w:t xml:space="preserve"> voting </w:t>
      </w:r>
      <w:r w:rsidR="00417CDA">
        <w:rPr>
          <w:sz w:val="28"/>
          <w:szCs w:val="28"/>
        </w:rPr>
        <w:t xml:space="preserve">when </w:t>
      </w:r>
      <w:r>
        <w:rPr>
          <w:sz w:val="28"/>
          <w:szCs w:val="28"/>
        </w:rPr>
        <w:t>pass</w:t>
      </w:r>
      <w:r w:rsidR="00417CDA">
        <w:rPr>
          <w:sz w:val="28"/>
          <w:szCs w:val="28"/>
        </w:rPr>
        <w:t>ing</w:t>
      </w:r>
      <w:r>
        <w:rPr>
          <w:sz w:val="28"/>
          <w:szCs w:val="28"/>
        </w:rPr>
        <w:t xml:space="preserve"> a </w:t>
      </w:r>
      <w:r w:rsidR="00F35A04">
        <w:rPr>
          <w:sz w:val="28"/>
          <w:szCs w:val="28"/>
        </w:rPr>
        <w:t>resolution of no confidence in the Government was referred to the relevant Committee by the House months before the applicants’ motion.  The Speaker cannot then be faulted for saying:</w:t>
      </w:r>
    </w:p>
    <w:p w14:paraId="47AD4A62" w14:textId="77777777" w:rsidR="006C7E44" w:rsidRDefault="006C7E44" w:rsidP="006C7E44">
      <w:pPr>
        <w:pStyle w:val="NoSpacing"/>
      </w:pPr>
    </w:p>
    <w:p w14:paraId="327E7C19" w14:textId="1518BA9B" w:rsidR="00F35A04" w:rsidRDefault="00F35A04" w:rsidP="006C7E44">
      <w:pPr>
        <w:ind w:left="1134" w:right="1134"/>
        <w:jc w:val="both"/>
      </w:pPr>
      <w:r w:rsidRPr="00A43830">
        <w:t xml:space="preserve">“This House is a public institution, it cannot do anything in secret </w:t>
      </w:r>
      <w:r w:rsidR="006C7E44">
        <w:t xml:space="preserve">   </w:t>
      </w:r>
      <w:r w:rsidRPr="00A43830">
        <w:t>unless prior (sic) allowed by its rules of procedure.  It might first of all be enabled to proceed in that way once that law has been passed.”</w:t>
      </w:r>
    </w:p>
    <w:p w14:paraId="5184B215" w14:textId="379229DD" w:rsidR="005903F4" w:rsidRDefault="005903F4" w:rsidP="00A724E2">
      <w:pPr>
        <w:spacing w:line="480" w:lineRule="auto"/>
        <w:ind w:left="720" w:hanging="720"/>
        <w:jc w:val="both"/>
        <w:rPr>
          <w:sz w:val="28"/>
          <w:szCs w:val="28"/>
        </w:rPr>
      </w:pPr>
      <w:r>
        <w:rPr>
          <w:sz w:val="28"/>
          <w:szCs w:val="28"/>
        </w:rPr>
        <w:lastRenderedPageBreak/>
        <w:t>[</w:t>
      </w:r>
      <w:r w:rsidR="00142053">
        <w:rPr>
          <w:sz w:val="28"/>
          <w:szCs w:val="28"/>
        </w:rPr>
        <w:t>4</w:t>
      </w:r>
      <w:r w:rsidR="00AC47CC">
        <w:rPr>
          <w:sz w:val="28"/>
          <w:szCs w:val="28"/>
        </w:rPr>
        <w:t>4</w:t>
      </w:r>
      <w:r>
        <w:rPr>
          <w:sz w:val="28"/>
          <w:szCs w:val="28"/>
        </w:rPr>
        <w:t>]</w:t>
      </w:r>
      <w:r>
        <w:rPr>
          <w:sz w:val="28"/>
          <w:szCs w:val="28"/>
        </w:rPr>
        <w:tab/>
        <w:t xml:space="preserve">The Speaker’s admonition that adoption of a secret ballot needs careful thought, consultation and agreement by Members is a noble one regard being had to </w:t>
      </w:r>
      <w:r w:rsidR="00FE36BC">
        <w:rPr>
          <w:sz w:val="28"/>
          <w:szCs w:val="28"/>
        </w:rPr>
        <w:t xml:space="preserve">the right </w:t>
      </w:r>
      <w:r>
        <w:rPr>
          <w:sz w:val="28"/>
          <w:szCs w:val="28"/>
        </w:rPr>
        <w:t xml:space="preserve">access by members of the public to observe proceedings of the National Assembly </w:t>
      </w:r>
      <w:r w:rsidR="00F4703B">
        <w:rPr>
          <w:sz w:val="28"/>
          <w:szCs w:val="28"/>
        </w:rPr>
        <w:t xml:space="preserve">as </w:t>
      </w:r>
      <w:r>
        <w:rPr>
          <w:sz w:val="28"/>
          <w:szCs w:val="28"/>
        </w:rPr>
        <w:t xml:space="preserve">provided for in </w:t>
      </w:r>
      <w:r w:rsidRPr="00CA45EF">
        <w:rPr>
          <w:b/>
          <w:bCs/>
          <w:sz w:val="28"/>
          <w:szCs w:val="28"/>
        </w:rPr>
        <w:t>Standing Order No.77</w:t>
      </w:r>
      <w:r>
        <w:rPr>
          <w:sz w:val="28"/>
          <w:szCs w:val="28"/>
        </w:rPr>
        <w:t>.   A mandatory rule f</w:t>
      </w:r>
      <w:r w:rsidR="0020327A">
        <w:rPr>
          <w:sz w:val="28"/>
          <w:szCs w:val="28"/>
        </w:rPr>
        <w:t>or a</w:t>
      </w:r>
      <w:r>
        <w:rPr>
          <w:sz w:val="28"/>
          <w:szCs w:val="28"/>
        </w:rPr>
        <w:t xml:space="preserve"> secret ballot in </w:t>
      </w:r>
      <w:r w:rsidR="00605FDC">
        <w:rPr>
          <w:sz w:val="28"/>
          <w:szCs w:val="28"/>
        </w:rPr>
        <w:t xml:space="preserve">passing </w:t>
      </w:r>
      <w:r>
        <w:rPr>
          <w:sz w:val="28"/>
          <w:szCs w:val="28"/>
        </w:rPr>
        <w:t>motion</w:t>
      </w:r>
      <w:r w:rsidR="00605FDC">
        <w:rPr>
          <w:sz w:val="28"/>
          <w:szCs w:val="28"/>
        </w:rPr>
        <w:t>s</w:t>
      </w:r>
      <w:r>
        <w:rPr>
          <w:sz w:val="28"/>
          <w:szCs w:val="28"/>
        </w:rPr>
        <w:t xml:space="preserve"> of no confidence would deprive the public and voters’ access to the House to observe how each Member votes on a matter of immense national importance of toppling a sitting Prime Minister and </w:t>
      </w:r>
      <w:r w:rsidR="00605FDC">
        <w:rPr>
          <w:sz w:val="28"/>
          <w:szCs w:val="28"/>
        </w:rPr>
        <w:t xml:space="preserve">possibly </w:t>
      </w:r>
      <w:r>
        <w:rPr>
          <w:sz w:val="28"/>
          <w:szCs w:val="28"/>
        </w:rPr>
        <w:t xml:space="preserve">his Cabinet.  </w:t>
      </w:r>
      <w:r w:rsidR="00F4703B">
        <w:rPr>
          <w:sz w:val="28"/>
          <w:szCs w:val="28"/>
        </w:rPr>
        <w:t>A</w:t>
      </w:r>
      <w:r>
        <w:rPr>
          <w:sz w:val="28"/>
          <w:szCs w:val="28"/>
        </w:rPr>
        <w:t xml:space="preserve"> balance </w:t>
      </w:r>
      <w:r w:rsidR="00F4703B">
        <w:rPr>
          <w:sz w:val="28"/>
          <w:szCs w:val="28"/>
        </w:rPr>
        <w:t xml:space="preserve">needs </w:t>
      </w:r>
      <w:r>
        <w:rPr>
          <w:sz w:val="28"/>
          <w:szCs w:val="28"/>
        </w:rPr>
        <w:t>to be struck between protectin</w:t>
      </w:r>
      <w:r w:rsidR="00D556EE">
        <w:rPr>
          <w:sz w:val="28"/>
          <w:szCs w:val="28"/>
        </w:rPr>
        <w:t>g</w:t>
      </w:r>
      <w:r>
        <w:rPr>
          <w:sz w:val="28"/>
          <w:szCs w:val="28"/>
        </w:rPr>
        <w:t xml:space="preserve"> timid souls from </w:t>
      </w:r>
      <w:r w:rsidR="00D556EE">
        <w:rPr>
          <w:sz w:val="28"/>
          <w:szCs w:val="28"/>
        </w:rPr>
        <w:t xml:space="preserve">the party </w:t>
      </w:r>
      <w:r w:rsidR="00F4703B">
        <w:rPr>
          <w:sz w:val="28"/>
          <w:szCs w:val="28"/>
        </w:rPr>
        <w:t>W</w:t>
      </w:r>
      <w:r w:rsidR="00D556EE">
        <w:rPr>
          <w:sz w:val="28"/>
          <w:szCs w:val="28"/>
        </w:rPr>
        <w:t xml:space="preserve">hips </w:t>
      </w:r>
      <w:r w:rsidR="00F4703B">
        <w:rPr>
          <w:sz w:val="28"/>
          <w:szCs w:val="28"/>
        </w:rPr>
        <w:t>and reve</w:t>
      </w:r>
      <w:r w:rsidR="00B02E35">
        <w:rPr>
          <w:sz w:val="28"/>
          <w:szCs w:val="28"/>
        </w:rPr>
        <w:t xml:space="preserve">lation </w:t>
      </w:r>
      <w:r w:rsidR="00F4703B">
        <w:rPr>
          <w:sz w:val="28"/>
          <w:szCs w:val="28"/>
        </w:rPr>
        <w:t xml:space="preserve">of their </w:t>
      </w:r>
      <w:r>
        <w:rPr>
          <w:sz w:val="28"/>
          <w:szCs w:val="28"/>
        </w:rPr>
        <w:t>identities so that they can also be held accountable at the national polls.</w:t>
      </w:r>
    </w:p>
    <w:p w14:paraId="25AB9294" w14:textId="77777777" w:rsidR="00420624" w:rsidRDefault="00420624" w:rsidP="009D6474">
      <w:pPr>
        <w:pStyle w:val="NoSpacing"/>
      </w:pPr>
    </w:p>
    <w:p w14:paraId="6F94A488" w14:textId="59E45570" w:rsidR="00CA45EF" w:rsidRDefault="00F35A04" w:rsidP="00A724E2">
      <w:pPr>
        <w:spacing w:line="480" w:lineRule="auto"/>
        <w:ind w:left="720" w:hanging="720"/>
        <w:jc w:val="both"/>
        <w:rPr>
          <w:sz w:val="28"/>
          <w:szCs w:val="28"/>
        </w:rPr>
      </w:pPr>
      <w:r>
        <w:rPr>
          <w:sz w:val="28"/>
          <w:szCs w:val="28"/>
        </w:rPr>
        <w:t>[4</w:t>
      </w:r>
      <w:r w:rsidR="00AC47CC">
        <w:rPr>
          <w:sz w:val="28"/>
          <w:szCs w:val="28"/>
        </w:rPr>
        <w:t>5</w:t>
      </w:r>
      <w:r>
        <w:rPr>
          <w:sz w:val="28"/>
          <w:szCs w:val="28"/>
        </w:rPr>
        <w:t>]</w:t>
      </w:r>
      <w:r>
        <w:rPr>
          <w:sz w:val="28"/>
          <w:szCs w:val="28"/>
        </w:rPr>
        <w:tab/>
        <w:t xml:space="preserve">Because it is not for the Speaker to move for </w:t>
      </w:r>
      <w:r w:rsidR="001E7F0F">
        <w:rPr>
          <w:sz w:val="28"/>
          <w:szCs w:val="28"/>
        </w:rPr>
        <w:t xml:space="preserve">suspension, </w:t>
      </w:r>
      <w:r>
        <w:rPr>
          <w:sz w:val="28"/>
          <w:szCs w:val="28"/>
        </w:rPr>
        <w:t xml:space="preserve">amendment </w:t>
      </w:r>
      <w:r w:rsidR="00FE36BC">
        <w:rPr>
          <w:sz w:val="28"/>
          <w:szCs w:val="28"/>
        </w:rPr>
        <w:t>or</w:t>
      </w:r>
      <w:r w:rsidR="001E7F0F">
        <w:rPr>
          <w:sz w:val="28"/>
          <w:szCs w:val="28"/>
        </w:rPr>
        <w:t xml:space="preserve"> repeal </w:t>
      </w:r>
      <w:r>
        <w:rPr>
          <w:sz w:val="28"/>
          <w:szCs w:val="28"/>
        </w:rPr>
        <w:t>of Standing Orders</w:t>
      </w:r>
      <w:r w:rsidR="0020327A">
        <w:rPr>
          <w:sz w:val="28"/>
          <w:szCs w:val="28"/>
        </w:rPr>
        <w:t>,</w:t>
      </w:r>
      <w:r w:rsidR="001E7F0F">
        <w:rPr>
          <w:sz w:val="28"/>
          <w:szCs w:val="28"/>
        </w:rPr>
        <w:t xml:space="preserve"> </w:t>
      </w:r>
      <w:r>
        <w:rPr>
          <w:sz w:val="28"/>
          <w:szCs w:val="28"/>
        </w:rPr>
        <w:t xml:space="preserve">I do not discern </w:t>
      </w:r>
      <w:r w:rsidR="0020327A">
        <w:rPr>
          <w:sz w:val="28"/>
          <w:szCs w:val="28"/>
        </w:rPr>
        <w:t xml:space="preserve">that he has </w:t>
      </w:r>
      <w:r>
        <w:rPr>
          <w:sz w:val="28"/>
          <w:szCs w:val="28"/>
        </w:rPr>
        <w:t xml:space="preserve">any residual discretion to decide that a motion of no confidence should be voted on by secret ballot.  Until the voting </w:t>
      </w:r>
      <w:r w:rsidR="0020327A">
        <w:rPr>
          <w:sz w:val="28"/>
          <w:szCs w:val="28"/>
        </w:rPr>
        <w:t>procedure</w:t>
      </w:r>
      <w:r>
        <w:rPr>
          <w:sz w:val="28"/>
          <w:szCs w:val="28"/>
        </w:rPr>
        <w:t xml:space="preserve"> </w:t>
      </w:r>
      <w:r w:rsidR="00B57212">
        <w:rPr>
          <w:sz w:val="28"/>
          <w:szCs w:val="28"/>
        </w:rPr>
        <w:t xml:space="preserve">of </w:t>
      </w:r>
      <w:r>
        <w:rPr>
          <w:sz w:val="28"/>
          <w:szCs w:val="28"/>
        </w:rPr>
        <w:t>visible collection of voices provided in Standing Orders Nos</w:t>
      </w:r>
      <w:r w:rsidR="001E7F0F">
        <w:rPr>
          <w:sz w:val="28"/>
          <w:szCs w:val="28"/>
        </w:rPr>
        <w:t>.</w:t>
      </w:r>
      <w:r>
        <w:rPr>
          <w:sz w:val="28"/>
          <w:szCs w:val="28"/>
        </w:rPr>
        <w:t xml:space="preserve"> 46 and 48 are amended by the House to cater for a secret ballot, Members </w:t>
      </w:r>
      <w:r w:rsidR="001E7F0F">
        <w:rPr>
          <w:sz w:val="28"/>
          <w:szCs w:val="28"/>
        </w:rPr>
        <w:t xml:space="preserve">are duty-bound </w:t>
      </w:r>
      <w:r>
        <w:rPr>
          <w:sz w:val="28"/>
          <w:szCs w:val="28"/>
        </w:rPr>
        <w:t>to vote</w:t>
      </w:r>
      <w:r w:rsidR="0020327A">
        <w:rPr>
          <w:sz w:val="28"/>
          <w:szCs w:val="28"/>
        </w:rPr>
        <w:t xml:space="preserve"> in accordance with this procedure </w:t>
      </w:r>
      <w:r w:rsidR="004E2D07">
        <w:rPr>
          <w:sz w:val="28"/>
          <w:szCs w:val="28"/>
        </w:rPr>
        <w:t xml:space="preserve">without fear of </w:t>
      </w:r>
      <w:r w:rsidR="001F3F62">
        <w:rPr>
          <w:sz w:val="28"/>
          <w:szCs w:val="28"/>
        </w:rPr>
        <w:t>retaliatory</w:t>
      </w:r>
      <w:r w:rsidR="004E2D07">
        <w:rPr>
          <w:sz w:val="28"/>
          <w:szCs w:val="28"/>
        </w:rPr>
        <w:t xml:space="preserve"> action by</w:t>
      </w:r>
      <w:r w:rsidR="001F3F62">
        <w:rPr>
          <w:sz w:val="28"/>
          <w:szCs w:val="28"/>
        </w:rPr>
        <w:t xml:space="preserve"> </w:t>
      </w:r>
      <w:r w:rsidR="00B57212">
        <w:rPr>
          <w:sz w:val="28"/>
          <w:szCs w:val="28"/>
        </w:rPr>
        <w:t xml:space="preserve">the Executive. </w:t>
      </w:r>
      <w:r>
        <w:rPr>
          <w:sz w:val="28"/>
          <w:szCs w:val="28"/>
        </w:rPr>
        <w:t>The</w:t>
      </w:r>
      <w:r w:rsidR="0020327A">
        <w:rPr>
          <w:sz w:val="28"/>
          <w:szCs w:val="28"/>
        </w:rPr>
        <w:t xml:space="preserve"> Member’s </w:t>
      </w:r>
      <w:r>
        <w:rPr>
          <w:sz w:val="28"/>
          <w:szCs w:val="28"/>
        </w:rPr>
        <w:t>constitutional responsibilities of effective, robust oversight</w:t>
      </w:r>
      <w:r w:rsidR="001F3F62">
        <w:rPr>
          <w:sz w:val="28"/>
          <w:szCs w:val="28"/>
        </w:rPr>
        <w:t xml:space="preserve"> are sacred</w:t>
      </w:r>
      <w:r w:rsidR="006C388A">
        <w:rPr>
          <w:sz w:val="28"/>
          <w:szCs w:val="28"/>
        </w:rPr>
        <w:t xml:space="preserve">. </w:t>
      </w:r>
      <w:r w:rsidR="001F3F62">
        <w:rPr>
          <w:sz w:val="28"/>
          <w:szCs w:val="28"/>
        </w:rPr>
        <w:t xml:space="preserve"> </w:t>
      </w:r>
      <w:r w:rsidR="006C388A">
        <w:rPr>
          <w:sz w:val="28"/>
          <w:szCs w:val="28"/>
        </w:rPr>
        <w:t>T</w:t>
      </w:r>
      <w:r w:rsidR="001F3F62">
        <w:rPr>
          <w:sz w:val="28"/>
          <w:szCs w:val="28"/>
        </w:rPr>
        <w:t xml:space="preserve">hey must </w:t>
      </w:r>
      <w:r w:rsidR="006C388A">
        <w:rPr>
          <w:sz w:val="28"/>
          <w:szCs w:val="28"/>
        </w:rPr>
        <w:t xml:space="preserve">reject the spirit of fear </w:t>
      </w:r>
      <w:r>
        <w:rPr>
          <w:sz w:val="28"/>
          <w:szCs w:val="28"/>
        </w:rPr>
        <w:t>of retaliation, los</w:t>
      </w:r>
      <w:r w:rsidR="0020327A">
        <w:rPr>
          <w:sz w:val="28"/>
          <w:szCs w:val="28"/>
        </w:rPr>
        <w:t>s</w:t>
      </w:r>
      <w:r>
        <w:rPr>
          <w:sz w:val="28"/>
          <w:szCs w:val="28"/>
        </w:rPr>
        <w:t xml:space="preserve"> of popularity or patronage.  Members should be bothered </w:t>
      </w:r>
      <w:r w:rsidR="00D556EE">
        <w:rPr>
          <w:sz w:val="28"/>
          <w:szCs w:val="28"/>
        </w:rPr>
        <w:t xml:space="preserve">less </w:t>
      </w:r>
      <w:r>
        <w:rPr>
          <w:sz w:val="28"/>
          <w:szCs w:val="28"/>
        </w:rPr>
        <w:t xml:space="preserve">about </w:t>
      </w:r>
      <w:r w:rsidR="00170920">
        <w:rPr>
          <w:sz w:val="28"/>
          <w:szCs w:val="28"/>
        </w:rPr>
        <w:t>their security</w:t>
      </w:r>
      <w:r w:rsidR="00326BD0">
        <w:rPr>
          <w:sz w:val="28"/>
          <w:szCs w:val="28"/>
        </w:rPr>
        <w:t>,</w:t>
      </w:r>
      <w:bookmarkStart w:id="2" w:name="_GoBack"/>
      <w:bookmarkEnd w:id="2"/>
      <w:r w:rsidR="00170920">
        <w:rPr>
          <w:sz w:val="28"/>
          <w:szCs w:val="28"/>
        </w:rPr>
        <w:t xml:space="preserve"> </w:t>
      </w:r>
      <w:r>
        <w:rPr>
          <w:sz w:val="28"/>
          <w:szCs w:val="28"/>
        </w:rPr>
        <w:t xml:space="preserve">loss </w:t>
      </w:r>
      <w:r>
        <w:rPr>
          <w:sz w:val="28"/>
          <w:szCs w:val="28"/>
        </w:rPr>
        <w:lastRenderedPageBreak/>
        <w:t xml:space="preserve">of popularity or patronage </w:t>
      </w:r>
      <w:r w:rsidR="00D556EE">
        <w:rPr>
          <w:sz w:val="28"/>
          <w:szCs w:val="28"/>
        </w:rPr>
        <w:t xml:space="preserve">but more about ensuring </w:t>
      </w:r>
      <w:r w:rsidR="001E7F0F">
        <w:rPr>
          <w:sz w:val="28"/>
          <w:szCs w:val="28"/>
        </w:rPr>
        <w:t xml:space="preserve">effective </w:t>
      </w:r>
      <w:r w:rsidR="00D556EE">
        <w:rPr>
          <w:sz w:val="28"/>
          <w:szCs w:val="28"/>
        </w:rPr>
        <w:t>delivery of services and good governance.</w:t>
      </w:r>
      <w:r w:rsidR="00170920">
        <w:rPr>
          <w:sz w:val="28"/>
          <w:szCs w:val="28"/>
        </w:rPr>
        <w:t xml:space="preserve">  That is where</w:t>
      </w:r>
      <w:r w:rsidR="00D41887">
        <w:rPr>
          <w:sz w:val="28"/>
          <w:szCs w:val="28"/>
        </w:rPr>
        <w:t xml:space="preserve"> lies</w:t>
      </w:r>
      <w:r w:rsidR="00170920">
        <w:rPr>
          <w:sz w:val="28"/>
          <w:szCs w:val="28"/>
        </w:rPr>
        <w:t xml:space="preserve"> their security and popularity.</w:t>
      </w:r>
    </w:p>
    <w:p w14:paraId="5D9558DD" w14:textId="77777777" w:rsidR="00170920" w:rsidRDefault="00170920" w:rsidP="00170920">
      <w:pPr>
        <w:pStyle w:val="NoSpacing"/>
      </w:pPr>
    </w:p>
    <w:p w14:paraId="0BEBE50E" w14:textId="550EB860" w:rsidR="003767AA" w:rsidRDefault="003767AA" w:rsidP="00B32ACD">
      <w:pPr>
        <w:pStyle w:val="NoSpacing"/>
        <w:spacing w:line="480" w:lineRule="auto"/>
        <w:ind w:left="720" w:hanging="720"/>
        <w:jc w:val="both"/>
        <w:rPr>
          <w:sz w:val="28"/>
          <w:szCs w:val="28"/>
        </w:rPr>
      </w:pPr>
      <w:r w:rsidRPr="003767AA">
        <w:rPr>
          <w:sz w:val="28"/>
          <w:szCs w:val="28"/>
        </w:rPr>
        <w:t>[4</w:t>
      </w:r>
      <w:r w:rsidR="00AC47CC">
        <w:rPr>
          <w:sz w:val="28"/>
          <w:szCs w:val="28"/>
        </w:rPr>
        <w:t>6</w:t>
      </w:r>
      <w:r w:rsidRPr="003767AA">
        <w:rPr>
          <w:sz w:val="28"/>
          <w:szCs w:val="28"/>
        </w:rPr>
        <w:t>]</w:t>
      </w:r>
      <w:r w:rsidRPr="003767AA">
        <w:rPr>
          <w:sz w:val="28"/>
          <w:szCs w:val="28"/>
        </w:rPr>
        <w:tab/>
        <w:t>Afterall, me</w:t>
      </w:r>
      <w:r>
        <w:rPr>
          <w:sz w:val="28"/>
          <w:szCs w:val="28"/>
        </w:rPr>
        <w:t xml:space="preserve">mbers who are unhappy about the performance of </w:t>
      </w:r>
      <w:r w:rsidR="001E7F0F">
        <w:rPr>
          <w:sz w:val="28"/>
          <w:szCs w:val="28"/>
        </w:rPr>
        <w:t xml:space="preserve">a </w:t>
      </w:r>
      <w:r>
        <w:rPr>
          <w:sz w:val="28"/>
          <w:szCs w:val="28"/>
        </w:rPr>
        <w:t xml:space="preserve">ruling </w:t>
      </w:r>
      <w:proofErr w:type="gramStart"/>
      <w:r>
        <w:rPr>
          <w:sz w:val="28"/>
          <w:szCs w:val="28"/>
        </w:rPr>
        <w:t>party,</w:t>
      </w:r>
      <w:proofErr w:type="gramEnd"/>
      <w:r>
        <w:rPr>
          <w:sz w:val="28"/>
          <w:szCs w:val="28"/>
        </w:rPr>
        <w:t xml:space="preserve"> are free to leave it and thereafter </w:t>
      </w:r>
      <w:r w:rsidR="00561EC1">
        <w:rPr>
          <w:sz w:val="28"/>
          <w:szCs w:val="28"/>
        </w:rPr>
        <w:t>bring</w:t>
      </w:r>
      <w:r>
        <w:rPr>
          <w:sz w:val="28"/>
          <w:szCs w:val="28"/>
        </w:rPr>
        <w:t xml:space="preserve"> its </w:t>
      </w:r>
      <w:r w:rsidR="00561EC1">
        <w:rPr>
          <w:sz w:val="28"/>
          <w:szCs w:val="28"/>
        </w:rPr>
        <w:t>downfall</w:t>
      </w:r>
      <w:r>
        <w:rPr>
          <w:sz w:val="28"/>
          <w:szCs w:val="28"/>
        </w:rPr>
        <w:t xml:space="preserve">.  This is in </w:t>
      </w:r>
      <w:r w:rsidR="004F158D">
        <w:rPr>
          <w:sz w:val="28"/>
          <w:szCs w:val="28"/>
        </w:rPr>
        <w:t>keep</w:t>
      </w:r>
      <w:r>
        <w:rPr>
          <w:sz w:val="28"/>
          <w:szCs w:val="28"/>
        </w:rPr>
        <w:t xml:space="preserve">ing with political honesty.  Political morality is </w:t>
      </w:r>
      <w:r w:rsidR="001E7F0F">
        <w:rPr>
          <w:sz w:val="28"/>
          <w:szCs w:val="28"/>
        </w:rPr>
        <w:t>the hygiene that i</w:t>
      </w:r>
      <w:r>
        <w:rPr>
          <w:sz w:val="28"/>
          <w:szCs w:val="28"/>
        </w:rPr>
        <w:t xml:space="preserve">s needed to </w:t>
      </w:r>
      <w:r w:rsidR="00B32ACD">
        <w:rPr>
          <w:sz w:val="28"/>
          <w:szCs w:val="28"/>
        </w:rPr>
        <w:t xml:space="preserve">embed and sustain </w:t>
      </w:r>
      <w:r w:rsidR="001E7F0F">
        <w:rPr>
          <w:sz w:val="28"/>
          <w:szCs w:val="28"/>
        </w:rPr>
        <w:t xml:space="preserve">the citizens’ </w:t>
      </w:r>
      <w:r w:rsidR="00B32ACD">
        <w:rPr>
          <w:sz w:val="28"/>
          <w:szCs w:val="28"/>
        </w:rPr>
        <w:t xml:space="preserve">faith in </w:t>
      </w:r>
      <w:r w:rsidR="00561EC1">
        <w:rPr>
          <w:sz w:val="28"/>
          <w:szCs w:val="28"/>
        </w:rPr>
        <w:t>our</w:t>
      </w:r>
      <w:r w:rsidR="00B32ACD">
        <w:rPr>
          <w:sz w:val="28"/>
          <w:szCs w:val="28"/>
        </w:rPr>
        <w:t xml:space="preserve"> </w:t>
      </w:r>
      <w:r w:rsidR="00F77648">
        <w:rPr>
          <w:sz w:val="28"/>
          <w:szCs w:val="28"/>
        </w:rPr>
        <w:t xml:space="preserve">young </w:t>
      </w:r>
      <w:r w:rsidR="00B32ACD">
        <w:rPr>
          <w:sz w:val="28"/>
          <w:szCs w:val="28"/>
        </w:rPr>
        <w:t>democracy.  Members m</w:t>
      </w:r>
      <w:r w:rsidR="001E7F0F">
        <w:rPr>
          <w:sz w:val="28"/>
          <w:szCs w:val="28"/>
        </w:rPr>
        <w:t xml:space="preserve">ight do good to embrace </w:t>
      </w:r>
      <w:r w:rsidR="00B32ACD">
        <w:rPr>
          <w:sz w:val="28"/>
          <w:szCs w:val="28"/>
        </w:rPr>
        <w:t xml:space="preserve">words </w:t>
      </w:r>
      <w:r w:rsidR="0034278D">
        <w:rPr>
          <w:sz w:val="28"/>
          <w:szCs w:val="28"/>
        </w:rPr>
        <w:t>o</w:t>
      </w:r>
      <w:r w:rsidR="00B32ACD">
        <w:rPr>
          <w:sz w:val="28"/>
          <w:szCs w:val="28"/>
        </w:rPr>
        <w:t>f</w:t>
      </w:r>
      <w:r w:rsidR="00DA4006">
        <w:rPr>
          <w:sz w:val="28"/>
          <w:szCs w:val="28"/>
        </w:rPr>
        <w:t xml:space="preserve"> wisdom from</w:t>
      </w:r>
      <w:r w:rsidR="00B32ACD">
        <w:rPr>
          <w:sz w:val="28"/>
          <w:szCs w:val="28"/>
        </w:rPr>
        <w:t xml:space="preserve"> </w:t>
      </w:r>
      <w:r w:rsidR="00B32ACD" w:rsidRPr="0034278D">
        <w:rPr>
          <w:i/>
          <w:iCs/>
          <w:sz w:val="28"/>
          <w:szCs w:val="28"/>
        </w:rPr>
        <w:t xml:space="preserve">Kinzer </w:t>
      </w:r>
      <w:r w:rsidR="00B32ACD">
        <w:rPr>
          <w:sz w:val="28"/>
          <w:szCs w:val="28"/>
        </w:rPr>
        <w:t>when he sa</w:t>
      </w:r>
      <w:r w:rsidR="001E7F0F">
        <w:rPr>
          <w:sz w:val="28"/>
          <w:szCs w:val="28"/>
        </w:rPr>
        <w:t>id</w:t>
      </w:r>
      <w:r w:rsidR="00B32ACD">
        <w:rPr>
          <w:sz w:val="28"/>
          <w:szCs w:val="28"/>
        </w:rPr>
        <w:t xml:space="preserve">: </w:t>
      </w:r>
    </w:p>
    <w:p w14:paraId="6DE4E4F5" w14:textId="12E5C035" w:rsidR="004E5DB7" w:rsidRPr="006C7E44" w:rsidRDefault="004E5DB7" w:rsidP="006C7E44">
      <w:pPr>
        <w:pStyle w:val="NoSpacing"/>
        <w:ind w:left="1854" w:right="1134"/>
        <w:jc w:val="both"/>
      </w:pPr>
      <w:r w:rsidRPr="006C7E44">
        <w:t>“A system</w:t>
      </w:r>
      <w:r w:rsidR="005E3F77" w:rsidRPr="006C7E44">
        <w:t xml:space="preserve"> of secret voting might suit a nation whose people were hypocritical</w:t>
      </w:r>
      <w:r w:rsidR="001E7F0F">
        <w:t>,</w:t>
      </w:r>
      <w:r w:rsidR="005E3F77" w:rsidRPr="006C7E44">
        <w:t xml:space="preserve"> cunning</w:t>
      </w:r>
      <w:r w:rsidR="00BD2A45">
        <w:t>,</w:t>
      </w:r>
      <w:r w:rsidR="005E3F77" w:rsidRPr="006C7E44">
        <w:t xml:space="preserve"> </w:t>
      </w:r>
      <w:r w:rsidR="00561EC1">
        <w:t>furtive</w:t>
      </w:r>
      <w:r w:rsidR="005E3F77" w:rsidRPr="006C7E44">
        <w:t xml:space="preserve"> a</w:t>
      </w:r>
      <w:r w:rsidR="004F158D">
        <w:t>n</w:t>
      </w:r>
      <w:r w:rsidR="005E3F77" w:rsidRPr="006C7E44">
        <w:t>d deceitful…, but it had no place</w:t>
      </w:r>
      <w:r w:rsidR="00561EC1">
        <w:t xml:space="preserve"> in </w:t>
      </w:r>
      <w:r w:rsidR="00BD2A45">
        <w:t>a</w:t>
      </w:r>
      <w:r w:rsidR="00561EC1">
        <w:t xml:space="preserve"> country like England, who</w:t>
      </w:r>
      <w:r w:rsidR="00BD2A45">
        <w:t>se</w:t>
      </w:r>
      <w:r w:rsidR="00561EC1">
        <w:t xml:space="preserve"> people noted </w:t>
      </w:r>
      <w:r w:rsidR="005E3F77" w:rsidRPr="006C7E44">
        <w:t xml:space="preserve">for their </w:t>
      </w:r>
      <w:r w:rsidR="00561EC1">
        <w:t>independence</w:t>
      </w:r>
      <w:r w:rsidR="005E3F77" w:rsidRPr="006C7E44">
        <w:t>, manliness, honesty and frankness – always preferred to conduct their affairs in the open and in the light of day.”</w:t>
      </w:r>
      <w:r w:rsidR="00BD2A45" w:rsidRPr="00BD2A45">
        <w:rPr>
          <w:rStyle w:val="FootnoteReference"/>
          <w:i/>
          <w:iCs/>
          <w:sz w:val="28"/>
          <w:szCs w:val="28"/>
        </w:rPr>
        <w:t xml:space="preserve"> </w:t>
      </w:r>
      <w:r w:rsidR="00BD2A45" w:rsidRPr="00BD2A45">
        <w:rPr>
          <w:rStyle w:val="FootnoteReference"/>
          <w:sz w:val="28"/>
          <w:szCs w:val="28"/>
        </w:rPr>
        <w:footnoteReference w:id="16"/>
      </w:r>
    </w:p>
    <w:p w14:paraId="5C49B8E3" w14:textId="348B9106" w:rsidR="00B32ACD" w:rsidRDefault="00B32ACD" w:rsidP="003767AA">
      <w:pPr>
        <w:pStyle w:val="NoSpacing"/>
        <w:rPr>
          <w:sz w:val="28"/>
          <w:szCs w:val="28"/>
        </w:rPr>
      </w:pPr>
    </w:p>
    <w:p w14:paraId="66DCEA61" w14:textId="7A6E21EC" w:rsidR="00D556EE" w:rsidRPr="003767AA" w:rsidRDefault="003767AA" w:rsidP="003767AA">
      <w:pPr>
        <w:pStyle w:val="NoSpacing"/>
        <w:rPr>
          <w:b/>
          <w:bCs/>
          <w:sz w:val="32"/>
          <w:szCs w:val="32"/>
        </w:rPr>
      </w:pPr>
      <w:r w:rsidRPr="003767AA">
        <w:rPr>
          <w:b/>
          <w:bCs/>
          <w:sz w:val="32"/>
          <w:szCs w:val="32"/>
        </w:rPr>
        <w:t>Costs</w:t>
      </w:r>
    </w:p>
    <w:p w14:paraId="3F9D7664" w14:textId="168041A6" w:rsidR="005903F4" w:rsidRDefault="005903F4" w:rsidP="00A724E2">
      <w:pPr>
        <w:spacing w:line="480" w:lineRule="auto"/>
        <w:ind w:left="720" w:hanging="720"/>
        <w:jc w:val="both"/>
        <w:rPr>
          <w:sz w:val="28"/>
          <w:szCs w:val="28"/>
        </w:rPr>
      </w:pPr>
      <w:r>
        <w:rPr>
          <w:sz w:val="28"/>
          <w:szCs w:val="28"/>
        </w:rPr>
        <w:t>[</w:t>
      </w:r>
      <w:r w:rsidR="00420624">
        <w:rPr>
          <w:sz w:val="28"/>
          <w:szCs w:val="28"/>
        </w:rPr>
        <w:t>4</w:t>
      </w:r>
      <w:r w:rsidR="00AC47CC">
        <w:rPr>
          <w:sz w:val="28"/>
          <w:szCs w:val="28"/>
        </w:rPr>
        <w:t>7</w:t>
      </w:r>
      <w:r>
        <w:rPr>
          <w:sz w:val="28"/>
          <w:szCs w:val="28"/>
        </w:rPr>
        <w:t>]</w:t>
      </w:r>
      <w:r>
        <w:rPr>
          <w:sz w:val="28"/>
          <w:szCs w:val="28"/>
        </w:rPr>
        <w:tab/>
        <w:t>The applicants have raised a novel matter but of public importance.  For this reason, they do not serve to be mulcted in costs.</w:t>
      </w:r>
    </w:p>
    <w:p w14:paraId="16546649" w14:textId="77777777" w:rsidR="00D15285" w:rsidRDefault="00D15285" w:rsidP="009D6474">
      <w:pPr>
        <w:pStyle w:val="NoSpacing"/>
      </w:pPr>
    </w:p>
    <w:p w14:paraId="2715DB65" w14:textId="4E5559B0" w:rsidR="005903F4" w:rsidRPr="000B68A3" w:rsidRDefault="005903F4" w:rsidP="00A724E2">
      <w:pPr>
        <w:spacing w:line="480" w:lineRule="auto"/>
        <w:ind w:left="720" w:hanging="720"/>
        <w:jc w:val="both"/>
        <w:rPr>
          <w:b/>
          <w:bCs/>
          <w:sz w:val="28"/>
          <w:szCs w:val="28"/>
          <w:u w:val="single"/>
        </w:rPr>
      </w:pPr>
      <w:r w:rsidRPr="000B68A3">
        <w:rPr>
          <w:b/>
          <w:bCs/>
          <w:sz w:val="28"/>
          <w:szCs w:val="28"/>
          <w:u w:val="single"/>
        </w:rPr>
        <w:t>Order</w:t>
      </w:r>
    </w:p>
    <w:p w14:paraId="3B5E8B2E" w14:textId="64A6C216" w:rsidR="005903F4" w:rsidRDefault="005903F4" w:rsidP="00A724E2">
      <w:pPr>
        <w:spacing w:line="480" w:lineRule="auto"/>
        <w:ind w:left="720" w:hanging="720"/>
        <w:jc w:val="both"/>
        <w:rPr>
          <w:sz w:val="28"/>
          <w:szCs w:val="28"/>
        </w:rPr>
      </w:pPr>
      <w:r>
        <w:rPr>
          <w:sz w:val="28"/>
          <w:szCs w:val="28"/>
        </w:rPr>
        <w:t>[</w:t>
      </w:r>
      <w:r w:rsidR="00D15285">
        <w:rPr>
          <w:sz w:val="28"/>
          <w:szCs w:val="28"/>
        </w:rPr>
        <w:t>4</w:t>
      </w:r>
      <w:r w:rsidR="00AC47CC">
        <w:rPr>
          <w:sz w:val="28"/>
          <w:szCs w:val="28"/>
        </w:rPr>
        <w:t>8</w:t>
      </w:r>
      <w:r>
        <w:rPr>
          <w:sz w:val="28"/>
          <w:szCs w:val="28"/>
        </w:rPr>
        <w:t>]</w:t>
      </w:r>
      <w:r>
        <w:rPr>
          <w:sz w:val="28"/>
          <w:szCs w:val="28"/>
        </w:rPr>
        <w:tab/>
        <w:t>In the result, the following order is made:</w:t>
      </w:r>
    </w:p>
    <w:p w14:paraId="6CC2C7AB" w14:textId="3478F90E" w:rsidR="005903F4" w:rsidRDefault="005903F4" w:rsidP="00A724E2">
      <w:pPr>
        <w:spacing w:line="480" w:lineRule="auto"/>
        <w:ind w:left="720" w:hanging="720"/>
        <w:jc w:val="both"/>
        <w:rPr>
          <w:sz w:val="28"/>
          <w:szCs w:val="28"/>
        </w:rPr>
      </w:pPr>
      <w:r>
        <w:rPr>
          <w:sz w:val="28"/>
          <w:szCs w:val="28"/>
        </w:rPr>
        <w:tab/>
      </w:r>
      <w:r>
        <w:rPr>
          <w:sz w:val="28"/>
          <w:szCs w:val="28"/>
        </w:rPr>
        <w:tab/>
        <w:t>1.</w:t>
      </w:r>
      <w:r>
        <w:rPr>
          <w:sz w:val="28"/>
          <w:szCs w:val="28"/>
        </w:rPr>
        <w:tab/>
        <w:t>The application is dismissed.</w:t>
      </w:r>
    </w:p>
    <w:p w14:paraId="2BD53877" w14:textId="79803CC8" w:rsidR="005903F4" w:rsidRDefault="005903F4" w:rsidP="00A724E2">
      <w:pPr>
        <w:spacing w:line="480" w:lineRule="auto"/>
        <w:ind w:left="720" w:hanging="720"/>
        <w:jc w:val="both"/>
        <w:rPr>
          <w:sz w:val="28"/>
          <w:szCs w:val="28"/>
        </w:rPr>
      </w:pPr>
      <w:r>
        <w:rPr>
          <w:sz w:val="28"/>
          <w:szCs w:val="28"/>
        </w:rPr>
        <w:tab/>
      </w:r>
      <w:r>
        <w:rPr>
          <w:sz w:val="28"/>
          <w:szCs w:val="28"/>
        </w:rPr>
        <w:tab/>
        <w:t>2.</w:t>
      </w:r>
      <w:r>
        <w:rPr>
          <w:sz w:val="28"/>
          <w:szCs w:val="28"/>
        </w:rPr>
        <w:tab/>
      </w:r>
      <w:r w:rsidR="000B68A3">
        <w:rPr>
          <w:sz w:val="28"/>
          <w:szCs w:val="28"/>
        </w:rPr>
        <w:t>Parties to pay their own costs.</w:t>
      </w:r>
    </w:p>
    <w:p w14:paraId="355606EE" w14:textId="245E7448" w:rsidR="005A6D0D" w:rsidRDefault="005A6D0D" w:rsidP="009D6474">
      <w:pPr>
        <w:pStyle w:val="NoSpacing"/>
      </w:pPr>
      <w:r>
        <w:tab/>
      </w:r>
      <w:r>
        <w:tab/>
      </w:r>
    </w:p>
    <w:p w14:paraId="569FA740" w14:textId="45E02BD3" w:rsidR="00133000" w:rsidRDefault="00133000" w:rsidP="009D6474">
      <w:pPr>
        <w:pStyle w:val="NoSpacing"/>
      </w:pPr>
    </w:p>
    <w:p w14:paraId="43FE14DE" w14:textId="057372FA" w:rsidR="00133000" w:rsidRDefault="00133000" w:rsidP="009D6474">
      <w:pPr>
        <w:pStyle w:val="NoSpacing"/>
      </w:pPr>
    </w:p>
    <w:p w14:paraId="390E8AA2" w14:textId="77777777" w:rsidR="00133000" w:rsidRDefault="00133000" w:rsidP="009D6474">
      <w:pPr>
        <w:pStyle w:val="NoSpacing"/>
      </w:pPr>
    </w:p>
    <w:p w14:paraId="325245AB" w14:textId="77777777" w:rsidR="009A0FDA" w:rsidRPr="00AA4740" w:rsidRDefault="009A0FDA" w:rsidP="009A0FDA">
      <w:pPr>
        <w:jc w:val="center"/>
        <w:rPr>
          <w:b/>
          <w:sz w:val="28"/>
          <w:szCs w:val="28"/>
        </w:rPr>
      </w:pPr>
      <w:r w:rsidRPr="00AA4740">
        <w:rPr>
          <w:b/>
          <w:sz w:val="28"/>
          <w:szCs w:val="28"/>
        </w:rPr>
        <w:t>__________________</w:t>
      </w:r>
      <w:r>
        <w:rPr>
          <w:b/>
          <w:sz w:val="28"/>
          <w:szCs w:val="28"/>
        </w:rPr>
        <w:t>_</w:t>
      </w:r>
      <w:r w:rsidRPr="00AA4740">
        <w:rPr>
          <w:b/>
          <w:sz w:val="28"/>
          <w:szCs w:val="28"/>
        </w:rPr>
        <w:t>_</w:t>
      </w:r>
    </w:p>
    <w:p w14:paraId="194791DB" w14:textId="77777777" w:rsidR="009A0FDA" w:rsidRPr="00AA4740" w:rsidRDefault="009A0FDA" w:rsidP="009A0FDA">
      <w:pPr>
        <w:jc w:val="center"/>
        <w:rPr>
          <w:b/>
          <w:sz w:val="28"/>
          <w:szCs w:val="28"/>
        </w:rPr>
      </w:pPr>
      <w:r w:rsidRPr="00AA4740">
        <w:rPr>
          <w:b/>
          <w:sz w:val="28"/>
          <w:szCs w:val="28"/>
        </w:rPr>
        <w:t>S.P. S</w:t>
      </w:r>
      <w:r>
        <w:rPr>
          <w:b/>
          <w:sz w:val="28"/>
          <w:szCs w:val="28"/>
        </w:rPr>
        <w:t>A</w:t>
      </w:r>
      <w:r w:rsidRPr="00AA4740">
        <w:rPr>
          <w:b/>
          <w:sz w:val="28"/>
          <w:szCs w:val="28"/>
        </w:rPr>
        <w:t>KOANE</w:t>
      </w:r>
    </w:p>
    <w:p w14:paraId="69B34524" w14:textId="2B3AE734" w:rsidR="009A0FDA" w:rsidRPr="00AA4740" w:rsidRDefault="009A0FDA" w:rsidP="009A0FDA">
      <w:pPr>
        <w:jc w:val="center"/>
        <w:rPr>
          <w:b/>
          <w:sz w:val="28"/>
          <w:szCs w:val="28"/>
        </w:rPr>
      </w:pPr>
      <w:r>
        <w:rPr>
          <w:b/>
          <w:sz w:val="28"/>
          <w:szCs w:val="28"/>
        </w:rPr>
        <w:t xml:space="preserve">CHIEF </w:t>
      </w:r>
      <w:r w:rsidRPr="00AA4740">
        <w:rPr>
          <w:b/>
          <w:sz w:val="28"/>
          <w:szCs w:val="28"/>
        </w:rPr>
        <w:t>JU</w:t>
      </w:r>
      <w:r>
        <w:rPr>
          <w:b/>
          <w:sz w:val="28"/>
          <w:szCs w:val="28"/>
        </w:rPr>
        <w:t>STICE</w:t>
      </w:r>
    </w:p>
    <w:p w14:paraId="1D7053F7" w14:textId="77777777" w:rsidR="009A0FDA" w:rsidRDefault="009A0FDA" w:rsidP="009D6474">
      <w:pPr>
        <w:pStyle w:val="NoSpacing"/>
      </w:pPr>
    </w:p>
    <w:p w14:paraId="5833217B" w14:textId="77777777" w:rsidR="009A0FDA" w:rsidRDefault="009A0FDA" w:rsidP="009A0FDA">
      <w:pPr>
        <w:jc w:val="both"/>
        <w:rPr>
          <w:sz w:val="28"/>
          <w:szCs w:val="28"/>
        </w:rPr>
      </w:pPr>
    </w:p>
    <w:p w14:paraId="3C984E37" w14:textId="77777777" w:rsidR="009A0FDA" w:rsidRDefault="009A0FDA" w:rsidP="009A0FDA">
      <w:pPr>
        <w:jc w:val="both"/>
        <w:rPr>
          <w:sz w:val="28"/>
          <w:szCs w:val="28"/>
        </w:rPr>
      </w:pPr>
      <w:r>
        <w:rPr>
          <w:sz w:val="28"/>
          <w:szCs w:val="28"/>
        </w:rPr>
        <w:t>I agree:                                 ____________________</w:t>
      </w:r>
    </w:p>
    <w:p w14:paraId="39FD685A" w14:textId="77777777" w:rsidR="009A0FDA" w:rsidRPr="00AA4740" w:rsidRDefault="009A0FDA" w:rsidP="009A0FDA">
      <w:pPr>
        <w:jc w:val="both"/>
        <w:rPr>
          <w:b/>
          <w:sz w:val="28"/>
          <w:szCs w:val="28"/>
        </w:rPr>
      </w:pPr>
      <w:r w:rsidRPr="00AA4740">
        <w:rPr>
          <w:b/>
          <w:sz w:val="28"/>
          <w:szCs w:val="28"/>
        </w:rPr>
        <w:t xml:space="preserve">                                                </w:t>
      </w:r>
      <w:r>
        <w:rPr>
          <w:b/>
          <w:sz w:val="28"/>
          <w:szCs w:val="28"/>
        </w:rPr>
        <w:t xml:space="preserve"> </w:t>
      </w:r>
      <w:r w:rsidRPr="00AA4740">
        <w:rPr>
          <w:b/>
          <w:sz w:val="28"/>
          <w:szCs w:val="28"/>
        </w:rPr>
        <w:t>E.F.</w:t>
      </w:r>
      <w:r>
        <w:rPr>
          <w:b/>
          <w:sz w:val="28"/>
          <w:szCs w:val="28"/>
        </w:rPr>
        <w:t xml:space="preserve">M. </w:t>
      </w:r>
      <w:r w:rsidRPr="00AA4740">
        <w:rPr>
          <w:b/>
          <w:sz w:val="28"/>
          <w:szCs w:val="28"/>
        </w:rPr>
        <w:t xml:space="preserve"> MAKARA</w:t>
      </w:r>
    </w:p>
    <w:p w14:paraId="49990C67" w14:textId="77777777" w:rsidR="009A0FDA" w:rsidRPr="00AA4740" w:rsidRDefault="009A0FDA" w:rsidP="009A0FDA">
      <w:pPr>
        <w:jc w:val="both"/>
        <w:rPr>
          <w:b/>
          <w:sz w:val="28"/>
          <w:szCs w:val="28"/>
        </w:rPr>
      </w:pPr>
      <w:r w:rsidRPr="00AA4740">
        <w:rPr>
          <w:b/>
          <w:sz w:val="28"/>
          <w:szCs w:val="28"/>
        </w:rPr>
        <w:t xml:space="preserve">                                                          JUDGE</w:t>
      </w:r>
    </w:p>
    <w:p w14:paraId="613F91E6" w14:textId="77777777" w:rsidR="009A0FDA" w:rsidRDefault="009A0FDA" w:rsidP="009A0FDA">
      <w:pPr>
        <w:jc w:val="both"/>
        <w:rPr>
          <w:sz w:val="28"/>
          <w:szCs w:val="28"/>
        </w:rPr>
      </w:pPr>
    </w:p>
    <w:p w14:paraId="5ECD0B34" w14:textId="4C406A8A" w:rsidR="009A0FDA" w:rsidRDefault="009A0FDA" w:rsidP="009A0FDA">
      <w:pPr>
        <w:jc w:val="both"/>
        <w:rPr>
          <w:sz w:val="28"/>
          <w:szCs w:val="28"/>
        </w:rPr>
      </w:pPr>
    </w:p>
    <w:p w14:paraId="7B33C43F" w14:textId="77777777" w:rsidR="009A0FDA" w:rsidRDefault="009A0FDA" w:rsidP="009A0FDA">
      <w:pPr>
        <w:jc w:val="both"/>
        <w:rPr>
          <w:sz w:val="28"/>
          <w:szCs w:val="28"/>
        </w:rPr>
      </w:pPr>
      <w:r>
        <w:rPr>
          <w:sz w:val="28"/>
          <w:szCs w:val="28"/>
        </w:rPr>
        <w:t>I agree:                                  ____________________</w:t>
      </w:r>
    </w:p>
    <w:p w14:paraId="0BFC967B" w14:textId="4245DA66" w:rsidR="009A0FDA" w:rsidRPr="00AA4740" w:rsidRDefault="009A0FDA" w:rsidP="009A0FDA">
      <w:pPr>
        <w:jc w:val="both"/>
        <w:rPr>
          <w:b/>
          <w:sz w:val="28"/>
          <w:szCs w:val="28"/>
        </w:rPr>
      </w:pPr>
      <w:r w:rsidRPr="00AA4740">
        <w:rPr>
          <w:b/>
          <w:sz w:val="28"/>
          <w:szCs w:val="28"/>
        </w:rPr>
        <w:t xml:space="preserve">                                                      </w:t>
      </w:r>
      <w:r>
        <w:rPr>
          <w:b/>
          <w:sz w:val="28"/>
          <w:szCs w:val="28"/>
        </w:rPr>
        <w:t>P. BANYANE</w:t>
      </w:r>
    </w:p>
    <w:p w14:paraId="7425AE3E" w14:textId="4F296194" w:rsidR="009A0FDA" w:rsidRDefault="009A0FDA" w:rsidP="009A0FDA">
      <w:pPr>
        <w:jc w:val="both"/>
        <w:rPr>
          <w:b/>
          <w:sz w:val="28"/>
          <w:szCs w:val="28"/>
        </w:rPr>
      </w:pPr>
      <w:r w:rsidRPr="00AA4740">
        <w:rPr>
          <w:b/>
          <w:sz w:val="28"/>
          <w:szCs w:val="28"/>
        </w:rPr>
        <w:t xml:space="preserve">                                                   </w:t>
      </w:r>
      <w:r w:rsidR="003767AA">
        <w:rPr>
          <w:b/>
          <w:sz w:val="28"/>
          <w:szCs w:val="28"/>
        </w:rPr>
        <w:t xml:space="preserve">        </w:t>
      </w:r>
      <w:r w:rsidRPr="00AA4740">
        <w:rPr>
          <w:b/>
          <w:sz w:val="28"/>
          <w:szCs w:val="28"/>
        </w:rPr>
        <w:t xml:space="preserve"> JUDGE</w:t>
      </w:r>
    </w:p>
    <w:p w14:paraId="01913D7E" w14:textId="3BF0B7BB" w:rsidR="001E7F0F" w:rsidRDefault="001E7F0F" w:rsidP="009A0FDA">
      <w:pPr>
        <w:jc w:val="both"/>
        <w:rPr>
          <w:b/>
          <w:sz w:val="28"/>
          <w:szCs w:val="28"/>
        </w:rPr>
      </w:pPr>
    </w:p>
    <w:p w14:paraId="1CC55A2D" w14:textId="77777777" w:rsidR="001E7F0F" w:rsidRDefault="001E7F0F" w:rsidP="009A0FDA">
      <w:pPr>
        <w:jc w:val="both"/>
        <w:rPr>
          <w:b/>
          <w:sz w:val="28"/>
          <w:szCs w:val="28"/>
        </w:rPr>
      </w:pPr>
    </w:p>
    <w:p w14:paraId="59E50A43" w14:textId="5CF59C13" w:rsidR="009A0FDA" w:rsidRDefault="009A0FDA" w:rsidP="009A0FDA">
      <w:pPr>
        <w:jc w:val="both"/>
        <w:rPr>
          <w:sz w:val="28"/>
          <w:szCs w:val="28"/>
        </w:rPr>
      </w:pPr>
      <w:r w:rsidRPr="00AA4740">
        <w:rPr>
          <w:b/>
          <w:sz w:val="28"/>
          <w:szCs w:val="28"/>
        </w:rPr>
        <w:t xml:space="preserve">For the </w:t>
      </w:r>
      <w:r>
        <w:rPr>
          <w:b/>
          <w:sz w:val="28"/>
          <w:szCs w:val="28"/>
        </w:rPr>
        <w:t>A</w:t>
      </w:r>
      <w:r w:rsidRPr="00AA4740">
        <w:rPr>
          <w:b/>
          <w:sz w:val="28"/>
          <w:szCs w:val="28"/>
        </w:rPr>
        <w:t>pplicants</w:t>
      </w:r>
      <w:r>
        <w:rPr>
          <w:sz w:val="28"/>
          <w:szCs w:val="28"/>
        </w:rPr>
        <w:t>:</w:t>
      </w:r>
      <w:r>
        <w:rPr>
          <w:sz w:val="28"/>
          <w:szCs w:val="28"/>
        </w:rPr>
        <w:tab/>
      </w:r>
      <w:r w:rsidR="00AF376E">
        <w:rPr>
          <w:sz w:val="28"/>
          <w:szCs w:val="28"/>
        </w:rPr>
        <w:t xml:space="preserve">T. A. </w:t>
      </w:r>
      <w:proofErr w:type="spellStart"/>
      <w:r>
        <w:rPr>
          <w:sz w:val="28"/>
          <w:szCs w:val="28"/>
        </w:rPr>
        <w:t>Kuoane</w:t>
      </w:r>
      <w:proofErr w:type="spellEnd"/>
      <w:r>
        <w:rPr>
          <w:sz w:val="28"/>
          <w:szCs w:val="28"/>
        </w:rPr>
        <w:t xml:space="preserve"> instructed by </w:t>
      </w:r>
    </w:p>
    <w:p w14:paraId="42C78C53" w14:textId="395D5200" w:rsidR="009A0FDA" w:rsidRDefault="009A0FDA" w:rsidP="009A0FDA">
      <w:pPr>
        <w:jc w:val="both"/>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Lephat</w:t>
      </w:r>
      <w:r w:rsidR="00BD2A45">
        <w:rPr>
          <w:sz w:val="28"/>
          <w:szCs w:val="28"/>
        </w:rPr>
        <w:t>s</w:t>
      </w:r>
      <w:r w:rsidR="001E7F0F">
        <w:rPr>
          <w:sz w:val="28"/>
          <w:szCs w:val="28"/>
        </w:rPr>
        <w:t>a</w:t>
      </w:r>
      <w:proofErr w:type="spellEnd"/>
      <w:r>
        <w:rPr>
          <w:sz w:val="28"/>
          <w:szCs w:val="28"/>
        </w:rPr>
        <w:t xml:space="preserve"> Attorneys</w:t>
      </w:r>
    </w:p>
    <w:p w14:paraId="7C5F19C6" w14:textId="77777777" w:rsidR="009A0FDA" w:rsidRDefault="009A0FDA" w:rsidP="009A0FDA">
      <w:pPr>
        <w:jc w:val="both"/>
        <w:rPr>
          <w:sz w:val="28"/>
          <w:szCs w:val="28"/>
        </w:rPr>
      </w:pPr>
    </w:p>
    <w:p w14:paraId="676CC806" w14:textId="77777777" w:rsidR="009A0FDA" w:rsidRDefault="009A0FDA" w:rsidP="009A0FDA">
      <w:pPr>
        <w:jc w:val="both"/>
        <w:rPr>
          <w:sz w:val="28"/>
          <w:szCs w:val="28"/>
        </w:rPr>
      </w:pPr>
    </w:p>
    <w:p w14:paraId="53427B33" w14:textId="71EC3AC1" w:rsidR="009A0FDA" w:rsidRDefault="009A0FDA" w:rsidP="009A0FDA">
      <w:pPr>
        <w:jc w:val="both"/>
        <w:rPr>
          <w:sz w:val="28"/>
          <w:szCs w:val="28"/>
        </w:rPr>
      </w:pPr>
      <w:r w:rsidRPr="00AA4740">
        <w:rPr>
          <w:b/>
          <w:sz w:val="28"/>
          <w:szCs w:val="28"/>
        </w:rPr>
        <w:t xml:space="preserve">For the </w:t>
      </w:r>
      <w:r>
        <w:rPr>
          <w:b/>
          <w:sz w:val="28"/>
          <w:szCs w:val="28"/>
        </w:rPr>
        <w:t>Crown</w:t>
      </w:r>
      <w:r>
        <w:rPr>
          <w:sz w:val="28"/>
          <w:szCs w:val="28"/>
        </w:rPr>
        <w:t>:</w:t>
      </w:r>
      <w:r>
        <w:rPr>
          <w:sz w:val="28"/>
          <w:szCs w:val="28"/>
        </w:rPr>
        <w:tab/>
      </w:r>
      <w:r>
        <w:rPr>
          <w:sz w:val="28"/>
          <w:szCs w:val="28"/>
        </w:rPr>
        <w:tab/>
        <w:t xml:space="preserve">M.E. Teele KC. </w:t>
      </w:r>
      <w:r w:rsidR="003767AA">
        <w:rPr>
          <w:sz w:val="28"/>
          <w:szCs w:val="28"/>
        </w:rPr>
        <w:t>i</w:t>
      </w:r>
      <w:r>
        <w:rPr>
          <w:sz w:val="28"/>
          <w:szCs w:val="28"/>
        </w:rPr>
        <w:t>nstructed by</w:t>
      </w:r>
    </w:p>
    <w:p w14:paraId="2074D337" w14:textId="27A53074" w:rsidR="009A0FDA" w:rsidRDefault="009A0FDA" w:rsidP="009A0FDA">
      <w:pPr>
        <w:jc w:val="both"/>
        <w:rPr>
          <w:sz w:val="28"/>
          <w:szCs w:val="28"/>
        </w:rPr>
      </w:pPr>
      <w:r>
        <w:rPr>
          <w:sz w:val="28"/>
          <w:szCs w:val="28"/>
        </w:rPr>
        <w:tab/>
      </w:r>
      <w:r>
        <w:rPr>
          <w:sz w:val="28"/>
          <w:szCs w:val="28"/>
        </w:rPr>
        <w:tab/>
      </w:r>
      <w:r>
        <w:rPr>
          <w:sz w:val="28"/>
          <w:szCs w:val="28"/>
        </w:rPr>
        <w:tab/>
      </w:r>
      <w:r>
        <w:rPr>
          <w:sz w:val="28"/>
          <w:szCs w:val="28"/>
        </w:rPr>
        <w:tab/>
        <w:t>Mei &amp; Mei Attorneys Inc.</w:t>
      </w:r>
    </w:p>
    <w:p w14:paraId="2DA5A8B6" w14:textId="77777777" w:rsidR="00764803" w:rsidRDefault="00764803" w:rsidP="00DC433C">
      <w:pPr>
        <w:spacing w:line="480" w:lineRule="auto"/>
        <w:ind w:left="720" w:hanging="720"/>
        <w:jc w:val="both"/>
        <w:rPr>
          <w:sz w:val="28"/>
          <w:szCs w:val="28"/>
        </w:rPr>
      </w:pPr>
    </w:p>
    <w:sectPr w:rsidR="00764803" w:rsidSect="005F3C75">
      <w:head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3286" w14:textId="77777777" w:rsidR="006C03E7" w:rsidRDefault="006C03E7" w:rsidP="009B6C4B">
      <w:r>
        <w:separator/>
      </w:r>
    </w:p>
  </w:endnote>
  <w:endnote w:type="continuationSeparator" w:id="0">
    <w:p w14:paraId="420EC6BB" w14:textId="77777777" w:rsidR="006C03E7" w:rsidRDefault="006C03E7" w:rsidP="009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3938" w14:textId="77777777" w:rsidR="006C03E7" w:rsidRDefault="006C03E7" w:rsidP="009B6C4B">
      <w:r>
        <w:separator/>
      </w:r>
    </w:p>
  </w:footnote>
  <w:footnote w:type="continuationSeparator" w:id="0">
    <w:p w14:paraId="29DDFB66" w14:textId="77777777" w:rsidR="006C03E7" w:rsidRDefault="006C03E7" w:rsidP="009B6C4B">
      <w:r>
        <w:continuationSeparator/>
      </w:r>
    </w:p>
  </w:footnote>
  <w:footnote w:id="1">
    <w:p w14:paraId="293EB42D" w14:textId="591C62D4" w:rsidR="00750B68" w:rsidRPr="002A4269" w:rsidRDefault="00750B68">
      <w:pPr>
        <w:pStyle w:val="FootnoteText"/>
        <w:rPr>
          <w:lang w:val="en-ZA"/>
        </w:rPr>
      </w:pPr>
      <w:r>
        <w:rPr>
          <w:rStyle w:val="FootnoteReference"/>
        </w:rPr>
        <w:footnoteRef/>
      </w:r>
      <w:r>
        <w:t xml:space="preserve"> </w:t>
      </w:r>
      <w:r>
        <w:rPr>
          <w:lang w:val="en-ZA"/>
        </w:rPr>
        <w:t xml:space="preserve">Henry </w:t>
      </w:r>
      <w:proofErr w:type="spellStart"/>
      <w:r>
        <w:rPr>
          <w:lang w:val="en-ZA"/>
        </w:rPr>
        <w:t>Wigmore</w:t>
      </w:r>
      <w:proofErr w:type="spellEnd"/>
      <w:r>
        <w:rPr>
          <w:lang w:val="en-ZA"/>
        </w:rPr>
        <w:t xml:space="preserve"> quoted by </w:t>
      </w:r>
      <w:proofErr w:type="spellStart"/>
      <w:r>
        <w:rPr>
          <w:lang w:val="en-ZA"/>
        </w:rPr>
        <w:t>Engelen</w:t>
      </w:r>
      <w:proofErr w:type="spellEnd"/>
      <w:r>
        <w:rPr>
          <w:lang w:val="en-ZA"/>
        </w:rPr>
        <w:t xml:space="preserve"> B. and </w:t>
      </w:r>
      <w:proofErr w:type="spellStart"/>
      <w:r>
        <w:rPr>
          <w:lang w:val="en-ZA"/>
        </w:rPr>
        <w:t>Nys</w:t>
      </w:r>
      <w:proofErr w:type="spellEnd"/>
      <w:r>
        <w:rPr>
          <w:lang w:val="en-ZA"/>
        </w:rPr>
        <w:t xml:space="preserve"> T.R.V.  “Against the secret  ballot : Toward a new proposal for open voting” Acta </w:t>
      </w:r>
      <w:proofErr w:type="spellStart"/>
      <w:r>
        <w:rPr>
          <w:lang w:val="en-ZA"/>
        </w:rPr>
        <w:t>Politica</w:t>
      </w:r>
      <w:proofErr w:type="spellEnd"/>
      <w:r>
        <w:rPr>
          <w:lang w:val="en-ZA"/>
        </w:rPr>
        <w:t xml:space="preserve"> (2013) 48 (4),490-507</w:t>
      </w:r>
    </w:p>
  </w:footnote>
  <w:footnote w:id="2">
    <w:p w14:paraId="24460714" w14:textId="01D771C5" w:rsidR="00750B68" w:rsidRPr="00A70459" w:rsidRDefault="00750B68">
      <w:pPr>
        <w:pStyle w:val="FootnoteText"/>
        <w:rPr>
          <w:lang w:val="en-ZA"/>
        </w:rPr>
      </w:pPr>
      <w:r>
        <w:rPr>
          <w:rStyle w:val="FootnoteReference"/>
        </w:rPr>
        <w:footnoteRef/>
      </w:r>
      <w:r>
        <w:t xml:space="preserve"> </w:t>
      </w:r>
      <w:r>
        <w:rPr>
          <w:lang w:val="en-ZA"/>
        </w:rPr>
        <w:t xml:space="preserve">Pharmaceutical Manufacturers Association of South Africa and Others; In Re: Ex </w:t>
      </w:r>
      <w:proofErr w:type="spellStart"/>
      <w:r>
        <w:rPr>
          <w:lang w:val="en-ZA"/>
        </w:rPr>
        <w:t>parte</w:t>
      </w:r>
      <w:proofErr w:type="spellEnd"/>
      <w:r>
        <w:rPr>
          <w:lang w:val="en-ZA"/>
        </w:rPr>
        <w:t xml:space="preserve"> application of President of the RSA and Others 2000(3) BCLR 241 (CC) paras [40] and [51]</w:t>
      </w:r>
    </w:p>
  </w:footnote>
  <w:footnote w:id="3">
    <w:p w14:paraId="4C159F35" w14:textId="6617D3CA" w:rsidR="00750B68" w:rsidRPr="009B6C4B" w:rsidRDefault="00750B68">
      <w:pPr>
        <w:pStyle w:val="FootnoteText"/>
        <w:rPr>
          <w:lang w:val="en-ZA"/>
        </w:rPr>
      </w:pPr>
      <w:r>
        <w:rPr>
          <w:rStyle w:val="FootnoteReference"/>
        </w:rPr>
        <w:footnoteRef/>
      </w:r>
      <w:r>
        <w:t xml:space="preserve"> </w:t>
      </w:r>
      <w:r>
        <w:rPr>
          <w:lang w:val="en-ZA"/>
        </w:rPr>
        <w:t xml:space="preserve">Palmer V.V. and Poulter S.M. (1972) The Legal System of Lesotho (Virginia: </w:t>
      </w:r>
      <w:proofErr w:type="spellStart"/>
      <w:r>
        <w:rPr>
          <w:lang w:val="en-ZA"/>
        </w:rPr>
        <w:t>Michie</w:t>
      </w:r>
      <w:proofErr w:type="spellEnd"/>
      <w:r>
        <w:rPr>
          <w:lang w:val="en-ZA"/>
        </w:rPr>
        <w:t xml:space="preserve"> Company) p.245</w:t>
      </w:r>
    </w:p>
  </w:footnote>
  <w:footnote w:id="4">
    <w:p w14:paraId="76051C36" w14:textId="737628CF" w:rsidR="00750B68" w:rsidRPr="002C3411" w:rsidRDefault="00750B68">
      <w:pPr>
        <w:pStyle w:val="FootnoteText"/>
        <w:rPr>
          <w:lang w:val="en-ZA"/>
        </w:rPr>
      </w:pPr>
      <w:r>
        <w:rPr>
          <w:rStyle w:val="FootnoteReference"/>
        </w:rPr>
        <w:footnoteRef/>
      </w:r>
      <w:r>
        <w:t xml:space="preserve"> </w:t>
      </w:r>
      <w:r>
        <w:rPr>
          <w:lang w:val="en-ZA"/>
        </w:rPr>
        <w:t>State of Rajasthan v. Union of India  [1978]1 SCRI</w:t>
      </w:r>
    </w:p>
  </w:footnote>
  <w:footnote w:id="5">
    <w:p w14:paraId="4100F169" w14:textId="65490025" w:rsidR="00750B68" w:rsidRPr="00DC433C" w:rsidRDefault="00750B68">
      <w:pPr>
        <w:pStyle w:val="FootnoteText"/>
        <w:rPr>
          <w:lang w:val="en-ZA"/>
        </w:rPr>
      </w:pPr>
      <w:r>
        <w:rPr>
          <w:rStyle w:val="FootnoteReference"/>
        </w:rPr>
        <w:footnoteRef/>
      </w:r>
      <w:r>
        <w:t xml:space="preserve"> </w:t>
      </w:r>
      <w:r>
        <w:rPr>
          <w:lang w:val="en-ZA"/>
        </w:rPr>
        <w:t>Section 118(2)</w:t>
      </w:r>
      <w:bookmarkStart w:id="1" w:name="_Hlk94768174"/>
    </w:p>
    <w:bookmarkEnd w:id="1"/>
  </w:footnote>
  <w:footnote w:id="6">
    <w:p w14:paraId="61275759" w14:textId="662C8AD0" w:rsidR="00750B68" w:rsidRPr="00327F71" w:rsidRDefault="00750B68" w:rsidP="001836BF">
      <w:pPr>
        <w:pStyle w:val="FootnoteText"/>
        <w:rPr>
          <w:lang w:val="en-ZA"/>
        </w:rPr>
      </w:pPr>
      <w:r>
        <w:rPr>
          <w:rStyle w:val="FootnoteReference"/>
        </w:rPr>
        <w:footnoteRef/>
      </w:r>
      <w:r>
        <w:t xml:space="preserve"> </w:t>
      </w:r>
      <w:proofErr w:type="spellStart"/>
      <w:r w:rsidRPr="00327F71">
        <w:rPr>
          <w:lang w:val="en-ZA"/>
        </w:rPr>
        <w:t>Mokhothu</w:t>
      </w:r>
      <w:proofErr w:type="spellEnd"/>
      <w:r w:rsidRPr="00327F71">
        <w:rPr>
          <w:lang w:val="en-ZA"/>
        </w:rPr>
        <w:t xml:space="preserve"> and others v. The Speaker of the National Assembly and other</w:t>
      </w:r>
      <w:r>
        <w:rPr>
          <w:lang w:val="en-ZA"/>
        </w:rPr>
        <w:t>s</w:t>
      </w:r>
      <w:r w:rsidRPr="00327F71">
        <w:rPr>
          <w:lang w:val="en-ZA"/>
        </w:rPr>
        <w:t xml:space="preserve"> Constitutional </w:t>
      </w:r>
      <w:r>
        <w:rPr>
          <w:lang w:val="en-ZA"/>
        </w:rPr>
        <w:t>C</w:t>
      </w:r>
      <w:r w:rsidRPr="00327F71">
        <w:rPr>
          <w:lang w:val="en-ZA"/>
        </w:rPr>
        <w:t>ase No. 20/2017 (21 February 2018</w:t>
      </w:r>
      <w:r>
        <w:rPr>
          <w:lang w:val="en-ZA"/>
        </w:rPr>
        <w:t>)</w:t>
      </w:r>
      <w:r w:rsidRPr="00327F71">
        <w:rPr>
          <w:lang w:val="en-ZA"/>
        </w:rPr>
        <w:t xml:space="preserve">; Ashish </w:t>
      </w:r>
      <w:proofErr w:type="spellStart"/>
      <w:r w:rsidRPr="00327F71">
        <w:rPr>
          <w:lang w:val="en-ZA"/>
        </w:rPr>
        <w:t>Shelar</w:t>
      </w:r>
      <w:proofErr w:type="spellEnd"/>
      <w:r w:rsidRPr="00327F71">
        <w:rPr>
          <w:lang w:val="en-ZA"/>
        </w:rPr>
        <w:t xml:space="preserve"> and others v. The Maharashtra Legislative Assembly and others 2022 </w:t>
      </w:r>
      <w:proofErr w:type="spellStart"/>
      <w:r w:rsidRPr="00327F71">
        <w:rPr>
          <w:lang w:val="en-ZA"/>
        </w:rPr>
        <w:t>Livelaw</w:t>
      </w:r>
      <w:proofErr w:type="spellEnd"/>
      <w:r w:rsidRPr="00327F71">
        <w:rPr>
          <w:lang w:val="en-ZA"/>
        </w:rPr>
        <w:t xml:space="preserve"> (SC) 91</w:t>
      </w:r>
    </w:p>
    <w:p w14:paraId="3D4ECE2B" w14:textId="77777777" w:rsidR="00750B68" w:rsidRPr="00327F71" w:rsidRDefault="00750B68" w:rsidP="001836BF">
      <w:pPr>
        <w:pStyle w:val="FootnoteText"/>
        <w:rPr>
          <w:lang w:val="en-ZA"/>
        </w:rPr>
      </w:pPr>
    </w:p>
  </w:footnote>
  <w:footnote w:id="7">
    <w:p w14:paraId="57939C12" w14:textId="66C0E59B" w:rsidR="00750B68" w:rsidRPr="00C12892" w:rsidRDefault="00750B68">
      <w:pPr>
        <w:pStyle w:val="FootnoteText"/>
        <w:rPr>
          <w:lang w:val="en-ZA"/>
        </w:rPr>
      </w:pPr>
      <w:r>
        <w:rPr>
          <w:rStyle w:val="FootnoteReference"/>
        </w:rPr>
        <w:footnoteRef/>
      </w:r>
      <w:r>
        <w:t xml:space="preserve"> </w:t>
      </w:r>
      <w:r>
        <w:rPr>
          <w:lang w:val="en-ZA"/>
        </w:rPr>
        <w:t>Footnote 6</w:t>
      </w:r>
    </w:p>
  </w:footnote>
  <w:footnote w:id="8">
    <w:p w14:paraId="4561F0A2" w14:textId="14822842" w:rsidR="00750B68" w:rsidRPr="00A63BA4" w:rsidRDefault="00750B68">
      <w:pPr>
        <w:pStyle w:val="FootnoteText"/>
        <w:rPr>
          <w:lang w:val="en-ZA"/>
        </w:rPr>
      </w:pPr>
      <w:r>
        <w:rPr>
          <w:rStyle w:val="FootnoteReference"/>
        </w:rPr>
        <w:footnoteRef/>
      </w:r>
      <w:r>
        <w:t xml:space="preserve"> </w:t>
      </w:r>
      <w:proofErr w:type="spellStart"/>
      <w:r>
        <w:rPr>
          <w:lang w:val="en-ZA"/>
        </w:rPr>
        <w:t>Wüppesahl</w:t>
      </w:r>
      <w:proofErr w:type="spellEnd"/>
      <w:r>
        <w:rPr>
          <w:lang w:val="en-ZA"/>
        </w:rPr>
        <w:t xml:space="preserve"> Case 80 </w:t>
      </w:r>
      <w:proofErr w:type="spellStart"/>
      <w:r>
        <w:rPr>
          <w:lang w:val="en-ZA"/>
        </w:rPr>
        <w:t>BVerfGE</w:t>
      </w:r>
      <w:proofErr w:type="spellEnd"/>
      <w:r>
        <w:rPr>
          <w:lang w:val="en-ZA"/>
        </w:rPr>
        <w:t xml:space="preserve"> 188 (1989)</w:t>
      </w:r>
    </w:p>
  </w:footnote>
  <w:footnote w:id="9">
    <w:p w14:paraId="330E704B" w14:textId="2B803B07" w:rsidR="00750B68" w:rsidRPr="008E6CB8" w:rsidRDefault="00750B68">
      <w:pPr>
        <w:pStyle w:val="FootnoteText"/>
        <w:rPr>
          <w:lang w:val="en-ZA"/>
        </w:rPr>
      </w:pPr>
      <w:r>
        <w:rPr>
          <w:rStyle w:val="FootnoteReference"/>
        </w:rPr>
        <w:footnoteRef/>
      </w:r>
      <w:r>
        <w:t xml:space="preserve">    </w:t>
      </w:r>
      <w:r>
        <w:rPr>
          <w:lang w:val="en-ZA"/>
        </w:rPr>
        <w:t xml:space="preserve">Grayling A.C. (2017) Democracy and Its Crisis (London </w:t>
      </w:r>
      <w:proofErr w:type="spellStart"/>
      <w:r>
        <w:rPr>
          <w:lang w:val="en-ZA"/>
        </w:rPr>
        <w:t>Oneworld</w:t>
      </w:r>
      <w:proofErr w:type="spellEnd"/>
      <w:r>
        <w:rPr>
          <w:lang w:val="en-ZA"/>
        </w:rPr>
        <w:t>) pp.135 - 137</w:t>
      </w:r>
    </w:p>
  </w:footnote>
  <w:footnote w:id="10">
    <w:p w14:paraId="518831FC" w14:textId="1E72C398" w:rsidR="00750B68" w:rsidRPr="004F2D05" w:rsidRDefault="00750B68">
      <w:pPr>
        <w:pStyle w:val="FootnoteText"/>
        <w:rPr>
          <w:lang w:val="en-ZA"/>
        </w:rPr>
      </w:pPr>
      <w:r>
        <w:rPr>
          <w:rStyle w:val="FootnoteReference"/>
        </w:rPr>
        <w:footnoteRef/>
      </w:r>
      <w:r>
        <w:t xml:space="preserve"> </w:t>
      </w:r>
      <w:r>
        <w:rPr>
          <w:lang w:val="en-ZA"/>
        </w:rPr>
        <w:t xml:space="preserve">  Brazier R. (1991) Constitutional Reform - Reshaping the British Political System (Oxford University Press)   pp 48 and 49</w:t>
      </w:r>
    </w:p>
  </w:footnote>
  <w:footnote w:id="11">
    <w:p w14:paraId="6CF93A81" w14:textId="0CAE0CC9" w:rsidR="00750B68" w:rsidRPr="00240290" w:rsidRDefault="00750B68">
      <w:pPr>
        <w:pStyle w:val="FootnoteText"/>
        <w:rPr>
          <w:lang w:val="en-ZA"/>
        </w:rPr>
      </w:pPr>
      <w:r>
        <w:rPr>
          <w:rStyle w:val="FootnoteReference"/>
        </w:rPr>
        <w:footnoteRef/>
      </w:r>
      <w:r>
        <w:t xml:space="preserve"> </w:t>
      </w:r>
      <w:r>
        <w:rPr>
          <w:lang w:val="en-ZA"/>
        </w:rPr>
        <w:t>Standing Order No.97(4) read with sections 19(g) and 20 of the Parliamentary Powers and Privileges Act No.8 of 1994.</w:t>
      </w:r>
    </w:p>
  </w:footnote>
  <w:footnote w:id="12">
    <w:p w14:paraId="03D67E01" w14:textId="57957818" w:rsidR="00750B68" w:rsidRPr="005E1837" w:rsidRDefault="00750B68">
      <w:pPr>
        <w:pStyle w:val="FootnoteText"/>
        <w:rPr>
          <w:lang w:val="en-ZA"/>
        </w:rPr>
      </w:pPr>
      <w:r>
        <w:rPr>
          <w:rStyle w:val="FootnoteReference"/>
        </w:rPr>
        <w:footnoteRef/>
      </w:r>
      <w:r>
        <w:t xml:space="preserve"> </w:t>
      </w:r>
      <w:r>
        <w:rPr>
          <w:lang w:val="en-ZA"/>
        </w:rPr>
        <w:t>Cape Gate (Pty) Ltd v. Eskom Holdings SOC Ltd [2019]1 A11 SA 141 (GJ) para [106]</w:t>
      </w:r>
    </w:p>
  </w:footnote>
  <w:footnote w:id="13">
    <w:p w14:paraId="2F817319" w14:textId="345FD001" w:rsidR="00750B68" w:rsidRDefault="00750B68">
      <w:pPr>
        <w:pStyle w:val="FootnoteText"/>
        <w:rPr>
          <w:lang w:val="en-ZA"/>
        </w:rPr>
      </w:pPr>
      <w:r>
        <w:rPr>
          <w:rStyle w:val="FootnoteReference"/>
        </w:rPr>
        <w:footnoteRef/>
      </w:r>
      <w:r>
        <w:t xml:space="preserve"> </w:t>
      </w:r>
      <w:r>
        <w:rPr>
          <w:lang w:val="en-ZA"/>
        </w:rPr>
        <w:t xml:space="preserve"> National Treasury and others v. Opposition to Urban Tolling Alliance and others 2012(6) SA 223 (CC);   </w:t>
      </w:r>
    </w:p>
    <w:p w14:paraId="56230CD8" w14:textId="6997C10D" w:rsidR="00750B68" w:rsidRPr="005D1245" w:rsidRDefault="00750B68">
      <w:pPr>
        <w:pStyle w:val="FootnoteText"/>
        <w:rPr>
          <w:lang w:val="en-ZA"/>
        </w:rPr>
      </w:pPr>
      <w:r>
        <w:rPr>
          <w:lang w:val="en-ZA"/>
        </w:rPr>
        <w:t xml:space="preserve">     2012 (11) BCLR 1148(CC) paras [26] and [65]</w:t>
      </w:r>
    </w:p>
  </w:footnote>
  <w:footnote w:id="14">
    <w:p w14:paraId="273F99A6" w14:textId="77777777" w:rsidR="00750B68" w:rsidRPr="0088460F" w:rsidRDefault="00750B68" w:rsidP="008668A8">
      <w:pPr>
        <w:pStyle w:val="FootnoteText"/>
        <w:rPr>
          <w:lang w:val="en-ZA"/>
        </w:rPr>
      </w:pPr>
      <w:r>
        <w:rPr>
          <w:rStyle w:val="FootnoteReference"/>
        </w:rPr>
        <w:footnoteRef/>
      </w:r>
      <w:r>
        <w:t xml:space="preserve"> </w:t>
      </w:r>
      <w:r>
        <w:rPr>
          <w:lang w:val="en-ZA"/>
        </w:rPr>
        <w:t>[1974] AC 765 at 790 C-E</w:t>
      </w:r>
    </w:p>
  </w:footnote>
  <w:footnote w:id="15">
    <w:p w14:paraId="70F8580A" w14:textId="4B9563F3" w:rsidR="00750B68" w:rsidRPr="005F3C75" w:rsidRDefault="00750B68">
      <w:pPr>
        <w:pStyle w:val="FootnoteText"/>
        <w:rPr>
          <w:lang w:val="en-ZA"/>
        </w:rPr>
      </w:pPr>
      <w:r>
        <w:rPr>
          <w:rStyle w:val="FootnoteReference"/>
        </w:rPr>
        <w:footnoteRef/>
      </w:r>
      <w:r>
        <w:t xml:space="preserve"> </w:t>
      </w:r>
      <w:r>
        <w:rPr>
          <w:lang w:val="en-ZA"/>
        </w:rPr>
        <w:t>Griffith J.A.G. and Ryle M. (1989) Parliament, Functions, Practice And Procedures (London: Sweet and Maxwell) 172-173</w:t>
      </w:r>
    </w:p>
  </w:footnote>
  <w:footnote w:id="16">
    <w:p w14:paraId="69616D2E" w14:textId="77777777" w:rsidR="00750B68" w:rsidRPr="0044648D" w:rsidRDefault="00750B68" w:rsidP="00BD2A45">
      <w:pPr>
        <w:pStyle w:val="FootnoteText"/>
        <w:rPr>
          <w:lang w:val="en-ZA"/>
        </w:rPr>
      </w:pPr>
      <w:r>
        <w:rPr>
          <w:rStyle w:val="FootnoteReference"/>
        </w:rPr>
        <w:footnoteRef/>
      </w:r>
      <w:r>
        <w:t xml:space="preserve"> </w:t>
      </w:r>
      <w:r>
        <w:rPr>
          <w:lang w:val="en-ZA"/>
        </w:rPr>
        <w:t xml:space="preserve">  Kinzer B.L. “The </w:t>
      </w:r>
      <w:proofErr w:type="spellStart"/>
      <w:r>
        <w:rPr>
          <w:lang w:val="en-ZA"/>
        </w:rPr>
        <w:t>unenglishness</w:t>
      </w:r>
      <w:proofErr w:type="spellEnd"/>
      <w:r>
        <w:rPr>
          <w:lang w:val="en-ZA"/>
        </w:rPr>
        <w:t xml:space="preserve">  of the secret of ballot”  Albion Quarterly Journal Concerned with British Studies 1978, 10(3) 237-256 at 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83172"/>
      <w:docPartObj>
        <w:docPartGallery w:val="Page Numbers (Top of Page)"/>
        <w:docPartUnique/>
      </w:docPartObj>
    </w:sdtPr>
    <w:sdtEndPr>
      <w:rPr>
        <w:noProof/>
        <w:sz w:val="20"/>
        <w:szCs w:val="20"/>
      </w:rPr>
    </w:sdtEndPr>
    <w:sdtContent>
      <w:p w14:paraId="74279E2A" w14:textId="77777777" w:rsidR="00750B68" w:rsidRDefault="00750B68">
        <w:pPr>
          <w:pStyle w:val="Header"/>
          <w:jc w:val="right"/>
          <w:rPr>
            <w:noProof/>
            <w:sz w:val="20"/>
            <w:szCs w:val="20"/>
          </w:rPr>
        </w:pPr>
        <w:r w:rsidRPr="00AD2EA5">
          <w:rPr>
            <w:sz w:val="20"/>
            <w:szCs w:val="20"/>
          </w:rPr>
          <w:t xml:space="preserve">Page </w:t>
        </w:r>
        <w:r w:rsidRPr="00AD2EA5">
          <w:rPr>
            <w:sz w:val="20"/>
            <w:szCs w:val="20"/>
          </w:rPr>
          <w:fldChar w:fldCharType="begin"/>
        </w:r>
        <w:r w:rsidRPr="00AD2EA5">
          <w:rPr>
            <w:sz w:val="20"/>
            <w:szCs w:val="20"/>
          </w:rPr>
          <w:instrText xml:space="preserve"> PAGE   \* MERGEFORMAT </w:instrText>
        </w:r>
        <w:r w:rsidRPr="00AD2EA5">
          <w:rPr>
            <w:sz w:val="20"/>
            <w:szCs w:val="20"/>
          </w:rPr>
          <w:fldChar w:fldCharType="separate"/>
        </w:r>
        <w:r w:rsidRPr="00AD2EA5">
          <w:rPr>
            <w:noProof/>
            <w:sz w:val="20"/>
            <w:szCs w:val="20"/>
          </w:rPr>
          <w:t>2</w:t>
        </w:r>
        <w:r w:rsidRPr="00AD2EA5">
          <w:rPr>
            <w:noProof/>
            <w:sz w:val="20"/>
            <w:szCs w:val="20"/>
          </w:rPr>
          <w:fldChar w:fldCharType="end"/>
        </w:r>
      </w:p>
      <w:p w14:paraId="6DC9347E" w14:textId="6410D0D0" w:rsidR="00750B68" w:rsidRPr="00AD2EA5" w:rsidRDefault="00750B68">
        <w:pPr>
          <w:pStyle w:val="Header"/>
          <w:jc w:val="right"/>
          <w:rPr>
            <w:sz w:val="20"/>
            <w:szCs w:val="20"/>
          </w:rPr>
        </w:pPr>
      </w:p>
    </w:sdtContent>
  </w:sdt>
  <w:p w14:paraId="1E089E76" w14:textId="77777777" w:rsidR="00750B68" w:rsidRDefault="0075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706"/>
    <w:multiLevelType w:val="hybridMultilevel"/>
    <w:tmpl w:val="E65AB804"/>
    <w:lvl w:ilvl="0" w:tplc="296C75F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FB"/>
    <w:rsid w:val="00000F9A"/>
    <w:rsid w:val="00003C00"/>
    <w:rsid w:val="00005E5A"/>
    <w:rsid w:val="000110AD"/>
    <w:rsid w:val="0002053F"/>
    <w:rsid w:val="0003276B"/>
    <w:rsid w:val="00034058"/>
    <w:rsid w:val="000366E9"/>
    <w:rsid w:val="000369E2"/>
    <w:rsid w:val="000439FD"/>
    <w:rsid w:val="000477C3"/>
    <w:rsid w:val="000555C5"/>
    <w:rsid w:val="00061B63"/>
    <w:rsid w:val="000622B6"/>
    <w:rsid w:val="000666FB"/>
    <w:rsid w:val="0007029F"/>
    <w:rsid w:val="0007102A"/>
    <w:rsid w:val="00074F49"/>
    <w:rsid w:val="00091830"/>
    <w:rsid w:val="00097692"/>
    <w:rsid w:val="000B68A3"/>
    <w:rsid w:val="000D149E"/>
    <w:rsid w:val="000F4065"/>
    <w:rsid w:val="000F4652"/>
    <w:rsid w:val="001029B5"/>
    <w:rsid w:val="0011526B"/>
    <w:rsid w:val="00126B5B"/>
    <w:rsid w:val="0012789A"/>
    <w:rsid w:val="00132921"/>
    <w:rsid w:val="001329A7"/>
    <w:rsid w:val="00133000"/>
    <w:rsid w:val="00134BB8"/>
    <w:rsid w:val="0014116E"/>
    <w:rsid w:val="00142053"/>
    <w:rsid w:val="0014283A"/>
    <w:rsid w:val="00142C95"/>
    <w:rsid w:val="00151852"/>
    <w:rsid w:val="00160D28"/>
    <w:rsid w:val="00170920"/>
    <w:rsid w:val="001731A1"/>
    <w:rsid w:val="001836BF"/>
    <w:rsid w:val="00192BDD"/>
    <w:rsid w:val="00195BE9"/>
    <w:rsid w:val="001A4C55"/>
    <w:rsid w:val="001A4C98"/>
    <w:rsid w:val="001B318B"/>
    <w:rsid w:val="001C4DC6"/>
    <w:rsid w:val="001C63F4"/>
    <w:rsid w:val="001C7458"/>
    <w:rsid w:val="001C774E"/>
    <w:rsid w:val="001D371B"/>
    <w:rsid w:val="001D3F74"/>
    <w:rsid w:val="001D5DD5"/>
    <w:rsid w:val="001E7F0F"/>
    <w:rsid w:val="001F1A5A"/>
    <w:rsid w:val="001F3F62"/>
    <w:rsid w:val="0020327A"/>
    <w:rsid w:val="002050F0"/>
    <w:rsid w:val="0021067B"/>
    <w:rsid w:val="002241BF"/>
    <w:rsid w:val="002346E7"/>
    <w:rsid w:val="0023503B"/>
    <w:rsid w:val="00240290"/>
    <w:rsid w:val="0025068A"/>
    <w:rsid w:val="00272EEA"/>
    <w:rsid w:val="002737AB"/>
    <w:rsid w:val="002909F5"/>
    <w:rsid w:val="00296B57"/>
    <w:rsid w:val="002A4269"/>
    <w:rsid w:val="002B149D"/>
    <w:rsid w:val="002B738C"/>
    <w:rsid w:val="002C3411"/>
    <w:rsid w:val="002C3E06"/>
    <w:rsid w:val="002D6624"/>
    <w:rsid w:val="002D7EE7"/>
    <w:rsid w:val="002E28F1"/>
    <w:rsid w:val="002F0F3D"/>
    <w:rsid w:val="002F1D63"/>
    <w:rsid w:val="002F3C9E"/>
    <w:rsid w:val="002F62EC"/>
    <w:rsid w:val="002F740D"/>
    <w:rsid w:val="002F7AA6"/>
    <w:rsid w:val="003049EF"/>
    <w:rsid w:val="00310B87"/>
    <w:rsid w:val="00316733"/>
    <w:rsid w:val="00321A8F"/>
    <w:rsid w:val="00326BD0"/>
    <w:rsid w:val="00327D57"/>
    <w:rsid w:val="00327F71"/>
    <w:rsid w:val="00333AE9"/>
    <w:rsid w:val="0034278D"/>
    <w:rsid w:val="00350346"/>
    <w:rsid w:val="0035424F"/>
    <w:rsid w:val="00370B13"/>
    <w:rsid w:val="00372E31"/>
    <w:rsid w:val="00376363"/>
    <w:rsid w:val="003767AA"/>
    <w:rsid w:val="00377EE2"/>
    <w:rsid w:val="0038463C"/>
    <w:rsid w:val="00386999"/>
    <w:rsid w:val="00393B2C"/>
    <w:rsid w:val="003A6841"/>
    <w:rsid w:val="003B1020"/>
    <w:rsid w:val="003E66BC"/>
    <w:rsid w:val="00400271"/>
    <w:rsid w:val="00402528"/>
    <w:rsid w:val="004064FD"/>
    <w:rsid w:val="00407246"/>
    <w:rsid w:val="00417CDA"/>
    <w:rsid w:val="00417EAB"/>
    <w:rsid w:val="00420624"/>
    <w:rsid w:val="0042599D"/>
    <w:rsid w:val="0042600E"/>
    <w:rsid w:val="00430574"/>
    <w:rsid w:val="00440AF5"/>
    <w:rsid w:val="0044366B"/>
    <w:rsid w:val="0044648D"/>
    <w:rsid w:val="00460766"/>
    <w:rsid w:val="00471E53"/>
    <w:rsid w:val="0047458B"/>
    <w:rsid w:val="004770C1"/>
    <w:rsid w:val="0048334F"/>
    <w:rsid w:val="00491ABA"/>
    <w:rsid w:val="00496D2F"/>
    <w:rsid w:val="004A0026"/>
    <w:rsid w:val="004A0168"/>
    <w:rsid w:val="004C05C2"/>
    <w:rsid w:val="004E2D07"/>
    <w:rsid w:val="004E5DB7"/>
    <w:rsid w:val="004E600E"/>
    <w:rsid w:val="004E7E12"/>
    <w:rsid w:val="004F158D"/>
    <w:rsid w:val="004F2D05"/>
    <w:rsid w:val="00501DAC"/>
    <w:rsid w:val="0050205D"/>
    <w:rsid w:val="00523767"/>
    <w:rsid w:val="00525262"/>
    <w:rsid w:val="005432AD"/>
    <w:rsid w:val="00551B69"/>
    <w:rsid w:val="00561EC1"/>
    <w:rsid w:val="00565053"/>
    <w:rsid w:val="00565CCB"/>
    <w:rsid w:val="0057142E"/>
    <w:rsid w:val="0057223F"/>
    <w:rsid w:val="00572A71"/>
    <w:rsid w:val="005732FE"/>
    <w:rsid w:val="0057716B"/>
    <w:rsid w:val="005847F6"/>
    <w:rsid w:val="005903F4"/>
    <w:rsid w:val="005923A4"/>
    <w:rsid w:val="005A6D0D"/>
    <w:rsid w:val="005B18D9"/>
    <w:rsid w:val="005B1BEC"/>
    <w:rsid w:val="005B50EF"/>
    <w:rsid w:val="005B6F65"/>
    <w:rsid w:val="005C4439"/>
    <w:rsid w:val="005D1245"/>
    <w:rsid w:val="005D1DBE"/>
    <w:rsid w:val="005D30CE"/>
    <w:rsid w:val="005E113D"/>
    <w:rsid w:val="005E1837"/>
    <w:rsid w:val="005E3F77"/>
    <w:rsid w:val="005E5493"/>
    <w:rsid w:val="005F0E4E"/>
    <w:rsid w:val="005F3C75"/>
    <w:rsid w:val="005F561C"/>
    <w:rsid w:val="00605FDC"/>
    <w:rsid w:val="00616597"/>
    <w:rsid w:val="006218FF"/>
    <w:rsid w:val="00624138"/>
    <w:rsid w:val="00627D11"/>
    <w:rsid w:val="00627E5B"/>
    <w:rsid w:val="006310CA"/>
    <w:rsid w:val="00631A96"/>
    <w:rsid w:val="00644E26"/>
    <w:rsid w:val="00657DFC"/>
    <w:rsid w:val="00664419"/>
    <w:rsid w:val="006857F7"/>
    <w:rsid w:val="00686878"/>
    <w:rsid w:val="00690F32"/>
    <w:rsid w:val="00697823"/>
    <w:rsid w:val="006B7AD8"/>
    <w:rsid w:val="006C03E7"/>
    <w:rsid w:val="006C388A"/>
    <w:rsid w:val="006C6883"/>
    <w:rsid w:val="006C7E44"/>
    <w:rsid w:val="006D0B67"/>
    <w:rsid w:val="006E2E1E"/>
    <w:rsid w:val="006E715F"/>
    <w:rsid w:val="006F1B07"/>
    <w:rsid w:val="006F621E"/>
    <w:rsid w:val="006F7B2B"/>
    <w:rsid w:val="007160DE"/>
    <w:rsid w:val="00720B91"/>
    <w:rsid w:val="00723228"/>
    <w:rsid w:val="00723EF6"/>
    <w:rsid w:val="00732E30"/>
    <w:rsid w:val="00736511"/>
    <w:rsid w:val="007447D8"/>
    <w:rsid w:val="0074676A"/>
    <w:rsid w:val="00750B68"/>
    <w:rsid w:val="0075343D"/>
    <w:rsid w:val="007616FE"/>
    <w:rsid w:val="00764803"/>
    <w:rsid w:val="00765A1A"/>
    <w:rsid w:val="00771ABD"/>
    <w:rsid w:val="00773ECD"/>
    <w:rsid w:val="0078321E"/>
    <w:rsid w:val="007A504D"/>
    <w:rsid w:val="007B60E8"/>
    <w:rsid w:val="007C1D78"/>
    <w:rsid w:val="007C2BC6"/>
    <w:rsid w:val="007C5BBD"/>
    <w:rsid w:val="007C645A"/>
    <w:rsid w:val="007D1B2D"/>
    <w:rsid w:val="007D5839"/>
    <w:rsid w:val="007F4AD2"/>
    <w:rsid w:val="007F6F11"/>
    <w:rsid w:val="007F7037"/>
    <w:rsid w:val="0081707A"/>
    <w:rsid w:val="0082530E"/>
    <w:rsid w:val="008365D0"/>
    <w:rsid w:val="00856BD8"/>
    <w:rsid w:val="00860C91"/>
    <w:rsid w:val="00861AA0"/>
    <w:rsid w:val="0086442B"/>
    <w:rsid w:val="008668A8"/>
    <w:rsid w:val="00870FF6"/>
    <w:rsid w:val="008720DF"/>
    <w:rsid w:val="008726F9"/>
    <w:rsid w:val="00877710"/>
    <w:rsid w:val="00880B47"/>
    <w:rsid w:val="00881EE3"/>
    <w:rsid w:val="008828EA"/>
    <w:rsid w:val="0088460F"/>
    <w:rsid w:val="00885ED0"/>
    <w:rsid w:val="008A7076"/>
    <w:rsid w:val="008B272E"/>
    <w:rsid w:val="008B6D6E"/>
    <w:rsid w:val="008B74D0"/>
    <w:rsid w:val="008C58B8"/>
    <w:rsid w:val="008D3C5F"/>
    <w:rsid w:val="008D7843"/>
    <w:rsid w:val="008E6CB8"/>
    <w:rsid w:val="008F0830"/>
    <w:rsid w:val="008F691E"/>
    <w:rsid w:val="00905C37"/>
    <w:rsid w:val="0091537F"/>
    <w:rsid w:val="00915AEC"/>
    <w:rsid w:val="00915B9C"/>
    <w:rsid w:val="00917876"/>
    <w:rsid w:val="00923692"/>
    <w:rsid w:val="00925D11"/>
    <w:rsid w:val="00926682"/>
    <w:rsid w:val="009307F8"/>
    <w:rsid w:val="009402E2"/>
    <w:rsid w:val="0094516D"/>
    <w:rsid w:val="00947B67"/>
    <w:rsid w:val="00951D4A"/>
    <w:rsid w:val="0095419F"/>
    <w:rsid w:val="00960E99"/>
    <w:rsid w:val="00987151"/>
    <w:rsid w:val="0099799A"/>
    <w:rsid w:val="009A0FDA"/>
    <w:rsid w:val="009A6BA8"/>
    <w:rsid w:val="009B034D"/>
    <w:rsid w:val="009B23ED"/>
    <w:rsid w:val="009B6C4B"/>
    <w:rsid w:val="009B6D5A"/>
    <w:rsid w:val="009D155C"/>
    <w:rsid w:val="009D4917"/>
    <w:rsid w:val="009D6474"/>
    <w:rsid w:val="009E019B"/>
    <w:rsid w:val="009E0D4C"/>
    <w:rsid w:val="009E291E"/>
    <w:rsid w:val="00A001AA"/>
    <w:rsid w:val="00A016F8"/>
    <w:rsid w:val="00A10730"/>
    <w:rsid w:val="00A11E31"/>
    <w:rsid w:val="00A15D45"/>
    <w:rsid w:val="00A430D7"/>
    <w:rsid w:val="00A43830"/>
    <w:rsid w:val="00A532B8"/>
    <w:rsid w:val="00A57B79"/>
    <w:rsid w:val="00A62677"/>
    <w:rsid w:val="00A63BA4"/>
    <w:rsid w:val="00A70459"/>
    <w:rsid w:val="00A724E2"/>
    <w:rsid w:val="00A74A35"/>
    <w:rsid w:val="00A76719"/>
    <w:rsid w:val="00A8109A"/>
    <w:rsid w:val="00A814DC"/>
    <w:rsid w:val="00A87462"/>
    <w:rsid w:val="00A93893"/>
    <w:rsid w:val="00A94617"/>
    <w:rsid w:val="00A94D7C"/>
    <w:rsid w:val="00AA2077"/>
    <w:rsid w:val="00AB2227"/>
    <w:rsid w:val="00AB6DE2"/>
    <w:rsid w:val="00AC3CFD"/>
    <w:rsid w:val="00AC47CC"/>
    <w:rsid w:val="00AC7E8E"/>
    <w:rsid w:val="00AD0316"/>
    <w:rsid w:val="00AD2EA5"/>
    <w:rsid w:val="00AE7CCC"/>
    <w:rsid w:val="00AF34D4"/>
    <w:rsid w:val="00AF376E"/>
    <w:rsid w:val="00B02E35"/>
    <w:rsid w:val="00B03AA0"/>
    <w:rsid w:val="00B04E9D"/>
    <w:rsid w:val="00B25BAC"/>
    <w:rsid w:val="00B32ACD"/>
    <w:rsid w:val="00B36071"/>
    <w:rsid w:val="00B369AA"/>
    <w:rsid w:val="00B4089B"/>
    <w:rsid w:val="00B436F2"/>
    <w:rsid w:val="00B52FFC"/>
    <w:rsid w:val="00B553E9"/>
    <w:rsid w:val="00B55741"/>
    <w:rsid w:val="00B57212"/>
    <w:rsid w:val="00B66CAB"/>
    <w:rsid w:val="00B7114D"/>
    <w:rsid w:val="00B7197B"/>
    <w:rsid w:val="00B75522"/>
    <w:rsid w:val="00B77C20"/>
    <w:rsid w:val="00B8448E"/>
    <w:rsid w:val="00B92650"/>
    <w:rsid w:val="00BA452C"/>
    <w:rsid w:val="00BA5DA9"/>
    <w:rsid w:val="00BB2A67"/>
    <w:rsid w:val="00BC7090"/>
    <w:rsid w:val="00BD2A45"/>
    <w:rsid w:val="00BE0AA8"/>
    <w:rsid w:val="00BF17AA"/>
    <w:rsid w:val="00BF3B8B"/>
    <w:rsid w:val="00BF6D91"/>
    <w:rsid w:val="00C06699"/>
    <w:rsid w:val="00C110B1"/>
    <w:rsid w:val="00C110B9"/>
    <w:rsid w:val="00C12892"/>
    <w:rsid w:val="00C24578"/>
    <w:rsid w:val="00C27AC9"/>
    <w:rsid w:val="00C33C74"/>
    <w:rsid w:val="00C3660B"/>
    <w:rsid w:val="00C43C99"/>
    <w:rsid w:val="00C461D3"/>
    <w:rsid w:val="00C47CB0"/>
    <w:rsid w:val="00C55B45"/>
    <w:rsid w:val="00C60B04"/>
    <w:rsid w:val="00C7734C"/>
    <w:rsid w:val="00C97427"/>
    <w:rsid w:val="00CA2DCA"/>
    <w:rsid w:val="00CA45EF"/>
    <w:rsid w:val="00CC4AAE"/>
    <w:rsid w:val="00CE2B5F"/>
    <w:rsid w:val="00CF1E8A"/>
    <w:rsid w:val="00CF3034"/>
    <w:rsid w:val="00D028FB"/>
    <w:rsid w:val="00D15285"/>
    <w:rsid w:val="00D2499E"/>
    <w:rsid w:val="00D41887"/>
    <w:rsid w:val="00D45833"/>
    <w:rsid w:val="00D46094"/>
    <w:rsid w:val="00D46E98"/>
    <w:rsid w:val="00D50601"/>
    <w:rsid w:val="00D54F60"/>
    <w:rsid w:val="00D554C6"/>
    <w:rsid w:val="00D556EE"/>
    <w:rsid w:val="00D675B0"/>
    <w:rsid w:val="00D72EC1"/>
    <w:rsid w:val="00D80CB5"/>
    <w:rsid w:val="00DA4006"/>
    <w:rsid w:val="00DA613F"/>
    <w:rsid w:val="00DC27F8"/>
    <w:rsid w:val="00DC433C"/>
    <w:rsid w:val="00DD44ED"/>
    <w:rsid w:val="00DD70E9"/>
    <w:rsid w:val="00DE08D3"/>
    <w:rsid w:val="00DE6D26"/>
    <w:rsid w:val="00E07986"/>
    <w:rsid w:val="00E12502"/>
    <w:rsid w:val="00E30B98"/>
    <w:rsid w:val="00E46066"/>
    <w:rsid w:val="00E47163"/>
    <w:rsid w:val="00E47F32"/>
    <w:rsid w:val="00E61DAB"/>
    <w:rsid w:val="00E85BA1"/>
    <w:rsid w:val="00E93ABB"/>
    <w:rsid w:val="00EA11B4"/>
    <w:rsid w:val="00EB45DF"/>
    <w:rsid w:val="00EB5256"/>
    <w:rsid w:val="00EB55F2"/>
    <w:rsid w:val="00EB5766"/>
    <w:rsid w:val="00EB774C"/>
    <w:rsid w:val="00EE2F7C"/>
    <w:rsid w:val="00F053E0"/>
    <w:rsid w:val="00F1457B"/>
    <w:rsid w:val="00F201FB"/>
    <w:rsid w:val="00F21B19"/>
    <w:rsid w:val="00F22061"/>
    <w:rsid w:val="00F26A74"/>
    <w:rsid w:val="00F34787"/>
    <w:rsid w:val="00F35A04"/>
    <w:rsid w:val="00F435ED"/>
    <w:rsid w:val="00F4703B"/>
    <w:rsid w:val="00F52FBB"/>
    <w:rsid w:val="00F54C4A"/>
    <w:rsid w:val="00F7111F"/>
    <w:rsid w:val="00F75A9F"/>
    <w:rsid w:val="00F76BA8"/>
    <w:rsid w:val="00F77648"/>
    <w:rsid w:val="00F86A5F"/>
    <w:rsid w:val="00F8725C"/>
    <w:rsid w:val="00F94F49"/>
    <w:rsid w:val="00FA0A5A"/>
    <w:rsid w:val="00FA78F1"/>
    <w:rsid w:val="00FB6209"/>
    <w:rsid w:val="00FE36BC"/>
    <w:rsid w:val="00FF01D5"/>
    <w:rsid w:val="00FF08CE"/>
    <w:rsid w:val="00FF3B62"/>
    <w:rsid w:val="00FF56E0"/>
    <w:rsid w:val="00FF6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B08B"/>
  <w15:chartTrackingRefBased/>
  <w15:docId w15:val="{FA6AB4A1-6458-4A86-A16E-471FA387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8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FB"/>
    <w:pPr>
      <w:ind w:left="720"/>
      <w:contextualSpacing/>
    </w:pPr>
  </w:style>
  <w:style w:type="paragraph" w:styleId="FootnoteText">
    <w:name w:val="footnote text"/>
    <w:basedOn w:val="Normal"/>
    <w:link w:val="FootnoteTextChar"/>
    <w:uiPriority w:val="99"/>
    <w:semiHidden/>
    <w:unhideWhenUsed/>
    <w:rsid w:val="009B6C4B"/>
    <w:rPr>
      <w:sz w:val="20"/>
      <w:szCs w:val="20"/>
    </w:rPr>
  </w:style>
  <w:style w:type="character" w:customStyle="1" w:styleId="FootnoteTextChar">
    <w:name w:val="Footnote Text Char"/>
    <w:basedOn w:val="DefaultParagraphFont"/>
    <w:link w:val="FootnoteText"/>
    <w:uiPriority w:val="99"/>
    <w:semiHidden/>
    <w:rsid w:val="009B6C4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B6C4B"/>
    <w:rPr>
      <w:vertAlign w:val="superscript"/>
    </w:rPr>
  </w:style>
  <w:style w:type="paragraph" w:styleId="Header">
    <w:name w:val="header"/>
    <w:basedOn w:val="Normal"/>
    <w:link w:val="HeaderChar"/>
    <w:uiPriority w:val="99"/>
    <w:unhideWhenUsed/>
    <w:rsid w:val="005F3C75"/>
    <w:pPr>
      <w:tabs>
        <w:tab w:val="center" w:pos="4513"/>
        <w:tab w:val="right" w:pos="9026"/>
      </w:tabs>
    </w:pPr>
  </w:style>
  <w:style w:type="character" w:customStyle="1" w:styleId="HeaderChar">
    <w:name w:val="Header Char"/>
    <w:basedOn w:val="DefaultParagraphFont"/>
    <w:link w:val="Header"/>
    <w:uiPriority w:val="99"/>
    <w:rsid w:val="005F3C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3C75"/>
    <w:pPr>
      <w:tabs>
        <w:tab w:val="center" w:pos="4513"/>
        <w:tab w:val="right" w:pos="9026"/>
      </w:tabs>
    </w:pPr>
  </w:style>
  <w:style w:type="character" w:customStyle="1" w:styleId="FooterChar">
    <w:name w:val="Footer Char"/>
    <w:basedOn w:val="DefaultParagraphFont"/>
    <w:link w:val="Footer"/>
    <w:uiPriority w:val="99"/>
    <w:rsid w:val="005F3C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6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A4"/>
    <w:rPr>
      <w:rFonts w:ascii="Segoe UI" w:eastAsia="Times New Roman" w:hAnsi="Segoe UI" w:cs="Segoe UI"/>
      <w:sz w:val="18"/>
      <w:szCs w:val="18"/>
      <w:lang w:val="en-US"/>
    </w:rPr>
  </w:style>
  <w:style w:type="paragraph" w:styleId="NoSpacing">
    <w:name w:val="No Spacing"/>
    <w:uiPriority w:val="1"/>
    <w:qFormat/>
    <w:rsid w:val="003767A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97F4-2057-4143-94F8-4FCDCC0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11894</TotalTime>
  <Pages>31</Pages>
  <Words>7490</Words>
  <Characters>42695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253</cp:revision>
  <cp:lastPrinted>2022-02-04T10:08:00Z</cp:lastPrinted>
  <dcterms:created xsi:type="dcterms:W3CDTF">2021-12-09T08:58:00Z</dcterms:created>
  <dcterms:modified xsi:type="dcterms:W3CDTF">2022-02-04T10:12:00Z</dcterms:modified>
</cp:coreProperties>
</file>