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02FA" w14:textId="77777777" w:rsidR="003B29E8" w:rsidRPr="007D4E6E" w:rsidRDefault="00420614" w:rsidP="00420614">
      <w:pPr>
        <w:jc w:val="right"/>
        <w:rPr>
          <w:rFonts w:ascii="Times New Roman" w:hAnsi="Times New Roman" w:cs="Times New Roman"/>
          <w:b/>
          <w:sz w:val="24"/>
          <w:szCs w:val="24"/>
        </w:rPr>
      </w:pPr>
      <w:r w:rsidRPr="00EF6E82">
        <w:rPr>
          <w:rFonts w:ascii="Times New Roman" w:hAnsi="Times New Roman" w:cs="Times New Roman"/>
          <w:sz w:val="28"/>
          <w:szCs w:val="28"/>
        </w:rPr>
        <w:t xml:space="preserve">                                                                                              </w:t>
      </w:r>
      <w:r w:rsidRPr="007D4E6E">
        <w:rPr>
          <w:rFonts w:ascii="Times New Roman" w:hAnsi="Times New Roman" w:cs="Times New Roman"/>
          <w:b/>
          <w:sz w:val="24"/>
          <w:szCs w:val="24"/>
        </w:rPr>
        <w:t>CIV/</w:t>
      </w:r>
      <w:r w:rsidR="008B3E4E" w:rsidRPr="007D4E6E">
        <w:rPr>
          <w:rFonts w:ascii="Times New Roman" w:hAnsi="Times New Roman" w:cs="Times New Roman"/>
          <w:b/>
          <w:sz w:val="24"/>
          <w:szCs w:val="24"/>
        </w:rPr>
        <w:t>APN</w:t>
      </w:r>
      <w:r w:rsidRPr="007D4E6E">
        <w:rPr>
          <w:rFonts w:ascii="Times New Roman" w:hAnsi="Times New Roman" w:cs="Times New Roman"/>
          <w:b/>
          <w:sz w:val="24"/>
          <w:szCs w:val="24"/>
        </w:rPr>
        <w:t>/</w:t>
      </w:r>
      <w:r w:rsidR="008B3E4E" w:rsidRPr="007D4E6E">
        <w:rPr>
          <w:rFonts w:ascii="Times New Roman" w:hAnsi="Times New Roman" w:cs="Times New Roman"/>
          <w:b/>
          <w:sz w:val="24"/>
          <w:szCs w:val="24"/>
        </w:rPr>
        <w:t>195</w:t>
      </w:r>
      <w:r w:rsidRPr="007D4E6E">
        <w:rPr>
          <w:rFonts w:ascii="Times New Roman" w:hAnsi="Times New Roman" w:cs="Times New Roman"/>
          <w:b/>
          <w:sz w:val="24"/>
          <w:szCs w:val="24"/>
        </w:rPr>
        <w:t>/20</w:t>
      </w:r>
      <w:r w:rsidR="008B3E4E" w:rsidRPr="007D4E6E">
        <w:rPr>
          <w:rFonts w:ascii="Times New Roman" w:hAnsi="Times New Roman" w:cs="Times New Roman"/>
          <w:b/>
          <w:sz w:val="24"/>
          <w:szCs w:val="24"/>
        </w:rPr>
        <w:t>20</w:t>
      </w:r>
    </w:p>
    <w:p w14:paraId="062D3423" w14:textId="77777777" w:rsidR="00420614" w:rsidRPr="006D108F" w:rsidRDefault="00420614" w:rsidP="00CE6774">
      <w:pPr>
        <w:jc w:val="center"/>
        <w:rPr>
          <w:rFonts w:ascii="Times New Roman" w:hAnsi="Times New Roman" w:cs="Times New Roman"/>
          <w:b/>
          <w:sz w:val="32"/>
          <w:szCs w:val="32"/>
        </w:rPr>
      </w:pPr>
      <w:r w:rsidRPr="006D108F">
        <w:rPr>
          <w:rFonts w:ascii="Times New Roman" w:hAnsi="Times New Roman" w:cs="Times New Roman"/>
          <w:b/>
          <w:sz w:val="32"/>
          <w:szCs w:val="32"/>
        </w:rPr>
        <w:t>IN THE HIGH COURT OF LESOTHO</w:t>
      </w:r>
    </w:p>
    <w:p w14:paraId="53E16BFA" w14:textId="77777777" w:rsidR="003D35E2" w:rsidRDefault="003D35E2" w:rsidP="00420614">
      <w:pPr>
        <w:rPr>
          <w:rFonts w:ascii="Times New Roman" w:hAnsi="Times New Roman" w:cs="Times New Roman"/>
          <w:b/>
          <w:sz w:val="28"/>
          <w:szCs w:val="28"/>
        </w:rPr>
      </w:pPr>
    </w:p>
    <w:p w14:paraId="1EF3ECA6" w14:textId="5D8BB667" w:rsidR="00420614" w:rsidRPr="00EF6E82" w:rsidRDefault="00420614" w:rsidP="003D35E2">
      <w:pPr>
        <w:spacing w:after="0" w:line="240" w:lineRule="atLeast"/>
        <w:rPr>
          <w:rFonts w:ascii="Times New Roman" w:hAnsi="Times New Roman" w:cs="Times New Roman"/>
          <w:b/>
          <w:sz w:val="28"/>
          <w:szCs w:val="28"/>
        </w:rPr>
      </w:pPr>
      <w:r w:rsidRPr="00EF6E82">
        <w:rPr>
          <w:rFonts w:ascii="Times New Roman" w:hAnsi="Times New Roman" w:cs="Times New Roman"/>
          <w:b/>
          <w:sz w:val="28"/>
          <w:szCs w:val="28"/>
        </w:rPr>
        <w:t>In the matter between</w:t>
      </w:r>
    </w:p>
    <w:p w14:paraId="129C68CF" w14:textId="77777777" w:rsidR="003D35E2" w:rsidRDefault="003D35E2" w:rsidP="003D35E2">
      <w:pPr>
        <w:spacing w:after="0" w:line="240" w:lineRule="atLeast"/>
        <w:rPr>
          <w:rFonts w:ascii="Times New Roman" w:hAnsi="Times New Roman" w:cs="Times New Roman"/>
          <w:b/>
          <w:sz w:val="28"/>
          <w:szCs w:val="28"/>
        </w:rPr>
      </w:pPr>
    </w:p>
    <w:p w14:paraId="04072A73" w14:textId="09F83881" w:rsidR="00420614" w:rsidRPr="00EF6E82" w:rsidRDefault="008B3E4E" w:rsidP="003D35E2">
      <w:pPr>
        <w:spacing w:after="0" w:line="240" w:lineRule="atLeast"/>
        <w:rPr>
          <w:rFonts w:ascii="Times New Roman" w:hAnsi="Times New Roman" w:cs="Times New Roman"/>
          <w:sz w:val="28"/>
          <w:szCs w:val="28"/>
        </w:rPr>
      </w:pPr>
      <w:r>
        <w:rPr>
          <w:rFonts w:ascii="Times New Roman" w:hAnsi="Times New Roman" w:cs="Times New Roman"/>
          <w:b/>
          <w:sz w:val="28"/>
          <w:szCs w:val="28"/>
        </w:rPr>
        <w:t>’MABAT</w:t>
      </w:r>
      <w:r w:rsidRPr="008B3E4E">
        <w:rPr>
          <w:rFonts w:ascii="Times New Roman" w:hAnsi="Times New Roman" w:cs="Times New Roman"/>
          <w:b/>
          <w:bCs/>
          <w:sz w:val="28"/>
          <w:szCs w:val="28"/>
        </w:rPr>
        <w:t>Š</w:t>
      </w:r>
      <w:r>
        <w:rPr>
          <w:rFonts w:ascii="Times New Roman" w:hAnsi="Times New Roman" w:cs="Times New Roman"/>
          <w:b/>
          <w:bCs/>
          <w:sz w:val="28"/>
          <w:szCs w:val="28"/>
        </w:rPr>
        <w:t>OENENG GRACE HLAELE N.O.</w:t>
      </w:r>
      <w:r w:rsidR="00420614" w:rsidRPr="00EF6E82">
        <w:rPr>
          <w:rFonts w:ascii="Times New Roman" w:hAnsi="Times New Roman" w:cs="Times New Roman"/>
          <w:b/>
          <w:sz w:val="28"/>
          <w:szCs w:val="28"/>
        </w:rPr>
        <w:t xml:space="preserve">                                                         </w:t>
      </w:r>
      <w:r w:rsidRPr="008B3E4E">
        <w:rPr>
          <w:rFonts w:ascii="Times New Roman" w:hAnsi="Times New Roman" w:cs="Times New Roman"/>
          <w:bCs/>
          <w:sz w:val="28"/>
          <w:szCs w:val="28"/>
        </w:rPr>
        <w:t xml:space="preserve">(The Guardian of Regina </w:t>
      </w:r>
      <w:proofErr w:type="spellStart"/>
      <w:r w:rsidRPr="008B3E4E">
        <w:rPr>
          <w:rFonts w:ascii="Times New Roman" w:hAnsi="Times New Roman" w:cs="Times New Roman"/>
          <w:bCs/>
          <w:sz w:val="28"/>
          <w:szCs w:val="28"/>
        </w:rPr>
        <w:t>Ret</w:t>
      </w:r>
      <w:r>
        <w:rPr>
          <w:rFonts w:ascii="Times New Roman" w:hAnsi="Times New Roman" w:cs="Times New Roman"/>
          <w:sz w:val="28"/>
          <w:szCs w:val="28"/>
        </w:rPr>
        <w:t>šelisitsoe</w:t>
      </w:r>
      <w:proofErr w:type="spellEnd"/>
      <w:r>
        <w:rPr>
          <w:rFonts w:ascii="Times New Roman" w:hAnsi="Times New Roman" w:cs="Times New Roman"/>
          <w:sz w:val="28"/>
          <w:szCs w:val="28"/>
        </w:rPr>
        <w:t xml:space="preserve"> Thabane)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8B3E4E">
        <w:rPr>
          <w:rFonts w:ascii="Times New Roman" w:hAnsi="Times New Roman" w:cs="Times New Roman"/>
          <w:b/>
          <w:sz w:val="28"/>
          <w:szCs w:val="28"/>
          <w:vertAlign w:val="superscript"/>
        </w:rPr>
        <w:t>ST</w:t>
      </w:r>
      <w:r>
        <w:rPr>
          <w:rFonts w:ascii="Times New Roman" w:hAnsi="Times New Roman" w:cs="Times New Roman"/>
          <w:b/>
          <w:sz w:val="28"/>
          <w:szCs w:val="28"/>
        </w:rPr>
        <w:t xml:space="preserve"> APPLICANT</w:t>
      </w:r>
    </w:p>
    <w:p w14:paraId="21F43CF2" w14:textId="77777777" w:rsidR="008B3E4E" w:rsidRDefault="008B3E4E" w:rsidP="003D35E2">
      <w:pPr>
        <w:spacing w:after="0" w:line="240" w:lineRule="atLeast"/>
        <w:rPr>
          <w:rFonts w:ascii="Times New Roman" w:hAnsi="Times New Roman" w:cs="Times New Roman"/>
          <w:b/>
          <w:sz w:val="28"/>
          <w:szCs w:val="28"/>
        </w:rPr>
      </w:pPr>
    </w:p>
    <w:p w14:paraId="31D2C81D" w14:textId="77777777" w:rsidR="003076C3" w:rsidRDefault="008B3E4E" w:rsidP="003D35E2">
      <w:pPr>
        <w:spacing w:after="0" w:line="240" w:lineRule="atLeast"/>
        <w:rPr>
          <w:rFonts w:ascii="Times New Roman" w:hAnsi="Times New Roman" w:cs="Times New Roman"/>
          <w:b/>
          <w:sz w:val="28"/>
          <w:szCs w:val="28"/>
        </w:rPr>
      </w:pPr>
      <w:r>
        <w:rPr>
          <w:rFonts w:ascii="Times New Roman" w:hAnsi="Times New Roman" w:cs="Times New Roman"/>
          <w:b/>
          <w:sz w:val="28"/>
          <w:szCs w:val="28"/>
        </w:rPr>
        <w:t>KUILI NDEBELE N.O.</w:t>
      </w:r>
    </w:p>
    <w:p w14:paraId="7E53BCD9" w14:textId="77777777" w:rsidR="008B3E4E" w:rsidRPr="008B3E4E" w:rsidRDefault="008B3E4E" w:rsidP="003D35E2">
      <w:pPr>
        <w:spacing w:after="0" w:line="240" w:lineRule="atLeast"/>
        <w:rPr>
          <w:rFonts w:ascii="Times New Roman" w:hAnsi="Times New Roman" w:cs="Times New Roman"/>
          <w:bCs/>
          <w:sz w:val="28"/>
          <w:szCs w:val="28"/>
        </w:rPr>
      </w:pPr>
      <w:r w:rsidRPr="008B3E4E">
        <w:rPr>
          <w:rFonts w:ascii="Times New Roman" w:hAnsi="Times New Roman" w:cs="Times New Roman"/>
          <w:bCs/>
          <w:sz w:val="28"/>
          <w:szCs w:val="28"/>
        </w:rPr>
        <w:t>(Curator bonis to the Estate of Late Lipolelo Thabane)</w:t>
      </w:r>
      <w:r>
        <w:rPr>
          <w:rFonts w:ascii="Times New Roman" w:hAnsi="Times New Roman" w:cs="Times New Roman"/>
          <w:bCs/>
          <w:sz w:val="28"/>
          <w:szCs w:val="28"/>
        </w:rPr>
        <w:tab/>
      </w:r>
      <w:r>
        <w:rPr>
          <w:rFonts w:ascii="Times New Roman" w:hAnsi="Times New Roman" w:cs="Times New Roman"/>
          <w:bCs/>
          <w:sz w:val="28"/>
          <w:szCs w:val="28"/>
        </w:rPr>
        <w:tab/>
      </w:r>
      <w:r w:rsidRPr="005B43EC">
        <w:rPr>
          <w:rFonts w:ascii="Times New Roman" w:hAnsi="Times New Roman" w:cs="Times New Roman"/>
          <w:b/>
          <w:sz w:val="28"/>
          <w:szCs w:val="28"/>
        </w:rPr>
        <w:t>2</w:t>
      </w:r>
      <w:r w:rsidRPr="005B43EC">
        <w:rPr>
          <w:rFonts w:ascii="Times New Roman" w:hAnsi="Times New Roman" w:cs="Times New Roman"/>
          <w:b/>
          <w:sz w:val="28"/>
          <w:szCs w:val="28"/>
          <w:vertAlign w:val="superscript"/>
        </w:rPr>
        <w:t>ND</w:t>
      </w:r>
      <w:r>
        <w:rPr>
          <w:rFonts w:ascii="Times New Roman" w:hAnsi="Times New Roman" w:cs="Times New Roman"/>
          <w:bCs/>
          <w:sz w:val="28"/>
          <w:szCs w:val="28"/>
        </w:rPr>
        <w:t xml:space="preserve"> </w:t>
      </w:r>
      <w:r>
        <w:rPr>
          <w:rFonts w:ascii="Times New Roman" w:hAnsi="Times New Roman" w:cs="Times New Roman"/>
          <w:b/>
          <w:sz w:val="28"/>
          <w:szCs w:val="28"/>
        </w:rPr>
        <w:t>APPLICANT</w:t>
      </w:r>
    </w:p>
    <w:p w14:paraId="6D80D980" w14:textId="77777777" w:rsidR="008B3E4E" w:rsidRDefault="008B3E4E" w:rsidP="003D35E2">
      <w:pPr>
        <w:spacing w:after="0" w:line="240" w:lineRule="atLeast"/>
        <w:rPr>
          <w:rFonts w:ascii="Times New Roman" w:hAnsi="Times New Roman" w:cs="Times New Roman"/>
          <w:b/>
          <w:sz w:val="28"/>
          <w:szCs w:val="28"/>
        </w:rPr>
      </w:pPr>
    </w:p>
    <w:p w14:paraId="0324E955" w14:textId="77777777" w:rsidR="00420614" w:rsidRPr="006D108F" w:rsidRDefault="00420614" w:rsidP="003D35E2">
      <w:pPr>
        <w:spacing w:after="0" w:line="240" w:lineRule="atLeast"/>
        <w:rPr>
          <w:rFonts w:ascii="Times New Roman" w:hAnsi="Times New Roman" w:cs="Times New Roman"/>
          <w:bCs/>
          <w:sz w:val="28"/>
          <w:szCs w:val="28"/>
        </w:rPr>
      </w:pPr>
      <w:r w:rsidRPr="006D108F">
        <w:rPr>
          <w:rFonts w:ascii="Times New Roman" w:hAnsi="Times New Roman" w:cs="Times New Roman"/>
          <w:bCs/>
          <w:sz w:val="28"/>
          <w:szCs w:val="28"/>
        </w:rPr>
        <w:t>And</w:t>
      </w:r>
    </w:p>
    <w:p w14:paraId="528F4660" w14:textId="77777777" w:rsidR="003D35E2" w:rsidRDefault="003D35E2" w:rsidP="003D35E2">
      <w:pPr>
        <w:spacing w:after="0" w:line="240" w:lineRule="atLeast"/>
        <w:rPr>
          <w:rFonts w:ascii="Times New Roman" w:hAnsi="Times New Roman" w:cs="Times New Roman"/>
          <w:b/>
          <w:sz w:val="28"/>
          <w:szCs w:val="28"/>
        </w:rPr>
      </w:pPr>
    </w:p>
    <w:p w14:paraId="481D9F90" w14:textId="123C1CA9" w:rsidR="00420614" w:rsidRDefault="008B3E4E" w:rsidP="003D35E2">
      <w:pPr>
        <w:spacing w:after="0" w:line="360" w:lineRule="auto"/>
        <w:rPr>
          <w:rFonts w:ascii="Times New Roman" w:hAnsi="Times New Roman" w:cs="Times New Roman"/>
          <w:b/>
          <w:sz w:val="28"/>
          <w:szCs w:val="28"/>
        </w:rPr>
      </w:pPr>
      <w:r>
        <w:rPr>
          <w:rFonts w:ascii="Times New Roman" w:hAnsi="Times New Roman" w:cs="Times New Roman"/>
          <w:b/>
          <w:sz w:val="28"/>
          <w:szCs w:val="28"/>
        </w:rPr>
        <w:t>’MAESAIAH THABANE</w:t>
      </w:r>
      <w:r>
        <w:rPr>
          <w:rFonts w:ascii="Times New Roman" w:hAnsi="Times New Roman" w:cs="Times New Roman"/>
          <w:b/>
          <w:sz w:val="28"/>
          <w:szCs w:val="28"/>
        </w:rPr>
        <w:tab/>
      </w:r>
      <w:r w:rsidR="00420614" w:rsidRPr="00EF6E82">
        <w:rPr>
          <w:rFonts w:ascii="Times New Roman" w:hAnsi="Times New Roman" w:cs="Times New Roman"/>
          <w:b/>
          <w:sz w:val="28"/>
          <w:szCs w:val="28"/>
        </w:rPr>
        <w:t xml:space="preserve">                                                 </w:t>
      </w:r>
      <w:r>
        <w:rPr>
          <w:rFonts w:ascii="Times New Roman" w:hAnsi="Times New Roman" w:cs="Times New Roman"/>
          <w:b/>
          <w:sz w:val="28"/>
          <w:szCs w:val="28"/>
        </w:rPr>
        <w:tab/>
        <w:t>1</w:t>
      </w:r>
      <w:r w:rsidRPr="008B3E4E">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14:paraId="337F27A3" w14:textId="77777777" w:rsidR="008B3E4E" w:rsidRDefault="008B3E4E" w:rsidP="003D35E2">
      <w:pPr>
        <w:spacing w:after="0" w:line="360" w:lineRule="auto"/>
        <w:rPr>
          <w:rFonts w:ascii="Times New Roman" w:hAnsi="Times New Roman" w:cs="Times New Roman"/>
          <w:b/>
          <w:sz w:val="28"/>
          <w:szCs w:val="28"/>
        </w:rPr>
      </w:pPr>
      <w:bookmarkStart w:id="0" w:name="_Hlk45273834"/>
      <w:r>
        <w:rPr>
          <w:rFonts w:ascii="Times New Roman" w:hAnsi="Times New Roman" w:cs="Times New Roman"/>
          <w:b/>
          <w:sz w:val="28"/>
          <w:szCs w:val="28"/>
        </w:rPr>
        <w:t>THOMAS MOTSOAHAE THABANE</w:t>
      </w:r>
      <w:bookmarkEnd w:id="0"/>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8B3E4E">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14:paraId="30206744" w14:textId="77777777" w:rsidR="008B3E4E" w:rsidRDefault="008B3E4E" w:rsidP="003D35E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THE MASTER OF THE HIGH COURT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8B3E4E">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14:paraId="66266761" w14:textId="77777777" w:rsidR="008B3E4E" w:rsidRDefault="008B3E4E" w:rsidP="003D35E2">
      <w:pPr>
        <w:spacing w:after="0" w:line="360" w:lineRule="auto"/>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8B3E4E">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6A58DF9C" w14:textId="77777777" w:rsidR="008B3E4E" w:rsidRDefault="00C3416D" w:rsidP="003D35E2">
      <w:pPr>
        <w:spacing w:after="0" w:line="360" w:lineRule="auto"/>
        <w:rPr>
          <w:rFonts w:ascii="Times New Roman" w:hAnsi="Times New Roman" w:cs="Times New Roman"/>
          <w:b/>
          <w:sz w:val="28"/>
          <w:szCs w:val="28"/>
        </w:rPr>
      </w:pPr>
      <w:r>
        <w:rPr>
          <w:rFonts w:ascii="Times New Roman" w:hAnsi="Times New Roman" w:cs="Times New Roman"/>
          <w:b/>
          <w:sz w:val="28"/>
          <w:szCs w:val="28"/>
        </w:rPr>
        <w:t>TOKA THABANE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C3416D">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6E8748AC" w14:textId="77777777" w:rsidR="00C3416D" w:rsidRDefault="00C3416D" w:rsidP="003D35E2">
      <w:pPr>
        <w:spacing w:after="0" w:line="360" w:lineRule="auto"/>
        <w:rPr>
          <w:rFonts w:ascii="Times New Roman" w:hAnsi="Times New Roman" w:cs="Times New Roman"/>
          <w:b/>
          <w:sz w:val="28"/>
          <w:szCs w:val="28"/>
        </w:rPr>
      </w:pPr>
      <w:r>
        <w:rPr>
          <w:rFonts w:ascii="Times New Roman" w:hAnsi="Times New Roman" w:cs="Times New Roman"/>
          <w:b/>
          <w:sz w:val="28"/>
          <w:szCs w:val="28"/>
        </w:rPr>
        <w:t>POTLAKO THABANE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sidRPr="00C3416D">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56FBE8FE" w14:textId="7BC148F9" w:rsidR="00C3416D" w:rsidRDefault="00C3416D" w:rsidP="003D35E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PULANE BOROTHO </w:t>
      </w:r>
      <w:proofErr w:type="spellStart"/>
      <w:r>
        <w:rPr>
          <w:rFonts w:ascii="Times New Roman" w:hAnsi="Times New Roman" w:cs="Times New Roman"/>
          <w:b/>
          <w:sz w:val="28"/>
          <w:szCs w:val="28"/>
        </w:rPr>
        <w:t>n</w:t>
      </w:r>
      <w:r w:rsidR="00175D56">
        <w:rPr>
          <w:rFonts w:ascii="Times New Roman" w:hAnsi="Times New Roman" w:cs="Times New Roman"/>
          <w:b/>
          <w:sz w:val="28"/>
          <w:szCs w:val="28"/>
        </w:rPr>
        <w:t>ė</w:t>
      </w:r>
      <w:r>
        <w:rPr>
          <w:rFonts w:ascii="Times New Roman" w:hAnsi="Times New Roman" w:cs="Times New Roman"/>
          <w:b/>
          <w:sz w:val="28"/>
          <w:szCs w:val="28"/>
        </w:rPr>
        <w:t>e</w:t>
      </w:r>
      <w:proofErr w:type="spellEnd"/>
      <w:r>
        <w:rPr>
          <w:rFonts w:ascii="Times New Roman" w:hAnsi="Times New Roman" w:cs="Times New Roman"/>
          <w:b/>
          <w:sz w:val="28"/>
          <w:szCs w:val="28"/>
        </w:rPr>
        <w:t xml:space="preserve"> THABANE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w:t>
      </w:r>
      <w:r w:rsidRPr="00C3416D">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19263184" w14:textId="77777777" w:rsidR="00C3416D" w:rsidRDefault="00C3416D" w:rsidP="003D35E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THE LAND ADMINISTRATION AUTHORITY </w:t>
      </w:r>
      <w:r>
        <w:rPr>
          <w:rFonts w:ascii="Times New Roman" w:hAnsi="Times New Roman" w:cs="Times New Roman"/>
          <w:b/>
          <w:sz w:val="28"/>
          <w:szCs w:val="28"/>
        </w:rPr>
        <w:tab/>
      </w:r>
      <w:r>
        <w:rPr>
          <w:rFonts w:ascii="Times New Roman" w:hAnsi="Times New Roman" w:cs="Times New Roman"/>
          <w:b/>
          <w:sz w:val="28"/>
          <w:szCs w:val="28"/>
        </w:rPr>
        <w:tab/>
        <w:t>8</w:t>
      </w:r>
      <w:r w:rsidRPr="00C3416D">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6946553D" w14:textId="77777777" w:rsidR="00C3416D" w:rsidRPr="00EF6E82" w:rsidRDefault="00C3416D" w:rsidP="00420614">
      <w:pPr>
        <w:rPr>
          <w:rFonts w:ascii="Times New Roman" w:hAnsi="Times New Roman" w:cs="Times New Roman"/>
          <w:sz w:val="28"/>
          <w:szCs w:val="28"/>
        </w:rPr>
      </w:pPr>
      <w:r>
        <w:rPr>
          <w:rFonts w:ascii="Times New Roman" w:hAnsi="Times New Roman" w:cs="Times New Roman"/>
          <w:b/>
          <w:sz w:val="28"/>
          <w:szCs w:val="28"/>
        </w:rPr>
        <w:t>THE MINISTER OF SOCIAL WELFARE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9</w:t>
      </w:r>
      <w:r w:rsidRPr="00C3416D">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14:paraId="118F136E" w14:textId="77777777" w:rsidR="003D35E2" w:rsidRDefault="003D35E2" w:rsidP="00F85C95">
      <w:pPr>
        <w:pBdr>
          <w:top w:val="single" w:sz="12" w:space="1" w:color="auto"/>
          <w:bottom w:val="single" w:sz="12" w:space="1" w:color="auto"/>
        </w:pBdr>
        <w:jc w:val="center"/>
        <w:rPr>
          <w:rFonts w:ascii="Times New Roman" w:hAnsi="Times New Roman" w:cs="Times New Roman"/>
          <w:b/>
          <w:sz w:val="28"/>
          <w:szCs w:val="28"/>
        </w:rPr>
      </w:pPr>
    </w:p>
    <w:p w14:paraId="3A975C8C" w14:textId="71EC4E91" w:rsidR="00393081" w:rsidRDefault="00D503BF" w:rsidP="00F85C95">
      <w:pPr>
        <w:pBdr>
          <w:top w:val="single" w:sz="12" w:space="1" w:color="auto"/>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RULING ON PRELIMINARY OBJECTIONS AND INTERIM RELIEF</w:t>
      </w:r>
    </w:p>
    <w:p w14:paraId="5BC6286C" w14:textId="77777777" w:rsidR="00C17BEA" w:rsidRDefault="00C17BEA" w:rsidP="00F85C95">
      <w:pPr>
        <w:pBdr>
          <w:top w:val="single" w:sz="12" w:space="1" w:color="auto"/>
          <w:bottom w:val="single" w:sz="12" w:space="1" w:color="auto"/>
        </w:pBdr>
        <w:jc w:val="center"/>
        <w:rPr>
          <w:rFonts w:ascii="Times New Roman" w:hAnsi="Times New Roman" w:cs="Times New Roman"/>
          <w:b/>
          <w:sz w:val="28"/>
          <w:szCs w:val="28"/>
        </w:rPr>
      </w:pPr>
    </w:p>
    <w:p w14:paraId="5C098E99" w14:textId="09EF0143" w:rsidR="00F85C95" w:rsidRDefault="007C55E9" w:rsidP="00F85C95">
      <w:pPr>
        <w:rPr>
          <w:rFonts w:ascii="Times New Roman" w:hAnsi="Times New Roman" w:cs="Times New Roman"/>
          <w:sz w:val="28"/>
          <w:szCs w:val="28"/>
        </w:rPr>
      </w:pPr>
      <w:r w:rsidRPr="00EF6E82">
        <w:rPr>
          <w:rFonts w:ascii="Times New Roman" w:hAnsi="Times New Roman" w:cs="Times New Roman"/>
          <w:b/>
          <w:sz w:val="28"/>
          <w:szCs w:val="28"/>
        </w:rPr>
        <w:t>Coram</w:t>
      </w:r>
      <w:r w:rsidR="00F85C95" w:rsidRPr="00EF6E82">
        <w:rPr>
          <w:rFonts w:ascii="Times New Roman" w:hAnsi="Times New Roman" w:cs="Times New Roman"/>
          <w:sz w:val="28"/>
          <w:szCs w:val="28"/>
        </w:rPr>
        <w:t xml:space="preserve">: </w:t>
      </w:r>
      <w:r w:rsidR="00633042">
        <w:rPr>
          <w:rFonts w:ascii="Times New Roman" w:hAnsi="Times New Roman" w:cs="Times New Roman"/>
          <w:sz w:val="28"/>
          <w:szCs w:val="28"/>
        </w:rPr>
        <w:tab/>
      </w:r>
      <w:r>
        <w:rPr>
          <w:rFonts w:ascii="Times New Roman" w:hAnsi="Times New Roman" w:cs="Times New Roman"/>
          <w:sz w:val="28"/>
          <w:szCs w:val="28"/>
        </w:rPr>
        <w:t xml:space="preserve">           </w:t>
      </w:r>
      <w:r w:rsidR="00574221">
        <w:rPr>
          <w:rFonts w:ascii="Times New Roman" w:hAnsi="Times New Roman" w:cs="Times New Roman"/>
          <w:sz w:val="28"/>
          <w:szCs w:val="28"/>
        </w:rPr>
        <w:t xml:space="preserve">His </w:t>
      </w:r>
      <w:r w:rsidR="005B43EC">
        <w:rPr>
          <w:rFonts w:ascii="Times New Roman" w:hAnsi="Times New Roman" w:cs="Times New Roman"/>
          <w:sz w:val="28"/>
          <w:szCs w:val="28"/>
        </w:rPr>
        <w:t>Honour Justice</w:t>
      </w:r>
      <w:r w:rsidR="00574221">
        <w:rPr>
          <w:rFonts w:ascii="Times New Roman" w:hAnsi="Times New Roman" w:cs="Times New Roman"/>
          <w:sz w:val="28"/>
          <w:szCs w:val="28"/>
        </w:rPr>
        <w:t xml:space="preserve"> Keketso </w:t>
      </w:r>
      <w:r w:rsidR="00D503BF">
        <w:rPr>
          <w:rFonts w:ascii="Times New Roman" w:hAnsi="Times New Roman" w:cs="Times New Roman"/>
          <w:sz w:val="28"/>
          <w:szCs w:val="28"/>
        </w:rPr>
        <w:t xml:space="preserve">L. </w:t>
      </w:r>
      <w:r w:rsidR="00574221">
        <w:rPr>
          <w:rFonts w:ascii="Times New Roman" w:hAnsi="Times New Roman" w:cs="Times New Roman"/>
          <w:sz w:val="28"/>
          <w:szCs w:val="28"/>
        </w:rPr>
        <w:t xml:space="preserve">Moahloli </w:t>
      </w:r>
    </w:p>
    <w:p w14:paraId="75B07BD7" w14:textId="31101E57" w:rsidR="00D503BF" w:rsidRPr="003076C3" w:rsidRDefault="007C55E9" w:rsidP="00F85C95">
      <w:pPr>
        <w:rPr>
          <w:rFonts w:ascii="Times New Roman" w:hAnsi="Times New Roman" w:cs="Times New Roman"/>
          <w:sz w:val="28"/>
          <w:szCs w:val="28"/>
        </w:rPr>
      </w:pPr>
      <w:r w:rsidRPr="00D503BF">
        <w:rPr>
          <w:rFonts w:ascii="Times New Roman" w:hAnsi="Times New Roman" w:cs="Times New Roman"/>
          <w:b/>
          <w:bCs/>
          <w:sz w:val="28"/>
          <w:szCs w:val="28"/>
        </w:rPr>
        <w:t>Date heard</w:t>
      </w:r>
      <w:r>
        <w:rPr>
          <w:rFonts w:ascii="Times New Roman" w:hAnsi="Times New Roman" w:cs="Times New Roman"/>
          <w:b/>
          <w:bCs/>
          <w:sz w:val="28"/>
          <w:szCs w:val="28"/>
        </w:rPr>
        <w:t>:</w:t>
      </w:r>
      <w:r w:rsidR="00D503BF">
        <w:rPr>
          <w:rFonts w:ascii="Times New Roman" w:hAnsi="Times New Roman" w:cs="Times New Roman"/>
          <w:sz w:val="28"/>
          <w:szCs w:val="28"/>
        </w:rPr>
        <w:tab/>
      </w:r>
      <w:r w:rsidR="00D503BF">
        <w:rPr>
          <w:rFonts w:ascii="Times New Roman" w:hAnsi="Times New Roman" w:cs="Times New Roman"/>
          <w:sz w:val="28"/>
          <w:szCs w:val="28"/>
        </w:rPr>
        <w:tab/>
      </w:r>
      <w:r>
        <w:rPr>
          <w:rFonts w:ascii="Times New Roman" w:hAnsi="Times New Roman" w:cs="Times New Roman"/>
          <w:sz w:val="28"/>
          <w:szCs w:val="28"/>
        </w:rPr>
        <w:t xml:space="preserve"> </w:t>
      </w:r>
      <w:r w:rsidR="00D503BF">
        <w:rPr>
          <w:rFonts w:ascii="Times New Roman" w:hAnsi="Times New Roman" w:cs="Times New Roman"/>
          <w:sz w:val="28"/>
          <w:szCs w:val="28"/>
        </w:rPr>
        <w:t>6 July 2020</w:t>
      </w:r>
    </w:p>
    <w:p w14:paraId="0E8BD567" w14:textId="432272F2" w:rsidR="00F85C95" w:rsidRPr="00EF6E82" w:rsidRDefault="007C55E9" w:rsidP="00F85C95">
      <w:pPr>
        <w:rPr>
          <w:rFonts w:ascii="Times New Roman" w:hAnsi="Times New Roman" w:cs="Times New Roman"/>
          <w:sz w:val="28"/>
          <w:szCs w:val="28"/>
        </w:rPr>
      </w:pPr>
      <w:r>
        <w:rPr>
          <w:rFonts w:ascii="Times New Roman" w:hAnsi="Times New Roman" w:cs="Times New Roman"/>
          <w:b/>
          <w:sz w:val="28"/>
          <w:szCs w:val="28"/>
        </w:rPr>
        <w:t xml:space="preserve">Date </w:t>
      </w:r>
      <w:r w:rsidRPr="00EF6E82">
        <w:rPr>
          <w:rFonts w:ascii="Times New Roman" w:hAnsi="Times New Roman" w:cs="Times New Roman"/>
          <w:b/>
          <w:sz w:val="28"/>
          <w:szCs w:val="28"/>
        </w:rPr>
        <w:t>delivered</w:t>
      </w:r>
      <w:r w:rsidR="00F85C95" w:rsidRPr="00EF6E82">
        <w:rPr>
          <w:rFonts w:ascii="Times New Roman" w:hAnsi="Times New Roman" w:cs="Times New Roman"/>
          <w:sz w:val="28"/>
          <w:szCs w:val="28"/>
        </w:rPr>
        <w:t xml:space="preserve">: </w:t>
      </w:r>
      <w:r w:rsidR="00633042">
        <w:rPr>
          <w:rFonts w:ascii="Times New Roman" w:hAnsi="Times New Roman" w:cs="Times New Roman"/>
          <w:sz w:val="28"/>
          <w:szCs w:val="28"/>
        </w:rPr>
        <w:tab/>
      </w:r>
      <w:r w:rsidR="005B43EC">
        <w:rPr>
          <w:rFonts w:ascii="Times New Roman" w:hAnsi="Times New Roman" w:cs="Times New Roman"/>
          <w:sz w:val="28"/>
          <w:szCs w:val="28"/>
        </w:rPr>
        <w:t>13 July 2020</w:t>
      </w:r>
      <w:r w:rsidR="00C17BEA">
        <w:rPr>
          <w:rFonts w:ascii="Times New Roman" w:hAnsi="Times New Roman" w:cs="Times New Roman"/>
          <w:sz w:val="28"/>
          <w:szCs w:val="28"/>
        </w:rPr>
        <w:t xml:space="preserve"> </w:t>
      </w:r>
    </w:p>
    <w:p w14:paraId="25869248" w14:textId="77777777" w:rsidR="00C17BEA" w:rsidRDefault="00C17BEA" w:rsidP="00CE6774">
      <w:pPr>
        <w:jc w:val="center"/>
        <w:rPr>
          <w:rFonts w:ascii="Times New Roman" w:hAnsi="Times New Roman" w:cs="Times New Roman"/>
          <w:b/>
          <w:sz w:val="24"/>
          <w:szCs w:val="24"/>
        </w:rPr>
      </w:pPr>
    </w:p>
    <w:p w14:paraId="36A6A109" w14:textId="77777777" w:rsidR="00CE6774" w:rsidRPr="00041838" w:rsidRDefault="00CE6774" w:rsidP="00CE6774">
      <w:pPr>
        <w:jc w:val="center"/>
        <w:rPr>
          <w:rFonts w:ascii="Times New Roman" w:hAnsi="Times New Roman" w:cs="Times New Roman"/>
          <w:b/>
          <w:sz w:val="24"/>
          <w:szCs w:val="24"/>
        </w:rPr>
      </w:pPr>
      <w:r w:rsidRPr="00041838">
        <w:rPr>
          <w:rFonts w:ascii="Times New Roman" w:hAnsi="Times New Roman" w:cs="Times New Roman"/>
          <w:b/>
          <w:sz w:val="24"/>
          <w:szCs w:val="24"/>
        </w:rPr>
        <w:t>SUMMARY</w:t>
      </w:r>
    </w:p>
    <w:p w14:paraId="317C97AF" w14:textId="77777777" w:rsidR="00A523B8" w:rsidRPr="00041838" w:rsidRDefault="00D503BF" w:rsidP="00A523B8">
      <w:pPr>
        <w:rPr>
          <w:rFonts w:ascii="Times New Roman" w:hAnsi="Times New Roman" w:cs="Times New Roman"/>
          <w:i/>
          <w:sz w:val="24"/>
          <w:szCs w:val="24"/>
        </w:rPr>
      </w:pPr>
      <w:r>
        <w:rPr>
          <w:rFonts w:ascii="Times New Roman" w:hAnsi="Times New Roman" w:cs="Times New Roman"/>
          <w:i/>
          <w:sz w:val="24"/>
          <w:szCs w:val="24"/>
        </w:rPr>
        <w:t>………………..</w:t>
      </w:r>
    </w:p>
    <w:p w14:paraId="7EB6B624" w14:textId="77777777" w:rsidR="00C17BEA" w:rsidRPr="0045385B" w:rsidRDefault="00881620" w:rsidP="00D93FCC">
      <w:pPr>
        <w:rPr>
          <w:rFonts w:ascii="Times New Roman" w:hAnsi="Times New Roman" w:cs="Times New Roman"/>
          <w:b/>
          <w:sz w:val="32"/>
          <w:szCs w:val="32"/>
        </w:rPr>
      </w:pPr>
      <w:r w:rsidRPr="0045385B">
        <w:rPr>
          <w:rFonts w:ascii="Times New Roman" w:hAnsi="Times New Roman" w:cs="Times New Roman"/>
          <w:b/>
          <w:sz w:val="32"/>
          <w:szCs w:val="32"/>
        </w:rPr>
        <w:lastRenderedPageBreak/>
        <w:t>Moahloli J</w:t>
      </w:r>
    </w:p>
    <w:p w14:paraId="42767232" w14:textId="77777777" w:rsidR="00881620" w:rsidRDefault="00881620" w:rsidP="00D93FCC">
      <w:pPr>
        <w:rPr>
          <w:rFonts w:ascii="Times New Roman" w:hAnsi="Times New Roman" w:cs="Times New Roman"/>
          <w:b/>
          <w:sz w:val="28"/>
          <w:szCs w:val="28"/>
        </w:rPr>
      </w:pPr>
    </w:p>
    <w:p w14:paraId="5507D063" w14:textId="77777777" w:rsidR="009265AD" w:rsidRPr="00EF6E82" w:rsidRDefault="009265AD" w:rsidP="00D93FCC">
      <w:pPr>
        <w:rPr>
          <w:rFonts w:ascii="Times New Roman" w:hAnsi="Times New Roman" w:cs="Times New Roman"/>
          <w:b/>
          <w:sz w:val="28"/>
          <w:szCs w:val="28"/>
        </w:rPr>
      </w:pPr>
      <w:r w:rsidRPr="00EF6E82">
        <w:rPr>
          <w:rFonts w:ascii="Times New Roman" w:hAnsi="Times New Roman" w:cs="Times New Roman"/>
          <w:b/>
          <w:sz w:val="28"/>
          <w:szCs w:val="28"/>
        </w:rPr>
        <w:t>INTRODUCTION</w:t>
      </w:r>
    </w:p>
    <w:p w14:paraId="27D25935" w14:textId="77777777" w:rsidR="00041838" w:rsidRDefault="00041838" w:rsidP="004E1876">
      <w:pPr>
        <w:jc w:val="both"/>
        <w:rPr>
          <w:rFonts w:ascii="Times New Roman" w:hAnsi="Times New Roman" w:cs="Times New Roman"/>
          <w:b/>
          <w:sz w:val="28"/>
          <w:szCs w:val="28"/>
        </w:rPr>
      </w:pPr>
    </w:p>
    <w:p w14:paraId="4BB507AA" w14:textId="7300630B" w:rsidR="00C5064F" w:rsidRDefault="00BF5116" w:rsidP="00D503BF">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w:t>
      </w:r>
      <w:r w:rsidR="00C5064F" w:rsidRPr="00041838">
        <w:rPr>
          <w:rFonts w:ascii="Times New Roman" w:hAnsi="Times New Roman" w:cs="Times New Roman"/>
          <w:b/>
          <w:sz w:val="28"/>
          <w:szCs w:val="28"/>
        </w:rPr>
        <w:t>1</w:t>
      </w:r>
      <w:r w:rsidRPr="00041838">
        <w:rPr>
          <w:rFonts w:ascii="Times New Roman" w:hAnsi="Times New Roman" w:cs="Times New Roman"/>
          <w:b/>
          <w:sz w:val="28"/>
          <w:szCs w:val="28"/>
        </w:rPr>
        <w:t>]</w:t>
      </w:r>
      <w:r w:rsidR="00C5064F" w:rsidRPr="00EF6E82">
        <w:rPr>
          <w:rFonts w:ascii="Times New Roman" w:hAnsi="Times New Roman" w:cs="Times New Roman"/>
          <w:sz w:val="28"/>
          <w:szCs w:val="28"/>
        </w:rPr>
        <w:t xml:space="preserve"> </w:t>
      </w:r>
      <w:r w:rsidR="00175D56">
        <w:rPr>
          <w:rFonts w:ascii="Times New Roman" w:hAnsi="Times New Roman" w:cs="Times New Roman"/>
          <w:sz w:val="28"/>
          <w:szCs w:val="28"/>
        </w:rPr>
        <w:t>This is an application brought on an urgent basis, for an order in the following terms:</w:t>
      </w:r>
    </w:p>
    <w:p w14:paraId="70E48BF6" w14:textId="42CC6FC9" w:rsidR="00175D56" w:rsidRPr="0053168B" w:rsidRDefault="007C5EBB" w:rsidP="00FF7B00">
      <w:pPr>
        <w:spacing w:after="0" w:line="240" w:lineRule="auto"/>
        <w:ind w:left="567" w:right="567"/>
        <w:jc w:val="both"/>
        <w:rPr>
          <w:rFonts w:ascii="Times New Roman" w:hAnsi="Times New Roman" w:cs="Times New Roman"/>
          <w:sz w:val="24"/>
          <w:szCs w:val="24"/>
        </w:rPr>
      </w:pPr>
      <w:r>
        <w:rPr>
          <w:rFonts w:ascii="Times New Roman" w:hAnsi="Times New Roman" w:cs="Times New Roman"/>
          <w:b/>
          <w:bCs/>
          <w:sz w:val="28"/>
          <w:szCs w:val="28"/>
        </w:rPr>
        <w:t>“</w:t>
      </w:r>
      <w:r w:rsidR="00175D56" w:rsidRPr="0053168B">
        <w:rPr>
          <w:rFonts w:ascii="Times New Roman" w:hAnsi="Times New Roman" w:cs="Times New Roman"/>
          <w:sz w:val="24"/>
          <w:szCs w:val="24"/>
        </w:rPr>
        <w:t>1</w:t>
      </w:r>
      <w:r w:rsidR="000A2FE1" w:rsidRPr="0053168B">
        <w:rPr>
          <w:rFonts w:ascii="Times New Roman" w:hAnsi="Times New Roman" w:cs="Times New Roman"/>
          <w:sz w:val="24"/>
          <w:szCs w:val="24"/>
        </w:rPr>
        <w:t>. Dispensing</w:t>
      </w:r>
      <w:r w:rsidR="00D94D43" w:rsidRPr="0053168B">
        <w:rPr>
          <w:rFonts w:ascii="Times New Roman" w:hAnsi="Times New Roman" w:cs="Times New Roman"/>
          <w:sz w:val="24"/>
          <w:szCs w:val="24"/>
        </w:rPr>
        <w:t xml:space="preserve"> with the forms and service and time limits provided for in the Rules, and hearing the matter as one of urgency at such time and in such manner and in accordance with such procedure as this Honourable Court may deem fit</w:t>
      </w:r>
      <w:r w:rsidR="00434F70" w:rsidRPr="0053168B">
        <w:rPr>
          <w:rFonts w:ascii="Times New Roman" w:hAnsi="Times New Roman" w:cs="Times New Roman"/>
          <w:sz w:val="24"/>
          <w:szCs w:val="24"/>
        </w:rPr>
        <w:t>.</w:t>
      </w:r>
    </w:p>
    <w:p w14:paraId="1E393CFD" w14:textId="21C4502C" w:rsidR="00D94D43" w:rsidRPr="00413D3F" w:rsidRDefault="00D94D43" w:rsidP="00FF7B00">
      <w:pPr>
        <w:spacing w:after="0" w:line="240" w:lineRule="auto"/>
        <w:ind w:left="567" w:right="567"/>
        <w:jc w:val="both"/>
        <w:rPr>
          <w:rFonts w:ascii="Times New Roman" w:hAnsi="Times New Roman" w:cs="Times New Roman"/>
          <w:i/>
          <w:iCs/>
          <w:sz w:val="24"/>
          <w:szCs w:val="24"/>
        </w:rPr>
      </w:pPr>
      <w:r w:rsidRPr="0053168B">
        <w:rPr>
          <w:rFonts w:ascii="Times New Roman" w:hAnsi="Times New Roman" w:cs="Times New Roman"/>
          <w:sz w:val="24"/>
          <w:szCs w:val="24"/>
        </w:rPr>
        <w:t xml:space="preserve">2.  A </w:t>
      </w:r>
      <w:r w:rsidRPr="00282C66">
        <w:rPr>
          <w:rFonts w:ascii="Times New Roman" w:hAnsi="Times New Roman" w:cs="Times New Roman"/>
          <w:i/>
          <w:iCs/>
          <w:sz w:val="24"/>
          <w:szCs w:val="24"/>
        </w:rPr>
        <w:t>rule nisi</w:t>
      </w:r>
      <w:r w:rsidRPr="0053168B">
        <w:rPr>
          <w:rFonts w:ascii="Times New Roman" w:hAnsi="Times New Roman" w:cs="Times New Roman"/>
          <w:sz w:val="24"/>
          <w:szCs w:val="24"/>
        </w:rPr>
        <w:t xml:space="preserve"> is issued calling upon the Respondents to appear and show cause on a date as determined by this Honourable Court why an order in the following terms should not be</w:t>
      </w:r>
      <w:r w:rsidRPr="00413D3F">
        <w:rPr>
          <w:rFonts w:ascii="Times New Roman" w:hAnsi="Times New Roman" w:cs="Times New Roman"/>
          <w:i/>
          <w:iCs/>
          <w:sz w:val="24"/>
          <w:szCs w:val="24"/>
        </w:rPr>
        <w:t xml:space="preserve"> </w:t>
      </w:r>
      <w:r w:rsidRPr="00282C66">
        <w:rPr>
          <w:rFonts w:ascii="Times New Roman" w:hAnsi="Times New Roman" w:cs="Times New Roman"/>
          <w:sz w:val="24"/>
          <w:szCs w:val="24"/>
        </w:rPr>
        <w:t>made:</w:t>
      </w:r>
    </w:p>
    <w:p w14:paraId="03445FF6" w14:textId="46E78520" w:rsidR="00D94D43" w:rsidRPr="0014653C" w:rsidRDefault="00D94D43" w:rsidP="00282C66">
      <w:pPr>
        <w:spacing w:after="0" w:line="240" w:lineRule="auto"/>
        <w:ind w:left="1134" w:right="567"/>
        <w:jc w:val="both"/>
        <w:rPr>
          <w:rFonts w:ascii="Times New Roman" w:hAnsi="Times New Roman" w:cs="Times New Roman"/>
          <w:sz w:val="24"/>
          <w:szCs w:val="24"/>
        </w:rPr>
      </w:pPr>
      <w:r w:rsidRPr="0014653C">
        <w:rPr>
          <w:rFonts w:ascii="Times New Roman" w:hAnsi="Times New Roman" w:cs="Times New Roman"/>
          <w:sz w:val="24"/>
          <w:szCs w:val="24"/>
        </w:rPr>
        <w:t>2.1 The 1</w:t>
      </w:r>
      <w:r w:rsidRPr="0014653C">
        <w:rPr>
          <w:rFonts w:ascii="Times New Roman" w:hAnsi="Times New Roman" w:cs="Times New Roman"/>
          <w:sz w:val="24"/>
          <w:szCs w:val="24"/>
          <w:vertAlign w:val="superscript"/>
        </w:rPr>
        <w:t>st</w:t>
      </w:r>
      <w:r w:rsidRPr="0014653C">
        <w:rPr>
          <w:rFonts w:ascii="Times New Roman" w:hAnsi="Times New Roman" w:cs="Times New Roman"/>
          <w:sz w:val="24"/>
          <w:szCs w:val="24"/>
        </w:rPr>
        <w:t xml:space="preserve"> and 2</w:t>
      </w:r>
      <w:r w:rsidRPr="0014653C">
        <w:rPr>
          <w:rFonts w:ascii="Times New Roman" w:hAnsi="Times New Roman" w:cs="Times New Roman"/>
          <w:sz w:val="24"/>
          <w:szCs w:val="24"/>
          <w:vertAlign w:val="superscript"/>
        </w:rPr>
        <w:t>nd</w:t>
      </w:r>
      <w:r w:rsidRPr="0014653C">
        <w:rPr>
          <w:rFonts w:ascii="Times New Roman" w:hAnsi="Times New Roman" w:cs="Times New Roman"/>
          <w:sz w:val="24"/>
          <w:szCs w:val="24"/>
        </w:rPr>
        <w:t xml:space="preserve"> </w:t>
      </w:r>
      <w:r w:rsidR="00B11BAB" w:rsidRPr="0014653C">
        <w:rPr>
          <w:rFonts w:ascii="Times New Roman" w:hAnsi="Times New Roman" w:cs="Times New Roman"/>
          <w:sz w:val="24"/>
          <w:szCs w:val="24"/>
        </w:rPr>
        <w:t>RESPONDENT</w:t>
      </w:r>
      <w:r w:rsidR="00B11BAB">
        <w:rPr>
          <w:rFonts w:ascii="Times New Roman" w:hAnsi="Times New Roman" w:cs="Times New Roman"/>
          <w:sz w:val="24"/>
          <w:szCs w:val="24"/>
        </w:rPr>
        <w:t>S</w:t>
      </w:r>
      <w:r w:rsidRPr="0014653C">
        <w:rPr>
          <w:rFonts w:ascii="Times New Roman" w:hAnsi="Times New Roman" w:cs="Times New Roman"/>
          <w:sz w:val="24"/>
          <w:szCs w:val="24"/>
        </w:rPr>
        <w:t xml:space="preserve"> to any </w:t>
      </w:r>
      <w:bookmarkStart w:id="1" w:name="_GoBack"/>
      <w:bookmarkEnd w:id="1"/>
      <w:r w:rsidRPr="0014653C">
        <w:rPr>
          <w:rFonts w:ascii="Times New Roman" w:hAnsi="Times New Roman" w:cs="Times New Roman"/>
          <w:sz w:val="24"/>
          <w:szCs w:val="24"/>
        </w:rPr>
        <w:t>person are hereby interdicted from transferring and or transacting over any sale of land rights and interest in respect of immovable properties registered in their respective names with THE LAND AND ADMINISTRATION AUTHORITY (7</w:t>
      </w:r>
      <w:r w:rsidRPr="0014653C">
        <w:rPr>
          <w:rFonts w:ascii="Times New Roman" w:hAnsi="Times New Roman" w:cs="Times New Roman"/>
          <w:sz w:val="24"/>
          <w:szCs w:val="24"/>
          <w:vertAlign w:val="superscript"/>
        </w:rPr>
        <w:t>TH</w:t>
      </w:r>
      <w:r w:rsidRPr="00413D3F">
        <w:rPr>
          <w:rFonts w:ascii="Times New Roman" w:hAnsi="Times New Roman" w:cs="Times New Roman"/>
          <w:i/>
          <w:iCs/>
          <w:sz w:val="24"/>
          <w:szCs w:val="24"/>
        </w:rPr>
        <w:t xml:space="preserve"> </w:t>
      </w:r>
      <w:r w:rsidRPr="0014653C">
        <w:rPr>
          <w:rFonts w:ascii="Times New Roman" w:hAnsi="Times New Roman" w:cs="Times New Roman"/>
          <w:sz w:val="24"/>
          <w:szCs w:val="24"/>
        </w:rPr>
        <w:t>RESPONDENT) pending finalization of this matter.</w:t>
      </w:r>
    </w:p>
    <w:p w14:paraId="5F2CCCE7" w14:textId="6BBB13ED" w:rsidR="00FF7B00" w:rsidRPr="0014653C" w:rsidRDefault="00FF7B00" w:rsidP="00282C66">
      <w:pPr>
        <w:spacing w:after="0" w:line="240" w:lineRule="auto"/>
        <w:ind w:left="1134" w:right="567"/>
        <w:jc w:val="both"/>
        <w:rPr>
          <w:rFonts w:ascii="Times New Roman" w:hAnsi="Times New Roman" w:cs="Times New Roman"/>
          <w:sz w:val="24"/>
          <w:szCs w:val="24"/>
        </w:rPr>
      </w:pPr>
      <w:r w:rsidRPr="0014653C">
        <w:rPr>
          <w:rFonts w:ascii="Times New Roman" w:hAnsi="Times New Roman" w:cs="Times New Roman"/>
          <w:sz w:val="24"/>
          <w:szCs w:val="24"/>
        </w:rPr>
        <w:t>2.2 The 7</w:t>
      </w:r>
      <w:r w:rsidRPr="0014653C">
        <w:rPr>
          <w:rFonts w:ascii="Times New Roman" w:hAnsi="Times New Roman" w:cs="Times New Roman"/>
          <w:sz w:val="24"/>
          <w:szCs w:val="24"/>
          <w:vertAlign w:val="superscript"/>
        </w:rPr>
        <w:t>th</w:t>
      </w:r>
      <w:r w:rsidRPr="0014653C">
        <w:rPr>
          <w:rFonts w:ascii="Times New Roman" w:hAnsi="Times New Roman" w:cs="Times New Roman"/>
          <w:sz w:val="24"/>
          <w:szCs w:val="24"/>
        </w:rPr>
        <w:t xml:space="preserve"> </w:t>
      </w:r>
      <w:r w:rsidR="00EC722A" w:rsidRPr="0014653C">
        <w:rPr>
          <w:rFonts w:ascii="Times New Roman" w:hAnsi="Times New Roman" w:cs="Times New Roman"/>
          <w:sz w:val="24"/>
          <w:szCs w:val="24"/>
        </w:rPr>
        <w:t>RESPONDENT</w:t>
      </w:r>
      <w:r w:rsidRPr="0014653C">
        <w:rPr>
          <w:rFonts w:ascii="Times New Roman" w:hAnsi="Times New Roman" w:cs="Times New Roman"/>
          <w:sz w:val="24"/>
          <w:szCs w:val="24"/>
        </w:rPr>
        <w:t xml:space="preserve"> is hereby directed to furnish and or dispatch the entire record of the land registered in the respective names of ’MAESAIAH THABANE and THOMAS MOTSOAHAE THABANE and such list shall include but not limited to the following registered plots:</w:t>
      </w:r>
    </w:p>
    <w:p w14:paraId="416D5F28" w14:textId="77777777" w:rsidR="00FF7B00" w:rsidRPr="00413D3F" w:rsidRDefault="00FF7B00" w:rsidP="00282C66">
      <w:pPr>
        <w:spacing w:after="0" w:line="240" w:lineRule="auto"/>
        <w:ind w:left="1134" w:right="567"/>
        <w:jc w:val="both"/>
        <w:rPr>
          <w:rFonts w:ascii="Times New Roman" w:hAnsi="Times New Roman" w:cs="Times New Roman"/>
          <w:i/>
          <w:iCs/>
          <w:sz w:val="24"/>
          <w:szCs w:val="24"/>
        </w:rPr>
      </w:pPr>
    </w:p>
    <w:p w14:paraId="46B9D683" w14:textId="5F59F708" w:rsidR="00FF7B00" w:rsidRPr="0014653C" w:rsidRDefault="00FF7B00"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1. PLOT NO. 14312 – 1270</w:t>
      </w:r>
    </w:p>
    <w:p w14:paraId="7C048AAE" w14:textId="42D67B49" w:rsidR="00FF7B00" w:rsidRPr="0014653C" w:rsidRDefault="00FF7B00"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2. PLOT NO. 14313 – 1271</w:t>
      </w:r>
    </w:p>
    <w:p w14:paraId="6EB37FBC" w14:textId="559A0FF2" w:rsidR="00FF7B00" w:rsidRPr="0014653C" w:rsidRDefault="00FF7B00"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3. PLOT NO. 14312 – 1272</w:t>
      </w:r>
    </w:p>
    <w:p w14:paraId="5A587C79" w14:textId="33E1BC05" w:rsidR="00FF7B00" w:rsidRPr="0014653C" w:rsidRDefault="00FF7B00"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4. PLOT NO. 14312 – 1273</w:t>
      </w:r>
    </w:p>
    <w:p w14:paraId="33903DAD" w14:textId="5DDF45EF" w:rsidR="00FF7B00" w:rsidRPr="0014653C" w:rsidRDefault="00FF7B00"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5. PLOT NO. 14312 – 1274</w:t>
      </w:r>
    </w:p>
    <w:p w14:paraId="5921827D" w14:textId="171974BD" w:rsidR="00FF7B00" w:rsidRPr="0014653C" w:rsidRDefault="00FF7B00"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6. PLOT NO. 14312 – 1275</w:t>
      </w:r>
    </w:p>
    <w:p w14:paraId="46A0439D" w14:textId="33A93B4B" w:rsidR="0026289C" w:rsidRPr="0014653C" w:rsidRDefault="0026289C"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7. PLOT NO. 14312 – 1278</w:t>
      </w:r>
    </w:p>
    <w:p w14:paraId="132025F6" w14:textId="36BC24AE" w:rsidR="0026289C" w:rsidRPr="0014653C" w:rsidRDefault="0026289C"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8. PLOT NO. 14312 – 1279</w:t>
      </w:r>
    </w:p>
    <w:p w14:paraId="3455313C" w14:textId="676CAA40" w:rsidR="0026289C" w:rsidRPr="0014653C" w:rsidRDefault="0026289C"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9. PLOT NO. 12303 – 1006</w:t>
      </w:r>
    </w:p>
    <w:p w14:paraId="6E801972" w14:textId="71D7A021" w:rsidR="0026289C" w:rsidRPr="0014653C" w:rsidRDefault="0026289C"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10. PLOT NO. 14311 - 1002</w:t>
      </w:r>
    </w:p>
    <w:p w14:paraId="49807FC0" w14:textId="3A7A7F72" w:rsidR="0026289C" w:rsidRPr="0014653C" w:rsidRDefault="0026289C"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11. PLOT NO. 14312 – 1281</w:t>
      </w:r>
    </w:p>
    <w:p w14:paraId="4DA93E8F" w14:textId="1966E293" w:rsidR="0026289C" w:rsidRPr="0014653C" w:rsidRDefault="0026289C"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12. PLOT NO. 12284 -</w:t>
      </w:r>
      <w:r w:rsidR="00167D68">
        <w:rPr>
          <w:rFonts w:ascii="Times New Roman" w:hAnsi="Times New Roman" w:cs="Times New Roman"/>
          <w:sz w:val="24"/>
          <w:szCs w:val="24"/>
        </w:rPr>
        <w:t xml:space="preserve"> </w:t>
      </w:r>
      <w:r w:rsidRPr="0014653C">
        <w:rPr>
          <w:rFonts w:ascii="Times New Roman" w:hAnsi="Times New Roman" w:cs="Times New Roman"/>
          <w:sz w:val="24"/>
          <w:szCs w:val="24"/>
        </w:rPr>
        <w:t>379</w:t>
      </w:r>
    </w:p>
    <w:p w14:paraId="40EB598E" w14:textId="1735D1F2" w:rsidR="0026289C" w:rsidRPr="0014653C" w:rsidRDefault="0026289C" w:rsidP="002F5BEC">
      <w:pPr>
        <w:spacing w:after="0" w:line="240" w:lineRule="auto"/>
        <w:ind w:left="1417" w:right="567"/>
        <w:jc w:val="both"/>
        <w:rPr>
          <w:rFonts w:ascii="Times New Roman" w:hAnsi="Times New Roman" w:cs="Times New Roman"/>
          <w:sz w:val="24"/>
          <w:szCs w:val="24"/>
        </w:rPr>
      </w:pPr>
      <w:r w:rsidRPr="0014653C">
        <w:rPr>
          <w:rFonts w:ascii="Times New Roman" w:hAnsi="Times New Roman" w:cs="Times New Roman"/>
          <w:sz w:val="24"/>
          <w:szCs w:val="24"/>
        </w:rPr>
        <w:t>13. PLOT NO. 12284 – 740</w:t>
      </w:r>
    </w:p>
    <w:p w14:paraId="38A50EF4" w14:textId="1E6367D3" w:rsidR="0026289C" w:rsidRPr="0014653C" w:rsidRDefault="0026289C" w:rsidP="00282C66">
      <w:pPr>
        <w:spacing w:after="0" w:line="240" w:lineRule="auto"/>
        <w:ind w:left="1134" w:right="567"/>
        <w:jc w:val="both"/>
        <w:rPr>
          <w:rFonts w:ascii="Times New Roman" w:hAnsi="Times New Roman" w:cs="Times New Roman"/>
          <w:sz w:val="24"/>
          <w:szCs w:val="24"/>
        </w:rPr>
      </w:pPr>
    </w:p>
    <w:p w14:paraId="6692CE0F" w14:textId="57621C36" w:rsidR="00B675B9" w:rsidRPr="0014653C" w:rsidRDefault="00B675B9" w:rsidP="00282C66">
      <w:pPr>
        <w:spacing w:after="0" w:line="240" w:lineRule="auto"/>
        <w:ind w:left="1134" w:right="567"/>
        <w:jc w:val="both"/>
        <w:rPr>
          <w:rFonts w:ascii="Times New Roman" w:hAnsi="Times New Roman" w:cs="Times New Roman"/>
          <w:sz w:val="24"/>
          <w:szCs w:val="24"/>
        </w:rPr>
      </w:pPr>
      <w:r w:rsidRPr="0014653C">
        <w:rPr>
          <w:rFonts w:ascii="Times New Roman" w:hAnsi="Times New Roman" w:cs="Times New Roman"/>
          <w:sz w:val="24"/>
          <w:szCs w:val="24"/>
        </w:rPr>
        <w:t xml:space="preserve">2.3 The </w:t>
      </w:r>
      <w:r w:rsidR="00F4227B" w:rsidRPr="0014653C">
        <w:rPr>
          <w:rFonts w:ascii="Times New Roman" w:hAnsi="Times New Roman" w:cs="Times New Roman"/>
          <w:sz w:val="24"/>
          <w:szCs w:val="24"/>
        </w:rPr>
        <w:t>MASTER OF THE HIGH COURT (3</w:t>
      </w:r>
      <w:r w:rsidR="00F4227B" w:rsidRPr="0014653C">
        <w:rPr>
          <w:rFonts w:ascii="Times New Roman" w:hAnsi="Times New Roman" w:cs="Times New Roman"/>
          <w:sz w:val="24"/>
          <w:szCs w:val="24"/>
          <w:vertAlign w:val="superscript"/>
        </w:rPr>
        <w:t>RD</w:t>
      </w:r>
      <w:r w:rsidR="00F4227B" w:rsidRPr="0014653C">
        <w:rPr>
          <w:rFonts w:ascii="Times New Roman" w:hAnsi="Times New Roman" w:cs="Times New Roman"/>
          <w:sz w:val="24"/>
          <w:szCs w:val="24"/>
        </w:rPr>
        <w:t xml:space="preserve"> RESPONDENT)</w:t>
      </w:r>
      <w:r w:rsidRPr="0014653C">
        <w:rPr>
          <w:rFonts w:ascii="Times New Roman" w:hAnsi="Times New Roman" w:cs="Times New Roman"/>
          <w:sz w:val="24"/>
          <w:szCs w:val="24"/>
        </w:rPr>
        <w:t xml:space="preserve"> be directed to dispatch the record of all testamentary documents registered by the </w:t>
      </w:r>
      <w:r w:rsidR="00F4227B" w:rsidRPr="0014653C">
        <w:rPr>
          <w:rFonts w:ascii="Times New Roman" w:hAnsi="Times New Roman" w:cs="Times New Roman"/>
          <w:sz w:val="24"/>
          <w:szCs w:val="24"/>
        </w:rPr>
        <w:t>2</w:t>
      </w:r>
      <w:r w:rsidR="00F4227B" w:rsidRPr="0014653C">
        <w:rPr>
          <w:rFonts w:ascii="Times New Roman" w:hAnsi="Times New Roman" w:cs="Times New Roman"/>
          <w:sz w:val="24"/>
          <w:szCs w:val="24"/>
          <w:vertAlign w:val="superscript"/>
        </w:rPr>
        <w:t>ND</w:t>
      </w:r>
      <w:r w:rsidR="00F4227B" w:rsidRPr="0014653C">
        <w:rPr>
          <w:rFonts w:ascii="Times New Roman" w:hAnsi="Times New Roman" w:cs="Times New Roman"/>
          <w:sz w:val="24"/>
          <w:szCs w:val="24"/>
        </w:rPr>
        <w:t xml:space="preserve"> RESPONDENT </w:t>
      </w:r>
      <w:r w:rsidRPr="0014653C">
        <w:rPr>
          <w:rFonts w:ascii="Times New Roman" w:hAnsi="Times New Roman" w:cs="Times New Roman"/>
          <w:sz w:val="24"/>
          <w:szCs w:val="24"/>
        </w:rPr>
        <w:t>pending finalization of this matter.</w:t>
      </w:r>
    </w:p>
    <w:p w14:paraId="0843C80A" w14:textId="2B5DD3FE" w:rsidR="00B675B9" w:rsidRPr="0014653C" w:rsidRDefault="00B675B9" w:rsidP="00282C66">
      <w:pPr>
        <w:spacing w:after="0" w:line="240" w:lineRule="auto"/>
        <w:ind w:left="1134" w:right="567"/>
        <w:jc w:val="both"/>
        <w:rPr>
          <w:rFonts w:ascii="Times New Roman" w:hAnsi="Times New Roman" w:cs="Times New Roman"/>
          <w:sz w:val="24"/>
          <w:szCs w:val="24"/>
        </w:rPr>
      </w:pPr>
    </w:p>
    <w:p w14:paraId="499A7F21" w14:textId="6CC54403" w:rsidR="00B675B9" w:rsidRPr="0014653C" w:rsidRDefault="00B675B9" w:rsidP="00282C66">
      <w:pPr>
        <w:spacing w:after="0" w:line="240" w:lineRule="auto"/>
        <w:ind w:left="1134" w:right="567"/>
        <w:jc w:val="both"/>
        <w:rPr>
          <w:rFonts w:ascii="Times New Roman" w:hAnsi="Times New Roman" w:cs="Times New Roman"/>
          <w:sz w:val="24"/>
          <w:szCs w:val="24"/>
        </w:rPr>
      </w:pPr>
      <w:r w:rsidRPr="0014653C">
        <w:rPr>
          <w:rFonts w:ascii="Times New Roman" w:hAnsi="Times New Roman" w:cs="Times New Roman"/>
          <w:sz w:val="24"/>
          <w:szCs w:val="24"/>
        </w:rPr>
        <w:t xml:space="preserve">2.4 That </w:t>
      </w:r>
      <w:r w:rsidR="00F4227B" w:rsidRPr="0014653C">
        <w:rPr>
          <w:rFonts w:ascii="Times New Roman" w:hAnsi="Times New Roman" w:cs="Times New Roman"/>
          <w:sz w:val="24"/>
          <w:szCs w:val="24"/>
        </w:rPr>
        <w:t>9</w:t>
      </w:r>
      <w:r w:rsidR="00F4227B" w:rsidRPr="0014653C">
        <w:rPr>
          <w:rFonts w:ascii="Times New Roman" w:hAnsi="Times New Roman" w:cs="Times New Roman"/>
          <w:sz w:val="24"/>
          <w:szCs w:val="24"/>
          <w:vertAlign w:val="superscript"/>
        </w:rPr>
        <w:t>TH</w:t>
      </w:r>
      <w:r w:rsidR="00F4227B" w:rsidRPr="0014653C">
        <w:rPr>
          <w:rFonts w:ascii="Times New Roman" w:hAnsi="Times New Roman" w:cs="Times New Roman"/>
          <w:sz w:val="24"/>
          <w:szCs w:val="24"/>
        </w:rPr>
        <w:t xml:space="preserve"> RESPONDENT </w:t>
      </w:r>
      <w:r w:rsidRPr="0014653C">
        <w:rPr>
          <w:rFonts w:ascii="Times New Roman" w:hAnsi="Times New Roman" w:cs="Times New Roman"/>
          <w:sz w:val="24"/>
          <w:szCs w:val="24"/>
        </w:rPr>
        <w:t xml:space="preserve">be directed forthwith to cause for an assessment of </w:t>
      </w:r>
      <w:r w:rsidR="00F4227B" w:rsidRPr="0014653C">
        <w:rPr>
          <w:rFonts w:ascii="Times New Roman" w:hAnsi="Times New Roman" w:cs="Times New Roman"/>
          <w:sz w:val="24"/>
          <w:szCs w:val="24"/>
        </w:rPr>
        <w:t>REGINA RETŠELISITSOE THABANE</w:t>
      </w:r>
      <w:r w:rsidRPr="0014653C">
        <w:rPr>
          <w:rFonts w:ascii="Times New Roman" w:hAnsi="Times New Roman" w:cs="Times New Roman"/>
          <w:sz w:val="24"/>
          <w:szCs w:val="24"/>
        </w:rPr>
        <w:t xml:space="preserve"> </w:t>
      </w:r>
      <w:r w:rsidR="00F4227B" w:rsidRPr="0014653C">
        <w:rPr>
          <w:rFonts w:ascii="Times New Roman" w:hAnsi="Times New Roman" w:cs="Times New Roman"/>
          <w:sz w:val="24"/>
          <w:szCs w:val="24"/>
        </w:rPr>
        <w:t xml:space="preserve">by the authorized agents and or qualified social worker (s) under the </w:t>
      </w:r>
      <w:r w:rsidR="00C53EDF" w:rsidRPr="0014653C">
        <w:rPr>
          <w:rFonts w:ascii="Times New Roman" w:hAnsi="Times New Roman" w:cs="Times New Roman"/>
          <w:sz w:val="24"/>
          <w:szCs w:val="24"/>
        </w:rPr>
        <w:t xml:space="preserve">MINISTRY OF SOCIAL WELFARE </w:t>
      </w:r>
      <w:r w:rsidR="00F4227B" w:rsidRPr="0014653C">
        <w:rPr>
          <w:rFonts w:ascii="Times New Roman" w:hAnsi="Times New Roman" w:cs="Times New Roman"/>
          <w:sz w:val="24"/>
          <w:szCs w:val="24"/>
        </w:rPr>
        <w:t>and cause for the presentation of the said report within 14 (fourteen) days of the grant of this order.</w:t>
      </w:r>
    </w:p>
    <w:p w14:paraId="39D20485" w14:textId="49044466" w:rsidR="00F4227B" w:rsidRPr="0014653C" w:rsidRDefault="00F4227B" w:rsidP="00282C66">
      <w:pPr>
        <w:spacing w:after="0" w:line="240" w:lineRule="auto"/>
        <w:ind w:left="1134" w:right="567"/>
        <w:jc w:val="both"/>
        <w:rPr>
          <w:rFonts w:ascii="Times New Roman" w:hAnsi="Times New Roman" w:cs="Times New Roman"/>
          <w:sz w:val="24"/>
          <w:szCs w:val="24"/>
        </w:rPr>
      </w:pPr>
    </w:p>
    <w:p w14:paraId="43C0CDFA" w14:textId="07D139C3" w:rsidR="00F4227B" w:rsidRPr="0014653C" w:rsidRDefault="00F4227B" w:rsidP="00282C66">
      <w:pPr>
        <w:spacing w:after="0" w:line="240" w:lineRule="auto"/>
        <w:ind w:left="1134" w:right="567"/>
        <w:jc w:val="both"/>
        <w:rPr>
          <w:rFonts w:ascii="Times New Roman" w:hAnsi="Times New Roman" w:cs="Times New Roman"/>
          <w:sz w:val="24"/>
          <w:szCs w:val="24"/>
        </w:rPr>
      </w:pPr>
      <w:r w:rsidRPr="0014653C">
        <w:rPr>
          <w:rFonts w:ascii="Times New Roman" w:hAnsi="Times New Roman" w:cs="Times New Roman"/>
          <w:sz w:val="24"/>
          <w:szCs w:val="24"/>
        </w:rPr>
        <w:lastRenderedPageBreak/>
        <w:t>2.5 That 1</w:t>
      </w:r>
      <w:r w:rsidRPr="0014653C">
        <w:rPr>
          <w:rFonts w:ascii="Times New Roman" w:hAnsi="Times New Roman" w:cs="Times New Roman"/>
          <w:sz w:val="24"/>
          <w:szCs w:val="24"/>
          <w:vertAlign w:val="superscript"/>
        </w:rPr>
        <w:t>ST</w:t>
      </w:r>
      <w:r w:rsidRPr="0014653C">
        <w:rPr>
          <w:rFonts w:ascii="Times New Roman" w:hAnsi="Times New Roman" w:cs="Times New Roman"/>
          <w:sz w:val="24"/>
          <w:szCs w:val="24"/>
        </w:rPr>
        <w:t xml:space="preserve"> APPLICANT be granted interim custody of the minor child REGINA RETŠELISITSOE THABANE pending finalization of this matter.</w:t>
      </w:r>
    </w:p>
    <w:p w14:paraId="42BDA96E" w14:textId="77777777" w:rsidR="00F4227B" w:rsidRPr="0014653C" w:rsidRDefault="00F4227B" w:rsidP="00F4227B">
      <w:pPr>
        <w:spacing w:after="0" w:line="240" w:lineRule="auto"/>
        <w:ind w:right="567"/>
        <w:jc w:val="both"/>
        <w:rPr>
          <w:rFonts w:ascii="Times New Roman" w:hAnsi="Times New Roman" w:cs="Times New Roman"/>
          <w:sz w:val="24"/>
          <w:szCs w:val="24"/>
        </w:rPr>
      </w:pPr>
    </w:p>
    <w:p w14:paraId="525DAA09" w14:textId="7550BFA8" w:rsidR="00F4227B" w:rsidRPr="0014653C" w:rsidRDefault="00F4227B" w:rsidP="009761EE">
      <w:pPr>
        <w:spacing w:after="0" w:line="240" w:lineRule="auto"/>
        <w:ind w:left="567" w:right="567"/>
        <w:jc w:val="both"/>
        <w:rPr>
          <w:rFonts w:ascii="Times New Roman" w:hAnsi="Times New Roman" w:cs="Times New Roman"/>
          <w:sz w:val="24"/>
          <w:szCs w:val="24"/>
        </w:rPr>
      </w:pPr>
      <w:r w:rsidRPr="0014653C">
        <w:rPr>
          <w:rFonts w:ascii="Times New Roman" w:hAnsi="Times New Roman" w:cs="Times New Roman"/>
          <w:sz w:val="24"/>
          <w:szCs w:val="24"/>
        </w:rPr>
        <w:t>3.  That it be declared that pursuant to the provisions of SECTION 56 (3) read with SECTION 24 of THE ADMINISTRATION OF ESTATES PROCLAMATION NO. 19 OF 1935 the 2</w:t>
      </w:r>
      <w:r w:rsidRPr="0014653C">
        <w:rPr>
          <w:rFonts w:ascii="Times New Roman" w:hAnsi="Times New Roman" w:cs="Times New Roman"/>
          <w:sz w:val="24"/>
          <w:szCs w:val="24"/>
          <w:vertAlign w:val="superscript"/>
        </w:rPr>
        <w:t>ND</w:t>
      </w:r>
      <w:r w:rsidRPr="0014653C">
        <w:rPr>
          <w:rFonts w:ascii="Times New Roman" w:hAnsi="Times New Roman" w:cs="Times New Roman"/>
          <w:sz w:val="24"/>
          <w:szCs w:val="24"/>
        </w:rPr>
        <w:t xml:space="preserve"> RESPONDENT shall forfeit for the benefit of the adopted children by the names of REGINA RETŠELISITSOE THABANE and </w:t>
      </w:r>
      <w:r w:rsidR="003A7CBB" w:rsidRPr="0014653C">
        <w:rPr>
          <w:rFonts w:ascii="Times New Roman" w:hAnsi="Times New Roman" w:cs="Times New Roman"/>
          <w:sz w:val="24"/>
          <w:szCs w:val="24"/>
        </w:rPr>
        <w:t>KEKELETSO  JOSEPH THABANE a quarter of the LATE LIPOLELO ALICE THABANE ESTATE.</w:t>
      </w:r>
    </w:p>
    <w:p w14:paraId="35D594BB" w14:textId="5DB797C8" w:rsidR="003A7CBB" w:rsidRPr="0014653C" w:rsidRDefault="003A7CBB" w:rsidP="009761EE">
      <w:pPr>
        <w:spacing w:after="0" w:line="240" w:lineRule="auto"/>
        <w:ind w:left="567" w:right="567"/>
        <w:jc w:val="both"/>
        <w:rPr>
          <w:rFonts w:ascii="Times New Roman" w:hAnsi="Times New Roman" w:cs="Times New Roman"/>
          <w:sz w:val="28"/>
          <w:szCs w:val="28"/>
        </w:rPr>
      </w:pPr>
    </w:p>
    <w:p w14:paraId="6746C94B" w14:textId="468ED06C" w:rsidR="003A7CBB" w:rsidRPr="0014653C" w:rsidRDefault="003A7CBB" w:rsidP="009761EE">
      <w:pPr>
        <w:spacing w:after="0" w:line="240" w:lineRule="auto"/>
        <w:ind w:left="567" w:right="567"/>
        <w:jc w:val="both"/>
        <w:rPr>
          <w:rFonts w:ascii="Times New Roman" w:hAnsi="Times New Roman" w:cs="Times New Roman"/>
          <w:sz w:val="24"/>
          <w:szCs w:val="24"/>
        </w:rPr>
      </w:pPr>
      <w:r w:rsidRPr="0014653C">
        <w:rPr>
          <w:rFonts w:ascii="Times New Roman" w:hAnsi="Times New Roman" w:cs="Times New Roman"/>
          <w:sz w:val="24"/>
          <w:szCs w:val="24"/>
        </w:rPr>
        <w:t>4. That it is declared that all properties (movable and or immovable) registered in the names of ’MAESAIAH THABANE and THOMAS MOTSOAHAE THABANE and which were acquired and or allocated prior to their marriage do not form part of their point estate but that of THOMAS MOTSOAHAE THABANE and the late LIPOLELO ALICE THABANE and falls to evolve as such.</w:t>
      </w:r>
    </w:p>
    <w:p w14:paraId="1431A870" w14:textId="77777777" w:rsidR="00FF7B00" w:rsidRPr="0014653C" w:rsidRDefault="00FF7B00" w:rsidP="009761EE">
      <w:pPr>
        <w:spacing w:after="0" w:line="240" w:lineRule="auto"/>
        <w:ind w:left="567" w:right="567"/>
        <w:jc w:val="both"/>
        <w:rPr>
          <w:rFonts w:ascii="Times New Roman" w:hAnsi="Times New Roman" w:cs="Times New Roman"/>
          <w:sz w:val="24"/>
          <w:szCs w:val="24"/>
        </w:rPr>
      </w:pPr>
    </w:p>
    <w:p w14:paraId="7AF3F48C" w14:textId="7301C209" w:rsidR="00C17BEA" w:rsidRPr="0014653C" w:rsidRDefault="003A7CBB" w:rsidP="009761EE">
      <w:pPr>
        <w:spacing w:after="0" w:line="480" w:lineRule="auto"/>
        <w:ind w:left="567"/>
        <w:jc w:val="both"/>
        <w:rPr>
          <w:rFonts w:ascii="Times New Roman" w:hAnsi="Times New Roman" w:cs="Times New Roman"/>
          <w:sz w:val="24"/>
          <w:szCs w:val="24"/>
        </w:rPr>
      </w:pPr>
      <w:r w:rsidRPr="0014653C">
        <w:rPr>
          <w:rFonts w:ascii="Times New Roman" w:hAnsi="Times New Roman" w:cs="Times New Roman"/>
          <w:sz w:val="24"/>
          <w:szCs w:val="24"/>
        </w:rPr>
        <w:t>5. Pursuant to the grant of PRAYER 4 above, the names of the 1</w:t>
      </w:r>
      <w:r w:rsidRPr="0014653C">
        <w:rPr>
          <w:rFonts w:ascii="Times New Roman" w:hAnsi="Times New Roman" w:cs="Times New Roman"/>
          <w:sz w:val="24"/>
          <w:szCs w:val="24"/>
          <w:vertAlign w:val="superscript"/>
        </w:rPr>
        <w:t>ST</w:t>
      </w:r>
      <w:r w:rsidRPr="0014653C">
        <w:rPr>
          <w:rFonts w:ascii="Times New Roman" w:hAnsi="Times New Roman" w:cs="Times New Roman"/>
          <w:sz w:val="24"/>
          <w:szCs w:val="24"/>
        </w:rPr>
        <w:t xml:space="preserve"> RESPONDENT reflected in the documents of title referred to in PRAYER 2.2 above be expunged from the records of the 8</w:t>
      </w:r>
      <w:r w:rsidRPr="0014653C">
        <w:rPr>
          <w:rFonts w:ascii="Times New Roman" w:hAnsi="Times New Roman" w:cs="Times New Roman"/>
          <w:sz w:val="24"/>
          <w:szCs w:val="24"/>
          <w:vertAlign w:val="superscript"/>
        </w:rPr>
        <w:t>th</w:t>
      </w:r>
      <w:r w:rsidRPr="0014653C">
        <w:rPr>
          <w:rFonts w:ascii="Times New Roman" w:hAnsi="Times New Roman" w:cs="Times New Roman"/>
          <w:sz w:val="24"/>
          <w:szCs w:val="24"/>
        </w:rPr>
        <w:t xml:space="preserve"> RESPONDENT and the status quo be restored to the </w:t>
      </w:r>
      <w:proofErr w:type="spellStart"/>
      <w:r w:rsidRPr="0014653C">
        <w:rPr>
          <w:rFonts w:ascii="Times New Roman" w:hAnsi="Times New Roman" w:cs="Times New Roman"/>
          <w:sz w:val="24"/>
          <w:szCs w:val="24"/>
        </w:rPr>
        <w:t>extend</w:t>
      </w:r>
      <w:proofErr w:type="spellEnd"/>
      <w:r w:rsidRPr="0014653C">
        <w:rPr>
          <w:rFonts w:ascii="Times New Roman" w:hAnsi="Times New Roman" w:cs="Times New Roman"/>
          <w:sz w:val="24"/>
          <w:szCs w:val="24"/>
        </w:rPr>
        <w:t xml:space="preserve"> that the property in issue forms part of the joint estate of </w:t>
      </w:r>
      <w:r w:rsidR="00FE51CF" w:rsidRPr="0014653C">
        <w:rPr>
          <w:rFonts w:ascii="Times New Roman" w:hAnsi="Times New Roman" w:cs="Times New Roman"/>
          <w:sz w:val="24"/>
          <w:szCs w:val="24"/>
        </w:rPr>
        <w:t xml:space="preserve">THOMAS MOTSOAHAE THABANE and THE LATE LIPOLELO ALICE THABANE. </w:t>
      </w:r>
    </w:p>
    <w:p w14:paraId="061A79AA" w14:textId="2D5D937B" w:rsidR="008A5959" w:rsidRPr="0014653C" w:rsidRDefault="008A5959" w:rsidP="009761EE">
      <w:pPr>
        <w:spacing w:after="0" w:line="480" w:lineRule="auto"/>
        <w:ind w:left="567"/>
        <w:jc w:val="both"/>
        <w:rPr>
          <w:rFonts w:ascii="Times New Roman" w:hAnsi="Times New Roman" w:cs="Times New Roman"/>
          <w:sz w:val="24"/>
          <w:szCs w:val="24"/>
        </w:rPr>
      </w:pPr>
      <w:r w:rsidRPr="0014653C">
        <w:rPr>
          <w:rFonts w:ascii="Times New Roman" w:hAnsi="Times New Roman" w:cs="Times New Roman"/>
          <w:sz w:val="24"/>
          <w:szCs w:val="24"/>
        </w:rPr>
        <w:t>6. That any or all testamentary documents registered by 1</w:t>
      </w:r>
      <w:r w:rsidRPr="0014653C">
        <w:rPr>
          <w:rFonts w:ascii="Times New Roman" w:hAnsi="Times New Roman" w:cs="Times New Roman"/>
          <w:sz w:val="24"/>
          <w:szCs w:val="24"/>
          <w:vertAlign w:val="superscript"/>
        </w:rPr>
        <w:t>ST</w:t>
      </w:r>
      <w:r w:rsidRPr="0014653C">
        <w:rPr>
          <w:rFonts w:ascii="Times New Roman" w:hAnsi="Times New Roman" w:cs="Times New Roman"/>
          <w:sz w:val="24"/>
          <w:szCs w:val="24"/>
        </w:rPr>
        <w:t xml:space="preserve"> and 2</w:t>
      </w:r>
      <w:r w:rsidRPr="0014653C">
        <w:rPr>
          <w:rFonts w:ascii="Times New Roman" w:hAnsi="Times New Roman" w:cs="Times New Roman"/>
          <w:sz w:val="24"/>
          <w:szCs w:val="24"/>
          <w:vertAlign w:val="superscript"/>
        </w:rPr>
        <w:t>ND</w:t>
      </w:r>
      <w:r w:rsidRPr="0014653C">
        <w:rPr>
          <w:rFonts w:ascii="Times New Roman" w:hAnsi="Times New Roman" w:cs="Times New Roman"/>
          <w:sz w:val="24"/>
          <w:szCs w:val="24"/>
        </w:rPr>
        <w:t xml:space="preserve"> RESPONDENTS with 3</w:t>
      </w:r>
      <w:r w:rsidRPr="0014653C">
        <w:rPr>
          <w:rFonts w:ascii="Times New Roman" w:hAnsi="Times New Roman" w:cs="Times New Roman"/>
          <w:sz w:val="24"/>
          <w:szCs w:val="24"/>
          <w:vertAlign w:val="superscript"/>
        </w:rPr>
        <w:t>RD</w:t>
      </w:r>
      <w:r w:rsidRPr="0014653C">
        <w:rPr>
          <w:rFonts w:ascii="Times New Roman" w:hAnsi="Times New Roman" w:cs="Times New Roman"/>
          <w:sz w:val="24"/>
          <w:szCs w:val="24"/>
        </w:rPr>
        <w:t xml:space="preserve"> RESPONDENT or any authorized state official bequeathing rights and interest in immovable properties listed in PRAYER 2.2 above and which form part of the joint estate of THE LATE LIPOLELO ALICE THABANE and THOMAS MOTSOAHAE THABANE are null and void and should forthwith be expunged from the records of the 3</w:t>
      </w:r>
      <w:r w:rsidRPr="0014653C">
        <w:rPr>
          <w:rFonts w:ascii="Times New Roman" w:hAnsi="Times New Roman" w:cs="Times New Roman"/>
          <w:sz w:val="24"/>
          <w:szCs w:val="24"/>
          <w:vertAlign w:val="superscript"/>
        </w:rPr>
        <w:t>RD</w:t>
      </w:r>
      <w:r w:rsidRPr="0014653C">
        <w:rPr>
          <w:rFonts w:ascii="Times New Roman" w:hAnsi="Times New Roman" w:cs="Times New Roman"/>
          <w:sz w:val="24"/>
          <w:szCs w:val="24"/>
        </w:rPr>
        <w:t xml:space="preserve"> RESPONDENT and or rejected as such.</w:t>
      </w:r>
    </w:p>
    <w:p w14:paraId="79EF912C" w14:textId="0C82DBD4" w:rsidR="008A5959" w:rsidRPr="0014653C" w:rsidRDefault="008A5959" w:rsidP="009761EE">
      <w:pPr>
        <w:spacing w:after="0" w:line="480" w:lineRule="auto"/>
        <w:ind w:left="567"/>
        <w:jc w:val="both"/>
        <w:rPr>
          <w:rFonts w:ascii="Times New Roman" w:hAnsi="Times New Roman" w:cs="Times New Roman"/>
          <w:sz w:val="24"/>
          <w:szCs w:val="24"/>
        </w:rPr>
      </w:pPr>
      <w:r w:rsidRPr="0014653C">
        <w:rPr>
          <w:rFonts w:ascii="Times New Roman" w:hAnsi="Times New Roman" w:cs="Times New Roman"/>
          <w:sz w:val="24"/>
          <w:szCs w:val="24"/>
        </w:rPr>
        <w:t xml:space="preserve">7. Pursuant to the grant of </w:t>
      </w:r>
      <w:r w:rsidR="00C020AF" w:rsidRPr="0014653C">
        <w:rPr>
          <w:rFonts w:ascii="Times New Roman" w:hAnsi="Times New Roman" w:cs="Times New Roman"/>
          <w:sz w:val="24"/>
          <w:szCs w:val="24"/>
        </w:rPr>
        <w:t>PRAYER 2.4 above, an appropriate order as to custody in favour of the guardian (1</w:t>
      </w:r>
      <w:r w:rsidR="00C020AF" w:rsidRPr="0014653C">
        <w:rPr>
          <w:rFonts w:ascii="Times New Roman" w:hAnsi="Times New Roman" w:cs="Times New Roman"/>
          <w:sz w:val="24"/>
          <w:szCs w:val="24"/>
          <w:vertAlign w:val="superscript"/>
        </w:rPr>
        <w:t>ST</w:t>
      </w:r>
      <w:r w:rsidR="00C020AF" w:rsidRPr="0014653C">
        <w:rPr>
          <w:rFonts w:ascii="Times New Roman" w:hAnsi="Times New Roman" w:cs="Times New Roman"/>
          <w:sz w:val="24"/>
          <w:szCs w:val="24"/>
        </w:rPr>
        <w:t xml:space="preserve"> APPLICANT) and or any alternative remedy or remedies be made by this Honourable Court in respect of what is in the best interest of REGINA RETŠELISITSOE THABANE.</w:t>
      </w:r>
    </w:p>
    <w:p w14:paraId="13380000" w14:textId="21F3AF72" w:rsidR="003C249B" w:rsidRPr="0014653C" w:rsidRDefault="003C249B" w:rsidP="009761EE">
      <w:pPr>
        <w:spacing w:after="0" w:line="480" w:lineRule="auto"/>
        <w:ind w:left="567"/>
        <w:jc w:val="both"/>
        <w:rPr>
          <w:rFonts w:ascii="Times New Roman" w:hAnsi="Times New Roman" w:cs="Times New Roman"/>
          <w:sz w:val="24"/>
          <w:szCs w:val="24"/>
        </w:rPr>
      </w:pPr>
      <w:r w:rsidRPr="0014653C">
        <w:rPr>
          <w:rFonts w:ascii="Times New Roman" w:hAnsi="Times New Roman" w:cs="Times New Roman"/>
          <w:sz w:val="24"/>
          <w:szCs w:val="24"/>
        </w:rPr>
        <w:t>8. The RESPONDENTS are directed to pay the costs in the event of opposition.</w:t>
      </w:r>
    </w:p>
    <w:p w14:paraId="1C9E707F" w14:textId="7B2DDFB2" w:rsidR="003C249B" w:rsidRPr="0014653C" w:rsidRDefault="003C249B" w:rsidP="009761EE">
      <w:pPr>
        <w:spacing w:after="0" w:line="480" w:lineRule="auto"/>
        <w:ind w:left="567"/>
        <w:jc w:val="both"/>
        <w:rPr>
          <w:rFonts w:ascii="Times New Roman" w:hAnsi="Times New Roman" w:cs="Times New Roman"/>
          <w:sz w:val="24"/>
          <w:szCs w:val="24"/>
        </w:rPr>
      </w:pPr>
      <w:r w:rsidRPr="0014653C">
        <w:rPr>
          <w:rFonts w:ascii="Times New Roman" w:hAnsi="Times New Roman" w:cs="Times New Roman"/>
          <w:sz w:val="24"/>
          <w:szCs w:val="24"/>
        </w:rPr>
        <w:t>9. Further or alternative relief as the court may deem fit.</w:t>
      </w:r>
    </w:p>
    <w:p w14:paraId="29EBA574" w14:textId="61D65A5D" w:rsidR="003C249B" w:rsidRDefault="003C249B" w:rsidP="009761EE">
      <w:pPr>
        <w:spacing w:after="0" w:line="480" w:lineRule="auto"/>
        <w:ind w:left="567"/>
        <w:jc w:val="both"/>
        <w:rPr>
          <w:rFonts w:ascii="Times New Roman" w:hAnsi="Times New Roman" w:cs="Times New Roman"/>
          <w:b/>
          <w:bCs/>
          <w:sz w:val="28"/>
          <w:szCs w:val="28"/>
        </w:rPr>
      </w:pPr>
      <w:r w:rsidRPr="0014653C">
        <w:rPr>
          <w:rFonts w:ascii="Times New Roman" w:hAnsi="Times New Roman" w:cs="Times New Roman"/>
          <w:sz w:val="24"/>
          <w:szCs w:val="24"/>
        </w:rPr>
        <w:t xml:space="preserve">10.  PRAYER 1 and 2 (2.1 – 2.5) must operate with immediate effect as an interim relief and shall remain in force until it may be discharged or set aside by this Court on the </w:t>
      </w:r>
      <w:r w:rsidR="00241806" w:rsidRPr="0014653C">
        <w:rPr>
          <w:rFonts w:ascii="Times New Roman" w:hAnsi="Times New Roman" w:cs="Times New Roman"/>
          <w:sz w:val="24"/>
          <w:szCs w:val="24"/>
        </w:rPr>
        <w:t>return date</w:t>
      </w:r>
      <w:r w:rsidRPr="0014653C">
        <w:rPr>
          <w:rFonts w:ascii="Times New Roman" w:hAnsi="Times New Roman" w:cs="Times New Roman"/>
          <w:sz w:val="24"/>
          <w:szCs w:val="24"/>
        </w:rPr>
        <w:t xml:space="preserve"> or thereafter</w:t>
      </w:r>
      <w:r w:rsidR="0014653C">
        <w:rPr>
          <w:rFonts w:ascii="Times New Roman" w:hAnsi="Times New Roman" w:cs="Times New Roman"/>
          <w:b/>
          <w:bCs/>
          <w:sz w:val="28"/>
          <w:szCs w:val="28"/>
        </w:rPr>
        <w:t>”</w:t>
      </w:r>
    </w:p>
    <w:p w14:paraId="77559805" w14:textId="77777777" w:rsidR="00A32284" w:rsidRPr="0014653C" w:rsidRDefault="00A32284" w:rsidP="009761EE">
      <w:pPr>
        <w:spacing w:after="0" w:line="480" w:lineRule="auto"/>
        <w:ind w:left="567"/>
        <w:jc w:val="both"/>
        <w:rPr>
          <w:rFonts w:ascii="Times New Roman" w:hAnsi="Times New Roman" w:cs="Times New Roman"/>
          <w:sz w:val="24"/>
          <w:szCs w:val="24"/>
        </w:rPr>
      </w:pPr>
    </w:p>
    <w:p w14:paraId="7BF99F5C" w14:textId="64FCAA53" w:rsidR="00041838" w:rsidRDefault="000D46B9"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w:t>
      </w:r>
      <w:r w:rsidR="00C5064F" w:rsidRPr="00041838">
        <w:rPr>
          <w:rFonts w:ascii="Times New Roman" w:hAnsi="Times New Roman" w:cs="Times New Roman"/>
          <w:b/>
          <w:sz w:val="28"/>
          <w:szCs w:val="28"/>
        </w:rPr>
        <w:t>2</w:t>
      </w:r>
      <w:r w:rsidRPr="00041838">
        <w:rPr>
          <w:rFonts w:ascii="Times New Roman" w:hAnsi="Times New Roman" w:cs="Times New Roman"/>
          <w:b/>
          <w:sz w:val="28"/>
          <w:szCs w:val="28"/>
        </w:rPr>
        <w:t>]</w:t>
      </w:r>
      <w:r w:rsidR="00C5064F" w:rsidRPr="00EF6E82">
        <w:rPr>
          <w:rFonts w:ascii="Times New Roman" w:hAnsi="Times New Roman" w:cs="Times New Roman"/>
          <w:sz w:val="28"/>
          <w:szCs w:val="28"/>
        </w:rPr>
        <w:t xml:space="preserve"> </w:t>
      </w:r>
      <w:r w:rsidR="003C249B">
        <w:rPr>
          <w:rFonts w:ascii="Times New Roman" w:hAnsi="Times New Roman" w:cs="Times New Roman"/>
          <w:sz w:val="28"/>
          <w:szCs w:val="28"/>
        </w:rPr>
        <w:t xml:space="preserve">The application was moved on 6 July 2020. After </w:t>
      </w:r>
      <w:r w:rsidR="00617205">
        <w:rPr>
          <w:rFonts w:ascii="Times New Roman" w:hAnsi="Times New Roman" w:cs="Times New Roman"/>
          <w:sz w:val="28"/>
          <w:szCs w:val="28"/>
        </w:rPr>
        <w:t>hearing lengthy submission</w:t>
      </w:r>
      <w:r w:rsidR="00821FDE">
        <w:rPr>
          <w:rFonts w:ascii="Times New Roman" w:hAnsi="Times New Roman" w:cs="Times New Roman"/>
          <w:sz w:val="28"/>
          <w:szCs w:val="28"/>
        </w:rPr>
        <w:t>s</w:t>
      </w:r>
      <w:r w:rsidR="00617205">
        <w:rPr>
          <w:rFonts w:ascii="Times New Roman" w:hAnsi="Times New Roman" w:cs="Times New Roman"/>
          <w:sz w:val="28"/>
          <w:szCs w:val="28"/>
        </w:rPr>
        <w:t xml:space="preserve"> by the legal representatives of the two applicants and the 1</w:t>
      </w:r>
      <w:r w:rsidR="00617205" w:rsidRPr="00617205">
        <w:rPr>
          <w:rFonts w:ascii="Times New Roman" w:hAnsi="Times New Roman" w:cs="Times New Roman"/>
          <w:sz w:val="28"/>
          <w:szCs w:val="28"/>
          <w:vertAlign w:val="superscript"/>
        </w:rPr>
        <w:t>st</w:t>
      </w:r>
      <w:r w:rsidR="00617205">
        <w:rPr>
          <w:rFonts w:ascii="Times New Roman" w:hAnsi="Times New Roman" w:cs="Times New Roman"/>
          <w:sz w:val="28"/>
          <w:szCs w:val="28"/>
        </w:rPr>
        <w:t>, 2</w:t>
      </w:r>
      <w:r w:rsidR="00617205" w:rsidRPr="00617205">
        <w:rPr>
          <w:rFonts w:ascii="Times New Roman" w:hAnsi="Times New Roman" w:cs="Times New Roman"/>
          <w:sz w:val="28"/>
          <w:szCs w:val="28"/>
          <w:vertAlign w:val="superscript"/>
        </w:rPr>
        <w:t>nd</w:t>
      </w:r>
      <w:r w:rsidR="00617205">
        <w:rPr>
          <w:rFonts w:ascii="Times New Roman" w:hAnsi="Times New Roman" w:cs="Times New Roman"/>
          <w:sz w:val="28"/>
          <w:szCs w:val="28"/>
        </w:rPr>
        <w:t>, 5</w:t>
      </w:r>
      <w:r w:rsidR="00617205" w:rsidRPr="00617205">
        <w:rPr>
          <w:rFonts w:ascii="Times New Roman" w:hAnsi="Times New Roman" w:cs="Times New Roman"/>
          <w:sz w:val="28"/>
          <w:szCs w:val="28"/>
          <w:vertAlign w:val="superscript"/>
        </w:rPr>
        <w:t>th</w:t>
      </w:r>
      <w:r w:rsidR="00617205">
        <w:rPr>
          <w:rFonts w:ascii="Times New Roman" w:hAnsi="Times New Roman" w:cs="Times New Roman"/>
          <w:sz w:val="28"/>
          <w:szCs w:val="28"/>
        </w:rPr>
        <w:t xml:space="preserve"> and 6</w:t>
      </w:r>
      <w:r w:rsidR="00617205" w:rsidRPr="00617205">
        <w:rPr>
          <w:rFonts w:ascii="Times New Roman" w:hAnsi="Times New Roman" w:cs="Times New Roman"/>
          <w:sz w:val="28"/>
          <w:szCs w:val="28"/>
          <w:vertAlign w:val="superscript"/>
        </w:rPr>
        <w:t>th</w:t>
      </w:r>
      <w:r w:rsidR="00617205">
        <w:rPr>
          <w:rFonts w:ascii="Times New Roman" w:hAnsi="Times New Roman" w:cs="Times New Roman"/>
          <w:sz w:val="28"/>
          <w:szCs w:val="28"/>
        </w:rPr>
        <w:t xml:space="preserve"> respondents, I reserved my ruling on the</w:t>
      </w:r>
      <w:r w:rsidR="007B2A1A">
        <w:rPr>
          <w:rFonts w:ascii="Times New Roman" w:hAnsi="Times New Roman" w:cs="Times New Roman"/>
          <w:sz w:val="28"/>
          <w:szCs w:val="28"/>
        </w:rPr>
        <w:t xml:space="preserve"> points </w:t>
      </w:r>
      <w:r w:rsidR="007B2A1A" w:rsidRPr="007B2A1A">
        <w:rPr>
          <w:rFonts w:ascii="Times New Roman" w:hAnsi="Times New Roman" w:cs="Times New Roman"/>
          <w:i/>
          <w:iCs/>
          <w:sz w:val="28"/>
          <w:szCs w:val="28"/>
        </w:rPr>
        <w:t>in limine</w:t>
      </w:r>
      <w:r w:rsidR="007B2A1A">
        <w:rPr>
          <w:rFonts w:ascii="Times New Roman" w:hAnsi="Times New Roman" w:cs="Times New Roman"/>
          <w:sz w:val="28"/>
          <w:szCs w:val="28"/>
        </w:rPr>
        <w:t xml:space="preserve"> raised and</w:t>
      </w:r>
      <w:r w:rsidR="00617205">
        <w:rPr>
          <w:rFonts w:ascii="Times New Roman" w:hAnsi="Times New Roman" w:cs="Times New Roman"/>
          <w:sz w:val="28"/>
          <w:szCs w:val="28"/>
        </w:rPr>
        <w:t xml:space="preserve"> interim relief</w:t>
      </w:r>
      <w:r w:rsidR="00D223F3">
        <w:rPr>
          <w:rFonts w:ascii="Times New Roman" w:hAnsi="Times New Roman" w:cs="Times New Roman"/>
          <w:sz w:val="28"/>
          <w:szCs w:val="28"/>
        </w:rPr>
        <w:t>s</w:t>
      </w:r>
      <w:r w:rsidR="00617205">
        <w:rPr>
          <w:rFonts w:ascii="Times New Roman" w:hAnsi="Times New Roman" w:cs="Times New Roman"/>
          <w:sz w:val="28"/>
          <w:szCs w:val="28"/>
        </w:rPr>
        <w:t xml:space="preserve"> sought to 13 July 2020.</w:t>
      </w:r>
    </w:p>
    <w:p w14:paraId="55CDB9F8" w14:textId="50643290" w:rsidR="00617205" w:rsidRDefault="00617205" w:rsidP="00C17BEA">
      <w:pPr>
        <w:spacing w:after="0" w:line="480" w:lineRule="auto"/>
        <w:jc w:val="both"/>
        <w:rPr>
          <w:rFonts w:ascii="Times New Roman" w:hAnsi="Times New Roman" w:cs="Times New Roman"/>
          <w:sz w:val="28"/>
          <w:szCs w:val="28"/>
        </w:rPr>
      </w:pPr>
    </w:p>
    <w:p w14:paraId="2EF4A57D" w14:textId="1F21FEDC" w:rsidR="00617205" w:rsidRPr="00617205" w:rsidRDefault="00D7651F" w:rsidP="00C17BEA">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POINTS </w:t>
      </w:r>
      <w:r w:rsidRPr="007B2A1A">
        <w:rPr>
          <w:rFonts w:ascii="Times New Roman" w:hAnsi="Times New Roman" w:cs="Times New Roman"/>
          <w:b/>
          <w:bCs/>
          <w:i/>
          <w:iCs/>
          <w:sz w:val="28"/>
          <w:szCs w:val="28"/>
        </w:rPr>
        <w:t>IN LIMINE</w:t>
      </w:r>
      <w:r>
        <w:rPr>
          <w:rFonts w:ascii="Times New Roman" w:hAnsi="Times New Roman" w:cs="Times New Roman"/>
          <w:b/>
          <w:bCs/>
          <w:sz w:val="28"/>
          <w:szCs w:val="28"/>
        </w:rPr>
        <w:t xml:space="preserve"> </w:t>
      </w:r>
    </w:p>
    <w:p w14:paraId="05E1BE8E" w14:textId="743BC185" w:rsidR="00617205" w:rsidRDefault="00617205" w:rsidP="00C17BEA">
      <w:pPr>
        <w:spacing w:after="0" w:line="480" w:lineRule="auto"/>
        <w:jc w:val="both"/>
        <w:rPr>
          <w:rFonts w:ascii="Times New Roman" w:hAnsi="Times New Roman" w:cs="Times New Roman"/>
          <w:sz w:val="28"/>
          <w:szCs w:val="28"/>
        </w:rPr>
      </w:pPr>
    </w:p>
    <w:p w14:paraId="2D4DC7F2" w14:textId="67C85FAF" w:rsidR="00C5064F" w:rsidRDefault="003511B9"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[3]</w:t>
      </w:r>
      <w:r w:rsidRPr="00EF6E82">
        <w:rPr>
          <w:rFonts w:ascii="Times New Roman" w:hAnsi="Times New Roman" w:cs="Times New Roman"/>
          <w:sz w:val="28"/>
          <w:szCs w:val="28"/>
        </w:rPr>
        <w:t xml:space="preserve"> </w:t>
      </w:r>
      <w:r w:rsidR="006344C4">
        <w:rPr>
          <w:rFonts w:ascii="Times New Roman" w:hAnsi="Times New Roman" w:cs="Times New Roman"/>
          <w:sz w:val="28"/>
          <w:szCs w:val="28"/>
        </w:rPr>
        <w:t xml:space="preserve">Respondents raised two </w:t>
      </w:r>
      <w:r w:rsidR="00EE17E9">
        <w:rPr>
          <w:rFonts w:ascii="Times New Roman" w:hAnsi="Times New Roman" w:cs="Times New Roman"/>
          <w:sz w:val="28"/>
          <w:szCs w:val="28"/>
        </w:rPr>
        <w:t>preliminary objections</w:t>
      </w:r>
      <w:r w:rsidR="006344C4">
        <w:rPr>
          <w:rFonts w:ascii="Times New Roman" w:hAnsi="Times New Roman" w:cs="Times New Roman"/>
          <w:sz w:val="28"/>
          <w:szCs w:val="28"/>
        </w:rPr>
        <w:t>, which they asserted were dispositive of this application.</w:t>
      </w:r>
    </w:p>
    <w:p w14:paraId="66147C9D" w14:textId="153A3830" w:rsidR="006344C4" w:rsidRDefault="006344C4" w:rsidP="00421C15">
      <w:pPr>
        <w:spacing w:after="0" w:line="480" w:lineRule="auto"/>
        <w:ind w:left="283"/>
        <w:jc w:val="both"/>
        <w:rPr>
          <w:rFonts w:ascii="Times New Roman" w:hAnsi="Times New Roman" w:cs="Times New Roman"/>
          <w:sz w:val="28"/>
          <w:szCs w:val="28"/>
        </w:rPr>
      </w:pPr>
      <w:r w:rsidRPr="00077665">
        <w:rPr>
          <w:rFonts w:ascii="Times New Roman" w:hAnsi="Times New Roman" w:cs="Times New Roman"/>
          <w:b/>
          <w:bCs/>
          <w:sz w:val="28"/>
          <w:szCs w:val="28"/>
        </w:rPr>
        <w:t>(</w:t>
      </w:r>
      <w:r w:rsidR="001A6CF0">
        <w:rPr>
          <w:rFonts w:ascii="Times New Roman" w:hAnsi="Times New Roman" w:cs="Times New Roman"/>
          <w:b/>
          <w:bCs/>
          <w:sz w:val="28"/>
          <w:szCs w:val="28"/>
        </w:rPr>
        <w:t>I</w:t>
      </w:r>
      <w:r w:rsidRPr="00077665">
        <w:rPr>
          <w:rFonts w:ascii="Times New Roman" w:hAnsi="Times New Roman" w:cs="Times New Roman"/>
          <w:b/>
          <w:bCs/>
          <w:sz w:val="28"/>
          <w:szCs w:val="28"/>
        </w:rPr>
        <w:t>)</w:t>
      </w:r>
      <w:r>
        <w:rPr>
          <w:rFonts w:ascii="Times New Roman" w:hAnsi="Times New Roman" w:cs="Times New Roman"/>
          <w:sz w:val="28"/>
          <w:szCs w:val="28"/>
        </w:rPr>
        <w:t xml:space="preserve"> Firstly, they argued that the 1</w:t>
      </w:r>
      <w:r w:rsidRPr="006344C4">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w:t>
      </w:r>
      <w:r w:rsidR="00D73700">
        <w:rPr>
          <w:rFonts w:ascii="Times New Roman" w:hAnsi="Times New Roman" w:cs="Times New Roman"/>
          <w:sz w:val="28"/>
          <w:szCs w:val="28"/>
        </w:rPr>
        <w:t xml:space="preserve"> (Mrs. </w:t>
      </w:r>
      <w:proofErr w:type="spellStart"/>
      <w:r w:rsidR="00D73700">
        <w:rPr>
          <w:rFonts w:ascii="Times New Roman" w:hAnsi="Times New Roman" w:cs="Times New Roman"/>
          <w:sz w:val="28"/>
          <w:szCs w:val="28"/>
        </w:rPr>
        <w:t>Hlaele</w:t>
      </w:r>
      <w:proofErr w:type="spellEnd"/>
      <w:r w:rsidR="00D73700">
        <w:rPr>
          <w:rFonts w:ascii="Times New Roman" w:hAnsi="Times New Roman" w:cs="Times New Roman"/>
          <w:sz w:val="28"/>
          <w:szCs w:val="28"/>
        </w:rPr>
        <w:t>)</w:t>
      </w:r>
      <w:r>
        <w:rPr>
          <w:rFonts w:ascii="Times New Roman" w:hAnsi="Times New Roman" w:cs="Times New Roman"/>
          <w:sz w:val="28"/>
          <w:szCs w:val="28"/>
        </w:rPr>
        <w:t xml:space="preserve"> has no </w:t>
      </w:r>
      <w:r w:rsidRPr="006344C4">
        <w:rPr>
          <w:rFonts w:ascii="Times New Roman" w:hAnsi="Times New Roman" w:cs="Times New Roman"/>
          <w:i/>
          <w:iCs/>
          <w:sz w:val="28"/>
          <w:szCs w:val="28"/>
        </w:rPr>
        <w:t xml:space="preserve">locus </w:t>
      </w:r>
      <w:r>
        <w:rPr>
          <w:rFonts w:ascii="Times New Roman" w:hAnsi="Times New Roman" w:cs="Times New Roman"/>
          <w:i/>
          <w:iCs/>
          <w:sz w:val="28"/>
          <w:szCs w:val="28"/>
        </w:rPr>
        <w:t>standi</w:t>
      </w:r>
      <w:r>
        <w:rPr>
          <w:rFonts w:ascii="Times New Roman" w:hAnsi="Times New Roman" w:cs="Times New Roman"/>
          <w:sz w:val="28"/>
          <w:szCs w:val="28"/>
        </w:rPr>
        <w:t xml:space="preserve"> </w:t>
      </w:r>
      <w:r w:rsidRPr="006344C4">
        <w:rPr>
          <w:rFonts w:ascii="Times New Roman" w:hAnsi="Times New Roman" w:cs="Times New Roman"/>
          <w:i/>
          <w:iCs/>
          <w:sz w:val="28"/>
          <w:szCs w:val="28"/>
        </w:rPr>
        <w:t>in judicio</w:t>
      </w:r>
      <w:r>
        <w:rPr>
          <w:rFonts w:ascii="Times New Roman" w:hAnsi="Times New Roman" w:cs="Times New Roman"/>
          <w:sz w:val="28"/>
          <w:szCs w:val="28"/>
        </w:rPr>
        <w:t xml:space="preserve"> to institute these</w:t>
      </w:r>
      <w:r w:rsidR="00D7651F">
        <w:rPr>
          <w:rFonts w:ascii="Times New Roman" w:hAnsi="Times New Roman" w:cs="Times New Roman"/>
          <w:sz w:val="28"/>
          <w:szCs w:val="28"/>
        </w:rPr>
        <w:t xml:space="preserve"> proceedings as the Master of the High Court (3</w:t>
      </w:r>
      <w:r w:rsidR="00D7651F" w:rsidRPr="00D7651F">
        <w:rPr>
          <w:rFonts w:ascii="Times New Roman" w:hAnsi="Times New Roman" w:cs="Times New Roman"/>
          <w:sz w:val="28"/>
          <w:szCs w:val="28"/>
          <w:vertAlign w:val="superscript"/>
        </w:rPr>
        <w:t>rd</w:t>
      </w:r>
      <w:r w:rsidR="00D7651F">
        <w:rPr>
          <w:rFonts w:ascii="Times New Roman" w:hAnsi="Times New Roman" w:cs="Times New Roman"/>
          <w:sz w:val="28"/>
          <w:szCs w:val="28"/>
        </w:rPr>
        <w:t xml:space="preserve"> Respondent</w:t>
      </w:r>
      <w:r w:rsidR="00917333">
        <w:rPr>
          <w:rFonts w:ascii="Times New Roman" w:hAnsi="Times New Roman" w:cs="Times New Roman"/>
          <w:sz w:val="28"/>
          <w:szCs w:val="28"/>
        </w:rPr>
        <w:t>, “the Master”</w:t>
      </w:r>
      <w:r w:rsidR="00D7651F">
        <w:rPr>
          <w:rFonts w:ascii="Times New Roman" w:hAnsi="Times New Roman" w:cs="Times New Roman"/>
          <w:sz w:val="28"/>
          <w:szCs w:val="28"/>
        </w:rPr>
        <w:t>) acted unlawfully in granting her guardianship</w:t>
      </w:r>
      <w:r w:rsidR="00D73700">
        <w:rPr>
          <w:rFonts w:ascii="Times New Roman" w:hAnsi="Times New Roman" w:cs="Times New Roman"/>
          <w:sz w:val="28"/>
          <w:szCs w:val="28"/>
        </w:rPr>
        <w:t xml:space="preserve"> of the child Regina</w:t>
      </w:r>
      <w:r w:rsidR="00D7651F">
        <w:rPr>
          <w:rFonts w:ascii="Times New Roman" w:hAnsi="Times New Roman" w:cs="Times New Roman"/>
          <w:sz w:val="28"/>
          <w:szCs w:val="28"/>
        </w:rPr>
        <w:t xml:space="preserve"> whereas</w:t>
      </w:r>
      <w:r w:rsidR="00310830">
        <w:rPr>
          <w:rFonts w:ascii="Times New Roman" w:hAnsi="Times New Roman" w:cs="Times New Roman"/>
          <w:sz w:val="28"/>
          <w:szCs w:val="28"/>
        </w:rPr>
        <w:t>,</w:t>
      </w:r>
      <w:r w:rsidR="00D7651F">
        <w:rPr>
          <w:rFonts w:ascii="Times New Roman" w:hAnsi="Times New Roman" w:cs="Times New Roman"/>
          <w:sz w:val="28"/>
          <w:szCs w:val="28"/>
        </w:rPr>
        <w:t xml:space="preserve"> in terms of </w:t>
      </w:r>
      <w:r w:rsidR="00D7651F" w:rsidRPr="00D73700">
        <w:rPr>
          <w:rFonts w:ascii="Times New Roman" w:hAnsi="Times New Roman" w:cs="Times New Roman"/>
          <w:sz w:val="28"/>
          <w:szCs w:val="28"/>
        </w:rPr>
        <w:t>section 56 (1)</w:t>
      </w:r>
      <w:r w:rsidR="00D7651F">
        <w:rPr>
          <w:rFonts w:ascii="Times New Roman" w:hAnsi="Times New Roman" w:cs="Times New Roman"/>
          <w:sz w:val="28"/>
          <w:szCs w:val="28"/>
        </w:rPr>
        <w:t xml:space="preserve"> (b) and (3) read together with Section 204 (2) of the Children’s Protection and Welfare Act No.7 of 2011 (῍the CPWA῎), the 2</w:t>
      </w:r>
      <w:r w:rsidR="00D7651F" w:rsidRPr="00D7651F">
        <w:rPr>
          <w:rFonts w:ascii="Times New Roman" w:hAnsi="Times New Roman" w:cs="Times New Roman"/>
          <w:sz w:val="28"/>
          <w:szCs w:val="28"/>
          <w:vertAlign w:val="superscript"/>
        </w:rPr>
        <w:t>nd</w:t>
      </w:r>
      <w:r w:rsidR="00D7651F">
        <w:rPr>
          <w:rFonts w:ascii="Times New Roman" w:hAnsi="Times New Roman" w:cs="Times New Roman"/>
          <w:sz w:val="28"/>
          <w:szCs w:val="28"/>
        </w:rPr>
        <w:t xml:space="preserve"> Respondent (Ntate Tom Thabane), as the adoptive parent of the two children, was their rightful guardian.  The aforesaid provisions state:</w:t>
      </w:r>
    </w:p>
    <w:p w14:paraId="7F0B6A9D" w14:textId="64368B8E" w:rsidR="00D7651F" w:rsidRDefault="00310830" w:rsidP="000D2927">
      <w:pPr>
        <w:spacing w:after="0" w:line="480" w:lineRule="auto"/>
        <w:rPr>
          <w:rFonts w:ascii="Times New Roman" w:hAnsi="Times New Roman" w:cs="Times New Roman"/>
          <w:b/>
          <w:bCs/>
          <w:sz w:val="24"/>
          <w:szCs w:val="24"/>
        </w:rPr>
      </w:pPr>
      <w:r>
        <w:rPr>
          <w:rFonts w:ascii="Times New Roman" w:hAnsi="Times New Roman" w:cs="Times New Roman"/>
          <w:sz w:val="28"/>
          <w:szCs w:val="28"/>
        </w:rPr>
        <w:t xml:space="preserve">           </w:t>
      </w:r>
      <w:r w:rsidR="001E5CA6">
        <w:rPr>
          <w:rFonts w:ascii="Times New Roman" w:hAnsi="Times New Roman" w:cs="Times New Roman"/>
          <w:b/>
          <w:bCs/>
          <w:sz w:val="24"/>
          <w:szCs w:val="24"/>
        </w:rPr>
        <w:t xml:space="preserve"> </w:t>
      </w:r>
      <w:r w:rsidR="002D0FCC">
        <w:rPr>
          <w:rFonts w:ascii="Times New Roman" w:hAnsi="Times New Roman" w:cs="Times New Roman"/>
          <w:b/>
          <w:bCs/>
          <w:sz w:val="24"/>
          <w:szCs w:val="24"/>
        </w:rPr>
        <w:t>“</w:t>
      </w:r>
      <w:r w:rsidR="00D7651F">
        <w:rPr>
          <w:rFonts w:ascii="Times New Roman" w:hAnsi="Times New Roman" w:cs="Times New Roman"/>
          <w:b/>
          <w:bCs/>
          <w:sz w:val="24"/>
          <w:szCs w:val="24"/>
        </w:rPr>
        <w:t>Effect of adoption on parental rights</w:t>
      </w:r>
    </w:p>
    <w:p w14:paraId="7F212D88" w14:textId="5FF0EA27" w:rsidR="00D7651F" w:rsidRDefault="00D7651F" w:rsidP="00556835">
      <w:pPr>
        <w:spacing w:after="0" w:line="480" w:lineRule="auto"/>
        <w:ind w:left="850" w:right="567"/>
        <w:jc w:val="both"/>
        <w:rPr>
          <w:rFonts w:ascii="Times New Roman" w:hAnsi="Times New Roman" w:cs="Times New Roman"/>
          <w:sz w:val="24"/>
          <w:szCs w:val="24"/>
        </w:rPr>
      </w:pPr>
      <w:r w:rsidRPr="001F7D9C">
        <w:rPr>
          <w:rFonts w:ascii="Times New Roman" w:hAnsi="Times New Roman" w:cs="Times New Roman"/>
          <w:b/>
          <w:bCs/>
          <w:sz w:val="24"/>
          <w:szCs w:val="24"/>
        </w:rPr>
        <w:t>56. (1)</w:t>
      </w:r>
      <w:r>
        <w:rPr>
          <w:rFonts w:ascii="Times New Roman" w:hAnsi="Times New Roman" w:cs="Times New Roman"/>
          <w:sz w:val="24"/>
          <w:szCs w:val="24"/>
        </w:rPr>
        <w:t xml:space="preserve"> Where an adoption order is made –</w:t>
      </w:r>
    </w:p>
    <w:p w14:paraId="3A0BD57D" w14:textId="2719D366" w:rsidR="00D7651F" w:rsidRDefault="00D7651F" w:rsidP="00B53BEA">
      <w:pPr>
        <w:spacing w:after="0" w:line="480" w:lineRule="auto"/>
        <w:ind w:left="1984" w:right="567"/>
        <w:jc w:val="both"/>
        <w:rPr>
          <w:rFonts w:ascii="Times New Roman" w:hAnsi="Times New Roman" w:cs="Times New Roman"/>
          <w:sz w:val="24"/>
          <w:szCs w:val="24"/>
        </w:rPr>
      </w:pPr>
      <w:r w:rsidRPr="001F7D9C">
        <w:rPr>
          <w:rFonts w:ascii="Times New Roman" w:hAnsi="Times New Roman" w:cs="Times New Roman"/>
          <w:b/>
          <w:bCs/>
          <w:sz w:val="24"/>
          <w:szCs w:val="24"/>
        </w:rPr>
        <w:t>(a)</w:t>
      </w:r>
      <w:r>
        <w:rPr>
          <w:rFonts w:ascii="Times New Roman" w:hAnsi="Times New Roman" w:cs="Times New Roman"/>
          <w:sz w:val="24"/>
          <w:szCs w:val="24"/>
        </w:rPr>
        <w:t xml:space="preserve"> the rights, duties, obligations and liabilities, including those under customary law of parents of a child or of any other person connected with the child, of any nature </w:t>
      </w:r>
      <w:r w:rsidR="000B546A">
        <w:rPr>
          <w:rFonts w:ascii="Times New Roman" w:hAnsi="Times New Roman" w:cs="Times New Roman"/>
          <w:sz w:val="24"/>
          <w:szCs w:val="24"/>
        </w:rPr>
        <w:t>whatsoever, shall cease; and</w:t>
      </w:r>
    </w:p>
    <w:p w14:paraId="24CFAFF8" w14:textId="0FE3E60B" w:rsidR="000B546A" w:rsidRDefault="000B546A" w:rsidP="00B53BEA">
      <w:pPr>
        <w:spacing w:after="0" w:line="480" w:lineRule="auto"/>
        <w:ind w:left="1984" w:right="567"/>
        <w:jc w:val="both"/>
        <w:rPr>
          <w:rFonts w:ascii="Times New Roman" w:hAnsi="Times New Roman" w:cs="Times New Roman"/>
          <w:sz w:val="24"/>
          <w:szCs w:val="24"/>
        </w:rPr>
      </w:pPr>
      <w:r w:rsidRPr="001F7D9C">
        <w:rPr>
          <w:rFonts w:ascii="Times New Roman" w:hAnsi="Times New Roman" w:cs="Times New Roman"/>
          <w:b/>
          <w:bCs/>
          <w:sz w:val="24"/>
          <w:szCs w:val="24"/>
        </w:rPr>
        <w:lastRenderedPageBreak/>
        <w:t>(b)</w:t>
      </w:r>
      <w:r>
        <w:rPr>
          <w:rFonts w:ascii="Times New Roman" w:hAnsi="Times New Roman" w:cs="Times New Roman"/>
          <w:sz w:val="24"/>
          <w:szCs w:val="24"/>
        </w:rPr>
        <w:t xml:space="preserve"> an adoptive parent of a child shall assume the parental rights, duties, obligations and liabilities of the child with respect to care, guardianship and education as if the child were born to the adoptive parent.</w:t>
      </w:r>
    </w:p>
    <w:p w14:paraId="34FCF75C" w14:textId="5819A788" w:rsidR="000B546A" w:rsidRDefault="001F7D9C" w:rsidP="00556835">
      <w:pPr>
        <w:spacing w:after="0" w:line="480" w:lineRule="auto"/>
        <w:ind w:left="850" w:right="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0B546A" w:rsidRPr="001F7D9C">
        <w:rPr>
          <w:rFonts w:ascii="Times New Roman" w:hAnsi="Times New Roman" w:cs="Times New Roman"/>
          <w:b/>
          <w:bCs/>
          <w:sz w:val="24"/>
          <w:szCs w:val="24"/>
        </w:rPr>
        <w:t>(2)</w:t>
      </w:r>
      <w:r w:rsidR="000B546A">
        <w:rPr>
          <w:rFonts w:ascii="Times New Roman" w:hAnsi="Times New Roman" w:cs="Times New Roman"/>
          <w:sz w:val="24"/>
          <w:szCs w:val="24"/>
        </w:rPr>
        <w:t xml:space="preserve"> Where a</w:t>
      </w:r>
      <w:r w:rsidR="00953EBA">
        <w:rPr>
          <w:rFonts w:ascii="Times New Roman" w:hAnsi="Times New Roman" w:cs="Times New Roman"/>
          <w:sz w:val="24"/>
          <w:szCs w:val="24"/>
        </w:rPr>
        <w:t>n</w:t>
      </w:r>
      <w:r w:rsidR="000B546A">
        <w:rPr>
          <w:rFonts w:ascii="Times New Roman" w:hAnsi="Times New Roman" w:cs="Times New Roman"/>
          <w:sz w:val="24"/>
          <w:szCs w:val="24"/>
        </w:rPr>
        <w:t xml:space="preserve"> adoption order is obtained jointly by a husband and wife, they shall assume parental responsibilities jointly and a child shall relate to them as parents as if born naturally to them as husband and wife.</w:t>
      </w:r>
    </w:p>
    <w:p w14:paraId="2A927C54" w14:textId="3F0DD2C0" w:rsidR="000B546A" w:rsidRDefault="001F7D9C" w:rsidP="00556835">
      <w:pPr>
        <w:spacing w:after="0" w:line="480" w:lineRule="auto"/>
        <w:ind w:left="850" w:right="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0B546A" w:rsidRPr="001F7D9C">
        <w:rPr>
          <w:rFonts w:ascii="Times New Roman" w:hAnsi="Times New Roman" w:cs="Times New Roman"/>
          <w:b/>
          <w:bCs/>
          <w:sz w:val="24"/>
          <w:szCs w:val="24"/>
        </w:rPr>
        <w:t>(3)</w:t>
      </w:r>
      <w:r w:rsidR="000B546A">
        <w:rPr>
          <w:rFonts w:ascii="Times New Roman" w:hAnsi="Times New Roman" w:cs="Times New Roman"/>
          <w:sz w:val="24"/>
          <w:szCs w:val="24"/>
        </w:rPr>
        <w:t xml:space="preserve"> Where an adoption order is made by an individual, he shall assume parental responsibilities and a child shall relate to him as a parent as if born naturally to him.</w:t>
      </w:r>
    </w:p>
    <w:p w14:paraId="0BB5AFCA" w14:textId="13D354A6" w:rsidR="00C244E8" w:rsidRDefault="002D0FCC" w:rsidP="000B546A">
      <w:p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
    <w:p w14:paraId="0177607D" w14:textId="77777777" w:rsidR="003C12C8" w:rsidRDefault="003C12C8" w:rsidP="003C12C8">
      <w:pPr>
        <w:spacing w:after="0" w:line="480" w:lineRule="auto"/>
        <w:ind w:right="567"/>
        <w:rPr>
          <w:rFonts w:ascii="Times New Roman" w:hAnsi="Times New Roman" w:cs="Times New Roman"/>
          <w:b/>
          <w:bCs/>
          <w:sz w:val="24"/>
          <w:szCs w:val="24"/>
        </w:rPr>
      </w:pPr>
      <w:r>
        <w:rPr>
          <w:rFonts w:ascii="Times New Roman" w:hAnsi="Times New Roman" w:cs="Times New Roman"/>
          <w:b/>
          <w:bCs/>
          <w:sz w:val="24"/>
          <w:szCs w:val="24"/>
        </w:rPr>
        <w:t xml:space="preserve">           </w:t>
      </w:r>
      <w:r w:rsidR="00C244E8" w:rsidRPr="00C244E8">
        <w:rPr>
          <w:rFonts w:ascii="Times New Roman" w:hAnsi="Times New Roman" w:cs="Times New Roman"/>
          <w:b/>
          <w:bCs/>
          <w:sz w:val="24"/>
          <w:szCs w:val="24"/>
        </w:rPr>
        <w:t>Right of surviving parent to guardianship</w:t>
      </w:r>
      <w:r>
        <w:rPr>
          <w:rFonts w:ascii="Times New Roman" w:hAnsi="Times New Roman" w:cs="Times New Roman"/>
          <w:b/>
          <w:bCs/>
          <w:sz w:val="24"/>
          <w:szCs w:val="24"/>
        </w:rPr>
        <w:t xml:space="preserve">    </w:t>
      </w:r>
    </w:p>
    <w:p w14:paraId="6A47BE87" w14:textId="7EBE4E7C" w:rsidR="00C244E8" w:rsidRPr="003C12C8" w:rsidRDefault="003C12C8" w:rsidP="003C12C8">
      <w:pPr>
        <w:spacing w:after="0" w:line="480" w:lineRule="auto"/>
        <w:ind w:left="57" w:right="567"/>
        <w:rPr>
          <w:rFonts w:ascii="Times New Roman" w:hAnsi="Times New Roman" w:cs="Times New Roman"/>
          <w:b/>
          <w:bCs/>
          <w:sz w:val="24"/>
          <w:szCs w:val="24"/>
        </w:rPr>
      </w:pPr>
      <w:r>
        <w:rPr>
          <w:rFonts w:ascii="Times New Roman" w:hAnsi="Times New Roman" w:cs="Times New Roman"/>
          <w:b/>
          <w:bCs/>
          <w:sz w:val="24"/>
          <w:szCs w:val="24"/>
        </w:rPr>
        <w:t xml:space="preserve">           </w:t>
      </w:r>
      <w:r w:rsidR="00C244E8" w:rsidRPr="004B6B93">
        <w:rPr>
          <w:rFonts w:ascii="Times New Roman" w:hAnsi="Times New Roman" w:cs="Times New Roman"/>
          <w:b/>
          <w:bCs/>
          <w:sz w:val="24"/>
          <w:szCs w:val="24"/>
        </w:rPr>
        <w:t>204. (1)</w:t>
      </w:r>
      <w:r w:rsidR="00C244E8">
        <w:rPr>
          <w:rFonts w:ascii="Times New Roman" w:hAnsi="Times New Roman" w:cs="Times New Roman"/>
          <w:sz w:val="24"/>
          <w:szCs w:val="24"/>
        </w:rPr>
        <w:t xml:space="preserve"> On the death of the father of a child, the mother, is surviving, shall, subject of the </w:t>
      </w:r>
      <w:r>
        <w:rPr>
          <w:rFonts w:ascii="Times New Roman" w:hAnsi="Times New Roman" w:cs="Times New Roman"/>
          <w:sz w:val="24"/>
          <w:szCs w:val="24"/>
        </w:rPr>
        <w:t xml:space="preserve">                                          </w:t>
      </w:r>
      <w:r w:rsidR="00C244E8">
        <w:rPr>
          <w:rFonts w:ascii="Times New Roman" w:hAnsi="Times New Roman" w:cs="Times New Roman"/>
          <w:sz w:val="24"/>
          <w:szCs w:val="24"/>
        </w:rPr>
        <w:t>provisions of this Act, be the guardian of the child.</w:t>
      </w:r>
    </w:p>
    <w:p w14:paraId="7902F8A9" w14:textId="5182D3DD" w:rsidR="00C244E8" w:rsidRDefault="00C244E8" w:rsidP="00C244E8">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ab/>
      </w:r>
      <w:r w:rsidR="00C64058">
        <w:rPr>
          <w:rFonts w:ascii="Times New Roman" w:hAnsi="Times New Roman" w:cs="Times New Roman"/>
          <w:sz w:val="24"/>
          <w:szCs w:val="24"/>
        </w:rPr>
        <w:t xml:space="preserve">    </w:t>
      </w:r>
      <w:r w:rsidRPr="004B6B93">
        <w:rPr>
          <w:rFonts w:ascii="Times New Roman" w:hAnsi="Times New Roman" w:cs="Times New Roman"/>
          <w:b/>
          <w:bCs/>
          <w:sz w:val="24"/>
          <w:szCs w:val="24"/>
        </w:rPr>
        <w:t>(2)</w:t>
      </w:r>
      <w:r>
        <w:rPr>
          <w:rFonts w:ascii="Times New Roman" w:hAnsi="Times New Roman" w:cs="Times New Roman"/>
          <w:sz w:val="24"/>
          <w:szCs w:val="24"/>
        </w:rPr>
        <w:t xml:space="preserve"> On the death of the mother of a child, the father, if surviving, shall, subject of the provisions of this Act, be the guardian of the child.</w:t>
      </w:r>
      <w:r w:rsidR="00D154B9">
        <w:rPr>
          <w:rFonts w:ascii="Times New Roman" w:hAnsi="Times New Roman" w:cs="Times New Roman"/>
          <w:sz w:val="24"/>
          <w:szCs w:val="24"/>
        </w:rPr>
        <w:t>”</w:t>
      </w:r>
    </w:p>
    <w:p w14:paraId="3A30D1DF" w14:textId="77777777" w:rsidR="00C64058" w:rsidRDefault="00C64058" w:rsidP="00C244E8">
      <w:pPr>
        <w:spacing w:after="0" w:line="480" w:lineRule="auto"/>
        <w:ind w:left="567" w:right="567"/>
        <w:jc w:val="both"/>
        <w:rPr>
          <w:rFonts w:ascii="Times New Roman" w:hAnsi="Times New Roman" w:cs="Times New Roman"/>
          <w:sz w:val="24"/>
          <w:szCs w:val="24"/>
        </w:rPr>
      </w:pPr>
    </w:p>
    <w:p w14:paraId="3C34B255" w14:textId="3A2B5B9C" w:rsidR="00434AEC" w:rsidRPr="00DC0F21" w:rsidRDefault="00C244E8" w:rsidP="00DC0F21">
      <w:pPr>
        <w:spacing w:after="0" w:line="480" w:lineRule="auto"/>
        <w:ind w:left="567" w:right="567"/>
        <w:jc w:val="both"/>
        <w:rPr>
          <w:rFonts w:ascii="Times New Roman" w:hAnsi="Times New Roman" w:cs="Times New Roman"/>
          <w:sz w:val="28"/>
          <w:szCs w:val="28"/>
        </w:rPr>
      </w:pPr>
      <w:r w:rsidRPr="00DC0F21">
        <w:rPr>
          <w:rFonts w:ascii="Times New Roman" w:hAnsi="Times New Roman" w:cs="Times New Roman"/>
          <w:b/>
          <w:bCs/>
          <w:sz w:val="28"/>
          <w:szCs w:val="28"/>
        </w:rPr>
        <w:t>(</w:t>
      </w:r>
      <w:r w:rsidR="001A6CF0">
        <w:rPr>
          <w:rFonts w:ascii="Times New Roman" w:hAnsi="Times New Roman" w:cs="Times New Roman"/>
          <w:b/>
          <w:bCs/>
          <w:sz w:val="28"/>
          <w:szCs w:val="28"/>
        </w:rPr>
        <w:t>II</w:t>
      </w:r>
      <w:r w:rsidRPr="00DC0F21">
        <w:rPr>
          <w:rFonts w:ascii="Times New Roman" w:hAnsi="Times New Roman" w:cs="Times New Roman"/>
          <w:b/>
          <w:bCs/>
          <w:sz w:val="28"/>
          <w:szCs w:val="28"/>
        </w:rPr>
        <w:t>)</w:t>
      </w:r>
      <w:r w:rsidRPr="00C64058">
        <w:rPr>
          <w:rFonts w:ascii="Times New Roman" w:hAnsi="Times New Roman" w:cs="Times New Roman"/>
          <w:sz w:val="28"/>
          <w:szCs w:val="28"/>
        </w:rPr>
        <w:t xml:space="preserve"> Secondly, they contended that this Court did not have jurisdiction to grant Prayer</w:t>
      </w:r>
      <w:r w:rsidR="007D207F">
        <w:rPr>
          <w:rFonts w:ascii="Times New Roman" w:hAnsi="Times New Roman" w:cs="Times New Roman"/>
          <w:sz w:val="28"/>
          <w:szCs w:val="28"/>
        </w:rPr>
        <w:t>s</w:t>
      </w:r>
      <w:r w:rsidRPr="00C64058">
        <w:rPr>
          <w:rFonts w:ascii="Times New Roman" w:hAnsi="Times New Roman" w:cs="Times New Roman"/>
          <w:sz w:val="28"/>
          <w:szCs w:val="28"/>
        </w:rPr>
        <w:t xml:space="preserve"> 2.4 and 2.5 as they concern matter</w:t>
      </w:r>
      <w:r w:rsidR="007D207F">
        <w:rPr>
          <w:rFonts w:ascii="Times New Roman" w:hAnsi="Times New Roman" w:cs="Times New Roman"/>
          <w:sz w:val="28"/>
          <w:szCs w:val="28"/>
        </w:rPr>
        <w:t>s</w:t>
      </w:r>
      <w:r w:rsidRPr="00C64058">
        <w:rPr>
          <w:rFonts w:ascii="Times New Roman" w:hAnsi="Times New Roman" w:cs="Times New Roman"/>
          <w:sz w:val="28"/>
          <w:szCs w:val="28"/>
        </w:rPr>
        <w:t xml:space="preserve"> within the</w:t>
      </w:r>
      <w:r w:rsidR="007D207F">
        <w:rPr>
          <w:rFonts w:ascii="Times New Roman" w:hAnsi="Times New Roman" w:cs="Times New Roman"/>
          <w:sz w:val="28"/>
          <w:szCs w:val="28"/>
        </w:rPr>
        <w:t xml:space="preserve"> exclusive</w:t>
      </w:r>
      <w:r w:rsidRPr="00C64058">
        <w:rPr>
          <w:rFonts w:ascii="Times New Roman" w:hAnsi="Times New Roman" w:cs="Times New Roman"/>
          <w:sz w:val="28"/>
          <w:szCs w:val="28"/>
        </w:rPr>
        <w:t xml:space="preserve"> purview of the Children’s Court in terms of </w:t>
      </w:r>
      <w:r w:rsidR="005A753A" w:rsidRPr="00C64058">
        <w:rPr>
          <w:rFonts w:ascii="Times New Roman" w:hAnsi="Times New Roman" w:cs="Times New Roman"/>
          <w:i/>
          <w:iCs/>
          <w:sz w:val="28"/>
          <w:szCs w:val="28"/>
        </w:rPr>
        <w:t xml:space="preserve">sections 23, 24, 25 and 37 </w:t>
      </w:r>
      <w:r w:rsidR="005A753A" w:rsidRPr="00C64058">
        <w:rPr>
          <w:rFonts w:ascii="Times New Roman" w:hAnsi="Times New Roman" w:cs="Times New Roman"/>
          <w:sz w:val="28"/>
          <w:szCs w:val="28"/>
        </w:rPr>
        <w:t>of the CPWA. [</w:t>
      </w:r>
      <w:r w:rsidR="007D207F">
        <w:rPr>
          <w:rFonts w:ascii="Times New Roman" w:hAnsi="Times New Roman" w:cs="Times New Roman"/>
          <w:sz w:val="28"/>
          <w:szCs w:val="28"/>
        </w:rPr>
        <w:t>viz.</w:t>
      </w:r>
      <w:r w:rsidR="005A753A" w:rsidRPr="00C64058">
        <w:rPr>
          <w:rFonts w:ascii="Times New Roman" w:hAnsi="Times New Roman" w:cs="Times New Roman"/>
          <w:sz w:val="28"/>
          <w:szCs w:val="28"/>
        </w:rPr>
        <w:t xml:space="preserve"> </w:t>
      </w:r>
      <w:r w:rsidR="007D207F">
        <w:rPr>
          <w:rFonts w:ascii="Times New Roman" w:hAnsi="Times New Roman" w:cs="Times New Roman"/>
          <w:sz w:val="28"/>
          <w:szCs w:val="28"/>
        </w:rPr>
        <w:t>“</w:t>
      </w:r>
      <w:r w:rsidR="005A753A" w:rsidRPr="00C64058">
        <w:rPr>
          <w:rFonts w:ascii="Times New Roman" w:hAnsi="Times New Roman" w:cs="Times New Roman"/>
          <w:sz w:val="28"/>
          <w:szCs w:val="28"/>
        </w:rPr>
        <w:t>Protection of Child in Need of Love and Protection – Part II</w:t>
      </w:r>
      <w:r w:rsidR="007D207F">
        <w:rPr>
          <w:rFonts w:ascii="Times New Roman" w:hAnsi="Times New Roman" w:cs="Times New Roman"/>
          <w:sz w:val="28"/>
          <w:szCs w:val="28"/>
        </w:rPr>
        <w:t>”</w:t>
      </w:r>
      <w:r w:rsidR="005A753A" w:rsidRPr="00C64058">
        <w:rPr>
          <w:rFonts w:ascii="Times New Roman" w:hAnsi="Times New Roman" w:cs="Times New Roman"/>
          <w:sz w:val="28"/>
          <w:szCs w:val="28"/>
        </w:rPr>
        <w:t xml:space="preserve">]. They argued that these provisions, as well as </w:t>
      </w:r>
      <w:r w:rsidR="005A753A" w:rsidRPr="00C64058">
        <w:rPr>
          <w:rFonts w:ascii="Times New Roman" w:hAnsi="Times New Roman" w:cs="Times New Roman"/>
          <w:i/>
          <w:iCs/>
          <w:sz w:val="28"/>
          <w:szCs w:val="28"/>
        </w:rPr>
        <w:t>section 133 (1</w:t>
      </w:r>
      <w:r w:rsidR="007D207F" w:rsidRPr="00C64058">
        <w:rPr>
          <w:rFonts w:ascii="Times New Roman" w:hAnsi="Times New Roman" w:cs="Times New Roman"/>
          <w:i/>
          <w:iCs/>
          <w:sz w:val="28"/>
          <w:szCs w:val="28"/>
        </w:rPr>
        <w:t xml:space="preserve">) </w:t>
      </w:r>
      <w:r w:rsidR="007D207F" w:rsidRPr="00C64058">
        <w:rPr>
          <w:rFonts w:ascii="Times New Roman" w:hAnsi="Times New Roman" w:cs="Times New Roman"/>
          <w:sz w:val="28"/>
          <w:szCs w:val="28"/>
        </w:rPr>
        <w:t>of</w:t>
      </w:r>
      <w:r w:rsidR="005A753A" w:rsidRPr="00C64058">
        <w:rPr>
          <w:rFonts w:ascii="Times New Roman" w:hAnsi="Times New Roman" w:cs="Times New Roman"/>
          <w:sz w:val="28"/>
          <w:szCs w:val="28"/>
        </w:rPr>
        <w:t xml:space="preserve"> the CPWA effectively oust the jurisdiction of the High </w:t>
      </w:r>
      <w:r w:rsidR="00DC0F21" w:rsidRPr="00C64058">
        <w:rPr>
          <w:rFonts w:ascii="Times New Roman" w:hAnsi="Times New Roman" w:cs="Times New Roman"/>
          <w:sz w:val="28"/>
          <w:szCs w:val="28"/>
        </w:rPr>
        <w:t>Court.</w:t>
      </w:r>
      <w:r w:rsidR="00DC0F21">
        <w:rPr>
          <w:rFonts w:ascii="Times New Roman" w:hAnsi="Times New Roman" w:cs="Times New Roman"/>
          <w:sz w:val="28"/>
          <w:szCs w:val="28"/>
        </w:rPr>
        <w:t xml:space="preserve"> The</w:t>
      </w:r>
      <w:r w:rsidR="005A753A">
        <w:rPr>
          <w:rFonts w:ascii="Times New Roman" w:hAnsi="Times New Roman" w:cs="Times New Roman"/>
          <w:sz w:val="28"/>
          <w:szCs w:val="28"/>
        </w:rPr>
        <w:t xml:space="preserve"> aforesaid </w:t>
      </w:r>
      <w:r w:rsidR="005A753A" w:rsidRPr="005A753A">
        <w:rPr>
          <w:rFonts w:ascii="Times New Roman" w:hAnsi="Times New Roman" w:cs="Times New Roman"/>
          <w:i/>
          <w:iCs/>
          <w:sz w:val="28"/>
          <w:szCs w:val="28"/>
        </w:rPr>
        <w:t>section</w:t>
      </w:r>
      <w:r w:rsidR="00271E41">
        <w:rPr>
          <w:rFonts w:ascii="Times New Roman" w:hAnsi="Times New Roman" w:cs="Times New Roman"/>
          <w:b/>
          <w:bCs/>
          <w:sz w:val="28"/>
          <w:szCs w:val="28"/>
        </w:rPr>
        <w:t xml:space="preserve"> </w:t>
      </w:r>
      <w:r w:rsidR="00271E41" w:rsidRPr="00271E41">
        <w:rPr>
          <w:rFonts w:ascii="Times New Roman" w:hAnsi="Times New Roman" w:cs="Times New Roman"/>
          <w:i/>
          <w:iCs/>
          <w:sz w:val="28"/>
          <w:szCs w:val="28"/>
        </w:rPr>
        <w:t>133</w:t>
      </w:r>
      <w:r w:rsidR="00271E41">
        <w:rPr>
          <w:rFonts w:ascii="Times New Roman" w:hAnsi="Times New Roman" w:cs="Times New Roman"/>
          <w:b/>
          <w:bCs/>
          <w:sz w:val="28"/>
          <w:szCs w:val="28"/>
        </w:rPr>
        <w:t xml:space="preserve"> </w:t>
      </w:r>
      <w:r w:rsidR="00271E41" w:rsidRPr="00271E41">
        <w:rPr>
          <w:rFonts w:ascii="Times New Roman" w:hAnsi="Times New Roman" w:cs="Times New Roman"/>
          <w:i/>
          <w:iCs/>
          <w:sz w:val="28"/>
          <w:szCs w:val="28"/>
        </w:rPr>
        <w:t>(1)</w:t>
      </w:r>
      <w:r w:rsidR="00271E41" w:rsidRPr="00271E41">
        <w:rPr>
          <w:rFonts w:ascii="Times New Roman" w:hAnsi="Times New Roman" w:cs="Times New Roman"/>
          <w:sz w:val="28"/>
          <w:szCs w:val="28"/>
        </w:rPr>
        <w:t xml:space="preserve"> provides that:</w:t>
      </w:r>
      <w:r w:rsidR="00271E41">
        <w:rPr>
          <w:rFonts w:ascii="Times New Roman" w:hAnsi="Times New Roman" w:cs="Times New Roman"/>
          <w:b/>
          <w:bCs/>
          <w:sz w:val="28"/>
          <w:szCs w:val="28"/>
        </w:rPr>
        <w:t xml:space="preserve">  </w:t>
      </w:r>
      <w:r w:rsidR="005A753A" w:rsidRPr="005A753A">
        <w:rPr>
          <w:rFonts w:ascii="Times New Roman" w:hAnsi="Times New Roman" w:cs="Times New Roman"/>
          <w:b/>
          <w:bCs/>
          <w:sz w:val="28"/>
          <w:szCs w:val="28"/>
        </w:rPr>
        <w:t xml:space="preserve"> </w:t>
      </w:r>
    </w:p>
    <w:p w14:paraId="074C207A" w14:textId="77777777" w:rsidR="00DC0F21" w:rsidRDefault="00DC0F21" w:rsidP="00DC0F21">
      <w:pPr>
        <w:spacing w:after="0" w:line="480" w:lineRule="auto"/>
        <w:ind w:left="567" w:right="567"/>
        <w:jc w:val="both"/>
        <w:rPr>
          <w:rFonts w:ascii="Times New Roman" w:hAnsi="Times New Roman" w:cs="Times New Roman"/>
          <w:b/>
          <w:sz w:val="24"/>
          <w:szCs w:val="24"/>
        </w:rPr>
      </w:pPr>
    </w:p>
    <w:p w14:paraId="5CE5B4D9" w14:textId="77777777" w:rsidR="00DC0F21" w:rsidRDefault="00DC0F21" w:rsidP="00DC0F21">
      <w:pPr>
        <w:spacing w:after="0" w:line="480" w:lineRule="auto"/>
        <w:ind w:left="567" w:right="567"/>
        <w:jc w:val="both"/>
        <w:rPr>
          <w:rFonts w:ascii="Times New Roman" w:hAnsi="Times New Roman" w:cs="Times New Roman"/>
          <w:b/>
          <w:sz w:val="24"/>
          <w:szCs w:val="24"/>
        </w:rPr>
      </w:pPr>
    </w:p>
    <w:p w14:paraId="0CE4A358" w14:textId="77777777" w:rsidR="00DC0F21" w:rsidRDefault="00DC0F21" w:rsidP="00DC0F21">
      <w:pPr>
        <w:spacing w:after="0" w:line="480" w:lineRule="auto"/>
        <w:ind w:left="567" w:right="567"/>
        <w:jc w:val="both"/>
        <w:rPr>
          <w:rFonts w:ascii="Times New Roman" w:hAnsi="Times New Roman" w:cs="Times New Roman"/>
          <w:b/>
          <w:sz w:val="24"/>
          <w:szCs w:val="24"/>
        </w:rPr>
      </w:pPr>
    </w:p>
    <w:p w14:paraId="6B4BF29A" w14:textId="413105C1" w:rsidR="00DC0F21" w:rsidRPr="00DC0F21" w:rsidRDefault="00BE37D6" w:rsidP="00DC0F21">
      <w:pPr>
        <w:spacing w:after="0" w:line="480" w:lineRule="auto"/>
        <w:ind w:left="850" w:right="567"/>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271E41" w:rsidRPr="00DC0F21">
        <w:rPr>
          <w:rFonts w:ascii="Times New Roman" w:hAnsi="Times New Roman" w:cs="Times New Roman"/>
          <w:b/>
          <w:sz w:val="24"/>
          <w:szCs w:val="24"/>
        </w:rPr>
        <w:t>Jurisdiction of Children’s Court</w:t>
      </w:r>
    </w:p>
    <w:p w14:paraId="34E7CED1" w14:textId="6B8F8DB7" w:rsidR="00271E41" w:rsidRPr="00DC0F21" w:rsidRDefault="00271E41" w:rsidP="00DC0F21">
      <w:pPr>
        <w:spacing w:after="0" w:line="480" w:lineRule="auto"/>
        <w:ind w:left="850" w:right="567"/>
        <w:jc w:val="both"/>
        <w:rPr>
          <w:rFonts w:ascii="Times New Roman" w:hAnsi="Times New Roman" w:cs="Times New Roman"/>
          <w:bCs/>
          <w:sz w:val="24"/>
          <w:szCs w:val="24"/>
        </w:rPr>
      </w:pPr>
      <w:r w:rsidRPr="004B6B93">
        <w:rPr>
          <w:rFonts w:ascii="Times New Roman" w:hAnsi="Times New Roman" w:cs="Times New Roman"/>
          <w:b/>
          <w:sz w:val="24"/>
          <w:szCs w:val="24"/>
        </w:rPr>
        <w:t>133. (1)</w:t>
      </w:r>
      <w:r w:rsidRPr="00DC0F21">
        <w:rPr>
          <w:rFonts w:ascii="Times New Roman" w:hAnsi="Times New Roman" w:cs="Times New Roman"/>
          <w:bCs/>
          <w:sz w:val="24"/>
          <w:szCs w:val="24"/>
        </w:rPr>
        <w:t xml:space="preserve"> Every Subordinate Court shall be a Children’s Court within its area of jurisdiction and shall have jurisdiction to hear and determine cases of children in need of care, protection and rehabilitation and charges as appear in Schedules</w:t>
      </w:r>
      <w:r>
        <w:rPr>
          <w:rFonts w:ascii="Times New Roman" w:hAnsi="Times New Roman" w:cs="Times New Roman"/>
          <w:bCs/>
          <w:i/>
          <w:iCs/>
          <w:sz w:val="24"/>
          <w:szCs w:val="24"/>
        </w:rPr>
        <w:t xml:space="preserve"> </w:t>
      </w:r>
      <w:r w:rsidRPr="00DC0F21">
        <w:rPr>
          <w:rFonts w:ascii="Times New Roman" w:hAnsi="Times New Roman" w:cs="Times New Roman"/>
          <w:bCs/>
          <w:sz w:val="24"/>
          <w:szCs w:val="24"/>
        </w:rPr>
        <w:t xml:space="preserve">I </w:t>
      </w:r>
      <w:r w:rsidR="00DC0F21" w:rsidRPr="00DC0F21">
        <w:rPr>
          <w:rFonts w:ascii="Times New Roman" w:hAnsi="Times New Roman" w:cs="Times New Roman"/>
          <w:bCs/>
          <w:sz w:val="24"/>
          <w:szCs w:val="24"/>
        </w:rPr>
        <w:t xml:space="preserve">and </w:t>
      </w:r>
      <w:r w:rsidRPr="00DC0F21">
        <w:rPr>
          <w:rFonts w:ascii="Times New Roman" w:hAnsi="Times New Roman" w:cs="Times New Roman"/>
          <w:bCs/>
          <w:sz w:val="24"/>
          <w:szCs w:val="24"/>
        </w:rPr>
        <w:t>II.</w:t>
      </w:r>
      <w:r w:rsidR="00BE37D6">
        <w:rPr>
          <w:rFonts w:ascii="Times New Roman" w:hAnsi="Times New Roman" w:cs="Times New Roman"/>
          <w:bCs/>
          <w:sz w:val="24"/>
          <w:szCs w:val="24"/>
        </w:rPr>
        <w:t>”</w:t>
      </w:r>
    </w:p>
    <w:p w14:paraId="6261CBEE" w14:textId="77777777" w:rsidR="003D35E2" w:rsidRDefault="003D35E2" w:rsidP="00C17BEA">
      <w:pPr>
        <w:spacing w:after="0" w:line="480" w:lineRule="auto"/>
        <w:jc w:val="both"/>
        <w:rPr>
          <w:rFonts w:ascii="Times New Roman" w:hAnsi="Times New Roman" w:cs="Times New Roman"/>
          <w:b/>
          <w:sz w:val="28"/>
          <w:szCs w:val="28"/>
        </w:rPr>
      </w:pPr>
    </w:p>
    <w:p w14:paraId="371AABB4" w14:textId="36C29884" w:rsidR="00245850" w:rsidRDefault="00434AEC"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[5]</w:t>
      </w:r>
      <w:r w:rsidRPr="00EF6E82">
        <w:rPr>
          <w:rFonts w:ascii="Times New Roman" w:hAnsi="Times New Roman" w:cs="Times New Roman"/>
          <w:sz w:val="28"/>
          <w:szCs w:val="28"/>
        </w:rPr>
        <w:t xml:space="preserve"> </w:t>
      </w:r>
      <w:r w:rsidR="003E7809">
        <w:rPr>
          <w:rFonts w:ascii="Times New Roman" w:hAnsi="Times New Roman" w:cs="Times New Roman"/>
          <w:sz w:val="28"/>
          <w:szCs w:val="28"/>
        </w:rPr>
        <w:t>Applicant</w:t>
      </w:r>
      <w:r w:rsidR="00D154B9">
        <w:rPr>
          <w:rFonts w:ascii="Times New Roman" w:hAnsi="Times New Roman" w:cs="Times New Roman"/>
          <w:sz w:val="28"/>
          <w:szCs w:val="28"/>
        </w:rPr>
        <w:t>s</w:t>
      </w:r>
      <w:r w:rsidR="003E7809">
        <w:rPr>
          <w:rFonts w:ascii="Times New Roman" w:hAnsi="Times New Roman" w:cs="Times New Roman"/>
          <w:sz w:val="28"/>
          <w:szCs w:val="28"/>
        </w:rPr>
        <w:t xml:space="preserve">, for their part, contended that these </w:t>
      </w:r>
      <w:r w:rsidR="003E7809">
        <w:rPr>
          <w:rFonts w:ascii="Times New Roman" w:hAnsi="Times New Roman" w:cs="Times New Roman"/>
          <w:i/>
          <w:iCs/>
          <w:sz w:val="28"/>
          <w:szCs w:val="28"/>
        </w:rPr>
        <w:t>in limine</w:t>
      </w:r>
      <w:r w:rsidR="003E7809">
        <w:rPr>
          <w:rFonts w:ascii="Times New Roman" w:hAnsi="Times New Roman" w:cs="Times New Roman"/>
          <w:sz w:val="28"/>
          <w:szCs w:val="28"/>
        </w:rPr>
        <w:t xml:space="preserve"> objections were unsustainable because:</w:t>
      </w:r>
    </w:p>
    <w:p w14:paraId="691C9B1C" w14:textId="3573849E" w:rsidR="003E7809" w:rsidRDefault="003E7809" w:rsidP="00C17BE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 The Master</w:t>
      </w:r>
      <w:r w:rsidR="00B22FF9">
        <w:rPr>
          <w:rFonts w:ascii="Times New Roman" w:hAnsi="Times New Roman" w:cs="Times New Roman"/>
          <w:sz w:val="28"/>
          <w:szCs w:val="28"/>
        </w:rPr>
        <w:t xml:space="preserve">, in paragraph 6 of her Report interim of Rule 8(19) has provided a legitimate reason for appointing </w:t>
      </w:r>
      <w:r w:rsidR="002919CE">
        <w:rPr>
          <w:rFonts w:ascii="Times New Roman" w:hAnsi="Times New Roman" w:cs="Times New Roman"/>
          <w:sz w:val="28"/>
          <w:szCs w:val="28"/>
        </w:rPr>
        <w:t xml:space="preserve">Mrs. </w:t>
      </w:r>
      <w:proofErr w:type="spellStart"/>
      <w:r w:rsidR="002919CE">
        <w:rPr>
          <w:rFonts w:ascii="Times New Roman" w:hAnsi="Times New Roman" w:cs="Times New Roman"/>
          <w:sz w:val="28"/>
          <w:szCs w:val="28"/>
        </w:rPr>
        <w:t>Hlaele</w:t>
      </w:r>
      <w:proofErr w:type="spellEnd"/>
      <w:r w:rsidR="00B22FF9">
        <w:rPr>
          <w:rFonts w:ascii="Times New Roman" w:hAnsi="Times New Roman" w:cs="Times New Roman"/>
          <w:sz w:val="28"/>
          <w:szCs w:val="28"/>
        </w:rPr>
        <w:t xml:space="preserve"> as guardian. She states:  </w:t>
      </w:r>
    </w:p>
    <w:p w14:paraId="15CA375B" w14:textId="3B0EF306" w:rsidR="00B22FF9" w:rsidRDefault="00B22FF9" w:rsidP="0069761F">
      <w:pPr>
        <w:spacing w:before="240" w:after="0" w:line="480" w:lineRule="auto"/>
        <w:ind w:left="567" w:right="567"/>
        <w:jc w:val="both"/>
        <w:rPr>
          <w:rFonts w:ascii="Times New Roman" w:hAnsi="Times New Roman" w:cs="Times New Roman"/>
          <w:i/>
          <w:iCs/>
          <w:sz w:val="24"/>
          <w:szCs w:val="24"/>
        </w:rPr>
      </w:pPr>
      <w:r w:rsidRPr="00B22FF9">
        <w:rPr>
          <w:rFonts w:ascii="Times New Roman" w:hAnsi="Times New Roman" w:cs="Times New Roman"/>
          <w:i/>
          <w:iCs/>
          <w:sz w:val="24"/>
          <w:szCs w:val="24"/>
        </w:rPr>
        <w:t>῎T</w:t>
      </w:r>
      <w:r>
        <w:rPr>
          <w:rFonts w:ascii="Times New Roman" w:hAnsi="Times New Roman" w:cs="Times New Roman"/>
          <w:i/>
          <w:iCs/>
          <w:sz w:val="24"/>
          <w:szCs w:val="24"/>
        </w:rPr>
        <w:t>he law requires that whatever is being done for the minor child must be in the best interest of such a child.  After learning about Regina’s stay with a lady who has been charged with the death of her adoptive mother, and having seen some of her conversation</w:t>
      </w:r>
      <w:r w:rsidR="002919CE">
        <w:rPr>
          <w:rFonts w:ascii="Times New Roman" w:hAnsi="Times New Roman" w:cs="Times New Roman"/>
          <w:i/>
          <w:iCs/>
          <w:sz w:val="24"/>
          <w:szCs w:val="24"/>
        </w:rPr>
        <w:t>s</w:t>
      </w:r>
      <w:r>
        <w:rPr>
          <w:rFonts w:ascii="Times New Roman" w:hAnsi="Times New Roman" w:cs="Times New Roman"/>
          <w:i/>
          <w:iCs/>
          <w:sz w:val="24"/>
          <w:szCs w:val="24"/>
        </w:rPr>
        <w:t xml:space="preserve"> with </w:t>
      </w:r>
      <w:proofErr w:type="spellStart"/>
      <w:r>
        <w:rPr>
          <w:rFonts w:ascii="Times New Roman" w:hAnsi="Times New Roman" w:cs="Times New Roman"/>
          <w:i/>
          <w:iCs/>
          <w:sz w:val="24"/>
          <w:szCs w:val="24"/>
        </w:rPr>
        <w:t>Mrs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Mabatšoeneng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Hlaele</w:t>
      </w:r>
      <w:proofErr w:type="spellEnd"/>
      <w:r>
        <w:rPr>
          <w:rFonts w:ascii="Times New Roman" w:hAnsi="Times New Roman" w:cs="Times New Roman"/>
          <w:i/>
          <w:iCs/>
          <w:sz w:val="24"/>
          <w:szCs w:val="24"/>
        </w:rPr>
        <w:t xml:space="preserve"> with whom they are half-sisters, I decided to appoint a Guardian for Regina as her adoptive father cannot at present even take a good care of himself due to ill health and old age.  The conversation indicated that the environment under which Regina lives is not good for her psychologically.  The only way to safe</w:t>
      </w:r>
      <w:r w:rsidR="006F3580">
        <w:rPr>
          <w:rFonts w:ascii="Times New Roman" w:hAnsi="Times New Roman" w:cs="Times New Roman"/>
          <w:i/>
          <w:iCs/>
          <w:sz w:val="24"/>
          <w:szCs w:val="24"/>
        </w:rPr>
        <w:t xml:space="preserve"> (sic)</w:t>
      </w:r>
      <w:r>
        <w:rPr>
          <w:rFonts w:ascii="Times New Roman" w:hAnsi="Times New Roman" w:cs="Times New Roman"/>
          <w:i/>
          <w:iCs/>
          <w:sz w:val="24"/>
          <w:szCs w:val="24"/>
        </w:rPr>
        <w:t xml:space="preserve"> Regina from that bo</w:t>
      </w:r>
      <w:r w:rsidR="0069761F">
        <w:rPr>
          <w:rFonts w:ascii="Times New Roman" w:hAnsi="Times New Roman" w:cs="Times New Roman"/>
          <w:i/>
          <w:iCs/>
          <w:sz w:val="24"/>
          <w:szCs w:val="24"/>
        </w:rPr>
        <w:t xml:space="preserve">ndage was to appoint a Guardian for her and Mrs. </w:t>
      </w:r>
      <w:proofErr w:type="spellStart"/>
      <w:r w:rsidR="0069761F">
        <w:rPr>
          <w:rFonts w:ascii="Times New Roman" w:hAnsi="Times New Roman" w:cs="Times New Roman"/>
          <w:i/>
          <w:iCs/>
          <w:sz w:val="24"/>
          <w:szCs w:val="24"/>
        </w:rPr>
        <w:t>Mabatšoeneng</w:t>
      </w:r>
      <w:proofErr w:type="spellEnd"/>
      <w:r w:rsidR="0069761F">
        <w:rPr>
          <w:rFonts w:ascii="Times New Roman" w:hAnsi="Times New Roman" w:cs="Times New Roman"/>
          <w:i/>
          <w:iCs/>
          <w:sz w:val="24"/>
          <w:szCs w:val="24"/>
        </w:rPr>
        <w:t xml:space="preserve"> </w:t>
      </w:r>
      <w:proofErr w:type="spellStart"/>
      <w:r w:rsidR="0069761F">
        <w:rPr>
          <w:rFonts w:ascii="Times New Roman" w:hAnsi="Times New Roman" w:cs="Times New Roman"/>
          <w:i/>
          <w:iCs/>
          <w:sz w:val="24"/>
          <w:szCs w:val="24"/>
        </w:rPr>
        <w:t>Hlaele</w:t>
      </w:r>
      <w:proofErr w:type="spellEnd"/>
      <w:r w:rsidR="0069761F">
        <w:rPr>
          <w:rFonts w:ascii="Times New Roman" w:hAnsi="Times New Roman" w:cs="Times New Roman"/>
          <w:i/>
          <w:iCs/>
          <w:sz w:val="24"/>
          <w:szCs w:val="24"/>
        </w:rPr>
        <w:t xml:space="preserve"> was appointed as such in terms of </w:t>
      </w:r>
      <w:r w:rsidR="0069761F" w:rsidRPr="00075191">
        <w:rPr>
          <w:rFonts w:ascii="Times New Roman" w:hAnsi="Times New Roman" w:cs="Times New Roman"/>
          <w:i/>
          <w:iCs/>
          <w:sz w:val="24"/>
          <w:szCs w:val="24"/>
        </w:rPr>
        <w:t>section 203 1 (d</w:t>
      </w:r>
      <w:r w:rsidR="0069761F" w:rsidRPr="0069761F">
        <w:rPr>
          <w:rFonts w:ascii="Times New Roman" w:hAnsi="Times New Roman" w:cs="Times New Roman"/>
          <w:b/>
          <w:bCs/>
          <w:i/>
          <w:iCs/>
          <w:sz w:val="24"/>
          <w:szCs w:val="24"/>
        </w:rPr>
        <w:t>)</w:t>
      </w:r>
      <w:r w:rsidR="0069761F">
        <w:rPr>
          <w:rFonts w:ascii="Times New Roman" w:hAnsi="Times New Roman" w:cs="Times New Roman"/>
          <w:i/>
          <w:iCs/>
          <w:sz w:val="24"/>
          <w:szCs w:val="24"/>
        </w:rPr>
        <w:t xml:space="preserve"> of the CPWA.  She however</w:t>
      </w:r>
      <w:r w:rsidR="00075191">
        <w:rPr>
          <w:rFonts w:ascii="Times New Roman" w:hAnsi="Times New Roman" w:cs="Times New Roman"/>
          <w:i/>
          <w:iCs/>
          <w:sz w:val="24"/>
          <w:szCs w:val="24"/>
        </w:rPr>
        <w:t xml:space="preserve"> reported</w:t>
      </w:r>
      <w:r w:rsidR="0069761F">
        <w:rPr>
          <w:rFonts w:ascii="Times New Roman" w:hAnsi="Times New Roman" w:cs="Times New Roman"/>
          <w:i/>
          <w:iCs/>
          <w:sz w:val="24"/>
          <w:szCs w:val="24"/>
        </w:rPr>
        <w:t xml:space="preserve"> having been denied access to the </w:t>
      </w:r>
      <w:r w:rsidR="00C15CD6">
        <w:rPr>
          <w:rFonts w:ascii="Times New Roman" w:hAnsi="Times New Roman" w:cs="Times New Roman"/>
          <w:i/>
          <w:iCs/>
          <w:sz w:val="24"/>
          <w:szCs w:val="24"/>
        </w:rPr>
        <w:t>child. ῍</w:t>
      </w:r>
    </w:p>
    <w:p w14:paraId="68878D45" w14:textId="10642488" w:rsidR="0069761F" w:rsidRPr="007807D0" w:rsidRDefault="0069761F" w:rsidP="007807D0">
      <w:pPr>
        <w:spacing w:before="240" w:after="0" w:line="480" w:lineRule="auto"/>
        <w:ind w:right="567"/>
        <w:jc w:val="both"/>
        <w:rPr>
          <w:rFonts w:ascii="Times New Roman" w:hAnsi="Times New Roman" w:cs="Times New Roman"/>
          <w:sz w:val="28"/>
          <w:szCs w:val="28"/>
        </w:rPr>
      </w:pPr>
      <w:r w:rsidRPr="007807D0">
        <w:rPr>
          <w:rFonts w:ascii="Times New Roman" w:hAnsi="Times New Roman" w:cs="Times New Roman"/>
          <w:sz w:val="28"/>
          <w:szCs w:val="28"/>
        </w:rPr>
        <w:t xml:space="preserve">(ii) It is not true that section 133 (1) ousts the jurisdiction of the High Court in every matter concerning custody and guardianship of children.  For </w:t>
      </w:r>
      <w:r w:rsidR="007807D0" w:rsidRPr="007807D0">
        <w:rPr>
          <w:rFonts w:ascii="Times New Roman" w:hAnsi="Times New Roman" w:cs="Times New Roman"/>
          <w:sz w:val="28"/>
          <w:szCs w:val="28"/>
        </w:rPr>
        <w:t>instance,</w:t>
      </w:r>
      <w:r w:rsidRPr="007807D0">
        <w:rPr>
          <w:rFonts w:ascii="Times New Roman" w:hAnsi="Times New Roman" w:cs="Times New Roman"/>
          <w:sz w:val="28"/>
          <w:szCs w:val="28"/>
        </w:rPr>
        <w:t xml:space="preserve"> the High Court </w:t>
      </w:r>
      <w:r w:rsidR="00A92561" w:rsidRPr="007807D0">
        <w:rPr>
          <w:rFonts w:ascii="Times New Roman" w:hAnsi="Times New Roman" w:cs="Times New Roman"/>
          <w:sz w:val="28"/>
          <w:szCs w:val="28"/>
        </w:rPr>
        <w:t>routinely deals with custody in divorce proceedings, without deferring it to the Children’s Court.</w:t>
      </w:r>
    </w:p>
    <w:p w14:paraId="271978C8" w14:textId="67A0CE49" w:rsidR="00A92561" w:rsidRPr="007807D0" w:rsidRDefault="00A92561" w:rsidP="007807D0">
      <w:pPr>
        <w:spacing w:before="240" w:after="0" w:line="480" w:lineRule="auto"/>
        <w:ind w:right="567"/>
        <w:jc w:val="both"/>
        <w:rPr>
          <w:rFonts w:ascii="Times New Roman" w:hAnsi="Times New Roman" w:cs="Times New Roman"/>
          <w:sz w:val="28"/>
          <w:szCs w:val="28"/>
        </w:rPr>
      </w:pPr>
      <w:r w:rsidRPr="007807D0">
        <w:rPr>
          <w:rFonts w:ascii="Times New Roman" w:hAnsi="Times New Roman" w:cs="Times New Roman"/>
          <w:sz w:val="28"/>
          <w:szCs w:val="28"/>
        </w:rPr>
        <w:lastRenderedPageBreak/>
        <w:t>(iii)</w:t>
      </w:r>
      <w:r w:rsidR="007807D0">
        <w:rPr>
          <w:rFonts w:ascii="Times New Roman" w:hAnsi="Times New Roman" w:cs="Times New Roman"/>
          <w:sz w:val="28"/>
          <w:szCs w:val="28"/>
        </w:rPr>
        <w:t xml:space="preserve"> </w:t>
      </w:r>
      <w:r w:rsidRPr="007807D0">
        <w:rPr>
          <w:rFonts w:ascii="Times New Roman" w:hAnsi="Times New Roman" w:cs="Times New Roman"/>
          <w:sz w:val="28"/>
          <w:szCs w:val="28"/>
        </w:rPr>
        <w:t xml:space="preserve">The High Court, as upper guardian of children, still retains residual jurisdiction over children.  </w:t>
      </w:r>
      <w:r w:rsidRPr="007807D0">
        <w:rPr>
          <w:rFonts w:ascii="Times New Roman" w:hAnsi="Times New Roman" w:cs="Times New Roman"/>
          <w:i/>
          <w:iCs/>
          <w:sz w:val="28"/>
          <w:szCs w:val="28"/>
        </w:rPr>
        <w:t xml:space="preserve">In casu </w:t>
      </w:r>
      <w:r w:rsidRPr="007807D0">
        <w:rPr>
          <w:rFonts w:ascii="Times New Roman" w:hAnsi="Times New Roman" w:cs="Times New Roman"/>
          <w:sz w:val="28"/>
          <w:szCs w:val="28"/>
        </w:rPr>
        <w:t xml:space="preserve">Applicants are not seeking to challenge </w:t>
      </w:r>
      <w:proofErr w:type="spellStart"/>
      <w:r w:rsidRPr="007807D0">
        <w:rPr>
          <w:rFonts w:ascii="Times New Roman" w:hAnsi="Times New Roman" w:cs="Times New Roman"/>
          <w:sz w:val="28"/>
          <w:szCs w:val="28"/>
        </w:rPr>
        <w:t>Ntate</w:t>
      </w:r>
      <w:proofErr w:type="spellEnd"/>
      <w:r w:rsidRPr="007807D0">
        <w:rPr>
          <w:rFonts w:ascii="Times New Roman" w:hAnsi="Times New Roman" w:cs="Times New Roman"/>
          <w:sz w:val="28"/>
          <w:szCs w:val="28"/>
        </w:rPr>
        <w:t xml:space="preserve"> Thabane’s right to parenting, but are merely seeking to safeguard the adoptive children’s personal rights to the intestate </w:t>
      </w:r>
      <w:r w:rsidR="000552AC" w:rsidRPr="007807D0">
        <w:rPr>
          <w:rFonts w:ascii="Times New Roman" w:hAnsi="Times New Roman" w:cs="Times New Roman"/>
          <w:sz w:val="28"/>
          <w:szCs w:val="28"/>
        </w:rPr>
        <w:t>estate of</w:t>
      </w:r>
      <w:r w:rsidRPr="007807D0">
        <w:rPr>
          <w:rFonts w:ascii="Times New Roman" w:hAnsi="Times New Roman" w:cs="Times New Roman"/>
          <w:sz w:val="28"/>
          <w:szCs w:val="28"/>
        </w:rPr>
        <w:t xml:space="preserve"> their deceased </w:t>
      </w:r>
      <w:r w:rsidR="000552AC">
        <w:rPr>
          <w:rFonts w:ascii="Times New Roman" w:hAnsi="Times New Roman" w:cs="Times New Roman"/>
          <w:sz w:val="28"/>
          <w:szCs w:val="28"/>
        </w:rPr>
        <w:t xml:space="preserve">adoptive </w:t>
      </w:r>
      <w:r w:rsidRPr="007807D0">
        <w:rPr>
          <w:rFonts w:ascii="Times New Roman" w:hAnsi="Times New Roman" w:cs="Times New Roman"/>
          <w:sz w:val="28"/>
          <w:szCs w:val="28"/>
        </w:rPr>
        <w:t>mother Lipolelo.</w:t>
      </w:r>
    </w:p>
    <w:p w14:paraId="2089E81D" w14:textId="02E86DE2" w:rsidR="008A206A" w:rsidRPr="008A206A" w:rsidRDefault="008A206A" w:rsidP="008A206A">
      <w:pPr>
        <w:spacing w:before="240" w:after="0" w:line="480" w:lineRule="auto"/>
        <w:ind w:right="567"/>
        <w:jc w:val="both"/>
        <w:rPr>
          <w:rFonts w:ascii="Times New Roman" w:hAnsi="Times New Roman" w:cs="Times New Roman"/>
          <w:b/>
          <w:bCs/>
          <w:sz w:val="28"/>
          <w:szCs w:val="28"/>
        </w:rPr>
      </w:pPr>
      <w:r w:rsidRPr="008A206A">
        <w:rPr>
          <w:rFonts w:ascii="Times New Roman" w:hAnsi="Times New Roman" w:cs="Times New Roman"/>
          <w:b/>
          <w:bCs/>
          <w:sz w:val="28"/>
          <w:szCs w:val="28"/>
        </w:rPr>
        <w:t xml:space="preserve">Locus standi </w:t>
      </w:r>
    </w:p>
    <w:p w14:paraId="1E8B3992" w14:textId="111AEF7D" w:rsidR="00C57FBD" w:rsidRPr="007D0E1E" w:rsidRDefault="0019106D"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[6]</w:t>
      </w:r>
      <w:r w:rsidRPr="00EF6E82">
        <w:rPr>
          <w:rFonts w:ascii="Times New Roman" w:hAnsi="Times New Roman" w:cs="Times New Roman"/>
          <w:sz w:val="28"/>
          <w:szCs w:val="28"/>
        </w:rPr>
        <w:t xml:space="preserve"> </w:t>
      </w:r>
      <w:r w:rsidR="008A206A">
        <w:rPr>
          <w:rFonts w:ascii="Times New Roman" w:hAnsi="Times New Roman" w:cs="Times New Roman"/>
          <w:i/>
          <w:iCs/>
          <w:sz w:val="28"/>
          <w:szCs w:val="28"/>
        </w:rPr>
        <w:t>In casu</w:t>
      </w:r>
      <w:r w:rsidR="008A206A">
        <w:t xml:space="preserve"> </w:t>
      </w:r>
      <w:r w:rsidR="008A206A">
        <w:rPr>
          <w:rFonts w:ascii="Times New Roman" w:hAnsi="Times New Roman" w:cs="Times New Roman"/>
          <w:sz w:val="28"/>
          <w:szCs w:val="28"/>
        </w:rPr>
        <w:t>it is common cause</w:t>
      </w:r>
      <w:r w:rsidR="00917333">
        <w:rPr>
          <w:rFonts w:ascii="Times New Roman" w:hAnsi="Times New Roman" w:cs="Times New Roman"/>
          <w:sz w:val="28"/>
          <w:szCs w:val="28"/>
        </w:rPr>
        <w:t>,</w:t>
      </w:r>
      <w:r w:rsidR="008A206A">
        <w:rPr>
          <w:rFonts w:ascii="Times New Roman" w:hAnsi="Times New Roman" w:cs="Times New Roman"/>
          <w:sz w:val="28"/>
          <w:szCs w:val="28"/>
        </w:rPr>
        <w:t xml:space="preserve"> on the 1</w:t>
      </w:r>
      <w:r w:rsidR="008A206A" w:rsidRPr="008A206A">
        <w:rPr>
          <w:rFonts w:ascii="Times New Roman" w:hAnsi="Times New Roman" w:cs="Times New Roman"/>
          <w:sz w:val="28"/>
          <w:szCs w:val="28"/>
          <w:vertAlign w:val="superscript"/>
        </w:rPr>
        <w:t>st</w:t>
      </w:r>
      <w:r w:rsidR="008A206A">
        <w:rPr>
          <w:rFonts w:ascii="Times New Roman" w:hAnsi="Times New Roman" w:cs="Times New Roman"/>
          <w:sz w:val="28"/>
          <w:szCs w:val="28"/>
        </w:rPr>
        <w:t xml:space="preserve"> Respondent’s (</w:t>
      </w:r>
      <w:r w:rsidR="00311192">
        <w:rPr>
          <w:rFonts w:ascii="Times New Roman" w:hAnsi="Times New Roman" w:cs="Times New Roman"/>
          <w:sz w:val="28"/>
          <w:szCs w:val="28"/>
        </w:rPr>
        <w:t>Mrs. ‘</w:t>
      </w:r>
      <w:proofErr w:type="spellStart"/>
      <w:r w:rsidR="008A206A">
        <w:rPr>
          <w:rFonts w:ascii="Times New Roman" w:hAnsi="Times New Roman" w:cs="Times New Roman"/>
          <w:sz w:val="28"/>
          <w:szCs w:val="28"/>
        </w:rPr>
        <w:t>Maesai</w:t>
      </w:r>
      <w:r w:rsidR="00311192">
        <w:rPr>
          <w:rFonts w:ascii="Times New Roman" w:hAnsi="Times New Roman" w:cs="Times New Roman"/>
          <w:sz w:val="28"/>
          <w:szCs w:val="28"/>
        </w:rPr>
        <w:t>a</w:t>
      </w:r>
      <w:r w:rsidR="008A206A">
        <w:rPr>
          <w:rFonts w:ascii="Times New Roman" w:hAnsi="Times New Roman" w:cs="Times New Roman"/>
          <w:sz w:val="28"/>
          <w:szCs w:val="28"/>
        </w:rPr>
        <w:t>h</w:t>
      </w:r>
      <w:proofErr w:type="spellEnd"/>
      <w:r w:rsidR="008A206A">
        <w:rPr>
          <w:rFonts w:ascii="Times New Roman" w:hAnsi="Times New Roman" w:cs="Times New Roman"/>
          <w:sz w:val="28"/>
          <w:szCs w:val="28"/>
        </w:rPr>
        <w:t xml:space="preserve"> Thabane</w:t>
      </w:r>
      <w:r w:rsidR="00311192">
        <w:rPr>
          <w:rFonts w:ascii="Times New Roman" w:hAnsi="Times New Roman" w:cs="Times New Roman"/>
          <w:sz w:val="28"/>
          <w:szCs w:val="28"/>
        </w:rPr>
        <w:t>’s</w:t>
      </w:r>
      <w:r w:rsidR="008A206A">
        <w:rPr>
          <w:rFonts w:ascii="Times New Roman" w:hAnsi="Times New Roman" w:cs="Times New Roman"/>
          <w:sz w:val="28"/>
          <w:szCs w:val="28"/>
        </w:rPr>
        <w:t>) own version</w:t>
      </w:r>
      <w:r w:rsidR="00917333">
        <w:rPr>
          <w:rFonts w:ascii="Times New Roman" w:hAnsi="Times New Roman" w:cs="Times New Roman"/>
          <w:sz w:val="28"/>
          <w:szCs w:val="28"/>
        </w:rPr>
        <w:t>,</w:t>
      </w:r>
      <w:r w:rsidR="008A206A">
        <w:rPr>
          <w:rFonts w:ascii="Times New Roman" w:hAnsi="Times New Roman" w:cs="Times New Roman"/>
          <w:sz w:val="28"/>
          <w:szCs w:val="28"/>
        </w:rPr>
        <w:t xml:space="preserve"> that Ntate Thabane, the surviv</w:t>
      </w:r>
      <w:r w:rsidR="00311192">
        <w:rPr>
          <w:rFonts w:ascii="Times New Roman" w:hAnsi="Times New Roman" w:cs="Times New Roman"/>
          <w:sz w:val="28"/>
          <w:szCs w:val="28"/>
        </w:rPr>
        <w:t>ing</w:t>
      </w:r>
      <w:r w:rsidR="008A206A">
        <w:rPr>
          <w:rFonts w:ascii="Times New Roman" w:hAnsi="Times New Roman" w:cs="Times New Roman"/>
          <w:sz w:val="28"/>
          <w:szCs w:val="28"/>
        </w:rPr>
        <w:t xml:space="preserve"> parent/father of the child Regina</w:t>
      </w:r>
      <w:r w:rsidR="00311192">
        <w:rPr>
          <w:rFonts w:ascii="Times New Roman" w:hAnsi="Times New Roman" w:cs="Times New Roman"/>
          <w:sz w:val="28"/>
          <w:szCs w:val="28"/>
        </w:rPr>
        <w:t>,</w:t>
      </w:r>
      <w:r w:rsidR="008A206A">
        <w:rPr>
          <w:rFonts w:ascii="Times New Roman" w:hAnsi="Times New Roman" w:cs="Times New Roman"/>
          <w:sz w:val="28"/>
          <w:szCs w:val="28"/>
        </w:rPr>
        <w:t xml:space="preserve"> is incapacit</w:t>
      </w:r>
      <w:r w:rsidR="00311192">
        <w:rPr>
          <w:rFonts w:ascii="Times New Roman" w:hAnsi="Times New Roman" w:cs="Times New Roman"/>
          <w:sz w:val="28"/>
          <w:szCs w:val="28"/>
        </w:rPr>
        <w:t>ated,</w:t>
      </w:r>
      <w:r w:rsidR="008A206A">
        <w:rPr>
          <w:rFonts w:ascii="Times New Roman" w:hAnsi="Times New Roman" w:cs="Times New Roman"/>
          <w:sz w:val="28"/>
          <w:szCs w:val="28"/>
        </w:rPr>
        <w:t xml:space="preserve"> due to advanced dementia, </w:t>
      </w:r>
      <w:r w:rsidR="009F4284">
        <w:rPr>
          <w:rFonts w:ascii="Times New Roman" w:hAnsi="Times New Roman" w:cs="Times New Roman"/>
          <w:sz w:val="28"/>
          <w:szCs w:val="28"/>
        </w:rPr>
        <w:t>Alzheimer and life-threatening ill health</w:t>
      </w:r>
      <w:r w:rsidR="009F4284">
        <w:rPr>
          <w:rStyle w:val="FootnoteReference"/>
          <w:rFonts w:ascii="Times New Roman" w:hAnsi="Times New Roman" w:cs="Times New Roman"/>
          <w:sz w:val="28"/>
          <w:szCs w:val="28"/>
        </w:rPr>
        <w:footnoteReference w:id="1"/>
      </w:r>
      <w:r w:rsidR="009F4284">
        <w:rPr>
          <w:rFonts w:ascii="Times New Roman" w:hAnsi="Times New Roman" w:cs="Times New Roman"/>
          <w:sz w:val="28"/>
          <w:szCs w:val="28"/>
        </w:rPr>
        <w:t xml:space="preserve">.  In my view the Master of the High Court was consequently justified to appoint </w:t>
      </w:r>
      <w:r w:rsidR="00176FF5">
        <w:rPr>
          <w:rFonts w:ascii="Times New Roman" w:hAnsi="Times New Roman" w:cs="Times New Roman"/>
          <w:sz w:val="28"/>
          <w:szCs w:val="28"/>
        </w:rPr>
        <w:t xml:space="preserve">Mrs. </w:t>
      </w:r>
      <w:proofErr w:type="spellStart"/>
      <w:r w:rsidR="00176FF5">
        <w:rPr>
          <w:rFonts w:ascii="Times New Roman" w:hAnsi="Times New Roman" w:cs="Times New Roman"/>
          <w:sz w:val="28"/>
          <w:szCs w:val="28"/>
        </w:rPr>
        <w:t>Hlaele</w:t>
      </w:r>
      <w:proofErr w:type="spellEnd"/>
      <w:r w:rsidR="00176FF5">
        <w:rPr>
          <w:rFonts w:ascii="Times New Roman" w:hAnsi="Times New Roman" w:cs="Times New Roman"/>
          <w:sz w:val="28"/>
          <w:szCs w:val="28"/>
        </w:rPr>
        <w:t xml:space="preserve"> </w:t>
      </w:r>
      <w:r w:rsidR="009F4284">
        <w:rPr>
          <w:rFonts w:ascii="Times New Roman" w:hAnsi="Times New Roman" w:cs="Times New Roman"/>
          <w:sz w:val="28"/>
          <w:szCs w:val="28"/>
        </w:rPr>
        <w:t>as her guardian, at least in respect of the estate</w:t>
      </w:r>
      <w:r w:rsidR="00176FF5">
        <w:rPr>
          <w:rFonts w:ascii="Times New Roman" w:hAnsi="Times New Roman" w:cs="Times New Roman"/>
          <w:sz w:val="28"/>
          <w:szCs w:val="28"/>
        </w:rPr>
        <w:t xml:space="preserve">, on the strength of </w:t>
      </w:r>
      <w:r w:rsidR="009F4284">
        <w:rPr>
          <w:rFonts w:ascii="Times New Roman" w:hAnsi="Times New Roman" w:cs="Times New Roman"/>
          <w:sz w:val="28"/>
          <w:szCs w:val="28"/>
        </w:rPr>
        <w:t xml:space="preserve">the </w:t>
      </w:r>
      <w:r w:rsidR="007D0E1E">
        <w:rPr>
          <w:rFonts w:ascii="Times New Roman" w:hAnsi="Times New Roman" w:cs="Times New Roman"/>
          <w:sz w:val="28"/>
          <w:szCs w:val="28"/>
        </w:rPr>
        <w:t xml:space="preserve">following </w:t>
      </w:r>
      <w:r w:rsidR="009F4284">
        <w:rPr>
          <w:rFonts w:ascii="Times New Roman" w:hAnsi="Times New Roman" w:cs="Times New Roman"/>
          <w:sz w:val="28"/>
          <w:szCs w:val="28"/>
        </w:rPr>
        <w:t>provisions of the C</w:t>
      </w:r>
      <w:r w:rsidR="00176FF5">
        <w:rPr>
          <w:rFonts w:ascii="Times New Roman" w:hAnsi="Times New Roman" w:cs="Times New Roman"/>
          <w:sz w:val="28"/>
          <w:szCs w:val="28"/>
        </w:rPr>
        <w:t>P</w:t>
      </w:r>
      <w:r w:rsidR="009F4284">
        <w:rPr>
          <w:rFonts w:ascii="Times New Roman" w:hAnsi="Times New Roman" w:cs="Times New Roman"/>
          <w:sz w:val="28"/>
          <w:szCs w:val="28"/>
        </w:rPr>
        <w:t>WA:</w:t>
      </w:r>
    </w:p>
    <w:p w14:paraId="5FFF8981" w14:textId="5B50ACEB" w:rsidR="004B6B93" w:rsidRPr="00125538" w:rsidRDefault="00125538" w:rsidP="004B6B93">
      <w:pPr>
        <w:spacing w:after="0" w:line="480" w:lineRule="auto"/>
        <w:ind w:left="567" w:right="567"/>
        <w:rPr>
          <w:rFonts w:ascii="Times New Roman" w:hAnsi="Times New Roman" w:cs="Times New Roman"/>
          <w:sz w:val="24"/>
          <w:szCs w:val="24"/>
        </w:rPr>
      </w:pPr>
      <w:r>
        <w:rPr>
          <w:rFonts w:ascii="Times New Roman" w:hAnsi="Times New Roman" w:cs="Times New Roman"/>
          <w:b/>
          <w:bCs/>
          <w:sz w:val="24"/>
          <w:szCs w:val="24"/>
        </w:rPr>
        <w:t>“</w:t>
      </w:r>
      <w:r w:rsidR="00C57FBD" w:rsidRPr="00125538">
        <w:rPr>
          <w:rFonts w:ascii="Times New Roman" w:hAnsi="Times New Roman" w:cs="Times New Roman"/>
          <w:b/>
          <w:bCs/>
          <w:sz w:val="24"/>
          <w:szCs w:val="24"/>
        </w:rPr>
        <w:t>Appointment of guardian</w:t>
      </w:r>
    </w:p>
    <w:p w14:paraId="7DC9CF8D" w14:textId="7B969082" w:rsidR="00C57FBD" w:rsidRPr="00125538" w:rsidRDefault="00C57FBD" w:rsidP="004B6B93">
      <w:pPr>
        <w:spacing w:after="0" w:line="480" w:lineRule="auto"/>
        <w:ind w:left="567" w:right="567"/>
        <w:rPr>
          <w:rFonts w:ascii="Times New Roman" w:hAnsi="Times New Roman" w:cs="Times New Roman"/>
          <w:sz w:val="24"/>
          <w:szCs w:val="24"/>
        </w:rPr>
      </w:pPr>
      <w:r w:rsidRPr="00125538">
        <w:rPr>
          <w:rFonts w:ascii="Times New Roman" w:hAnsi="Times New Roman" w:cs="Times New Roman"/>
          <w:b/>
          <w:bCs/>
          <w:sz w:val="24"/>
          <w:szCs w:val="24"/>
        </w:rPr>
        <w:t>203</w:t>
      </w:r>
      <w:r w:rsidR="004B6B93" w:rsidRPr="00125538">
        <w:rPr>
          <w:rFonts w:ascii="Times New Roman" w:hAnsi="Times New Roman" w:cs="Times New Roman"/>
          <w:b/>
          <w:bCs/>
          <w:sz w:val="24"/>
          <w:szCs w:val="24"/>
        </w:rPr>
        <w:t xml:space="preserve"> </w:t>
      </w:r>
      <w:r w:rsidRPr="00125538">
        <w:rPr>
          <w:rFonts w:ascii="Times New Roman" w:hAnsi="Times New Roman" w:cs="Times New Roman"/>
          <w:b/>
          <w:bCs/>
          <w:sz w:val="24"/>
          <w:szCs w:val="24"/>
        </w:rPr>
        <w:t>(5)</w:t>
      </w:r>
      <w:r w:rsidRPr="00125538">
        <w:rPr>
          <w:rFonts w:ascii="Times New Roman" w:hAnsi="Times New Roman" w:cs="Times New Roman"/>
          <w:sz w:val="24"/>
          <w:szCs w:val="24"/>
        </w:rPr>
        <w:t xml:space="preserve"> A guardian may be appointed in respect of a person or estate of a child or both.</w:t>
      </w:r>
    </w:p>
    <w:p w14:paraId="4FECE0F1" w14:textId="0E158F9B" w:rsidR="00C57FBD" w:rsidRPr="00125538" w:rsidRDefault="00125538" w:rsidP="00C57FBD">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C57FBD" w:rsidRPr="00125538">
        <w:rPr>
          <w:rFonts w:ascii="Times New Roman" w:hAnsi="Times New Roman" w:cs="Times New Roman"/>
          <w:b/>
          <w:bCs/>
          <w:sz w:val="24"/>
          <w:szCs w:val="24"/>
        </w:rPr>
        <w:t xml:space="preserve">(6) </w:t>
      </w:r>
      <w:r w:rsidR="00C57FBD" w:rsidRPr="00125538">
        <w:rPr>
          <w:rFonts w:ascii="Times New Roman" w:hAnsi="Times New Roman" w:cs="Times New Roman"/>
          <w:sz w:val="24"/>
          <w:szCs w:val="24"/>
        </w:rPr>
        <w:t xml:space="preserve">Where a guardian is appointed only in respect of an estate of a child, he need not have actual custody </w:t>
      </w:r>
      <w:r w:rsidR="00BC7EC1">
        <w:rPr>
          <w:rFonts w:ascii="Times New Roman" w:hAnsi="Times New Roman" w:cs="Times New Roman"/>
          <w:sz w:val="24"/>
          <w:szCs w:val="24"/>
        </w:rPr>
        <w:t>o</w:t>
      </w:r>
      <w:r w:rsidR="00C57FBD" w:rsidRPr="00125538">
        <w:rPr>
          <w:rFonts w:ascii="Times New Roman" w:hAnsi="Times New Roman" w:cs="Times New Roman"/>
          <w:sz w:val="24"/>
          <w:szCs w:val="24"/>
        </w:rPr>
        <w:t xml:space="preserve">f the child but shall, with the authority of the Master of the High Court, have </w:t>
      </w:r>
      <w:r w:rsidR="00C57D5F" w:rsidRPr="00125538">
        <w:rPr>
          <w:rFonts w:ascii="Times New Roman" w:hAnsi="Times New Roman" w:cs="Times New Roman"/>
          <w:sz w:val="24"/>
          <w:szCs w:val="24"/>
        </w:rPr>
        <w:t>–</w:t>
      </w:r>
      <w:r w:rsidR="00C57FBD" w:rsidRPr="00125538">
        <w:rPr>
          <w:rFonts w:ascii="Times New Roman" w:hAnsi="Times New Roman" w:cs="Times New Roman"/>
          <w:sz w:val="24"/>
          <w:szCs w:val="24"/>
        </w:rPr>
        <w:t xml:space="preserve"> </w:t>
      </w:r>
    </w:p>
    <w:p w14:paraId="7EC9485F" w14:textId="7460B0FB" w:rsidR="00C57D5F" w:rsidRPr="00125538" w:rsidRDefault="00C57D5F" w:rsidP="0053380F">
      <w:pPr>
        <w:spacing w:after="0" w:line="480" w:lineRule="auto"/>
        <w:ind w:left="1984" w:right="567"/>
        <w:jc w:val="both"/>
        <w:rPr>
          <w:rFonts w:ascii="Times New Roman" w:hAnsi="Times New Roman" w:cs="Times New Roman"/>
          <w:sz w:val="24"/>
          <w:szCs w:val="24"/>
        </w:rPr>
      </w:pPr>
      <w:r w:rsidRPr="001C66CE">
        <w:rPr>
          <w:rFonts w:ascii="Times New Roman" w:hAnsi="Times New Roman" w:cs="Times New Roman"/>
          <w:b/>
          <w:bCs/>
          <w:sz w:val="24"/>
          <w:szCs w:val="24"/>
        </w:rPr>
        <w:t>(a)</w:t>
      </w:r>
      <w:r w:rsidRPr="00125538">
        <w:rPr>
          <w:rFonts w:ascii="Times New Roman" w:hAnsi="Times New Roman" w:cs="Times New Roman"/>
          <w:sz w:val="24"/>
          <w:szCs w:val="24"/>
        </w:rPr>
        <w:t xml:space="preserve"> the power and responsibility to administer the estate of the child and </w:t>
      </w:r>
      <w:proofErr w:type="gramStart"/>
      <w:r w:rsidRPr="00125538">
        <w:rPr>
          <w:rFonts w:ascii="Times New Roman" w:hAnsi="Times New Roman" w:cs="Times New Roman"/>
          <w:sz w:val="24"/>
          <w:szCs w:val="24"/>
        </w:rPr>
        <w:t>in particular to</w:t>
      </w:r>
      <w:proofErr w:type="gramEnd"/>
      <w:r w:rsidRPr="00125538">
        <w:rPr>
          <w:rFonts w:ascii="Times New Roman" w:hAnsi="Times New Roman" w:cs="Times New Roman"/>
          <w:sz w:val="24"/>
          <w:szCs w:val="24"/>
        </w:rPr>
        <w:t xml:space="preserve"> receive and recover and invest the property of the child in his own name for the benefit of the child;</w:t>
      </w:r>
    </w:p>
    <w:p w14:paraId="3C72752F" w14:textId="0F4F798E" w:rsidR="00C57D5F" w:rsidRPr="00125538" w:rsidRDefault="001C66CE" w:rsidP="0053380F">
      <w:pPr>
        <w:spacing w:after="0" w:line="480" w:lineRule="auto"/>
        <w:ind w:left="1984" w:right="567"/>
        <w:jc w:val="both"/>
        <w:rPr>
          <w:rFonts w:ascii="Times New Roman" w:hAnsi="Times New Roman" w:cs="Times New Roman"/>
          <w:sz w:val="24"/>
          <w:szCs w:val="24"/>
        </w:rPr>
      </w:pPr>
      <w:r w:rsidRPr="001C66CE">
        <w:rPr>
          <w:rFonts w:ascii="Times New Roman" w:hAnsi="Times New Roman" w:cs="Times New Roman"/>
          <w:b/>
          <w:bCs/>
          <w:sz w:val="24"/>
          <w:szCs w:val="24"/>
        </w:rPr>
        <w:t>(b)</w:t>
      </w:r>
      <w:r>
        <w:rPr>
          <w:rFonts w:ascii="Times New Roman" w:hAnsi="Times New Roman" w:cs="Times New Roman"/>
          <w:sz w:val="24"/>
          <w:szCs w:val="24"/>
        </w:rPr>
        <w:t xml:space="preserve"> </w:t>
      </w:r>
      <w:r w:rsidR="00C57D5F" w:rsidRPr="00125538">
        <w:rPr>
          <w:rFonts w:ascii="Times New Roman" w:hAnsi="Times New Roman" w:cs="Times New Roman"/>
          <w:sz w:val="24"/>
          <w:szCs w:val="24"/>
        </w:rPr>
        <w:t>The duty to take all reasonable steps to safeguard the estate of the child from loss or damage;</w:t>
      </w:r>
    </w:p>
    <w:p w14:paraId="23C1D37E" w14:textId="7D4184F4" w:rsidR="00C57D5F" w:rsidRPr="00125538" w:rsidRDefault="008F0E7E" w:rsidP="0053380F">
      <w:pPr>
        <w:spacing w:after="0" w:line="480" w:lineRule="auto"/>
        <w:ind w:left="1984" w:right="567"/>
        <w:jc w:val="both"/>
        <w:rPr>
          <w:rFonts w:ascii="Times New Roman" w:hAnsi="Times New Roman" w:cs="Times New Roman"/>
          <w:sz w:val="24"/>
          <w:szCs w:val="24"/>
        </w:rPr>
      </w:pPr>
      <w:r w:rsidRPr="008F0E7E">
        <w:rPr>
          <w:rFonts w:ascii="Times New Roman" w:hAnsi="Times New Roman" w:cs="Times New Roman"/>
          <w:b/>
          <w:bCs/>
          <w:sz w:val="24"/>
          <w:szCs w:val="24"/>
        </w:rPr>
        <w:lastRenderedPageBreak/>
        <w:t>(c</w:t>
      </w:r>
      <w:r w:rsidR="00E33268">
        <w:rPr>
          <w:rFonts w:ascii="Times New Roman" w:hAnsi="Times New Roman" w:cs="Times New Roman"/>
          <w:b/>
          <w:bCs/>
          <w:sz w:val="24"/>
          <w:szCs w:val="24"/>
        </w:rPr>
        <w:t>)</w:t>
      </w:r>
      <w:r w:rsidR="001C66CE">
        <w:rPr>
          <w:rFonts w:ascii="Times New Roman" w:hAnsi="Times New Roman" w:cs="Times New Roman"/>
          <w:sz w:val="24"/>
          <w:szCs w:val="24"/>
        </w:rPr>
        <w:t xml:space="preserve"> </w:t>
      </w:r>
      <w:r w:rsidR="00C57D5F" w:rsidRPr="00125538">
        <w:rPr>
          <w:rFonts w:ascii="Times New Roman" w:hAnsi="Times New Roman" w:cs="Times New Roman"/>
          <w:sz w:val="24"/>
          <w:szCs w:val="24"/>
        </w:rPr>
        <w:t>The duty to produce and avail accounts in respect of the child’s estate to the parent or custodian of the child or to such other person as a Children’s Court, as the case may be, on every anniversary of the date of his appointment; and</w:t>
      </w:r>
    </w:p>
    <w:p w14:paraId="0866FAA3" w14:textId="4DD234BF" w:rsidR="00C57D5F" w:rsidRPr="00125538" w:rsidRDefault="00C57D5F" w:rsidP="0053380F">
      <w:pPr>
        <w:spacing w:after="0" w:line="480" w:lineRule="auto"/>
        <w:ind w:left="1984" w:right="567"/>
        <w:jc w:val="both"/>
        <w:rPr>
          <w:rFonts w:ascii="Times New Roman" w:hAnsi="Times New Roman" w:cs="Times New Roman"/>
          <w:sz w:val="24"/>
          <w:szCs w:val="24"/>
        </w:rPr>
      </w:pPr>
      <w:r w:rsidRPr="001C66CE">
        <w:rPr>
          <w:rFonts w:ascii="Times New Roman" w:hAnsi="Times New Roman" w:cs="Times New Roman"/>
          <w:b/>
          <w:bCs/>
          <w:sz w:val="24"/>
          <w:szCs w:val="24"/>
        </w:rPr>
        <w:t>(d)</w:t>
      </w:r>
      <w:r w:rsidRPr="00125538">
        <w:rPr>
          <w:rFonts w:ascii="Times New Roman" w:hAnsi="Times New Roman" w:cs="Times New Roman"/>
          <w:sz w:val="24"/>
          <w:szCs w:val="24"/>
        </w:rPr>
        <w:t xml:space="preserve"> to produce any account or inventory in respect of the child’s estate when required to do so by a Children’s Court.</w:t>
      </w:r>
    </w:p>
    <w:p w14:paraId="11FE441D" w14:textId="77777777" w:rsidR="00C17BEA" w:rsidRPr="00C57D5F" w:rsidRDefault="00C17BEA" w:rsidP="0053380F">
      <w:pPr>
        <w:spacing w:after="0" w:line="480" w:lineRule="auto"/>
        <w:ind w:left="1984"/>
        <w:jc w:val="both"/>
        <w:rPr>
          <w:rFonts w:ascii="Times New Roman" w:hAnsi="Times New Roman" w:cs="Times New Roman"/>
          <w:b/>
          <w:i/>
          <w:iCs/>
          <w:sz w:val="24"/>
          <w:szCs w:val="24"/>
        </w:rPr>
      </w:pPr>
    </w:p>
    <w:p w14:paraId="2A5298CD" w14:textId="6DE6903A" w:rsidR="00AD3FF6" w:rsidRDefault="00FD48AE"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[7]</w:t>
      </w:r>
      <w:r w:rsidR="0037037F" w:rsidRPr="00EF6E82">
        <w:rPr>
          <w:rFonts w:ascii="Times New Roman" w:hAnsi="Times New Roman" w:cs="Times New Roman"/>
          <w:sz w:val="28"/>
          <w:szCs w:val="28"/>
        </w:rPr>
        <w:t xml:space="preserve"> </w:t>
      </w:r>
      <w:r w:rsidR="00C57D5F">
        <w:rPr>
          <w:rFonts w:ascii="Times New Roman" w:hAnsi="Times New Roman" w:cs="Times New Roman"/>
          <w:sz w:val="28"/>
          <w:szCs w:val="28"/>
        </w:rPr>
        <w:t>This Court unreservedly endorses the Masters’ decision.  The High Court, as the upper guardian of minors, has the inherent power to determine who should have the guardianship and/or the custody of the child if this is in the best interests of the child</w:t>
      </w:r>
      <w:r w:rsidR="00C57D5F">
        <w:rPr>
          <w:rStyle w:val="FootnoteReference"/>
          <w:rFonts w:ascii="Times New Roman" w:hAnsi="Times New Roman" w:cs="Times New Roman"/>
          <w:sz w:val="28"/>
          <w:szCs w:val="28"/>
        </w:rPr>
        <w:footnoteReference w:id="2"/>
      </w:r>
      <w:r w:rsidR="00B50129">
        <w:rPr>
          <w:rFonts w:ascii="Times New Roman" w:hAnsi="Times New Roman" w:cs="Times New Roman"/>
          <w:sz w:val="28"/>
          <w:szCs w:val="28"/>
        </w:rPr>
        <w:t xml:space="preserve">.  In our common law the Roman Dutch law, the authority of the high court as upper guardian </w:t>
      </w:r>
      <w:r w:rsidR="00AE12BD">
        <w:rPr>
          <w:rFonts w:ascii="Times New Roman" w:hAnsi="Times New Roman" w:cs="Times New Roman"/>
          <w:sz w:val="28"/>
          <w:szCs w:val="28"/>
        </w:rPr>
        <w:t xml:space="preserve">is greater than that of the parents or guardian; </w:t>
      </w:r>
      <w:r w:rsidR="00B50129">
        <w:rPr>
          <w:rFonts w:ascii="Times New Roman" w:hAnsi="Times New Roman" w:cs="Times New Roman"/>
          <w:sz w:val="28"/>
          <w:szCs w:val="28"/>
        </w:rPr>
        <w:t>hence the court’s power to deprive one or both parents of their parental authority.  In all these respects the interests of the minor are always paramount.</w:t>
      </w:r>
      <w:r w:rsidR="00BC7EC1">
        <w:rPr>
          <w:rFonts w:ascii="Times New Roman" w:hAnsi="Times New Roman" w:cs="Times New Roman"/>
          <w:sz w:val="28"/>
          <w:szCs w:val="28"/>
        </w:rPr>
        <w:t xml:space="preserve"> In my judgement the special circumstances of this case justify the appointment of a guardian to look after the interests of the minor child Regina.</w:t>
      </w:r>
    </w:p>
    <w:p w14:paraId="5CE88588" w14:textId="5F57A4E5" w:rsidR="00B50129" w:rsidRDefault="00B50129" w:rsidP="00C17BEA">
      <w:pPr>
        <w:spacing w:after="0" w:line="480" w:lineRule="auto"/>
        <w:jc w:val="both"/>
        <w:rPr>
          <w:rFonts w:ascii="Times New Roman" w:hAnsi="Times New Roman" w:cs="Times New Roman"/>
          <w:sz w:val="28"/>
          <w:szCs w:val="28"/>
        </w:rPr>
      </w:pPr>
    </w:p>
    <w:p w14:paraId="405DD403" w14:textId="474C95CE" w:rsidR="00B50129" w:rsidRPr="00B50129" w:rsidRDefault="00BC7EC1" w:rsidP="00C17BEA">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J</w:t>
      </w:r>
      <w:r w:rsidR="00B50129">
        <w:rPr>
          <w:rFonts w:ascii="Times New Roman" w:hAnsi="Times New Roman" w:cs="Times New Roman"/>
          <w:b/>
          <w:bCs/>
          <w:sz w:val="28"/>
          <w:szCs w:val="28"/>
        </w:rPr>
        <w:t xml:space="preserve">urisdiction </w:t>
      </w:r>
    </w:p>
    <w:p w14:paraId="3DBCBB67" w14:textId="77777777" w:rsidR="00AD3FF6" w:rsidRDefault="00AD3FF6" w:rsidP="00C17BEA">
      <w:pPr>
        <w:spacing w:after="0" w:line="480" w:lineRule="auto"/>
        <w:jc w:val="both"/>
        <w:rPr>
          <w:rFonts w:ascii="Times New Roman" w:hAnsi="Times New Roman" w:cs="Times New Roman"/>
          <w:b/>
          <w:sz w:val="28"/>
          <w:szCs w:val="28"/>
        </w:rPr>
      </w:pPr>
    </w:p>
    <w:p w14:paraId="788956CF" w14:textId="2EE2A562" w:rsidR="00DE3E75" w:rsidRPr="00EF6E82" w:rsidRDefault="003F35E3"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[8]</w:t>
      </w:r>
      <w:r w:rsidRPr="00EF6E82">
        <w:rPr>
          <w:rFonts w:ascii="Times New Roman" w:hAnsi="Times New Roman" w:cs="Times New Roman"/>
          <w:sz w:val="28"/>
          <w:szCs w:val="28"/>
        </w:rPr>
        <w:t xml:space="preserve"> </w:t>
      </w:r>
      <w:r w:rsidR="00AE12BD">
        <w:rPr>
          <w:rFonts w:ascii="Times New Roman" w:hAnsi="Times New Roman" w:cs="Times New Roman"/>
          <w:sz w:val="28"/>
          <w:szCs w:val="28"/>
        </w:rPr>
        <w:t xml:space="preserve">In my view the main purpose of this application is to safeguard the rights of the adopted children Regina and Kekeletso to their lawful share of the joint estate of </w:t>
      </w:r>
      <w:r w:rsidR="00554E23">
        <w:rPr>
          <w:rFonts w:ascii="Times New Roman" w:hAnsi="Times New Roman" w:cs="Times New Roman"/>
          <w:sz w:val="28"/>
          <w:szCs w:val="28"/>
        </w:rPr>
        <w:t xml:space="preserve">their </w:t>
      </w:r>
      <w:r w:rsidR="00AE12BD">
        <w:rPr>
          <w:rFonts w:ascii="Times New Roman" w:hAnsi="Times New Roman" w:cs="Times New Roman"/>
          <w:sz w:val="28"/>
          <w:szCs w:val="28"/>
        </w:rPr>
        <w:t>adoptive parents</w:t>
      </w:r>
      <w:r w:rsidR="00757069">
        <w:rPr>
          <w:rFonts w:ascii="Times New Roman" w:hAnsi="Times New Roman" w:cs="Times New Roman"/>
          <w:sz w:val="28"/>
          <w:szCs w:val="28"/>
        </w:rPr>
        <w:t>,</w:t>
      </w:r>
      <w:r w:rsidR="00AE12BD">
        <w:rPr>
          <w:rFonts w:ascii="Times New Roman" w:hAnsi="Times New Roman" w:cs="Times New Roman"/>
          <w:sz w:val="28"/>
          <w:szCs w:val="28"/>
        </w:rPr>
        <w:t xml:space="preserve"> Ntate Tom Thabane and the deceased </w:t>
      </w:r>
      <w:r w:rsidR="0086708A">
        <w:rPr>
          <w:rFonts w:ascii="Times New Roman" w:hAnsi="Times New Roman" w:cs="Times New Roman"/>
          <w:sz w:val="28"/>
          <w:szCs w:val="28"/>
        </w:rPr>
        <w:t>Mrs.</w:t>
      </w:r>
      <w:r w:rsidR="00AE12BD">
        <w:rPr>
          <w:rFonts w:ascii="Times New Roman" w:hAnsi="Times New Roman" w:cs="Times New Roman"/>
          <w:sz w:val="28"/>
          <w:szCs w:val="28"/>
        </w:rPr>
        <w:t xml:space="preserve"> Lipolelo Thabane.</w:t>
      </w:r>
    </w:p>
    <w:p w14:paraId="349ADEA2" w14:textId="36831D32" w:rsidR="00960664" w:rsidRDefault="00653487"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lastRenderedPageBreak/>
        <w:t>[9]</w:t>
      </w:r>
      <w:r w:rsidRPr="00EF6E82">
        <w:rPr>
          <w:rFonts w:ascii="Times New Roman" w:hAnsi="Times New Roman" w:cs="Times New Roman"/>
          <w:sz w:val="28"/>
          <w:szCs w:val="28"/>
        </w:rPr>
        <w:t xml:space="preserve"> </w:t>
      </w:r>
      <w:r w:rsidR="00AE12BD">
        <w:rPr>
          <w:rFonts w:ascii="Times New Roman" w:hAnsi="Times New Roman" w:cs="Times New Roman"/>
          <w:sz w:val="28"/>
          <w:szCs w:val="28"/>
        </w:rPr>
        <w:t>The obligations of the s</w:t>
      </w:r>
      <w:r w:rsidR="0086708A">
        <w:rPr>
          <w:rFonts w:ascii="Times New Roman" w:hAnsi="Times New Roman" w:cs="Times New Roman"/>
          <w:sz w:val="28"/>
          <w:szCs w:val="28"/>
        </w:rPr>
        <w:t>urvi</w:t>
      </w:r>
      <w:r w:rsidR="00AE12BD">
        <w:rPr>
          <w:rFonts w:ascii="Times New Roman" w:hAnsi="Times New Roman" w:cs="Times New Roman"/>
          <w:sz w:val="28"/>
          <w:szCs w:val="28"/>
        </w:rPr>
        <w:t>ving parent</w:t>
      </w:r>
      <w:r w:rsidR="0042597E">
        <w:rPr>
          <w:rFonts w:ascii="Times New Roman" w:hAnsi="Times New Roman" w:cs="Times New Roman"/>
          <w:sz w:val="28"/>
          <w:szCs w:val="28"/>
        </w:rPr>
        <w:t xml:space="preserve">, </w:t>
      </w:r>
      <w:r w:rsidR="00AE12BD">
        <w:rPr>
          <w:rFonts w:ascii="Times New Roman" w:hAnsi="Times New Roman" w:cs="Times New Roman"/>
          <w:sz w:val="28"/>
          <w:szCs w:val="28"/>
        </w:rPr>
        <w:t>duties of the Master</w:t>
      </w:r>
      <w:r w:rsidR="0042597E">
        <w:rPr>
          <w:rFonts w:ascii="Times New Roman" w:hAnsi="Times New Roman" w:cs="Times New Roman"/>
          <w:sz w:val="28"/>
          <w:szCs w:val="28"/>
        </w:rPr>
        <w:t xml:space="preserve"> and powers of the High </w:t>
      </w:r>
      <w:r w:rsidR="00147666">
        <w:rPr>
          <w:rFonts w:ascii="Times New Roman" w:hAnsi="Times New Roman" w:cs="Times New Roman"/>
          <w:sz w:val="28"/>
          <w:szCs w:val="28"/>
        </w:rPr>
        <w:t>Court in</w:t>
      </w:r>
      <w:r w:rsidR="00AE12BD">
        <w:rPr>
          <w:rFonts w:ascii="Times New Roman" w:hAnsi="Times New Roman" w:cs="Times New Roman"/>
          <w:sz w:val="28"/>
          <w:szCs w:val="28"/>
        </w:rPr>
        <w:t xml:space="preserve"> this regard are set out in the CPWA as follows:</w:t>
      </w:r>
    </w:p>
    <w:p w14:paraId="030C7DF1" w14:textId="106E7E30" w:rsidR="00AE12BD" w:rsidRPr="00D5092C" w:rsidRDefault="004F4A19" w:rsidP="00670834">
      <w:pPr>
        <w:spacing w:after="0" w:line="240" w:lineRule="auto"/>
        <w:ind w:left="567" w:right="567"/>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00AE12BD" w:rsidRPr="00D5092C">
        <w:rPr>
          <w:rFonts w:ascii="Times New Roman" w:hAnsi="Times New Roman" w:cs="Times New Roman"/>
          <w:b/>
          <w:bCs/>
          <w:i/>
          <w:iCs/>
          <w:sz w:val="24"/>
          <w:szCs w:val="24"/>
        </w:rPr>
        <w:t>PART V – AD</w:t>
      </w:r>
      <w:r w:rsidR="00670834" w:rsidRPr="00D5092C">
        <w:rPr>
          <w:rFonts w:ascii="Times New Roman" w:hAnsi="Times New Roman" w:cs="Times New Roman"/>
          <w:b/>
          <w:bCs/>
          <w:i/>
          <w:iCs/>
          <w:sz w:val="24"/>
          <w:szCs w:val="24"/>
        </w:rPr>
        <w:t>MINISTRATION OF PROPERTY OF CHILDREN BY OFFICE OF THE MASTER OF THE HIGH COURT</w:t>
      </w:r>
    </w:p>
    <w:p w14:paraId="38930BCD" w14:textId="7C3893C8" w:rsidR="00670834" w:rsidRPr="0086708A" w:rsidRDefault="00670834" w:rsidP="00670834">
      <w:pPr>
        <w:spacing w:after="0" w:line="240" w:lineRule="auto"/>
        <w:ind w:left="567" w:right="567"/>
        <w:jc w:val="both"/>
        <w:rPr>
          <w:rFonts w:ascii="Times New Roman" w:hAnsi="Times New Roman" w:cs="Times New Roman"/>
          <w:b/>
          <w:bCs/>
          <w:sz w:val="24"/>
          <w:szCs w:val="24"/>
        </w:rPr>
      </w:pPr>
    </w:p>
    <w:p w14:paraId="218A5778" w14:textId="49561985" w:rsidR="00670834" w:rsidRPr="0086708A" w:rsidRDefault="00670834" w:rsidP="00670834">
      <w:pPr>
        <w:spacing w:after="0" w:line="240" w:lineRule="auto"/>
        <w:ind w:left="567" w:right="567"/>
        <w:jc w:val="both"/>
        <w:rPr>
          <w:rFonts w:ascii="Times New Roman" w:hAnsi="Times New Roman" w:cs="Times New Roman"/>
          <w:b/>
          <w:bCs/>
          <w:sz w:val="24"/>
          <w:szCs w:val="24"/>
        </w:rPr>
      </w:pPr>
      <w:r w:rsidRPr="0086708A">
        <w:rPr>
          <w:rFonts w:ascii="Times New Roman" w:hAnsi="Times New Roman" w:cs="Times New Roman"/>
          <w:b/>
          <w:bCs/>
          <w:sz w:val="24"/>
          <w:szCs w:val="24"/>
        </w:rPr>
        <w:t xml:space="preserve">Reporting of estate to the office of the Master of the High Court </w:t>
      </w:r>
    </w:p>
    <w:p w14:paraId="071DEB9F" w14:textId="21E4E03F" w:rsidR="00670834" w:rsidRPr="0086708A" w:rsidRDefault="00670834" w:rsidP="00670834">
      <w:pPr>
        <w:spacing w:after="0" w:line="240" w:lineRule="auto"/>
        <w:ind w:left="567" w:right="567"/>
        <w:jc w:val="both"/>
        <w:rPr>
          <w:rFonts w:ascii="Times New Roman" w:hAnsi="Times New Roman" w:cs="Times New Roman"/>
          <w:i/>
          <w:iCs/>
          <w:sz w:val="24"/>
          <w:szCs w:val="24"/>
        </w:rPr>
      </w:pPr>
    </w:p>
    <w:p w14:paraId="647B8E2D" w14:textId="15617922" w:rsidR="00670834" w:rsidRPr="0086708A" w:rsidRDefault="00670834" w:rsidP="00670834">
      <w:pPr>
        <w:spacing w:after="0" w:line="240" w:lineRule="auto"/>
        <w:ind w:left="567" w:right="567"/>
        <w:jc w:val="both"/>
        <w:rPr>
          <w:rFonts w:ascii="Times New Roman" w:hAnsi="Times New Roman" w:cs="Times New Roman"/>
          <w:sz w:val="24"/>
          <w:szCs w:val="24"/>
        </w:rPr>
      </w:pPr>
      <w:r w:rsidRPr="0086708A">
        <w:rPr>
          <w:rFonts w:ascii="Times New Roman" w:hAnsi="Times New Roman" w:cs="Times New Roman"/>
          <w:sz w:val="24"/>
          <w:szCs w:val="24"/>
        </w:rPr>
        <w:t>38. Where a parent is survived by minor children, the surviving parent, guardian, closest relative, or any member of the community shall report the estate to the office of the Master of the High Court within two months of the death of the parent.</w:t>
      </w:r>
    </w:p>
    <w:p w14:paraId="5770D9A1" w14:textId="1F59CBE2" w:rsidR="00670834" w:rsidRPr="0086708A" w:rsidRDefault="00670834" w:rsidP="00670834">
      <w:pPr>
        <w:spacing w:after="0" w:line="240" w:lineRule="auto"/>
        <w:ind w:left="567" w:right="567"/>
        <w:jc w:val="both"/>
        <w:rPr>
          <w:rFonts w:ascii="Times New Roman" w:hAnsi="Times New Roman" w:cs="Times New Roman"/>
          <w:sz w:val="24"/>
          <w:szCs w:val="24"/>
        </w:rPr>
      </w:pPr>
    </w:p>
    <w:p w14:paraId="52EF6123" w14:textId="3A5B6D68" w:rsidR="00670834" w:rsidRPr="0086708A" w:rsidRDefault="00670834" w:rsidP="00670834">
      <w:pPr>
        <w:spacing w:after="0" w:line="240" w:lineRule="auto"/>
        <w:ind w:left="567" w:right="567"/>
        <w:jc w:val="both"/>
        <w:rPr>
          <w:rFonts w:ascii="Times New Roman" w:hAnsi="Times New Roman" w:cs="Times New Roman"/>
          <w:sz w:val="24"/>
          <w:szCs w:val="24"/>
        </w:rPr>
      </w:pPr>
      <w:r w:rsidRPr="0086708A">
        <w:rPr>
          <w:rFonts w:ascii="Times New Roman" w:hAnsi="Times New Roman" w:cs="Times New Roman"/>
          <w:sz w:val="24"/>
          <w:szCs w:val="24"/>
        </w:rPr>
        <w:t>Seeking permission of the office of the Master of the High Court for alienation, disposal of or sale of children’s property</w:t>
      </w:r>
    </w:p>
    <w:p w14:paraId="60810120" w14:textId="50151A5E" w:rsidR="00670834" w:rsidRPr="0086708A" w:rsidRDefault="00670834" w:rsidP="00670834">
      <w:pPr>
        <w:spacing w:after="0" w:line="240" w:lineRule="auto"/>
        <w:ind w:left="567" w:right="567"/>
        <w:jc w:val="both"/>
        <w:rPr>
          <w:rFonts w:ascii="Times New Roman" w:hAnsi="Times New Roman" w:cs="Times New Roman"/>
          <w:sz w:val="24"/>
          <w:szCs w:val="24"/>
        </w:rPr>
      </w:pPr>
    </w:p>
    <w:p w14:paraId="54A157A5" w14:textId="13E9AE0F" w:rsidR="00670834" w:rsidRPr="0086708A" w:rsidRDefault="00670834" w:rsidP="00670834">
      <w:pPr>
        <w:spacing w:after="0" w:line="240" w:lineRule="auto"/>
        <w:ind w:left="567" w:right="567"/>
        <w:jc w:val="both"/>
        <w:rPr>
          <w:rFonts w:ascii="Times New Roman" w:hAnsi="Times New Roman" w:cs="Times New Roman"/>
          <w:sz w:val="24"/>
          <w:szCs w:val="24"/>
        </w:rPr>
      </w:pPr>
      <w:r w:rsidRPr="0086708A">
        <w:rPr>
          <w:rFonts w:ascii="Times New Roman" w:hAnsi="Times New Roman" w:cs="Times New Roman"/>
          <w:sz w:val="24"/>
          <w:szCs w:val="24"/>
        </w:rPr>
        <w:t>39. (1) A surviving parent, guardian, closest relative or any member of the community shall seek permission of the office of the Master of the High Court when alienating, disposing of or selling children’s property.</w:t>
      </w:r>
    </w:p>
    <w:p w14:paraId="06C7313F" w14:textId="22B8EF6B" w:rsidR="00670834" w:rsidRPr="0086708A" w:rsidRDefault="00670834" w:rsidP="00670834">
      <w:pPr>
        <w:spacing w:after="0" w:line="240" w:lineRule="auto"/>
        <w:ind w:left="567" w:right="567"/>
        <w:jc w:val="both"/>
        <w:rPr>
          <w:rFonts w:ascii="Times New Roman" w:hAnsi="Times New Roman" w:cs="Times New Roman"/>
          <w:sz w:val="24"/>
          <w:szCs w:val="24"/>
        </w:rPr>
      </w:pPr>
    </w:p>
    <w:p w14:paraId="2BC591D2" w14:textId="3FA05D41" w:rsidR="00670834" w:rsidRPr="0086708A" w:rsidRDefault="00670834" w:rsidP="00670834">
      <w:pPr>
        <w:spacing w:after="0" w:line="240" w:lineRule="auto"/>
        <w:ind w:left="567" w:right="567"/>
        <w:jc w:val="both"/>
        <w:rPr>
          <w:rFonts w:ascii="Times New Roman" w:hAnsi="Times New Roman" w:cs="Times New Roman"/>
          <w:sz w:val="24"/>
          <w:szCs w:val="24"/>
        </w:rPr>
      </w:pPr>
      <w:r w:rsidRPr="0086708A">
        <w:rPr>
          <w:rFonts w:ascii="Times New Roman" w:hAnsi="Times New Roman" w:cs="Times New Roman"/>
          <w:sz w:val="24"/>
          <w:szCs w:val="24"/>
        </w:rPr>
        <w:t>(2) A surviving parent, guardian, closest relative or any member of the community who fails to comply with the provisions of this section, commits an offence and is liable on conviction to a fine not exceeding five thousand maloti or to imprisonment for a period not exceeding five months.</w:t>
      </w:r>
    </w:p>
    <w:p w14:paraId="06266F24" w14:textId="0B827A78" w:rsidR="00670834" w:rsidRPr="0086708A" w:rsidRDefault="00670834" w:rsidP="00670834">
      <w:pPr>
        <w:spacing w:after="0" w:line="240" w:lineRule="auto"/>
        <w:ind w:left="567" w:right="567"/>
        <w:jc w:val="both"/>
        <w:rPr>
          <w:rFonts w:ascii="Times New Roman" w:hAnsi="Times New Roman" w:cs="Times New Roman"/>
          <w:b/>
          <w:bCs/>
          <w:sz w:val="24"/>
          <w:szCs w:val="24"/>
        </w:rPr>
      </w:pPr>
    </w:p>
    <w:p w14:paraId="27A0FE86" w14:textId="27D17CC0" w:rsidR="00670834" w:rsidRPr="0086708A" w:rsidRDefault="00670834" w:rsidP="00670834">
      <w:pPr>
        <w:spacing w:after="0" w:line="240" w:lineRule="auto"/>
        <w:ind w:left="567" w:right="567"/>
        <w:jc w:val="both"/>
        <w:rPr>
          <w:rFonts w:ascii="Times New Roman" w:hAnsi="Times New Roman" w:cs="Times New Roman"/>
          <w:b/>
          <w:bCs/>
          <w:sz w:val="24"/>
          <w:szCs w:val="24"/>
        </w:rPr>
      </w:pPr>
      <w:r w:rsidRPr="0086708A">
        <w:rPr>
          <w:rFonts w:ascii="Times New Roman" w:hAnsi="Times New Roman" w:cs="Times New Roman"/>
          <w:b/>
          <w:bCs/>
          <w:sz w:val="24"/>
          <w:szCs w:val="24"/>
        </w:rPr>
        <w:t>Duties of the Master of the High Court</w:t>
      </w:r>
    </w:p>
    <w:p w14:paraId="2AAB9171" w14:textId="12F75EAA" w:rsidR="00670834" w:rsidRPr="0086708A" w:rsidRDefault="00670834" w:rsidP="00670834">
      <w:pPr>
        <w:spacing w:after="0" w:line="240" w:lineRule="auto"/>
        <w:ind w:left="567" w:right="567"/>
        <w:jc w:val="both"/>
        <w:rPr>
          <w:rFonts w:ascii="Times New Roman" w:hAnsi="Times New Roman" w:cs="Times New Roman"/>
          <w:sz w:val="24"/>
          <w:szCs w:val="24"/>
        </w:rPr>
      </w:pPr>
    </w:p>
    <w:p w14:paraId="36F76598" w14:textId="054C332E" w:rsidR="00670834" w:rsidRPr="0086708A" w:rsidRDefault="0085002A" w:rsidP="00670834">
      <w:pPr>
        <w:spacing w:after="0" w:line="240" w:lineRule="auto"/>
        <w:ind w:left="567" w:right="567"/>
        <w:jc w:val="both"/>
        <w:rPr>
          <w:rFonts w:ascii="Times New Roman" w:hAnsi="Times New Roman" w:cs="Times New Roman"/>
          <w:sz w:val="24"/>
          <w:szCs w:val="24"/>
        </w:rPr>
      </w:pPr>
      <w:r w:rsidRPr="0086708A">
        <w:rPr>
          <w:rFonts w:ascii="Times New Roman" w:hAnsi="Times New Roman" w:cs="Times New Roman"/>
          <w:sz w:val="24"/>
          <w:szCs w:val="24"/>
        </w:rPr>
        <w:t>40.  The Master of the High Court shall –</w:t>
      </w:r>
    </w:p>
    <w:p w14:paraId="541F3371" w14:textId="575430F2" w:rsidR="0085002A" w:rsidRPr="0086708A" w:rsidRDefault="0085002A" w:rsidP="00670834">
      <w:pPr>
        <w:spacing w:after="0" w:line="240" w:lineRule="auto"/>
        <w:ind w:left="567" w:right="567"/>
        <w:jc w:val="both"/>
        <w:rPr>
          <w:rFonts w:ascii="Times New Roman" w:hAnsi="Times New Roman" w:cs="Times New Roman"/>
          <w:sz w:val="24"/>
          <w:szCs w:val="24"/>
        </w:rPr>
      </w:pPr>
    </w:p>
    <w:p w14:paraId="53E68775" w14:textId="27FD2F4E" w:rsidR="0085002A" w:rsidRPr="0086708A" w:rsidRDefault="0085002A" w:rsidP="00405339">
      <w:pPr>
        <w:pStyle w:val="ListParagraph"/>
        <w:numPr>
          <w:ilvl w:val="0"/>
          <w:numId w:val="4"/>
        </w:numPr>
        <w:spacing w:after="0" w:line="240" w:lineRule="auto"/>
        <w:ind w:left="1494" w:right="567"/>
        <w:jc w:val="both"/>
        <w:rPr>
          <w:rFonts w:ascii="Times New Roman" w:hAnsi="Times New Roman" w:cs="Times New Roman"/>
          <w:sz w:val="24"/>
          <w:szCs w:val="24"/>
        </w:rPr>
      </w:pPr>
      <w:r w:rsidRPr="0086708A">
        <w:rPr>
          <w:rFonts w:ascii="Times New Roman" w:hAnsi="Times New Roman" w:cs="Times New Roman"/>
          <w:sz w:val="24"/>
          <w:szCs w:val="24"/>
        </w:rPr>
        <w:t>in administering a child’s share of parental property, ensure that the best interests of the child are met;</w:t>
      </w:r>
    </w:p>
    <w:p w14:paraId="370C935C" w14:textId="7CA681E7" w:rsidR="0085002A" w:rsidRPr="0086708A" w:rsidRDefault="0085002A" w:rsidP="00405339">
      <w:pPr>
        <w:pStyle w:val="ListParagraph"/>
        <w:numPr>
          <w:ilvl w:val="0"/>
          <w:numId w:val="4"/>
        </w:numPr>
        <w:spacing w:after="0" w:line="240" w:lineRule="auto"/>
        <w:ind w:left="1494" w:right="567"/>
        <w:jc w:val="both"/>
        <w:rPr>
          <w:rFonts w:ascii="Times New Roman" w:hAnsi="Times New Roman" w:cs="Times New Roman"/>
          <w:sz w:val="24"/>
          <w:szCs w:val="24"/>
        </w:rPr>
      </w:pPr>
      <w:r w:rsidRPr="0086708A">
        <w:rPr>
          <w:rFonts w:ascii="Times New Roman" w:hAnsi="Times New Roman" w:cs="Times New Roman"/>
          <w:sz w:val="24"/>
          <w:szCs w:val="24"/>
        </w:rPr>
        <w:t>where assets of an estate are being alienated, disposed of or sold, ensure that permission has been granted and a child is not left destitute or homeless;</w:t>
      </w:r>
    </w:p>
    <w:p w14:paraId="1AD2773A" w14:textId="2D1C4622" w:rsidR="00457941" w:rsidRPr="0086708A" w:rsidRDefault="00457941" w:rsidP="00405339">
      <w:pPr>
        <w:pStyle w:val="ListParagraph"/>
        <w:numPr>
          <w:ilvl w:val="0"/>
          <w:numId w:val="4"/>
        </w:numPr>
        <w:spacing w:after="0" w:line="240" w:lineRule="auto"/>
        <w:ind w:left="1494" w:right="567"/>
        <w:jc w:val="both"/>
        <w:rPr>
          <w:rFonts w:ascii="Times New Roman" w:hAnsi="Times New Roman" w:cs="Times New Roman"/>
          <w:sz w:val="24"/>
          <w:szCs w:val="24"/>
        </w:rPr>
      </w:pPr>
      <w:r w:rsidRPr="0086708A">
        <w:rPr>
          <w:rFonts w:ascii="Times New Roman" w:hAnsi="Times New Roman" w:cs="Times New Roman"/>
          <w:sz w:val="24"/>
          <w:szCs w:val="24"/>
        </w:rPr>
        <w:t>have power to administer or confiscate property belonging to children and to delegate such powers to any person or institution;</w:t>
      </w:r>
    </w:p>
    <w:p w14:paraId="30BB3FF9" w14:textId="07AF7779" w:rsidR="00457941" w:rsidRPr="0086708A" w:rsidRDefault="00457941" w:rsidP="00405339">
      <w:pPr>
        <w:pStyle w:val="ListParagraph"/>
        <w:numPr>
          <w:ilvl w:val="0"/>
          <w:numId w:val="4"/>
        </w:numPr>
        <w:spacing w:after="0" w:line="240" w:lineRule="auto"/>
        <w:ind w:left="1494" w:right="567"/>
        <w:jc w:val="both"/>
        <w:rPr>
          <w:rFonts w:ascii="Times New Roman" w:hAnsi="Times New Roman" w:cs="Times New Roman"/>
          <w:sz w:val="24"/>
          <w:szCs w:val="24"/>
        </w:rPr>
      </w:pPr>
      <w:r w:rsidRPr="0086708A">
        <w:rPr>
          <w:rFonts w:ascii="Times New Roman" w:hAnsi="Times New Roman" w:cs="Times New Roman"/>
          <w:sz w:val="24"/>
          <w:szCs w:val="24"/>
        </w:rPr>
        <w:t>where he discovers that the property belong to children has been negligently used by the successful heir or any person, request the concerned person to pay for that property, failing which he shall make an application to court for such a person to pay for such property;</w:t>
      </w:r>
    </w:p>
    <w:p w14:paraId="6CA61CFA" w14:textId="77777777" w:rsidR="00457941" w:rsidRPr="0086708A" w:rsidRDefault="00457941" w:rsidP="00457941">
      <w:pPr>
        <w:spacing w:after="0" w:line="240" w:lineRule="auto"/>
        <w:ind w:left="567" w:right="567"/>
        <w:jc w:val="both"/>
        <w:rPr>
          <w:rFonts w:ascii="Times New Roman" w:hAnsi="Times New Roman" w:cs="Times New Roman"/>
          <w:sz w:val="24"/>
          <w:szCs w:val="24"/>
        </w:rPr>
      </w:pPr>
    </w:p>
    <w:p w14:paraId="718720B1" w14:textId="41C4D38A" w:rsidR="00457941" w:rsidRPr="008E0D58" w:rsidRDefault="00457941" w:rsidP="00457941">
      <w:pPr>
        <w:spacing w:after="0" w:line="240" w:lineRule="auto"/>
        <w:ind w:left="567" w:right="567"/>
        <w:jc w:val="both"/>
        <w:rPr>
          <w:rFonts w:ascii="Times New Roman" w:hAnsi="Times New Roman" w:cs="Times New Roman"/>
          <w:b/>
          <w:bCs/>
          <w:sz w:val="24"/>
          <w:szCs w:val="24"/>
        </w:rPr>
      </w:pPr>
      <w:r w:rsidRPr="008E0D58">
        <w:rPr>
          <w:rFonts w:ascii="Times New Roman" w:hAnsi="Times New Roman" w:cs="Times New Roman"/>
          <w:b/>
          <w:bCs/>
          <w:sz w:val="24"/>
          <w:szCs w:val="24"/>
        </w:rPr>
        <w:t xml:space="preserve">Devolution of property on adoption </w:t>
      </w:r>
    </w:p>
    <w:p w14:paraId="36F42EAC" w14:textId="50AF58A5" w:rsidR="00457941" w:rsidRPr="0086708A" w:rsidRDefault="00457941" w:rsidP="00457941">
      <w:pPr>
        <w:spacing w:after="0" w:line="240" w:lineRule="auto"/>
        <w:ind w:left="567" w:right="567"/>
        <w:jc w:val="both"/>
        <w:rPr>
          <w:rFonts w:ascii="Times New Roman" w:hAnsi="Times New Roman" w:cs="Times New Roman"/>
          <w:sz w:val="24"/>
          <w:szCs w:val="24"/>
        </w:rPr>
      </w:pPr>
    </w:p>
    <w:p w14:paraId="71E89BD0" w14:textId="2C0E8AC5" w:rsidR="00457941" w:rsidRPr="0086708A" w:rsidRDefault="00457941" w:rsidP="00B463CF">
      <w:pPr>
        <w:spacing w:after="0" w:line="240" w:lineRule="auto"/>
        <w:ind w:left="680" w:right="567"/>
        <w:jc w:val="both"/>
        <w:rPr>
          <w:rFonts w:ascii="Times New Roman" w:hAnsi="Times New Roman" w:cs="Times New Roman"/>
          <w:sz w:val="24"/>
          <w:szCs w:val="24"/>
        </w:rPr>
      </w:pPr>
      <w:r w:rsidRPr="0086708A">
        <w:rPr>
          <w:rFonts w:ascii="Times New Roman" w:hAnsi="Times New Roman" w:cs="Times New Roman"/>
          <w:sz w:val="24"/>
          <w:szCs w:val="24"/>
        </w:rPr>
        <w:t>62.</w:t>
      </w:r>
      <w:r w:rsidRPr="0086708A">
        <w:rPr>
          <w:rFonts w:ascii="Times New Roman" w:hAnsi="Times New Roman" w:cs="Times New Roman"/>
          <w:sz w:val="24"/>
          <w:szCs w:val="24"/>
        </w:rPr>
        <w:tab/>
        <w:t xml:space="preserve"> (1) Where an adoptive parent dies intestate, his property shall devolve on an adopted child in all respects as if the adopted child is the natural child of the adoptive parent.</w:t>
      </w:r>
    </w:p>
    <w:p w14:paraId="57C4067F" w14:textId="4B6CE809" w:rsidR="00457941" w:rsidRPr="0086708A" w:rsidRDefault="00457941" w:rsidP="00457941">
      <w:pPr>
        <w:spacing w:after="0" w:line="240" w:lineRule="auto"/>
        <w:ind w:left="567" w:right="567"/>
        <w:jc w:val="both"/>
        <w:rPr>
          <w:rFonts w:ascii="Times New Roman" w:hAnsi="Times New Roman" w:cs="Times New Roman"/>
          <w:sz w:val="24"/>
          <w:szCs w:val="24"/>
        </w:rPr>
      </w:pPr>
      <w:r w:rsidRPr="0086708A">
        <w:rPr>
          <w:rFonts w:ascii="Times New Roman" w:hAnsi="Times New Roman" w:cs="Times New Roman"/>
          <w:sz w:val="24"/>
          <w:szCs w:val="24"/>
        </w:rPr>
        <w:tab/>
      </w:r>
      <w:r w:rsidRPr="0086708A">
        <w:rPr>
          <w:rFonts w:ascii="Times New Roman" w:hAnsi="Times New Roman" w:cs="Times New Roman"/>
          <w:sz w:val="24"/>
          <w:szCs w:val="24"/>
        </w:rPr>
        <w:tab/>
      </w:r>
    </w:p>
    <w:p w14:paraId="345BB515" w14:textId="66416B30" w:rsidR="00C17BEA" w:rsidRPr="0086708A" w:rsidRDefault="00457941" w:rsidP="005369DE">
      <w:pPr>
        <w:spacing w:after="0" w:line="240" w:lineRule="auto"/>
        <w:ind w:left="737"/>
        <w:jc w:val="both"/>
        <w:rPr>
          <w:rFonts w:ascii="Times New Roman" w:hAnsi="Times New Roman" w:cs="Times New Roman"/>
          <w:sz w:val="24"/>
          <w:szCs w:val="24"/>
        </w:rPr>
      </w:pPr>
      <w:r w:rsidRPr="0086708A">
        <w:rPr>
          <w:rFonts w:ascii="Times New Roman" w:hAnsi="Times New Roman" w:cs="Times New Roman"/>
          <w:sz w:val="24"/>
          <w:szCs w:val="24"/>
        </w:rPr>
        <w:t xml:space="preserve">(2) Estates of adoptive parents shall be subject to administration of property by the </w:t>
      </w:r>
      <w:r w:rsidR="008F0045">
        <w:rPr>
          <w:rFonts w:ascii="Times New Roman" w:hAnsi="Times New Roman" w:cs="Times New Roman"/>
          <w:sz w:val="24"/>
          <w:szCs w:val="24"/>
        </w:rPr>
        <w:t xml:space="preserve">     </w:t>
      </w:r>
      <w:r w:rsidRPr="0086708A">
        <w:rPr>
          <w:rFonts w:ascii="Times New Roman" w:hAnsi="Times New Roman" w:cs="Times New Roman"/>
          <w:sz w:val="24"/>
          <w:szCs w:val="24"/>
        </w:rPr>
        <w:t>Master of the High Court</w:t>
      </w:r>
    </w:p>
    <w:p w14:paraId="7516F3AB" w14:textId="77777777" w:rsidR="00D5092C" w:rsidRPr="0086708A" w:rsidRDefault="00457941" w:rsidP="005369DE">
      <w:pPr>
        <w:spacing w:after="0" w:line="240" w:lineRule="auto"/>
        <w:ind w:left="737"/>
        <w:jc w:val="both"/>
        <w:rPr>
          <w:rFonts w:ascii="Times New Roman" w:hAnsi="Times New Roman" w:cs="Times New Roman"/>
          <w:sz w:val="24"/>
          <w:szCs w:val="24"/>
        </w:rPr>
      </w:pPr>
      <w:r w:rsidRPr="0086708A">
        <w:rPr>
          <w:rFonts w:ascii="Times New Roman" w:hAnsi="Times New Roman" w:cs="Times New Roman"/>
          <w:sz w:val="24"/>
          <w:szCs w:val="24"/>
        </w:rPr>
        <w:tab/>
      </w:r>
      <w:r w:rsidRPr="0086708A">
        <w:rPr>
          <w:rFonts w:ascii="Times New Roman" w:hAnsi="Times New Roman" w:cs="Times New Roman"/>
          <w:sz w:val="24"/>
          <w:szCs w:val="24"/>
        </w:rPr>
        <w:tab/>
      </w:r>
    </w:p>
    <w:p w14:paraId="7E0B9B1A" w14:textId="663AB4CC" w:rsidR="00457941" w:rsidRPr="0086708A" w:rsidRDefault="001D067C" w:rsidP="005369DE">
      <w:pPr>
        <w:spacing w:after="0" w:line="240" w:lineRule="auto"/>
        <w:ind w:left="737"/>
        <w:rPr>
          <w:rFonts w:ascii="Times New Roman" w:hAnsi="Times New Roman" w:cs="Times New Roman"/>
          <w:bCs/>
          <w:sz w:val="24"/>
          <w:szCs w:val="24"/>
        </w:rPr>
      </w:pPr>
      <w:r>
        <w:rPr>
          <w:rFonts w:ascii="Times New Roman" w:hAnsi="Times New Roman" w:cs="Times New Roman"/>
          <w:sz w:val="24"/>
          <w:szCs w:val="24"/>
        </w:rPr>
        <w:t xml:space="preserve"> </w:t>
      </w:r>
      <w:r w:rsidR="00457941" w:rsidRPr="0086708A">
        <w:rPr>
          <w:rFonts w:ascii="Times New Roman" w:hAnsi="Times New Roman" w:cs="Times New Roman"/>
          <w:sz w:val="24"/>
          <w:szCs w:val="24"/>
        </w:rPr>
        <w:t>(3) If it appears to the High Cou</w:t>
      </w:r>
      <w:r w:rsidR="00D5092C" w:rsidRPr="0086708A">
        <w:rPr>
          <w:rFonts w:ascii="Times New Roman" w:hAnsi="Times New Roman" w:cs="Times New Roman"/>
          <w:sz w:val="24"/>
          <w:szCs w:val="24"/>
        </w:rPr>
        <w:t xml:space="preserve">rt </w:t>
      </w:r>
      <w:r w:rsidR="00F44D9F">
        <w:rPr>
          <w:rFonts w:ascii="Times New Roman" w:hAnsi="Times New Roman" w:cs="Times New Roman"/>
          <w:sz w:val="24"/>
          <w:szCs w:val="24"/>
        </w:rPr>
        <w:t>on</w:t>
      </w:r>
      <w:r w:rsidR="00D5092C" w:rsidRPr="0086708A">
        <w:rPr>
          <w:rFonts w:ascii="Times New Roman" w:hAnsi="Times New Roman" w:cs="Times New Roman"/>
          <w:sz w:val="24"/>
          <w:szCs w:val="24"/>
        </w:rPr>
        <w:t xml:space="preserve"> a claim made that a disposition of </w:t>
      </w:r>
      <w:r w:rsidR="005464C0">
        <w:rPr>
          <w:rFonts w:ascii="Times New Roman" w:hAnsi="Times New Roman" w:cs="Times New Roman"/>
          <w:sz w:val="24"/>
          <w:szCs w:val="24"/>
        </w:rPr>
        <w:t xml:space="preserve">    </w:t>
      </w:r>
      <w:r w:rsidR="00D5092C" w:rsidRPr="0086708A">
        <w:rPr>
          <w:rFonts w:ascii="Times New Roman" w:hAnsi="Times New Roman" w:cs="Times New Roman"/>
          <w:sz w:val="24"/>
          <w:szCs w:val="24"/>
        </w:rPr>
        <w:t xml:space="preserve">property </w:t>
      </w:r>
      <w:r w:rsidR="005464C0">
        <w:rPr>
          <w:rFonts w:ascii="Times New Roman" w:hAnsi="Times New Roman" w:cs="Times New Roman"/>
          <w:sz w:val="24"/>
          <w:szCs w:val="24"/>
        </w:rPr>
        <w:t xml:space="preserve">       </w:t>
      </w:r>
      <w:r w:rsidR="00D5092C" w:rsidRPr="0086708A">
        <w:rPr>
          <w:rFonts w:ascii="Times New Roman" w:hAnsi="Times New Roman" w:cs="Times New Roman"/>
          <w:sz w:val="24"/>
          <w:szCs w:val="24"/>
        </w:rPr>
        <w:t xml:space="preserve">devolving on an intestacy has been exercised unfairly against an adopted child, the High Court </w:t>
      </w:r>
      <w:r w:rsidR="00A87DBF">
        <w:rPr>
          <w:rFonts w:ascii="Times New Roman" w:hAnsi="Times New Roman" w:cs="Times New Roman"/>
          <w:sz w:val="24"/>
          <w:szCs w:val="24"/>
        </w:rPr>
        <w:lastRenderedPageBreak/>
        <w:t>m</w:t>
      </w:r>
      <w:r w:rsidR="00D5092C" w:rsidRPr="0086708A">
        <w:rPr>
          <w:rFonts w:ascii="Times New Roman" w:hAnsi="Times New Roman" w:cs="Times New Roman"/>
          <w:sz w:val="24"/>
          <w:szCs w:val="24"/>
        </w:rPr>
        <w:t>ay make such an order as it thinks equitable to the adopted child in relation to property devolving on the intestacy in accordance</w:t>
      </w:r>
      <w:r w:rsidR="00D5092C" w:rsidRPr="0086708A">
        <w:rPr>
          <w:rFonts w:ascii="Times New Roman" w:hAnsi="Times New Roman" w:cs="Times New Roman"/>
          <w:bCs/>
          <w:sz w:val="24"/>
          <w:szCs w:val="24"/>
        </w:rPr>
        <w:t xml:space="preserve"> with the law.</w:t>
      </w:r>
      <w:r w:rsidR="004F4A19">
        <w:rPr>
          <w:rFonts w:ascii="Times New Roman" w:hAnsi="Times New Roman" w:cs="Times New Roman"/>
          <w:bCs/>
          <w:sz w:val="24"/>
          <w:szCs w:val="24"/>
        </w:rPr>
        <w:t>”</w:t>
      </w:r>
    </w:p>
    <w:p w14:paraId="5EB37A08" w14:textId="77777777" w:rsidR="0086708A" w:rsidRDefault="0086708A" w:rsidP="005464C0">
      <w:pPr>
        <w:spacing w:after="0" w:line="480" w:lineRule="auto"/>
        <w:ind w:left="1587"/>
        <w:jc w:val="both"/>
        <w:rPr>
          <w:rFonts w:ascii="Times New Roman" w:hAnsi="Times New Roman" w:cs="Times New Roman"/>
          <w:b/>
          <w:sz w:val="28"/>
          <w:szCs w:val="28"/>
        </w:rPr>
      </w:pPr>
    </w:p>
    <w:p w14:paraId="5EF08924" w14:textId="650D032E" w:rsidR="00B0699C" w:rsidRPr="00EF6E82" w:rsidRDefault="000F1FEE" w:rsidP="00D503BF">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[10]</w:t>
      </w:r>
      <w:r w:rsidRPr="00EF6E82">
        <w:rPr>
          <w:rFonts w:ascii="Times New Roman" w:hAnsi="Times New Roman" w:cs="Times New Roman"/>
          <w:sz w:val="28"/>
          <w:szCs w:val="28"/>
        </w:rPr>
        <w:t xml:space="preserve"> </w:t>
      </w:r>
      <w:r w:rsidR="004F4A19">
        <w:rPr>
          <w:rFonts w:ascii="Times New Roman" w:hAnsi="Times New Roman" w:cs="Times New Roman"/>
          <w:sz w:val="28"/>
          <w:szCs w:val="28"/>
        </w:rPr>
        <w:t xml:space="preserve">Without getting into the merits of this case, as the respondents have not yet had the opportunity of filing opposing papers, it would seem that the surviving parent and </w:t>
      </w:r>
      <w:r w:rsidR="005D3779">
        <w:rPr>
          <w:rFonts w:ascii="Times New Roman" w:hAnsi="Times New Roman" w:cs="Times New Roman"/>
          <w:sz w:val="28"/>
          <w:szCs w:val="28"/>
        </w:rPr>
        <w:t>guardian did</w:t>
      </w:r>
      <w:r w:rsidR="004F4A19">
        <w:rPr>
          <w:rFonts w:ascii="Times New Roman" w:hAnsi="Times New Roman" w:cs="Times New Roman"/>
          <w:sz w:val="28"/>
          <w:szCs w:val="28"/>
        </w:rPr>
        <w:t xml:space="preserve"> not report the estate as required by section 38</w:t>
      </w:r>
      <w:r w:rsidR="005D3779">
        <w:rPr>
          <w:rFonts w:ascii="Times New Roman" w:hAnsi="Times New Roman" w:cs="Times New Roman"/>
          <w:sz w:val="28"/>
          <w:szCs w:val="28"/>
        </w:rPr>
        <w:t xml:space="preserve">, and might have </w:t>
      </w:r>
      <w:r w:rsidR="00FC2343">
        <w:rPr>
          <w:rFonts w:ascii="Times New Roman" w:hAnsi="Times New Roman" w:cs="Times New Roman"/>
          <w:sz w:val="28"/>
          <w:szCs w:val="28"/>
        </w:rPr>
        <w:t>started alienating some of the property belonging to the adoptive children without leave of the Master and/or this Court. In such case</w:t>
      </w:r>
      <w:r w:rsidR="006E57E9">
        <w:rPr>
          <w:rFonts w:ascii="Times New Roman" w:hAnsi="Times New Roman" w:cs="Times New Roman"/>
          <w:sz w:val="28"/>
          <w:szCs w:val="28"/>
        </w:rPr>
        <w:t>s</w:t>
      </w:r>
      <w:r w:rsidR="00FC2343">
        <w:rPr>
          <w:rFonts w:ascii="Times New Roman" w:hAnsi="Times New Roman" w:cs="Times New Roman"/>
          <w:sz w:val="28"/>
          <w:szCs w:val="28"/>
        </w:rPr>
        <w:t xml:space="preserve"> section 40 empowers the Master to intervene in the interests of the child. Similarly section 62 expressly empowers the High </w:t>
      </w:r>
      <w:r w:rsidR="006E57E9">
        <w:rPr>
          <w:rFonts w:ascii="Times New Roman" w:hAnsi="Times New Roman" w:cs="Times New Roman"/>
          <w:sz w:val="28"/>
          <w:szCs w:val="28"/>
        </w:rPr>
        <w:t>Court to</w:t>
      </w:r>
      <w:r w:rsidR="00FC2343">
        <w:rPr>
          <w:rFonts w:ascii="Times New Roman" w:hAnsi="Times New Roman" w:cs="Times New Roman"/>
          <w:sz w:val="28"/>
          <w:szCs w:val="28"/>
        </w:rPr>
        <w:t xml:space="preserve"> step in </w:t>
      </w:r>
      <w:r w:rsidR="000C0FC9">
        <w:rPr>
          <w:rFonts w:ascii="Times New Roman" w:hAnsi="Times New Roman" w:cs="Times New Roman"/>
          <w:sz w:val="28"/>
          <w:szCs w:val="28"/>
        </w:rPr>
        <w:t>and “</w:t>
      </w:r>
      <w:r w:rsidR="000C0FC9" w:rsidRPr="000C0FC9">
        <w:rPr>
          <w:rFonts w:ascii="Times New Roman" w:hAnsi="Times New Roman" w:cs="Times New Roman"/>
          <w:sz w:val="28"/>
          <w:szCs w:val="28"/>
        </w:rPr>
        <w:t>make such an order as it thinks equitable to the adopted child in relation to property devolving on the intestacy in accordance</w:t>
      </w:r>
      <w:r w:rsidR="000C0FC9" w:rsidRPr="000C0FC9">
        <w:rPr>
          <w:rFonts w:ascii="Times New Roman" w:hAnsi="Times New Roman" w:cs="Times New Roman"/>
          <w:bCs/>
          <w:sz w:val="28"/>
          <w:szCs w:val="28"/>
        </w:rPr>
        <w:t xml:space="preserve"> with the law</w:t>
      </w:r>
      <w:r w:rsidR="000C0FC9">
        <w:rPr>
          <w:rFonts w:ascii="Times New Roman" w:hAnsi="Times New Roman" w:cs="Times New Roman"/>
          <w:bCs/>
          <w:sz w:val="28"/>
          <w:szCs w:val="28"/>
        </w:rPr>
        <w:t>”.</w:t>
      </w:r>
      <w:r w:rsidR="00706398">
        <w:rPr>
          <w:rFonts w:ascii="Times New Roman" w:hAnsi="Times New Roman" w:cs="Times New Roman"/>
          <w:bCs/>
          <w:sz w:val="28"/>
          <w:szCs w:val="28"/>
        </w:rPr>
        <w:t xml:space="preserve"> For this reason alone the respondents’ assertion that this court has no jurisdiction to </w:t>
      </w:r>
      <w:r w:rsidR="003C398B">
        <w:rPr>
          <w:rFonts w:ascii="Times New Roman" w:hAnsi="Times New Roman" w:cs="Times New Roman"/>
          <w:bCs/>
          <w:sz w:val="28"/>
          <w:szCs w:val="28"/>
        </w:rPr>
        <w:t>intervene to</w:t>
      </w:r>
      <w:r w:rsidR="00706398">
        <w:rPr>
          <w:rFonts w:ascii="Times New Roman" w:hAnsi="Times New Roman" w:cs="Times New Roman"/>
          <w:bCs/>
          <w:sz w:val="28"/>
          <w:szCs w:val="28"/>
        </w:rPr>
        <w:t xml:space="preserve"> safeguard the interests of the adoptive children cannot be sustained. </w:t>
      </w:r>
    </w:p>
    <w:p w14:paraId="4CCA0D95" w14:textId="77777777" w:rsidR="000658F6" w:rsidRPr="00EF6E82" w:rsidRDefault="000658F6" w:rsidP="00C17BEA">
      <w:pPr>
        <w:spacing w:after="0" w:line="480" w:lineRule="auto"/>
        <w:jc w:val="both"/>
        <w:rPr>
          <w:rFonts w:ascii="Times New Roman" w:hAnsi="Times New Roman" w:cs="Times New Roman"/>
          <w:sz w:val="28"/>
          <w:szCs w:val="28"/>
        </w:rPr>
      </w:pPr>
    </w:p>
    <w:p w14:paraId="7E77EF5B" w14:textId="3C45C9BD" w:rsidR="007F02B1" w:rsidRPr="00BD64BF" w:rsidRDefault="00484A08"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[11]</w:t>
      </w:r>
      <w:r w:rsidRPr="00EF6E82">
        <w:rPr>
          <w:rFonts w:ascii="Times New Roman" w:hAnsi="Times New Roman" w:cs="Times New Roman"/>
          <w:b/>
          <w:sz w:val="28"/>
          <w:szCs w:val="28"/>
        </w:rPr>
        <w:t xml:space="preserve"> </w:t>
      </w:r>
      <w:r w:rsidR="0093510F">
        <w:rPr>
          <w:rFonts w:ascii="Times New Roman" w:hAnsi="Times New Roman" w:cs="Times New Roman"/>
          <w:bCs/>
          <w:sz w:val="28"/>
          <w:szCs w:val="28"/>
        </w:rPr>
        <w:t xml:space="preserve">Furthermore as I have already </w:t>
      </w:r>
      <w:r w:rsidR="00BD64BF">
        <w:rPr>
          <w:rFonts w:ascii="Times New Roman" w:hAnsi="Times New Roman" w:cs="Times New Roman"/>
          <w:bCs/>
          <w:sz w:val="28"/>
          <w:szCs w:val="28"/>
        </w:rPr>
        <w:t>intima</w:t>
      </w:r>
      <w:r w:rsidR="0093510F">
        <w:rPr>
          <w:rFonts w:ascii="Times New Roman" w:hAnsi="Times New Roman" w:cs="Times New Roman"/>
          <w:bCs/>
          <w:sz w:val="28"/>
          <w:szCs w:val="28"/>
        </w:rPr>
        <w:t>ted above</w:t>
      </w:r>
      <w:r w:rsidR="00BD64BF">
        <w:rPr>
          <w:rFonts w:ascii="Times New Roman" w:hAnsi="Times New Roman" w:cs="Times New Roman"/>
          <w:bCs/>
          <w:sz w:val="28"/>
          <w:szCs w:val="28"/>
        </w:rPr>
        <w:t xml:space="preserve">, even though when one parent has died the other becomes the sole guardian, in all cases, however, the High Court as the upper guardian of all minors will interfere with the </w:t>
      </w:r>
      <w:r w:rsidR="00BD64BF">
        <w:rPr>
          <w:rFonts w:ascii="Times New Roman" w:hAnsi="Times New Roman" w:cs="Times New Roman"/>
          <w:bCs/>
          <w:i/>
          <w:iCs/>
          <w:sz w:val="28"/>
          <w:szCs w:val="28"/>
        </w:rPr>
        <w:t xml:space="preserve">de jure </w:t>
      </w:r>
      <w:r w:rsidR="00BD64BF">
        <w:rPr>
          <w:rFonts w:ascii="Times New Roman" w:hAnsi="Times New Roman" w:cs="Times New Roman"/>
          <w:bCs/>
          <w:sz w:val="28"/>
          <w:szCs w:val="28"/>
        </w:rPr>
        <w:t>position in exceptional circumstances where this is in the best interests of the child concerned</w:t>
      </w:r>
      <w:r w:rsidR="00BD64BF">
        <w:rPr>
          <w:rStyle w:val="FootnoteReference"/>
          <w:rFonts w:ascii="Times New Roman" w:hAnsi="Times New Roman" w:cs="Times New Roman"/>
          <w:bCs/>
          <w:sz w:val="28"/>
          <w:szCs w:val="28"/>
        </w:rPr>
        <w:footnoteReference w:id="3"/>
      </w:r>
      <w:r w:rsidR="00BD64BF">
        <w:rPr>
          <w:rFonts w:ascii="Times New Roman" w:hAnsi="Times New Roman" w:cs="Times New Roman"/>
          <w:bCs/>
          <w:sz w:val="28"/>
          <w:szCs w:val="28"/>
        </w:rPr>
        <w:t>. In my view this is a befitting case for the court to exercise its inherent jurisdiction as upper guardian.</w:t>
      </w:r>
    </w:p>
    <w:p w14:paraId="5A267B48" w14:textId="77777777" w:rsidR="00C17BEA" w:rsidRDefault="00C17BEA" w:rsidP="00C17BEA">
      <w:pPr>
        <w:spacing w:after="0" w:line="480" w:lineRule="auto"/>
        <w:jc w:val="both"/>
        <w:rPr>
          <w:rFonts w:ascii="Times New Roman" w:hAnsi="Times New Roman" w:cs="Times New Roman"/>
          <w:b/>
          <w:sz w:val="28"/>
          <w:szCs w:val="28"/>
        </w:rPr>
      </w:pPr>
    </w:p>
    <w:p w14:paraId="29752CE3" w14:textId="49E7EDCA" w:rsidR="00FA1A2C" w:rsidRPr="00FA1A2C" w:rsidRDefault="00484A08" w:rsidP="00FA1A2C">
      <w:pPr>
        <w:spacing w:after="0" w:line="480" w:lineRule="auto"/>
        <w:jc w:val="both"/>
        <w:rPr>
          <w:rFonts w:ascii="Times New Roman" w:hAnsi="Times New Roman" w:cs="Times New Roman"/>
          <w:bCs/>
          <w:sz w:val="28"/>
          <w:szCs w:val="28"/>
        </w:rPr>
      </w:pPr>
      <w:r w:rsidRPr="00041838">
        <w:rPr>
          <w:rFonts w:ascii="Times New Roman" w:hAnsi="Times New Roman" w:cs="Times New Roman"/>
          <w:b/>
          <w:sz w:val="28"/>
          <w:szCs w:val="28"/>
        </w:rPr>
        <w:t>[1</w:t>
      </w:r>
      <w:r w:rsidR="009B3329" w:rsidRPr="00041838">
        <w:rPr>
          <w:rFonts w:ascii="Times New Roman" w:hAnsi="Times New Roman" w:cs="Times New Roman"/>
          <w:b/>
          <w:sz w:val="28"/>
          <w:szCs w:val="28"/>
        </w:rPr>
        <w:t>2</w:t>
      </w:r>
      <w:r w:rsidRPr="00041838">
        <w:rPr>
          <w:rFonts w:ascii="Times New Roman" w:hAnsi="Times New Roman" w:cs="Times New Roman"/>
          <w:b/>
          <w:sz w:val="28"/>
          <w:szCs w:val="28"/>
        </w:rPr>
        <w:t>]</w:t>
      </w:r>
      <w:r w:rsidRPr="00EF6E82">
        <w:rPr>
          <w:rFonts w:ascii="Times New Roman" w:hAnsi="Times New Roman" w:cs="Times New Roman"/>
          <w:b/>
          <w:sz w:val="28"/>
          <w:szCs w:val="28"/>
        </w:rPr>
        <w:t xml:space="preserve"> </w:t>
      </w:r>
      <w:r w:rsidR="006E57E9">
        <w:rPr>
          <w:rFonts w:ascii="Times New Roman" w:hAnsi="Times New Roman" w:cs="Times New Roman"/>
          <w:bCs/>
          <w:sz w:val="28"/>
          <w:szCs w:val="28"/>
        </w:rPr>
        <w:t>Lastly, it is not true that section 133(1) of the CPAW ousts the jurisdiction of this Court to consider the interim relief</w:t>
      </w:r>
      <w:r w:rsidR="00757069">
        <w:rPr>
          <w:rFonts w:ascii="Times New Roman" w:hAnsi="Times New Roman" w:cs="Times New Roman"/>
          <w:bCs/>
          <w:sz w:val="28"/>
          <w:szCs w:val="28"/>
        </w:rPr>
        <w:t>s</w:t>
      </w:r>
      <w:r w:rsidR="006E57E9">
        <w:rPr>
          <w:rFonts w:ascii="Times New Roman" w:hAnsi="Times New Roman" w:cs="Times New Roman"/>
          <w:bCs/>
          <w:sz w:val="28"/>
          <w:szCs w:val="28"/>
        </w:rPr>
        <w:t xml:space="preserve"> sought</w:t>
      </w:r>
      <w:r w:rsidR="0026297D">
        <w:rPr>
          <w:rFonts w:ascii="Times New Roman" w:hAnsi="Times New Roman" w:cs="Times New Roman"/>
          <w:bCs/>
          <w:sz w:val="28"/>
          <w:szCs w:val="28"/>
        </w:rPr>
        <w:t xml:space="preserve">. A proper reading of this provision shows that </w:t>
      </w:r>
      <w:r w:rsidR="0026297D">
        <w:rPr>
          <w:rFonts w:ascii="Times New Roman" w:hAnsi="Times New Roman" w:cs="Times New Roman"/>
          <w:bCs/>
          <w:sz w:val="28"/>
          <w:szCs w:val="28"/>
        </w:rPr>
        <w:lastRenderedPageBreak/>
        <w:t xml:space="preserve">it gives the </w:t>
      </w:r>
      <w:r w:rsidR="00FA1A2C">
        <w:rPr>
          <w:rFonts w:ascii="Times New Roman" w:hAnsi="Times New Roman" w:cs="Times New Roman"/>
          <w:bCs/>
          <w:sz w:val="28"/>
          <w:szCs w:val="28"/>
        </w:rPr>
        <w:t>Children’s</w:t>
      </w:r>
      <w:r w:rsidR="0026297D">
        <w:rPr>
          <w:rFonts w:ascii="Times New Roman" w:hAnsi="Times New Roman" w:cs="Times New Roman"/>
          <w:bCs/>
          <w:sz w:val="28"/>
          <w:szCs w:val="28"/>
        </w:rPr>
        <w:t xml:space="preserve"> Court jurisdiction only over </w:t>
      </w:r>
      <w:r w:rsidR="00FA1A2C">
        <w:rPr>
          <w:rFonts w:ascii="Times New Roman" w:hAnsi="Times New Roman" w:cs="Times New Roman"/>
          <w:bCs/>
          <w:sz w:val="28"/>
          <w:szCs w:val="28"/>
        </w:rPr>
        <w:t>“</w:t>
      </w:r>
      <w:r w:rsidR="00FA1A2C" w:rsidRPr="00FA1A2C">
        <w:rPr>
          <w:rFonts w:ascii="Times New Roman" w:hAnsi="Times New Roman" w:cs="Times New Roman"/>
          <w:bCs/>
          <w:sz w:val="28"/>
          <w:szCs w:val="28"/>
        </w:rPr>
        <w:t>cases of children in need of care, protection and rehabilitation and charges as appear in Schedules</w:t>
      </w:r>
      <w:r w:rsidR="00FA1A2C" w:rsidRPr="00FA1A2C">
        <w:rPr>
          <w:rFonts w:ascii="Times New Roman" w:hAnsi="Times New Roman" w:cs="Times New Roman"/>
          <w:bCs/>
          <w:i/>
          <w:iCs/>
          <w:sz w:val="28"/>
          <w:szCs w:val="28"/>
        </w:rPr>
        <w:t xml:space="preserve"> </w:t>
      </w:r>
      <w:r w:rsidR="00FA1A2C" w:rsidRPr="00FA1A2C">
        <w:rPr>
          <w:rFonts w:ascii="Times New Roman" w:hAnsi="Times New Roman" w:cs="Times New Roman"/>
          <w:bCs/>
          <w:sz w:val="28"/>
          <w:szCs w:val="28"/>
        </w:rPr>
        <w:t>I and II.”</w:t>
      </w:r>
      <w:r w:rsidR="00FA1A2C">
        <w:rPr>
          <w:rFonts w:ascii="Times New Roman" w:hAnsi="Times New Roman" w:cs="Times New Roman"/>
          <w:bCs/>
          <w:sz w:val="28"/>
          <w:szCs w:val="28"/>
        </w:rPr>
        <w:t xml:space="preserve"> The present case is primar</w:t>
      </w:r>
      <w:r w:rsidR="00ED7D3F">
        <w:rPr>
          <w:rFonts w:ascii="Times New Roman" w:hAnsi="Times New Roman" w:cs="Times New Roman"/>
          <w:bCs/>
          <w:sz w:val="28"/>
          <w:szCs w:val="28"/>
        </w:rPr>
        <w:t>il</w:t>
      </w:r>
      <w:r w:rsidR="00FA1A2C">
        <w:rPr>
          <w:rFonts w:ascii="Times New Roman" w:hAnsi="Times New Roman" w:cs="Times New Roman"/>
          <w:bCs/>
          <w:sz w:val="28"/>
          <w:szCs w:val="28"/>
        </w:rPr>
        <w:t>y about the administration of a deceased intestate estate in the best interests of a minor child and a person who for some reason is</w:t>
      </w:r>
      <w:r w:rsidR="00561369">
        <w:rPr>
          <w:rFonts w:ascii="Times New Roman" w:hAnsi="Times New Roman" w:cs="Times New Roman"/>
          <w:bCs/>
          <w:sz w:val="28"/>
          <w:szCs w:val="28"/>
        </w:rPr>
        <w:t xml:space="preserve"> </w:t>
      </w:r>
      <w:r w:rsidR="00FA1A2C">
        <w:rPr>
          <w:rFonts w:ascii="Times New Roman" w:hAnsi="Times New Roman" w:cs="Times New Roman"/>
          <w:bCs/>
          <w:sz w:val="28"/>
          <w:szCs w:val="28"/>
        </w:rPr>
        <w:t xml:space="preserve">incapable of administering his </w:t>
      </w:r>
      <w:r w:rsidR="00BE63EA">
        <w:rPr>
          <w:rFonts w:ascii="Times New Roman" w:hAnsi="Times New Roman" w:cs="Times New Roman"/>
          <w:bCs/>
          <w:sz w:val="28"/>
          <w:szCs w:val="28"/>
        </w:rPr>
        <w:t xml:space="preserve">own estate and is in need of </w:t>
      </w:r>
      <w:r w:rsidR="0001778B">
        <w:rPr>
          <w:rFonts w:ascii="Times New Roman" w:hAnsi="Times New Roman" w:cs="Times New Roman"/>
          <w:bCs/>
          <w:sz w:val="28"/>
          <w:szCs w:val="28"/>
        </w:rPr>
        <w:t xml:space="preserve">the </w:t>
      </w:r>
      <w:r w:rsidR="00BE63EA">
        <w:rPr>
          <w:rFonts w:ascii="Times New Roman" w:hAnsi="Times New Roman" w:cs="Times New Roman"/>
          <w:bCs/>
          <w:sz w:val="28"/>
          <w:szCs w:val="28"/>
        </w:rPr>
        <w:t>protection</w:t>
      </w:r>
      <w:r w:rsidR="0001778B">
        <w:rPr>
          <w:rFonts w:ascii="Times New Roman" w:hAnsi="Times New Roman" w:cs="Times New Roman"/>
          <w:bCs/>
          <w:sz w:val="28"/>
          <w:szCs w:val="28"/>
        </w:rPr>
        <w:t xml:space="preserve"> and assistance</w:t>
      </w:r>
      <w:r w:rsidR="0030795A">
        <w:rPr>
          <w:rFonts w:ascii="Times New Roman" w:hAnsi="Times New Roman" w:cs="Times New Roman"/>
          <w:bCs/>
          <w:sz w:val="28"/>
          <w:szCs w:val="28"/>
        </w:rPr>
        <w:t xml:space="preserve"> of a </w:t>
      </w:r>
      <w:r w:rsidR="0030795A" w:rsidRPr="0030795A">
        <w:rPr>
          <w:rFonts w:ascii="Times New Roman" w:hAnsi="Times New Roman" w:cs="Times New Roman"/>
          <w:bCs/>
          <w:i/>
          <w:iCs/>
          <w:sz w:val="28"/>
          <w:szCs w:val="28"/>
        </w:rPr>
        <w:t>curator bonis</w:t>
      </w:r>
      <w:r w:rsidR="00BE63EA">
        <w:rPr>
          <w:rFonts w:ascii="Times New Roman" w:hAnsi="Times New Roman" w:cs="Times New Roman"/>
          <w:bCs/>
          <w:sz w:val="28"/>
          <w:szCs w:val="28"/>
        </w:rPr>
        <w:t>.</w:t>
      </w:r>
    </w:p>
    <w:p w14:paraId="11545180" w14:textId="0F47CF98" w:rsidR="00B86F5F" w:rsidRPr="006E57E9" w:rsidRDefault="00B86F5F" w:rsidP="00C17BEA">
      <w:pPr>
        <w:spacing w:after="0" w:line="480" w:lineRule="auto"/>
        <w:jc w:val="both"/>
        <w:rPr>
          <w:rFonts w:ascii="Times New Roman" w:hAnsi="Times New Roman" w:cs="Times New Roman"/>
          <w:bCs/>
          <w:sz w:val="28"/>
          <w:szCs w:val="28"/>
        </w:rPr>
      </w:pPr>
    </w:p>
    <w:p w14:paraId="6AC754E5" w14:textId="24CFD3ED" w:rsidR="00C17BEA" w:rsidRDefault="00CB42C9" w:rsidP="00C17BE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Interim reliefs sought</w:t>
      </w:r>
    </w:p>
    <w:p w14:paraId="514D9D0D" w14:textId="77777777" w:rsidR="00BE5591" w:rsidRDefault="00BE5591" w:rsidP="00C17BEA">
      <w:pPr>
        <w:spacing w:after="0" w:line="480" w:lineRule="auto"/>
        <w:jc w:val="both"/>
        <w:rPr>
          <w:rFonts w:ascii="Times New Roman" w:hAnsi="Times New Roman" w:cs="Times New Roman"/>
          <w:b/>
          <w:sz w:val="28"/>
          <w:szCs w:val="28"/>
        </w:rPr>
      </w:pPr>
    </w:p>
    <w:p w14:paraId="7C10B446" w14:textId="20016845" w:rsidR="00FB154E" w:rsidRPr="00EF6E82" w:rsidRDefault="002564F1"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[13]</w:t>
      </w:r>
      <w:r w:rsidRPr="00EF6E82">
        <w:rPr>
          <w:rFonts w:ascii="Times New Roman" w:hAnsi="Times New Roman" w:cs="Times New Roman"/>
          <w:sz w:val="28"/>
          <w:szCs w:val="28"/>
        </w:rPr>
        <w:t xml:space="preserve"> </w:t>
      </w:r>
      <w:r w:rsidR="00BE5591">
        <w:rPr>
          <w:rFonts w:ascii="Times New Roman" w:hAnsi="Times New Roman" w:cs="Times New Roman"/>
          <w:sz w:val="28"/>
          <w:szCs w:val="28"/>
        </w:rPr>
        <w:t xml:space="preserve">The interim court orders Applicants seek in Prayer 10 of their notice of motion are mostly prohibitory (prayer 21) and mandatory interdicts (prayers 2.2, 2.3 &amp; 2.4).  This </w:t>
      </w:r>
      <w:r w:rsidR="009E71C4">
        <w:rPr>
          <w:rFonts w:ascii="Times New Roman" w:hAnsi="Times New Roman" w:cs="Times New Roman"/>
          <w:sz w:val="28"/>
          <w:szCs w:val="28"/>
        </w:rPr>
        <w:t xml:space="preserve">court has inherent jurisdiction to grant interdicts.  The main purpose of prayer 2.1 seems to me to be to restrain possible infringement of the adoptive children’s rights in respect of the joint estate of their deceased mother.  The rest of the interim reliefs’ could arguably be construed as being supportive of this and incidental thereto. </w:t>
      </w:r>
    </w:p>
    <w:p w14:paraId="27E0CE9A" w14:textId="77777777" w:rsidR="00C17BEA" w:rsidRDefault="00C17BEA" w:rsidP="00C17BEA">
      <w:pPr>
        <w:spacing w:after="0" w:line="480" w:lineRule="auto"/>
        <w:jc w:val="both"/>
        <w:rPr>
          <w:rFonts w:ascii="Times New Roman" w:hAnsi="Times New Roman" w:cs="Times New Roman"/>
          <w:b/>
          <w:sz w:val="28"/>
          <w:szCs w:val="28"/>
        </w:rPr>
      </w:pPr>
    </w:p>
    <w:p w14:paraId="7662B672" w14:textId="62DFBA5D" w:rsidR="000658F6" w:rsidRDefault="002564F1" w:rsidP="00C17BEA">
      <w:pPr>
        <w:spacing w:after="0" w:line="480" w:lineRule="auto"/>
        <w:jc w:val="both"/>
        <w:rPr>
          <w:rFonts w:ascii="Times New Roman" w:hAnsi="Times New Roman" w:cs="Times New Roman"/>
          <w:bCs/>
          <w:sz w:val="28"/>
          <w:szCs w:val="28"/>
        </w:rPr>
      </w:pPr>
      <w:r w:rsidRPr="00041838">
        <w:rPr>
          <w:rFonts w:ascii="Times New Roman" w:hAnsi="Times New Roman" w:cs="Times New Roman"/>
          <w:b/>
          <w:sz w:val="28"/>
          <w:szCs w:val="28"/>
        </w:rPr>
        <w:t>[14]</w:t>
      </w:r>
      <w:r w:rsidRPr="00EF6E82">
        <w:rPr>
          <w:rFonts w:ascii="Times New Roman" w:hAnsi="Times New Roman" w:cs="Times New Roman"/>
          <w:b/>
          <w:sz w:val="28"/>
          <w:szCs w:val="28"/>
        </w:rPr>
        <w:t xml:space="preserve"> </w:t>
      </w:r>
      <w:r w:rsidR="009E71C4">
        <w:rPr>
          <w:rFonts w:ascii="Times New Roman" w:hAnsi="Times New Roman" w:cs="Times New Roman"/>
          <w:bCs/>
          <w:sz w:val="28"/>
          <w:szCs w:val="28"/>
        </w:rPr>
        <w:t>In our law the prerequisites for the granting of an interim interdict are:</w:t>
      </w:r>
    </w:p>
    <w:p w14:paraId="3BFD7C25" w14:textId="2206427C" w:rsidR="009E71C4" w:rsidRDefault="009E71C4" w:rsidP="00C17BE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(a) a </w:t>
      </w:r>
      <w:r>
        <w:rPr>
          <w:rFonts w:ascii="Times New Roman" w:hAnsi="Times New Roman" w:cs="Times New Roman"/>
          <w:bCs/>
          <w:i/>
          <w:iCs/>
          <w:sz w:val="28"/>
          <w:szCs w:val="28"/>
        </w:rPr>
        <w:t>prima facie</w:t>
      </w:r>
      <w:r>
        <w:rPr>
          <w:rFonts w:ascii="Times New Roman" w:hAnsi="Times New Roman" w:cs="Times New Roman"/>
          <w:bCs/>
          <w:sz w:val="28"/>
          <w:szCs w:val="28"/>
        </w:rPr>
        <w:t xml:space="preserve"> right on the part of the applicant;</w:t>
      </w:r>
    </w:p>
    <w:p w14:paraId="1FE6E38D" w14:textId="77777777" w:rsidR="009E71C4" w:rsidRDefault="009E71C4" w:rsidP="00C17BE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(b) a well-grounded apprehension of irreparable harm if the interim relief is not granted and the ultimate relief is granted;</w:t>
      </w:r>
    </w:p>
    <w:p w14:paraId="2E6CD075" w14:textId="1CCFBBE3" w:rsidR="009E71C4" w:rsidRDefault="009E71C4" w:rsidP="00C17BE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(c) a balance of convenience in favour of the granting of the interim relief; and </w:t>
      </w:r>
    </w:p>
    <w:p w14:paraId="6867A358" w14:textId="7280E4BA" w:rsidR="009E71C4" w:rsidRDefault="009E71C4" w:rsidP="00C17BE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(d) the absence of any other satisfactory remedy available to the applicant</w:t>
      </w:r>
    </w:p>
    <w:p w14:paraId="43FE1EB6" w14:textId="77777777" w:rsidR="00C17BEA" w:rsidRDefault="00C17BEA" w:rsidP="00C17BEA">
      <w:pPr>
        <w:spacing w:after="0" w:line="480" w:lineRule="auto"/>
        <w:jc w:val="both"/>
        <w:rPr>
          <w:rFonts w:ascii="Times New Roman" w:hAnsi="Times New Roman" w:cs="Times New Roman"/>
          <w:b/>
          <w:sz w:val="28"/>
          <w:szCs w:val="28"/>
        </w:rPr>
      </w:pPr>
    </w:p>
    <w:p w14:paraId="06ED0A28" w14:textId="639B88A6" w:rsidR="000658F6" w:rsidRDefault="002564F1" w:rsidP="00C17BEA">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lastRenderedPageBreak/>
        <w:t>[15]</w:t>
      </w:r>
      <w:r w:rsidRPr="00EF6E82">
        <w:rPr>
          <w:rFonts w:ascii="Times New Roman" w:hAnsi="Times New Roman" w:cs="Times New Roman"/>
          <w:sz w:val="28"/>
          <w:szCs w:val="28"/>
        </w:rPr>
        <w:t xml:space="preserve"> </w:t>
      </w:r>
      <w:r w:rsidR="009E71C4">
        <w:rPr>
          <w:rFonts w:ascii="Times New Roman" w:hAnsi="Times New Roman" w:cs="Times New Roman"/>
          <w:sz w:val="28"/>
          <w:szCs w:val="28"/>
        </w:rPr>
        <w:t>The court has a discretion, and is not obliged, to grant such an interdict, even if all the requisites are shown; which discretion the court must exercise judicially upon consideration of all pertinent issues together and not separately.</w:t>
      </w:r>
    </w:p>
    <w:p w14:paraId="60D640F0" w14:textId="168621F7" w:rsidR="009E71C4" w:rsidRDefault="009E71C4" w:rsidP="00C17BEA">
      <w:pPr>
        <w:spacing w:after="0" w:line="480" w:lineRule="auto"/>
        <w:jc w:val="both"/>
        <w:rPr>
          <w:rFonts w:ascii="Times New Roman" w:hAnsi="Times New Roman" w:cs="Times New Roman"/>
          <w:sz w:val="28"/>
          <w:szCs w:val="28"/>
        </w:rPr>
      </w:pPr>
    </w:p>
    <w:p w14:paraId="32D1ADFD" w14:textId="09F23B04" w:rsidR="009E71C4" w:rsidRPr="009E71C4" w:rsidRDefault="009E71C4" w:rsidP="00C17BEA">
      <w:pPr>
        <w:spacing w:after="0" w:line="480" w:lineRule="auto"/>
        <w:jc w:val="both"/>
        <w:rPr>
          <w:rFonts w:ascii="Times New Roman" w:hAnsi="Times New Roman" w:cs="Times New Roman"/>
          <w:b/>
          <w:bCs/>
          <w:sz w:val="28"/>
          <w:szCs w:val="28"/>
        </w:rPr>
      </w:pPr>
      <w:r w:rsidRPr="009E71C4">
        <w:rPr>
          <w:rFonts w:ascii="Times New Roman" w:hAnsi="Times New Roman" w:cs="Times New Roman"/>
          <w:b/>
          <w:bCs/>
          <w:i/>
          <w:iCs/>
          <w:sz w:val="28"/>
          <w:szCs w:val="28"/>
        </w:rPr>
        <w:t>Prima facie</w:t>
      </w:r>
      <w:r w:rsidRPr="009E71C4">
        <w:rPr>
          <w:rFonts w:ascii="Times New Roman" w:hAnsi="Times New Roman" w:cs="Times New Roman"/>
          <w:b/>
          <w:bCs/>
          <w:sz w:val="28"/>
          <w:szCs w:val="28"/>
        </w:rPr>
        <w:t xml:space="preserve"> right </w:t>
      </w:r>
    </w:p>
    <w:p w14:paraId="4EAB526F" w14:textId="77777777" w:rsidR="00C17BEA" w:rsidRDefault="00C17BEA" w:rsidP="00C17BEA">
      <w:pPr>
        <w:spacing w:after="0" w:line="480" w:lineRule="auto"/>
        <w:jc w:val="both"/>
        <w:rPr>
          <w:rFonts w:ascii="Times New Roman" w:hAnsi="Times New Roman" w:cs="Times New Roman"/>
          <w:b/>
          <w:sz w:val="28"/>
          <w:szCs w:val="28"/>
        </w:rPr>
      </w:pPr>
    </w:p>
    <w:p w14:paraId="1D86451E" w14:textId="2785E64D" w:rsidR="009265AD" w:rsidRPr="0064322D" w:rsidRDefault="002564F1" w:rsidP="00C17BEA">
      <w:pPr>
        <w:spacing w:after="0" w:line="480" w:lineRule="auto"/>
        <w:jc w:val="both"/>
        <w:rPr>
          <w:rFonts w:ascii="Times New Roman" w:hAnsi="Times New Roman" w:cs="Times New Roman"/>
          <w:bCs/>
          <w:sz w:val="28"/>
          <w:szCs w:val="28"/>
        </w:rPr>
      </w:pPr>
      <w:r w:rsidRPr="00041838">
        <w:rPr>
          <w:rFonts w:ascii="Times New Roman" w:hAnsi="Times New Roman" w:cs="Times New Roman"/>
          <w:b/>
          <w:sz w:val="28"/>
          <w:szCs w:val="28"/>
        </w:rPr>
        <w:t>[16]</w:t>
      </w:r>
      <w:r w:rsidRPr="00EF6E82">
        <w:rPr>
          <w:rFonts w:ascii="Times New Roman" w:hAnsi="Times New Roman" w:cs="Times New Roman"/>
          <w:b/>
          <w:sz w:val="28"/>
          <w:szCs w:val="28"/>
        </w:rPr>
        <w:t xml:space="preserve"> </w:t>
      </w:r>
      <w:r w:rsidR="009E71C4" w:rsidRPr="009E71C4">
        <w:rPr>
          <w:rFonts w:ascii="Times New Roman" w:hAnsi="Times New Roman" w:cs="Times New Roman"/>
          <w:bCs/>
          <w:sz w:val="28"/>
          <w:szCs w:val="28"/>
        </w:rPr>
        <w:t xml:space="preserve">In </w:t>
      </w:r>
      <w:r w:rsidR="009E71C4">
        <w:rPr>
          <w:rFonts w:ascii="Times New Roman" w:hAnsi="Times New Roman" w:cs="Times New Roman"/>
          <w:bCs/>
          <w:sz w:val="28"/>
          <w:szCs w:val="28"/>
        </w:rPr>
        <w:t xml:space="preserve">the </w:t>
      </w:r>
      <w:r w:rsidR="0064322D">
        <w:rPr>
          <w:rFonts w:ascii="Times New Roman" w:hAnsi="Times New Roman" w:cs="Times New Roman"/>
          <w:bCs/>
          <w:sz w:val="28"/>
          <w:szCs w:val="28"/>
        </w:rPr>
        <w:t>present case, I am satisfied that the Applicant have identified an applicable right that exists in law, and not a mere interest.  They have shown that the adoptive children have a right to a share of the joint estate of their deceased mother and their surviving father, either in terms of the common law rules of intestate succession or the celebrated Sesotho law principle of ῍</w:t>
      </w:r>
      <w:proofErr w:type="spellStart"/>
      <w:r w:rsidR="0064322D">
        <w:rPr>
          <w:rFonts w:ascii="Times New Roman" w:hAnsi="Times New Roman" w:cs="Times New Roman"/>
          <w:bCs/>
          <w:i/>
          <w:iCs/>
          <w:sz w:val="28"/>
          <w:szCs w:val="28"/>
        </w:rPr>
        <w:t>malapa</w:t>
      </w:r>
      <w:proofErr w:type="spellEnd"/>
      <w:r w:rsidR="0064322D">
        <w:rPr>
          <w:rFonts w:ascii="Times New Roman" w:hAnsi="Times New Roman" w:cs="Times New Roman"/>
          <w:bCs/>
          <w:i/>
          <w:iCs/>
          <w:sz w:val="28"/>
          <w:szCs w:val="28"/>
        </w:rPr>
        <w:t xml:space="preserve"> ha a jane῎.  </w:t>
      </w:r>
      <w:r w:rsidR="0064322D" w:rsidRPr="0064322D">
        <w:rPr>
          <w:rFonts w:ascii="Times New Roman" w:hAnsi="Times New Roman" w:cs="Times New Roman"/>
          <w:bCs/>
          <w:sz w:val="28"/>
          <w:szCs w:val="28"/>
        </w:rPr>
        <w:t>They</w:t>
      </w:r>
      <w:r w:rsidR="0064322D">
        <w:rPr>
          <w:rFonts w:ascii="Times New Roman" w:hAnsi="Times New Roman" w:cs="Times New Roman"/>
          <w:bCs/>
          <w:sz w:val="28"/>
          <w:szCs w:val="28"/>
        </w:rPr>
        <w:t xml:space="preserve"> have also shown that </w:t>
      </w:r>
      <w:r w:rsidR="00A9339B">
        <w:rPr>
          <w:rFonts w:ascii="Times New Roman" w:hAnsi="Times New Roman" w:cs="Times New Roman"/>
          <w:bCs/>
          <w:sz w:val="28"/>
          <w:szCs w:val="28"/>
        </w:rPr>
        <w:t>their</w:t>
      </w:r>
      <w:r w:rsidR="0064322D">
        <w:rPr>
          <w:rFonts w:ascii="Times New Roman" w:hAnsi="Times New Roman" w:cs="Times New Roman"/>
          <w:bCs/>
          <w:sz w:val="28"/>
          <w:szCs w:val="28"/>
        </w:rPr>
        <w:t xml:space="preserve"> w</w:t>
      </w:r>
      <w:r w:rsidR="00A9339B">
        <w:rPr>
          <w:rFonts w:ascii="Times New Roman" w:hAnsi="Times New Roman" w:cs="Times New Roman"/>
          <w:bCs/>
          <w:sz w:val="28"/>
          <w:szCs w:val="28"/>
        </w:rPr>
        <w:t>a</w:t>
      </w:r>
      <w:r w:rsidR="0064322D">
        <w:rPr>
          <w:rFonts w:ascii="Times New Roman" w:hAnsi="Times New Roman" w:cs="Times New Roman"/>
          <w:bCs/>
          <w:sz w:val="28"/>
          <w:szCs w:val="28"/>
        </w:rPr>
        <w:t>rds have the right and urgent need to protect whatever property is due to devolve to them against unlawful dissipation.</w:t>
      </w:r>
      <w:r w:rsidR="0064322D">
        <w:rPr>
          <w:rFonts w:ascii="Times New Roman" w:hAnsi="Times New Roman" w:cs="Times New Roman"/>
          <w:bCs/>
          <w:i/>
          <w:iCs/>
          <w:sz w:val="28"/>
          <w:szCs w:val="28"/>
        </w:rPr>
        <w:t xml:space="preserve"> </w:t>
      </w:r>
      <w:r w:rsidR="00325A4D">
        <w:rPr>
          <w:rFonts w:ascii="Times New Roman" w:hAnsi="Times New Roman" w:cs="Times New Roman"/>
          <w:bCs/>
          <w:sz w:val="28"/>
          <w:szCs w:val="28"/>
        </w:rPr>
        <w:t xml:space="preserve">I must emphasize that at this stage of the proceedings, because the relief, the standard of proving a right which has allegedly been infringed is less stringent than if they were claimed a final interdict.  </w:t>
      </w:r>
    </w:p>
    <w:p w14:paraId="43164CBE" w14:textId="77777777" w:rsidR="00C17BEA" w:rsidRDefault="00C17BEA" w:rsidP="00C17BEA">
      <w:pPr>
        <w:spacing w:after="0" w:line="480" w:lineRule="auto"/>
        <w:jc w:val="both"/>
        <w:rPr>
          <w:rFonts w:ascii="Times New Roman" w:hAnsi="Times New Roman" w:cs="Times New Roman"/>
          <w:sz w:val="28"/>
          <w:szCs w:val="28"/>
        </w:rPr>
      </w:pPr>
    </w:p>
    <w:p w14:paraId="2EA2B5D3" w14:textId="3C3F17EB" w:rsidR="00095DED" w:rsidRDefault="00325A4D" w:rsidP="00C17BE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Apprehension of irreparable harm and absence of satisfactory remedy</w:t>
      </w:r>
    </w:p>
    <w:p w14:paraId="06123640" w14:textId="77777777" w:rsidR="00325A4D" w:rsidRDefault="00325A4D" w:rsidP="00C17BEA">
      <w:pPr>
        <w:spacing w:after="0" w:line="480" w:lineRule="auto"/>
        <w:jc w:val="both"/>
        <w:rPr>
          <w:rFonts w:ascii="Times New Roman" w:hAnsi="Times New Roman" w:cs="Times New Roman"/>
          <w:b/>
          <w:sz w:val="28"/>
          <w:szCs w:val="28"/>
        </w:rPr>
      </w:pPr>
    </w:p>
    <w:p w14:paraId="5B856338" w14:textId="0B902DEF" w:rsidR="00325A4D" w:rsidRDefault="00325A4D" w:rsidP="00C17BEA">
      <w:pPr>
        <w:spacing w:after="0" w:line="480" w:lineRule="auto"/>
        <w:jc w:val="both"/>
        <w:rPr>
          <w:rFonts w:ascii="Times New Roman" w:hAnsi="Times New Roman" w:cs="Times New Roman"/>
          <w:bCs/>
          <w:sz w:val="28"/>
          <w:szCs w:val="28"/>
        </w:rPr>
      </w:pPr>
      <w:r w:rsidRPr="00041838">
        <w:rPr>
          <w:rFonts w:ascii="Times New Roman" w:hAnsi="Times New Roman" w:cs="Times New Roman"/>
          <w:b/>
          <w:sz w:val="28"/>
          <w:szCs w:val="28"/>
        </w:rPr>
        <w:t>[1</w:t>
      </w:r>
      <w:r>
        <w:rPr>
          <w:rFonts w:ascii="Times New Roman" w:hAnsi="Times New Roman" w:cs="Times New Roman"/>
          <w:b/>
          <w:sz w:val="28"/>
          <w:szCs w:val="28"/>
        </w:rPr>
        <w:t>7</w:t>
      </w:r>
      <w:r w:rsidRPr="00041838">
        <w:rPr>
          <w:rFonts w:ascii="Times New Roman" w:hAnsi="Times New Roman" w:cs="Times New Roman"/>
          <w:b/>
          <w:sz w:val="28"/>
          <w:szCs w:val="28"/>
        </w:rPr>
        <w:t>]</w:t>
      </w:r>
      <w:r>
        <w:rPr>
          <w:rFonts w:ascii="Times New Roman" w:hAnsi="Times New Roman" w:cs="Times New Roman"/>
          <w:b/>
          <w:sz w:val="28"/>
          <w:szCs w:val="28"/>
        </w:rPr>
        <w:t xml:space="preserve"> </w:t>
      </w:r>
      <w:r w:rsidRPr="00325A4D">
        <w:rPr>
          <w:rFonts w:ascii="Times New Roman" w:hAnsi="Times New Roman" w:cs="Times New Roman"/>
          <w:bCs/>
          <w:sz w:val="28"/>
          <w:szCs w:val="28"/>
        </w:rPr>
        <w:t>Re</w:t>
      </w:r>
      <w:r>
        <w:rPr>
          <w:rFonts w:ascii="Times New Roman" w:hAnsi="Times New Roman" w:cs="Times New Roman"/>
          <w:bCs/>
          <w:sz w:val="28"/>
          <w:szCs w:val="28"/>
        </w:rPr>
        <w:t xml:space="preserve">spondents content that the interim relief should not be granted because even if applicants are successful in due course damages would be a viable alternative remedy.  In my judgement this court is entitled to grant an interim interdict </w:t>
      </w:r>
      <w:r>
        <w:rPr>
          <w:rFonts w:ascii="Times New Roman" w:hAnsi="Times New Roman" w:cs="Times New Roman"/>
          <w:bCs/>
          <w:i/>
          <w:iCs/>
          <w:sz w:val="28"/>
          <w:szCs w:val="28"/>
        </w:rPr>
        <w:t>in casu</w:t>
      </w:r>
      <w:r>
        <w:rPr>
          <w:rFonts w:ascii="Times New Roman" w:hAnsi="Times New Roman" w:cs="Times New Roman"/>
          <w:bCs/>
          <w:sz w:val="28"/>
          <w:szCs w:val="28"/>
        </w:rPr>
        <w:t xml:space="preserve"> because the apprehended injury is a continuing violation of the applicant’s wards rights, even though </w:t>
      </w:r>
      <w:r>
        <w:rPr>
          <w:rFonts w:ascii="Times New Roman" w:hAnsi="Times New Roman" w:cs="Times New Roman"/>
          <w:bCs/>
          <w:sz w:val="28"/>
          <w:szCs w:val="28"/>
        </w:rPr>
        <w:lastRenderedPageBreak/>
        <w:t>it may be possible technically to compensate them by an award of damages</w:t>
      </w:r>
      <w:r>
        <w:rPr>
          <w:rStyle w:val="FootnoteReference"/>
          <w:rFonts w:ascii="Times New Roman" w:hAnsi="Times New Roman" w:cs="Times New Roman"/>
          <w:bCs/>
          <w:sz w:val="28"/>
          <w:szCs w:val="28"/>
        </w:rPr>
        <w:footnoteReference w:id="4"/>
      </w:r>
      <w:r>
        <w:rPr>
          <w:rFonts w:ascii="Times New Roman" w:hAnsi="Times New Roman" w:cs="Times New Roman"/>
          <w:bCs/>
          <w:sz w:val="28"/>
          <w:szCs w:val="28"/>
        </w:rPr>
        <w:t>.  This is closely related to the principle that n</w:t>
      </w:r>
      <w:r w:rsidR="00A9339B">
        <w:rPr>
          <w:rFonts w:ascii="Times New Roman" w:hAnsi="Times New Roman" w:cs="Times New Roman"/>
          <w:bCs/>
          <w:sz w:val="28"/>
          <w:szCs w:val="28"/>
        </w:rPr>
        <w:t>o</w:t>
      </w:r>
      <w:r>
        <w:rPr>
          <w:rFonts w:ascii="Times New Roman" w:hAnsi="Times New Roman" w:cs="Times New Roman"/>
          <w:bCs/>
          <w:sz w:val="28"/>
          <w:szCs w:val="28"/>
        </w:rPr>
        <w:t xml:space="preserve"> one should ever have to abandon his rights and accept damages instead</w:t>
      </w:r>
      <w:r>
        <w:rPr>
          <w:rStyle w:val="FootnoteReference"/>
          <w:rFonts w:ascii="Times New Roman" w:hAnsi="Times New Roman" w:cs="Times New Roman"/>
          <w:bCs/>
          <w:sz w:val="28"/>
          <w:szCs w:val="28"/>
        </w:rPr>
        <w:footnoteReference w:id="5"/>
      </w:r>
      <w:r>
        <w:rPr>
          <w:rFonts w:ascii="Times New Roman" w:hAnsi="Times New Roman" w:cs="Times New Roman"/>
          <w:bCs/>
          <w:sz w:val="28"/>
          <w:szCs w:val="28"/>
        </w:rPr>
        <w:t>.  Secondly, since some of the final reliefs are vindicatory in nature, this court does not regard damages as adequate compensation.  The reason is that an owner who has been deprived of his property should not be forced to accept damages instead of the return of the property</w:t>
      </w:r>
      <w:r w:rsidR="00756E9E">
        <w:rPr>
          <w:rFonts w:ascii="Times New Roman" w:hAnsi="Times New Roman" w:cs="Times New Roman"/>
          <w:bCs/>
          <w:sz w:val="28"/>
          <w:szCs w:val="28"/>
        </w:rPr>
        <w:t>.</w:t>
      </w:r>
    </w:p>
    <w:p w14:paraId="1D66D81C" w14:textId="7736F871" w:rsidR="00756E9E" w:rsidRDefault="00756E9E" w:rsidP="00C17BEA">
      <w:pPr>
        <w:spacing w:after="0" w:line="480" w:lineRule="auto"/>
        <w:jc w:val="both"/>
        <w:rPr>
          <w:rFonts w:ascii="Times New Roman" w:hAnsi="Times New Roman" w:cs="Times New Roman"/>
          <w:bCs/>
          <w:sz w:val="28"/>
          <w:szCs w:val="28"/>
        </w:rPr>
      </w:pPr>
    </w:p>
    <w:p w14:paraId="12E5F3ED" w14:textId="4E3F7D1D" w:rsidR="00756E9E" w:rsidRPr="00756E9E" w:rsidRDefault="00756E9E" w:rsidP="00C17BEA">
      <w:pPr>
        <w:spacing w:after="0" w:line="480" w:lineRule="auto"/>
        <w:jc w:val="both"/>
        <w:rPr>
          <w:rFonts w:ascii="Times New Roman" w:hAnsi="Times New Roman" w:cs="Times New Roman"/>
          <w:b/>
          <w:sz w:val="28"/>
          <w:szCs w:val="28"/>
        </w:rPr>
      </w:pPr>
      <w:r w:rsidRPr="00756E9E">
        <w:rPr>
          <w:rFonts w:ascii="Times New Roman" w:hAnsi="Times New Roman" w:cs="Times New Roman"/>
          <w:b/>
          <w:sz w:val="28"/>
          <w:szCs w:val="28"/>
        </w:rPr>
        <w:t xml:space="preserve">Balance of convenience </w:t>
      </w:r>
    </w:p>
    <w:p w14:paraId="58F308D6" w14:textId="77777777" w:rsidR="00756E9E" w:rsidRDefault="00756E9E" w:rsidP="00C17BEA">
      <w:pPr>
        <w:spacing w:after="0" w:line="480" w:lineRule="auto"/>
        <w:jc w:val="both"/>
        <w:rPr>
          <w:rFonts w:ascii="Times New Roman" w:hAnsi="Times New Roman" w:cs="Times New Roman"/>
          <w:b/>
          <w:sz w:val="28"/>
          <w:szCs w:val="28"/>
        </w:rPr>
      </w:pPr>
    </w:p>
    <w:p w14:paraId="4BC2BE64" w14:textId="45A5FCB3" w:rsidR="00325A4D" w:rsidRDefault="00756E9E" w:rsidP="00C17BEA">
      <w:pPr>
        <w:spacing w:after="0" w:line="480" w:lineRule="auto"/>
        <w:jc w:val="both"/>
        <w:rPr>
          <w:rFonts w:ascii="Times New Roman" w:hAnsi="Times New Roman" w:cs="Times New Roman"/>
          <w:bCs/>
          <w:sz w:val="28"/>
          <w:szCs w:val="28"/>
        </w:rPr>
      </w:pPr>
      <w:r w:rsidRPr="00041838">
        <w:rPr>
          <w:rFonts w:ascii="Times New Roman" w:hAnsi="Times New Roman" w:cs="Times New Roman"/>
          <w:b/>
          <w:sz w:val="28"/>
          <w:szCs w:val="28"/>
        </w:rPr>
        <w:t>[1</w:t>
      </w:r>
      <w:r>
        <w:rPr>
          <w:rFonts w:ascii="Times New Roman" w:hAnsi="Times New Roman" w:cs="Times New Roman"/>
          <w:b/>
          <w:sz w:val="28"/>
          <w:szCs w:val="28"/>
        </w:rPr>
        <w:t>8</w:t>
      </w:r>
      <w:r w:rsidRPr="00041838">
        <w:rPr>
          <w:rFonts w:ascii="Times New Roman" w:hAnsi="Times New Roman" w:cs="Times New Roman"/>
          <w:b/>
          <w:sz w:val="28"/>
          <w:szCs w:val="28"/>
        </w:rPr>
        <w:t>]</w:t>
      </w:r>
      <w:r>
        <w:rPr>
          <w:rFonts w:ascii="Times New Roman" w:hAnsi="Times New Roman" w:cs="Times New Roman"/>
          <w:bCs/>
          <w:sz w:val="28"/>
          <w:szCs w:val="28"/>
        </w:rPr>
        <w:t xml:space="preserve"> In my judgement in the present case since the relief is only of a temporary nature and does not relate to property owned by 1</w:t>
      </w:r>
      <w:r w:rsidRPr="00756E9E">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and 2</w:t>
      </w:r>
      <w:r w:rsidRPr="00756E9E">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respondents it cannot be said that the Respondents would be unfairly prejudiced by the granting of the interdict.  In other words, the prejudice that is likely to be suffered by the applicants’ wards if the interdict is not granted f</w:t>
      </w:r>
      <w:r w:rsidR="00A9339B">
        <w:rPr>
          <w:rFonts w:ascii="Times New Roman" w:hAnsi="Times New Roman" w:cs="Times New Roman"/>
          <w:bCs/>
          <w:sz w:val="28"/>
          <w:szCs w:val="28"/>
        </w:rPr>
        <w:t>a</w:t>
      </w:r>
      <w:r>
        <w:rPr>
          <w:rFonts w:ascii="Times New Roman" w:hAnsi="Times New Roman" w:cs="Times New Roman"/>
          <w:bCs/>
          <w:sz w:val="28"/>
          <w:szCs w:val="28"/>
        </w:rPr>
        <w:t>r outweighs the prejudice that might be suffered by the respondents if it is.</w:t>
      </w:r>
    </w:p>
    <w:p w14:paraId="7A1B0A70" w14:textId="7A6C6F62" w:rsidR="00756E9E" w:rsidRDefault="00756E9E" w:rsidP="00C17BEA">
      <w:pPr>
        <w:spacing w:after="0" w:line="480" w:lineRule="auto"/>
        <w:jc w:val="both"/>
        <w:rPr>
          <w:rFonts w:ascii="Times New Roman" w:hAnsi="Times New Roman" w:cs="Times New Roman"/>
          <w:bCs/>
          <w:sz w:val="28"/>
          <w:szCs w:val="28"/>
        </w:rPr>
      </w:pPr>
    </w:p>
    <w:p w14:paraId="2CF9F6D1" w14:textId="541D7F20" w:rsidR="00756E9E" w:rsidRPr="00756E9E" w:rsidRDefault="00756E9E" w:rsidP="00C17BEA">
      <w:pPr>
        <w:spacing w:after="0" w:line="480" w:lineRule="auto"/>
        <w:jc w:val="both"/>
        <w:rPr>
          <w:rFonts w:ascii="Times New Roman" w:hAnsi="Times New Roman" w:cs="Times New Roman"/>
          <w:bCs/>
          <w:sz w:val="28"/>
          <w:szCs w:val="28"/>
        </w:rPr>
      </w:pPr>
      <w:r w:rsidRPr="00041838">
        <w:rPr>
          <w:rFonts w:ascii="Times New Roman" w:hAnsi="Times New Roman" w:cs="Times New Roman"/>
          <w:b/>
          <w:sz w:val="28"/>
          <w:szCs w:val="28"/>
        </w:rPr>
        <w:t>[1</w:t>
      </w:r>
      <w:r>
        <w:rPr>
          <w:rFonts w:ascii="Times New Roman" w:hAnsi="Times New Roman" w:cs="Times New Roman"/>
          <w:b/>
          <w:sz w:val="28"/>
          <w:szCs w:val="28"/>
        </w:rPr>
        <w:t>9</w:t>
      </w:r>
      <w:r w:rsidRPr="00041838">
        <w:rPr>
          <w:rFonts w:ascii="Times New Roman" w:hAnsi="Times New Roman" w:cs="Times New Roman"/>
          <w:b/>
          <w:sz w:val="28"/>
          <w:szCs w:val="28"/>
        </w:rPr>
        <w:t>]</w:t>
      </w:r>
      <w:r>
        <w:rPr>
          <w:rFonts w:ascii="Times New Roman" w:hAnsi="Times New Roman" w:cs="Times New Roman"/>
          <w:b/>
          <w:sz w:val="28"/>
          <w:szCs w:val="28"/>
        </w:rPr>
        <w:t xml:space="preserve"> </w:t>
      </w:r>
      <w:r w:rsidRPr="00756E9E">
        <w:rPr>
          <w:rFonts w:ascii="Times New Roman" w:hAnsi="Times New Roman" w:cs="Times New Roman"/>
          <w:bCs/>
          <w:sz w:val="28"/>
          <w:szCs w:val="28"/>
        </w:rPr>
        <w:t xml:space="preserve">In view </w:t>
      </w:r>
      <w:r>
        <w:rPr>
          <w:rFonts w:ascii="Times New Roman" w:hAnsi="Times New Roman" w:cs="Times New Roman"/>
          <w:bCs/>
          <w:sz w:val="28"/>
          <w:szCs w:val="28"/>
        </w:rPr>
        <w:t xml:space="preserve">of the above, I am satisfied that the applicants have satisfied the requirements for the grant of the interim interdicts.  </w:t>
      </w:r>
    </w:p>
    <w:p w14:paraId="21C630D8" w14:textId="2482880A" w:rsidR="00756E9E" w:rsidRDefault="00756E9E" w:rsidP="00756E9E">
      <w:pPr>
        <w:jc w:val="both"/>
        <w:rPr>
          <w:rFonts w:ascii="Times New Roman" w:hAnsi="Times New Roman" w:cs="Times New Roman"/>
          <w:sz w:val="28"/>
          <w:szCs w:val="28"/>
        </w:rPr>
      </w:pPr>
    </w:p>
    <w:p w14:paraId="1705E67E" w14:textId="77777777" w:rsidR="003D35E2" w:rsidRDefault="003D35E2" w:rsidP="00756E9E">
      <w:pPr>
        <w:jc w:val="both"/>
        <w:rPr>
          <w:rFonts w:ascii="Times New Roman" w:hAnsi="Times New Roman" w:cs="Times New Roman"/>
          <w:b/>
          <w:bCs/>
          <w:sz w:val="28"/>
          <w:szCs w:val="28"/>
        </w:rPr>
      </w:pPr>
    </w:p>
    <w:p w14:paraId="2D7C272A" w14:textId="77777777" w:rsidR="003D35E2" w:rsidRDefault="003D35E2" w:rsidP="00756E9E">
      <w:pPr>
        <w:jc w:val="both"/>
        <w:rPr>
          <w:rFonts w:ascii="Times New Roman" w:hAnsi="Times New Roman" w:cs="Times New Roman"/>
          <w:b/>
          <w:bCs/>
          <w:sz w:val="28"/>
          <w:szCs w:val="28"/>
        </w:rPr>
      </w:pPr>
    </w:p>
    <w:p w14:paraId="40CE607F" w14:textId="77777777" w:rsidR="003D35E2" w:rsidRDefault="003D35E2" w:rsidP="00756E9E">
      <w:pPr>
        <w:jc w:val="both"/>
        <w:rPr>
          <w:rFonts w:ascii="Times New Roman" w:hAnsi="Times New Roman" w:cs="Times New Roman"/>
          <w:b/>
          <w:bCs/>
          <w:sz w:val="28"/>
          <w:szCs w:val="28"/>
        </w:rPr>
      </w:pPr>
    </w:p>
    <w:p w14:paraId="3EA9B76F" w14:textId="0EF75040" w:rsidR="00756E9E" w:rsidRPr="00756E9E" w:rsidRDefault="00756E9E" w:rsidP="00756E9E">
      <w:pPr>
        <w:jc w:val="both"/>
        <w:rPr>
          <w:rFonts w:ascii="Times New Roman" w:hAnsi="Times New Roman" w:cs="Times New Roman"/>
          <w:b/>
          <w:bCs/>
          <w:sz w:val="28"/>
          <w:szCs w:val="28"/>
        </w:rPr>
      </w:pPr>
      <w:r w:rsidRPr="00756E9E">
        <w:rPr>
          <w:rFonts w:ascii="Times New Roman" w:hAnsi="Times New Roman" w:cs="Times New Roman"/>
          <w:b/>
          <w:bCs/>
          <w:sz w:val="28"/>
          <w:szCs w:val="28"/>
        </w:rPr>
        <w:lastRenderedPageBreak/>
        <w:t xml:space="preserve">Prayer 2.2 and 2.3 </w:t>
      </w:r>
    </w:p>
    <w:p w14:paraId="0FA6224B" w14:textId="77777777" w:rsidR="00756E9E" w:rsidRDefault="00756E9E" w:rsidP="00756E9E">
      <w:pPr>
        <w:jc w:val="both"/>
        <w:rPr>
          <w:rFonts w:ascii="Times New Roman" w:hAnsi="Times New Roman" w:cs="Times New Roman"/>
          <w:sz w:val="28"/>
          <w:szCs w:val="28"/>
        </w:rPr>
      </w:pPr>
    </w:p>
    <w:p w14:paraId="738213DE" w14:textId="65F993AB" w:rsidR="00041838" w:rsidRDefault="00756E9E" w:rsidP="00FA3D00">
      <w:pPr>
        <w:spacing w:after="0" w:line="480" w:lineRule="auto"/>
        <w:jc w:val="both"/>
        <w:rPr>
          <w:rFonts w:ascii="Times New Roman" w:hAnsi="Times New Roman" w:cs="Times New Roman"/>
          <w:sz w:val="28"/>
          <w:szCs w:val="28"/>
        </w:rPr>
      </w:pPr>
      <w:r w:rsidRPr="00041838">
        <w:rPr>
          <w:rFonts w:ascii="Times New Roman" w:hAnsi="Times New Roman" w:cs="Times New Roman"/>
          <w:b/>
          <w:sz w:val="28"/>
          <w:szCs w:val="28"/>
        </w:rPr>
        <w:t>[</w:t>
      </w:r>
      <w:r>
        <w:rPr>
          <w:rFonts w:ascii="Times New Roman" w:hAnsi="Times New Roman" w:cs="Times New Roman"/>
          <w:b/>
          <w:sz w:val="28"/>
          <w:szCs w:val="28"/>
        </w:rPr>
        <w:t>20</w:t>
      </w:r>
      <w:r w:rsidRPr="00041838">
        <w:rPr>
          <w:rFonts w:ascii="Times New Roman" w:hAnsi="Times New Roman" w:cs="Times New Roman"/>
          <w:b/>
          <w:sz w:val="28"/>
          <w:szCs w:val="28"/>
        </w:rPr>
        <w:t>]</w:t>
      </w:r>
      <w:r w:rsidRPr="00EF6E82">
        <w:rPr>
          <w:rFonts w:ascii="Times New Roman" w:hAnsi="Times New Roman" w:cs="Times New Roman"/>
          <w:b/>
          <w:sz w:val="28"/>
          <w:szCs w:val="28"/>
        </w:rPr>
        <w:t xml:space="preserve"> </w:t>
      </w:r>
      <w:r>
        <w:rPr>
          <w:rFonts w:ascii="Times New Roman" w:hAnsi="Times New Roman" w:cs="Times New Roman"/>
          <w:sz w:val="28"/>
          <w:szCs w:val="28"/>
        </w:rPr>
        <w:t>I must mention that ordinarily I would have been very relu</w:t>
      </w:r>
      <w:r w:rsidR="001F73D7">
        <w:rPr>
          <w:rFonts w:ascii="Times New Roman" w:hAnsi="Times New Roman" w:cs="Times New Roman"/>
          <w:sz w:val="28"/>
          <w:szCs w:val="28"/>
        </w:rPr>
        <w:t>ctant to grant prayers 2.2. and</w:t>
      </w:r>
      <w:r>
        <w:rPr>
          <w:rFonts w:ascii="Times New Roman" w:hAnsi="Times New Roman" w:cs="Times New Roman"/>
          <w:sz w:val="28"/>
          <w:szCs w:val="28"/>
        </w:rPr>
        <w:t xml:space="preserve"> 2.3 as there is some justification in Respondents’ </w:t>
      </w:r>
      <w:r w:rsidR="001F73D7">
        <w:rPr>
          <w:rFonts w:ascii="Times New Roman" w:hAnsi="Times New Roman" w:cs="Times New Roman"/>
          <w:sz w:val="28"/>
          <w:szCs w:val="28"/>
        </w:rPr>
        <w:t>argument</w:t>
      </w:r>
      <w:r w:rsidR="00FA3D00">
        <w:rPr>
          <w:rFonts w:ascii="Times New Roman" w:hAnsi="Times New Roman" w:cs="Times New Roman"/>
          <w:sz w:val="28"/>
          <w:szCs w:val="28"/>
        </w:rPr>
        <w:t xml:space="preserve"> that they somewhat invade their privacy.  However since </w:t>
      </w:r>
      <w:r w:rsidR="00FA3D00">
        <w:rPr>
          <w:rFonts w:ascii="Times New Roman" w:hAnsi="Times New Roman" w:cs="Times New Roman"/>
          <w:i/>
          <w:iCs/>
          <w:sz w:val="28"/>
          <w:szCs w:val="28"/>
        </w:rPr>
        <w:t>in casu</w:t>
      </w:r>
      <w:r w:rsidR="00FA3D00">
        <w:rPr>
          <w:rFonts w:ascii="Times New Roman" w:hAnsi="Times New Roman" w:cs="Times New Roman"/>
          <w:sz w:val="28"/>
          <w:szCs w:val="28"/>
        </w:rPr>
        <w:t xml:space="preserve"> the surviving parent failed to report the estate to the Master as required by </w:t>
      </w:r>
      <w:r w:rsidR="00FA3D00" w:rsidRPr="003A049C">
        <w:rPr>
          <w:rFonts w:ascii="Times New Roman" w:hAnsi="Times New Roman" w:cs="Times New Roman"/>
          <w:i/>
          <w:iCs/>
          <w:sz w:val="28"/>
          <w:szCs w:val="28"/>
        </w:rPr>
        <w:t>section 38 of the CPWA</w:t>
      </w:r>
      <w:r w:rsidR="00FA3D00">
        <w:rPr>
          <w:rFonts w:ascii="Times New Roman" w:hAnsi="Times New Roman" w:cs="Times New Roman"/>
          <w:sz w:val="28"/>
          <w:szCs w:val="28"/>
        </w:rPr>
        <w:t xml:space="preserve"> and </w:t>
      </w:r>
      <w:r w:rsidR="003A049C">
        <w:rPr>
          <w:rFonts w:ascii="Times New Roman" w:hAnsi="Times New Roman" w:cs="Times New Roman"/>
          <w:sz w:val="28"/>
          <w:szCs w:val="28"/>
        </w:rPr>
        <w:t xml:space="preserve">also </w:t>
      </w:r>
      <w:r w:rsidR="00FA3D00">
        <w:rPr>
          <w:rFonts w:ascii="Times New Roman" w:hAnsi="Times New Roman" w:cs="Times New Roman"/>
          <w:sz w:val="28"/>
          <w:szCs w:val="28"/>
        </w:rPr>
        <w:t xml:space="preserve">failed to </w:t>
      </w:r>
      <w:r w:rsidR="003A049C">
        <w:rPr>
          <w:rFonts w:ascii="Times New Roman" w:hAnsi="Times New Roman" w:cs="Times New Roman"/>
          <w:sz w:val="28"/>
          <w:szCs w:val="28"/>
        </w:rPr>
        <w:t>make and submit to the Master an inventory of all property which at the time of the death</w:t>
      </w:r>
      <w:r w:rsidR="001F73D7">
        <w:rPr>
          <w:rFonts w:ascii="Times New Roman" w:hAnsi="Times New Roman" w:cs="Times New Roman"/>
          <w:sz w:val="28"/>
          <w:szCs w:val="28"/>
        </w:rPr>
        <w:t xml:space="preserve"> of</w:t>
      </w:r>
      <w:r w:rsidR="003A049C">
        <w:rPr>
          <w:rFonts w:ascii="Times New Roman" w:hAnsi="Times New Roman" w:cs="Times New Roman"/>
          <w:sz w:val="28"/>
          <w:szCs w:val="28"/>
        </w:rPr>
        <w:t xml:space="preserve"> belonged to the estate of the predeceasing and surviving spouses (as required by </w:t>
      </w:r>
      <w:r w:rsidR="003A049C" w:rsidRPr="003A049C">
        <w:rPr>
          <w:rFonts w:ascii="Times New Roman" w:hAnsi="Times New Roman" w:cs="Times New Roman"/>
          <w:i/>
          <w:iCs/>
          <w:sz w:val="28"/>
          <w:szCs w:val="28"/>
        </w:rPr>
        <w:t xml:space="preserve">section 20 (1) </w:t>
      </w:r>
      <w:r w:rsidR="003A049C">
        <w:rPr>
          <w:rFonts w:ascii="Times New Roman" w:hAnsi="Times New Roman" w:cs="Times New Roman"/>
          <w:sz w:val="28"/>
          <w:szCs w:val="28"/>
        </w:rPr>
        <w:t>of the Administrates of Estates Proclamation</w:t>
      </w:r>
      <w:r w:rsidR="001F73D7">
        <w:rPr>
          <w:rFonts w:ascii="Times New Roman" w:hAnsi="Times New Roman" w:cs="Times New Roman"/>
          <w:sz w:val="28"/>
          <w:szCs w:val="28"/>
        </w:rPr>
        <w:t>)</w:t>
      </w:r>
      <w:r w:rsidR="003A049C">
        <w:rPr>
          <w:rFonts w:ascii="Times New Roman" w:hAnsi="Times New Roman" w:cs="Times New Roman"/>
          <w:sz w:val="28"/>
          <w:szCs w:val="28"/>
        </w:rPr>
        <w:t xml:space="preserve">, </w:t>
      </w:r>
      <w:r w:rsidR="00FA3D00">
        <w:rPr>
          <w:rFonts w:ascii="Times New Roman" w:hAnsi="Times New Roman" w:cs="Times New Roman"/>
          <w:sz w:val="28"/>
          <w:szCs w:val="28"/>
        </w:rPr>
        <w:t xml:space="preserve">I am of the opinion that </w:t>
      </w:r>
      <w:r w:rsidR="001F73D7">
        <w:rPr>
          <w:rFonts w:ascii="Times New Roman" w:hAnsi="Times New Roman" w:cs="Times New Roman"/>
          <w:sz w:val="28"/>
          <w:szCs w:val="28"/>
        </w:rPr>
        <w:t>2</w:t>
      </w:r>
      <w:r w:rsidR="001F73D7" w:rsidRPr="001F73D7">
        <w:rPr>
          <w:rFonts w:ascii="Times New Roman" w:hAnsi="Times New Roman" w:cs="Times New Roman"/>
          <w:sz w:val="28"/>
          <w:szCs w:val="28"/>
          <w:vertAlign w:val="superscript"/>
        </w:rPr>
        <w:t>nd</w:t>
      </w:r>
      <w:r w:rsidR="001F73D7">
        <w:rPr>
          <w:rFonts w:ascii="Times New Roman" w:hAnsi="Times New Roman" w:cs="Times New Roman"/>
          <w:sz w:val="28"/>
          <w:szCs w:val="28"/>
        </w:rPr>
        <w:t xml:space="preserve"> Respondent</w:t>
      </w:r>
      <w:r w:rsidR="00FA3D00">
        <w:rPr>
          <w:rFonts w:ascii="Times New Roman" w:hAnsi="Times New Roman" w:cs="Times New Roman"/>
          <w:sz w:val="28"/>
          <w:szCs w:val="28"/>
        </w:rPr>
        <w:t xml:space="preserve"> is under a duty to assist </w:t>
      </w:r>
      <w:r w:rsidR="003A049C">
        <w:rPr>
          <w:rFonts w:ascii="Times New Roman" w:hAnsi="Times New Roman" w:cs="Times New Roman"/>
          <w:sz w:val="28"/>
          <w:szCs w:val="28"/>
        </w:rPr>
        <w:t xml:space="preserve">the children and the </w:t>
      </w:r>
      <w:r w:rsidR="00FA3D00">
        <w:rPr>
          <w:rFonts w:ascii="Times New Roman" w:hAnsi="Times New Roman" w:cs="Times New Roman"/>
          <w:sz w:val="28"/>
          <w:szCs w:val="28"/>
        </w:rPr>
        <w:t xml:space="preserve">Master and the </w:t>
      </w:r>
      <w:r w:rsidR="001F73D7">
        <w:rPr>
          <w:rFonts w:ascii="Times New Roman" w:hAnsi="Times New Roman" w:cs="Times New Roman"/>
          <w:sz w:val="28"/>
          <w:szCs w:val="28"/>
        </w:rPr>
        <w:t>C</w:t>
      </w:r>
      <w:r w:rsidR="00FA3D00">
        <w:rPr>
          <w:rFonts w:ascii="Times New Roman" w:hAnsi="Times New Roman" w:cs="Times New Roman"/>
          <w:sz w:val="28"/>
          <w:szCs w:val="28"/>
        </w:rPr>
        <w:t>ourt to identify which properties belong to th</w:t>
      </w:r>
      <w:r w:rsidR="001F73D7">
        <w:rPr>
          <w:rFonts w:ascii="Times New Roman" w:hAnsi="Times New Roman" w:cs="Times New Roman"/>
          <w:sz w:val="28"/>
          <w:szCs w:val="28"/>
        </w:rPr>
        <w:t>e deceased</w:t>
      </w:r>
      <w:r w:rsidR="00FA3D00">
        <w:rPr>
          <w:rFonts w:ascii="Times New Roman" w:hAnsi="Times New Roman" w:cs="Times New Roman"/>
          <w:sz w:val="28"/>
          <w:szCs w:val="28"/>
        </w:rPr>
        <w:t xml:space="preserve"> estate.  He </w:t>
      </w:r>
      <w:r w:rsidR="001F73D7">
        <w:rPr>
          <w:rFonts w:ascii="Times New Roman" w:hAnsi="Times New Roman" w:cs="Times New Roman"/>
          <w:sz w:val="28"/>
          <w:szCs w:val="28"/>
        </w:rPr>
        <w:t xml:space="preserve">is, so to speak, </w:t>
      </w:r>
      <w:r w:rsidR="00FA3D00">
        <w:rPr>
          <w:rFonts w:ascii="Times New Roman" w:hAnsi="Times New Roman" w:cs="Times New Roman"/>
          <w:sz w:val="28"/>
          <w:szCs w:val="28"/>
        </w:rPr>
        <w:t>the author of his own misfortune.  Hence, I will grant these prayers.</w:t>
      </w:r>
    </w:p>
    <w:p w14:paraId="5B6FD58F" w14:textId="3FB743AD" w:rsidR="00FA3D00" w:rsidRDefault="00FA3D00" w:rsidP="00FA3D00">
      <w:pPr>
        <w:spacing w:after="0" w:line="480" w:lineRule="auto"/>
        <w:jc w:val="both"/>
        <w:rPr>
          <w:rFonts w:ascii="Times New Roman" w:hAnsi="Times New Roman" w:cs="Times New Roman"/>
          <w:b/>
          <w:bCs/>
          <w:sz w:val="28"/>
          <w:szCs w:val="28"/>
        </w:rPr>
      </w:pPr>
      <w:r w:rsidRPr="00FA3D00">
        <w:rPr>
          <w:rFonts w:ascii="Times New Roman" w:hAnsi="Times New Roman" w:cs="Times New Roman"/>
          <w:b/>
          <w:bCs/>
          <w:sz w:val="28"/>
          <w:szCs w:val="28"/>
        </w:rPr>
        <w:t>ORDER</w:t>
      </w:r>
    </w:p>
    <w:p w14:paraId="6C9657A3" w14:textId="2EF04CCD" w:rsidR="00FA3D00" w:rsidRPr="00FA3D00" w:rsidRDefault="00FA3D00" w:rsidP="003D35E2">
      <w:pPr>
        <w:pStyle w:val="ListParagraph"/>
        <w:numPr>
          <w:ilvl w:val="0"/>
          <w:numId w:val="5"/>
        </w:numPr>
        <w:spacing w:after="0" w:line="360" w:lineRule="auto"/>
        <w:jc w:val="both"/>
        <w:rPr>
          <w:rFonts w:ascii="Times New Roman" w:hAnsi="Times New Roman" w:cs="Times New Roman"/>
          <w:sz w:val="28"/>
          <w:szCs w:val="28"/>
        </w:rPr>
      </w:pPr>
      <w:r w:rsidRPr="00FA3D00">
        <w:rPr>
          <w:rFonts w:ascii="Times New Roman" w:hAnsi="Times New Roman" w:cs="Times New Roman"/>
          <w:sz w:val="28"/>
          <w:szCs w:val="28"/>
        </w:rPr>
        <w:t>Prayer 1 is hereby granted</w:t>
      </w:r>
    </w:p>
    <w:p w14:paraId="03DBAE31" w14:textId="2584C858" w:rsidR="00FA3D00" w:rsidRDefault="00FA3D00" w:rsidP="003D35E2">
      <w:pPr>
        <w:pStyle w:val="ListParagraph"/>
        <w:numPr>
          <w:ilvl w:val="0"/>
          <w:numId w:val="5"/>
        </w:numPr>
        <w:spacing w:after="0" w:line="360" w:lineRule="auto"/>
        <w:jc w:val="both"/>
        <w:rPr>
          <w:rFonts w:ascii="Times New Roman" w:hAnsi="Times New Roman" w:cs="Times New Roman"/>
          <w:sz w:val="28"/>
          <w:szCs w:val="28"/>
        </w:rPr>
      </w:pPr>
      <w:r w:rsidRPr="00FA3D00">
        <w:rPr>
          <w:rFonts w:ascii="Times New Roman" w:hAnsi="Times New Roman" w:cs="Times New Roman"/>
          <w:sz w:val="28"/>
          <w:szCs w:val="28"/>
        </w:rPr>
        <w:t xml:space="preserve">A </w:t>
      </w:r>
      <w:r>
        <w:rPr>
          <w:rFonts w:ascii="Times New Roman" w:hAnsi="Times New Roman" w:cs="Times New Roman"/>
          <w:i/>
          <w:iCs/>
          <w:sz w:val="28"/>
          <w:szCs w:val="28"/>
        </w:rPr>
        <w:t>rule nisi</w:t>
      </w:r>
      <w:r>
        <w:rPr>
          <w:rFonts w:ascii="Times New Roman" w:hAnsi="Times New Roman" w:cs="Times New Roman"/>
          <w:sz w:val="28"/>
          <w:szCs w:val="28"/>
        </w:rPr>
        <w:t xml:space="preserve"> issues in terms of prayer 2, returnable on 14 August 2020, save that </w:t>
      </w:r>
      <w:r w:rsidR="00BC66F4">
        <w:rPr>
          <w:rFonts w:ascii="Times New Roman" w:hAnsi="Times New Roman" w:cs="Times New Roman"/>
          <w:sz w:val="28"/>
          <w:szCs w:val="28"/>
        </w:rPr>
        <w:t xml:space="preserve">no order is made as to </w:t>
      </w:r>
      <w:r>
        <w:rPr>
          <w:rFonts w:ascii="Times New Roman" w:hAnsi="Times New Roman" w:cs="Times New Roman"/>
          <w:sz w:val="28"/>
          <w:szCs w:val="28"/>
        </w:rPr>
        <w:t xml:space="preserve">prayer </w:t>
      </w:r>
      <w:r w:rsidR="00BC66F4">
        <w:rPr>
          <w:rFonts w:ascii="Times New Roman" w:hAnsi="Times New Roman" w:cs="Times New Roman"/>
          <w:sz w:val="28"/>
          <w:szCs w:val="28"/>
        </w:rPr>
        <w:t>2.4.</w:t>
      </w:r>
    </w:p>
    <w:p w14:paraId="4AFBDA3F" w14:textId="7FC22B9A" w:rsidR="00FA3D00" w:rsidRDefault="00FA3D00" w:rsidP="003D35E2">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Prayer</w:t>
      </w:r>
      <w:r w:rsidR="00BC66F4">
        <w:rPr>
          <w:rFonts w:ascii="Times New Roman" w:hAnsi="Times New Roman" w:cs="Times New Roman"/>
          <w:sz w:val="28"/>
          <w:szCs w:val="28"/>
        </w:rPr>
        <w:t>s</w:t>
      </w:r>
      <w:r>
        <w:rPr>
          <w:rFonts w:ascii="Times New Roman" w:hAnsi="Times New Roman" w:cs="Times New Roman"/>
          <w:sz w:val="28"/>
          <w:szCs w:val="28"/>
        </w:rPr>
        <w:t xml:space="preserve"> 2.1, 2.2, 2.3 and 2.5 are to operate with immediate effect</w:t>
      </w:r>
      <w:r w:rsidR="00BC66F4">
        <w:rPr>
          <w:rFonts w:ascii="Times New Roman" w:hAnsi="Times New Roman" w:cs="Times New Roman"/>
          <w:sz w:val="28"/>
          <w:szCs w:val="28"/>
        </w:rPr>
        <w:t xml:space="preserve"> as interim relief and shall remain in force until the return da</w:t>
      </w:r>
      <w:r w:rsidR="001F73D7">
        <w:rPr>
          <w:rFonts w:ascii="Times New Roman" w:hAnsi="Times New Roman" w:cs="Times New Roman"/>
          <w:sz w:val="28"/>
          <w:szCs w:val="28"/>
        </w:rPr>
        <w:t>y</w:t>
      </w:r>
      <w:r w:rsidR="00BC66F4">
        <w:rPr>
          <w:rFonts w:ascii="Times New Roman" w:hAnsi="Times New Roman" w:cs="Times New Roman"/>
          <w:sz w:val="28"/>
          <w:szCs w:val="28"/>
        </w:rPr>
        <w:t>.</w:t>
      </w:r>
    </w:p>
    <w:p w14:paraId="60412FE5" w14:textId="77777777" w:rsidR="003076C3" w:rsidRDefault="003076C3" w:rsidP="003D35E2">
      <w:pPr>
        <w:pStyle w:val="Title"/>
        <w:spacing w:line="360" w:lineRule="auto"/>
        <w:ind w:left="5607" w:right="567" w:firstLine="153"/>
        <w:jc w:val="right"/>
        <w:rPr>
          <w:rFonts w:ascii="Times New Roman" w:hAnsi="Times New Roman" w:cs="Times New Roman"/>
          <w:sz w:val="28"/>
          <w:szCs w:val="28"/>
          <w:u w:val="none"/>
        </w:rPr>
      </w:pPr>
      <w:r>
        <w:rPr>
          <w:rFonts w:ascii="Times New Roman" w:hAnsi="Times New Roman" w:cs="Times New Roman"/>
          <w:sz w:val="28"/>
          <w:szCs w:val="28"/>
          <w:u w:val="none"/>
        </w:rPr>
        <w:t>__________________</w:t>
      </w:r>
    </w:p>
    <w:p w14:paraId="3FD754F5" w14:textId="77777777" w:rsidR="003076C3" w:rsidRPr="00BF2543" w:rsidRDefault="003076C3" w:rsidP="003076C3">
      <w:pPr>
        <w:pStyle w:val="Title"/>
        <w:ind w:left="5607" w:right="567" w:firstLine="153"/>
        <w:jc w:val="right"/>
        <w:rPr>
          <w:rFonts w:ascii="Times New Roman" w:hAnsi="Times New Roman" w:cs="Times New Roman"/>
          <w:sz w:val="28"/>
          <w:szCs w:val="28"/>
          <w:u w:val="none"/>
        </w:rPr>
      </w:pPr>
      <w:r w:rsidRPr="00BF2543">
        <w:rPr>
          <w:rFonts w:ascii="Times New Roman" w:hAnsi="Times New Roman" w:cs="Times New Roman"/>
          <w:sz w:val="28"/>
          <w:szCs w:val="28"/>
          <w:u w:val="none"/>
        </w:rPr>
        <w:t>K</w:t>
      </w:r>
      <w:r>
        <w:rPr>
          <w:rFonts w:ascii="Times New Roman" w:hAnsi="Times New Roman" w:cs="Times New Roman"/>
          <w:sz w:val="28"/>
          <w:szCs w:val="28"/>
          <w:u w:val="none"/>
        </w:rPr>
        <w:t>.L.</w:t>
      </w:r>
      <w:r w:rsidRPr="00BF2543">
        <w:rPr>
          <w:rFonts w:ascii="Times New Roman" w:hAnsi="Times New Roman" w:cs="Times New Roman"/>
          <w:sz w:val="28"/>
          <w:szCs w:val="28"/>
          <w:u w:val="none"/>
        </w:rPr>
        <w:t xml:space="preserve"> MOAHLOLI</w:t>
      </w:r>
    </w:p>
    <w:p w14:paraId="42E32301" w14:textId="77777777" w:rsidR="003076C3" w:rsidRDefault="003076C3" w:rsidP="003076C3">
      <w:pPr>
        <w:pStyle w:val="Title"/>
        <w:ind w:left="5760" w:right="567"/>
        <w:jc w:val="right"/>
        <w:rPr>
          <w:rFonts w:ascii="Times New Roman" w:hAnsi="Times New Roman" w:cs="Times New Roman"/>
          <w:sz w:val="28"/>
          <w:szCs w:val="28"/>
          <w:u w:val="none"/>
        </w:rPr>
      </w:pPr>
      <w:r w:rsidRPr="004F58D2">
        <w:rPr>
          <w:rFonts w:ascii="Times New Roman" w:hAnsi="Times New Roman" w:cs="Times New Roman"/>
          <w:sz w:val="28"/>
          <w:szCs w:val="28"/>
          <w:u w:val="none"/>
        </w:rPr>
        <w:t>JUDGE</w:t>
      </w:r>
    </w:p>
    <w:p w14:paraId="2FA78FCE" w14:textId="2918C59D" w:rsidR="00227575" w:rsidRDefault="00227575" w:rsidP="00227575">
      <w:pPr>
        <w:ind w:left="360"/>
        <w:jc w:val="both"/>
        <w:rPr>
          <w:rFonts w:ascii="Times New Roman" w:hAnsi="Times New Roman" w:cs="Times New Roman"/>
          <w:b/>
          <w:sz w:val="28"/>
          <w:szCs w:val="28"/>
        </w:rPr>
      </w:pPr>
      <w:r w:rsidRPr="00041838">
        <w:rPr>
          <w:rFonts w:ascii="Times New Roman" w:hAnsi="Times New Roman" w:cs="Times New Roman"/>
          <w:b/>
          <w:sz w:val="28"/>
          <w:szCs w:val="28"/>
        </w:rPr>
        <w:t>Appearances:</w:t>
      </w:r>
    </w:p>
    <w:p w14:paraId="59BACC6F" w14:textId="3D090425" w:rsidR="003A049C" w:rsidRDefault="003A049C" w:rsidP="003A049C">
      <w:pPr>
        <w:spacing w:after="0" w:line="240" w:lineRule="auto"/>
        <w:ind w:left="357"/>
        <w:jc w:val="both"/>
        <w:rPr>
          <w:rFonts w:ascii="Times New Roman" w:hAnsi="Times New Roman" w:cs="Times New Roman"/>
          <w:bCs/>
          <w:sz w:val="28"/>
          <w:szCs w:val="28"/>
        </w:rPr>
      </w:pPr>
      <w:r w:rsidRPr="003A049C">
        <w:rPr>
          <w:rFonts w:ascii="Times New Roman" w:hAnsi="Times New Roman" w:cs="Times New Roman"/>
          <w:bCs/>
          <w:sz w:val="28"/>
          <w:szCs w:val="28"/>
        </w:rPr>
        <w:t xml:space="preserve">Adv. </w:t>
      </w:r>
      <w:r>
        <w:rPr>
          <w:rFonts w:ascii="Times New Roman" w:hAnsi="Times New Roman" w:cs="Times New Roman"/>
          <w:bCs/>
          <w:sz w:val="28"/>
          <w:szCs w:val="28"/>
        </w:rPr>
        <w:t xml:space="preserve">CJ </w:t>
      </w:r>
      <w:proofErr w:type="spellStart"/>
      <w:r>
        <w:rPr>
          <w:rFonts w:ascii="Times New Roman" w:hAnsi="Times New Roman" w:cs="Times New Roman"/>
          <w:bCs/>
          <w:sz w:val="28"/>
          <w:szCs w:val="28"/>
        </w:rPr>
        <w:t>Lephuthing</w:t>
      </w:r>
      <w:proofErr w:type="spellEnd"/>
      <w:r>
        <w:rPr>
          <w:rFonts w:ascii="Times New Roman" w:hAnsi="Times New Roman" w:cs="Times New Roman"/>
          <w:bCs/>
          <w:sz w:val="28"/>
          <w:szCs w:val="28"/>
        </w:rPr>
        <w:t xml:space="preserve"> for 1</w:t>
      </w:r>
      <w:r w:rsidRPr="003A049C">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Applicant</w:t>
      </w:r>
    </w:p>
    <w:p w14:paraId="1DF0D131" w14:textId="61C5ECDC" w:rsidR="003A049C" w:rsidRDefault="003A049C" w:rsidP="003A049C">
      <w:pPr>
        <w:spacing w:after="0" w:line="240" w:lineRule="auto"/>
        <w:ind w:left="357"/>
        <w:jc w:val="both"/>
        <w:rPr>
          <w:rFonts w:ascii="Times New Roman" w:hAnsi="Times New Roman" w:cs="Times New Roman"/>
          <w:bCs/>
          <w:sz w:val="28"/>
          <w:szCs w:val="28"/>
        </w:rPr>
      </w:pPr>
      <w:proofErr w:type="spellStart"/>
      <w:r>
        <w:rPr>
          <w:rFonts w:ascii="Times New Roman" w:hAnsi="Times New Roman" w:cs="Times New Roman"/>
          <w:bCs/>
          <w:sz w:val="28"/>
          <w:szCs w:val="28"/>
        </w:rPr>
        <w:t>Mr</w:t>
      </w:r>
      <w:proofErr w:type="spellEnd"/>
      <w:r>
        <w:rPr>
          <w:rFonts w:ascii="Times New Roman" w:hAnsi="Times New Roman" w:cs="Times New Roman"/>
          <w:bCs/>
          <w:sz w:val="28"/>
          <w:szCs w:val="28"/>
        </w:rPr>
        <w:t xml:space="preserve"> M </w:t>
      </w:r>
      <w:proofErr w:type="spellStart"/>
      <w:r>
        <w:rPr>
          <w:rFonts w:ascii="Times New Roman" w:hAnsi="Times New Roman" w:cs="Times New Roman"/>
          <w:bCs/>
          <w:sz w:val="28"/>
          <w:szCs w:val="28"/>
        </w:rPr>
        <w:t>Rasekoai</w:t>
      </w:r>
      <w:proofErr w:type="spellEnd"/>
      <w:r>
        <w:rPr>
          <w:rFonts w:ascii="Times New Roman" w:hAnsi="Times New Roman" w:cs="Times New Roman"/>
          <w:bCs/>
          <w:sz w:val="28"/>
          <w:szCs w:val="28"/>
        </w:rPr>
        <w:t xml:space="preserve"> for 2</w:t>
      </w:r>
      <w:r w:rsidRPr="003A049C">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Applicant</w:t>
      </w:r>
    </w:p>
    <w:p w14:paraId="011C90C3" w14:textId="54733E82" w:rsidR="003A049C" w:rsidRDefault="003A049C" w:rsidP="003A049C">
      <w:pPr>
        <w:spacing w:after="0" w:line="240" w:lineRule="auto"/>
        <w:ind w:left="357"/>
        <w:jc w:val="both"/>
        <w:rPr>
          <w:rFonts w:ascii="Times New Roman" w:hAnsi="Times New Roman" w:cs="Times New Roman"/>
          <w:bCs/>
          <w:sz w:val="28"/>
          <w:szCs w:val="28"/>
        </w:rPr>
      </w:pPr>
      <w:r>
        <w:rPr>
          <w:rFonts w:ascii="Times New Roman" w:hAnsi="Times New Roman" w:cs="Times New Roman"/>
          <w:bCs/>
          <w:sz w:val="28"/>
          <w:szCs w:val="28"/>
        </w:rPr>
        <w:t xml:space="preserve">Adv S </w:t>
      </w:r>
      <w:proofErr w:type="spellStart"/>
      <w:r>
        <w:rPr>
          <w:rFonts w:ascii="Times New Roman" w:hAnsi="Times New Roman" w:cs="Times New Roman"/>
          <w:bCs/>
          <w:sz w:val="28"/>
          <w:szCs w:val="28"/>
        </w:rPr>
        <w:t>Phafane</w:t>
      </w:r>
      <w:proofErr w:type="spellEnd"/>
      <w:r w:rsidR="00BC66F4">
        <w:rPr>
          <w:rFonts w:ascii="Times New Roman" w:hAnsi="Times New Roman" w:cs="Times New Roman"/>
          <w:bCs/>
          <w:sz w:val="28"/>
          <w:szCs w:val="28"/>
        </w:rPr>
        <w:t xml:space="preserve"> KC</w:t>
      </w:r>
      <w:r>
        <w:rPr>
          <w:rFonts w:ascii="Times New Roman" w:hAnsi="Times New Roman" w:cs="Times New Roman"/>
          <w:bCs/>
          <w:sz w:val="28"/>
          <w:szCs w:val="28"/>
        </w:rPr>
        <w:t xml:space="preserve"> for 1</w:t>
      </w:r>
      <w:r w:rsidRPr="003A049C">
        <w:rPr>
          <w:rFonts w:ascii="Times New Roman" w:hAnsi="Times New Roman" w:cs="Times New Roman"/>
          <w:bCs/>
          <w:sz w:val="28"/>
          <w:szCs w:val="28"/>
          <w:vertAlign w:val="superscript"/>
        </w:rPr>
        <w:t>st</w:t>
      </w:r>
      <w:r>
        <w:rPr>
          <w:rFonts w:ascii="Times New Roman" w:hAnsi="Times New Roman" w:cs="Times New Roman"/>
          <w:bCs/>
          <w:sz w:val="28"/>
          <w:szCs w:val="28"/>
        </w:rPr>
        <w:t>, 5</w:t>
      </w:r>
      <w:r w:rsidRPr="003A049C">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and 6</w:t>
      </w:r>
      <w:r w:rsidRPr="003A049C">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Respondents</w:t>
      </w:r>
    </w:p>
    <w:p w14:paraId="3325C688" w14:textId="61BC3185" w:rsidR="003A049C" w:rsidRPr="003A049C" w:rsidRDefault="003A049C" w:rsidP="003A049C">
      <w:pPr>
        <w:spacing w:after="0" w:line="240" w:lineRule="auto"/>
        <w:ind w:left="357"/>
        <w:jc w:val="both"/>
        <w:rPr>
          <w:rFonts w:ascii="Times New Roman" w:hAnsi="Times New Roman" w:cs="Times New Roman"/>
          <w:bCs/>
          <w:sz w:val="28"/>
          <w:szCs w:val="28"/>
        </w:rPr>
      </w:pPr>
      <w:proofErr w:type="spellStart"/>
      <w:r>
        <w:rPr>
          <w:rFonts w:ascii="Times New Roman" w:hAnsi="Times New Roman" w:cs="Times New Roman"/>
          <w:bCs/>
          <w:sz w:val="28"/>
          <w:szCs w:val="28"/>
        </w:rPr>
        <w:t>Mr</w:t>
      </w:r>
      <w:proofErr w:type="spellEnd"/>
      <w:r>
        <w:rPr>
          <w:rFonts w:ascii="Times New Roman" w:hAnsi="Times New Roman" w:cs="Times New Roman"/>
          <w:bCs/>
          <w:sz w:val="28"/>
          <w:szCs w:val="28"/>
        </w:rPr>
        <w:t xml:space="preserve"> Q </w:t>
      </w:r>
      <w:proofErr w:type="spellStart"/>
      <w:r>
        <w:rPr>
          <w:rFonts w:ascii="Times New Roman" w:hAnsi="Times New Roman" w:cs="Times New Roman"/>
          <w:bCs/>
          <w:sz w:val="28"/>
          <w:szCs w:val="28"/>
        </w:rPr>
        <w:t>Letsika</w:t>
      </w:r>
      <w:proofErr w:type="spellEnd"/>
      <w:r>
        <w:rPr>
          <w:rFonts w:ascii="Times New Roman" w:hAnsi="Times New Roman" w:cs="Times New Roman"/>
          <w:bCs/>
          <w:sz w:val="28"/>
          <w:szCs w:val="28"/>
        </w:rPr>
        <w:t xml:space="preserve"> for 2</w:t>
      </w:r>
      <w:r w:rsidRPr="003A049C">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Respondent</w:t>
      </w:r>
    </w:p>
    <w:sectPr w:rsidR="003A049C" w:rsidRPr="003A049C" w:rsidSect="00C43A23">
      <w:headerReference w:type="default" r:id="rId8"/>
      <w:pgSz w:w="12240" w:h="15840"/>
      <w:pgMar w:top="567" w:right="873" w:bottom="567"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FB27" w14:textId="77777777" w:rsidR="00662934" w:rsidRDefault="00662934" w:rsidP="00F27EB8">
      <w:pPr>
        <w:spacing w:after="0" w:line="240" w:lineRule="auto"/>
      </w:pPr>
      <w:r>
        <w:separator/>
      </w:r>
    </w:p>
  </w:endnote>
  <w:endnote w:type="continuationSeparator" w:id="0">
    <w:p w14:paraId="1A26378A" w14:textId="77777777" w:rsidR="00662934" w:rsidRDefault="00662934" w:rsidP="00F2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E5CC" w14:textId="77777777" w:rsidR="00662934" w:rsidRDefault="00662934" w:rsidP="00F27EB8">
      <w:pPr>
        <w:spacing w:after="0" w:line="240" w:lineRule="auto"/>
      </w:pPr>
      <w:r>
        <w:separator/>
      </w:r>
    </w:p>
  </w:footnote>
  <w:footnote w:type="continuationSeparator" w:id="0">
    <w:p w14:paraId="11A94662" w14:textId="77777777" w:rsidR="00662934" w:rsidRDefault="00662934" w:rsidP="00F27EB8">
      <w:pPr>
        <w:spacing w:after="0" w:line="240" w:lineRule="auto"/>
      </w:pPr>
      <w:r>
        <w:continuationSeparator/>
      </w:r>
    </w:p>
  </w:footnote>
  <w:footnote w:id="1">
    <w:p w14:paraId="0903C7FA" w14:textId="32972959" w:rsidR="00670834" w:rsidRPr="009F4284" w:rsidRDefault="00670834">
      <w:pPr>
        <w:pStyle w:val="FootnoteText"/>
        <w:rPr>
          <w:lang w:val="en-GB"/>
        </w:rPr>
      </w:pPr>
      <w:r>
        <w:rPr>
          <w:rStyle w:val="FootnoteReference"/>
        </w:rPr>
        <w:footnoteRef/>
      </w:r>
      <w:r>
        <w:t xml:space="preserve"> </w:t>
      </w:r>
      <w:r>
        <w:rPr>
          <w:lang w:val="en-GB"/>
        </w:rPr>
        <w:t xml:space="preserve">See </w:t>
      </w:r>
      <w:r w:rsidRPr="00311192">
        <w:rPr>
          <w:i/>
          <w:iCs/>
          <w:lang w:val="en-GB"/>
        </w:rPr>
        <w:t>inter alia</w:t>
      </w:r>
      <w:r>
        <w:rPr>
          <w:lang w:val="en-GB"/>
        </w:rPr>
        <w:t xml:space="preserve"> paragraphs 7.3, 7.4</w:t>
      </w:r>
      <w:r w:rsidR="00236F2B">
        <w:rPr>
          <w:lang w:val="en-GB"/>
        </w:rPr>
        <w:t xml:space="preserve"> and</w:t>
      </w:r>
      <w:r>
        <w:rPr>
          <w:lang w:val="en-GB"/>
        </w:rPr>
        <w:t xml:space="preserve"> 7.5 of ‘Maes</w:t>
      </w:r>
      <w:r w:rsidR="00236F2B">
        <w:rPr>
          <w:lang w:val="en-GB"/>
        </w:rPr>
        <w:t>a</w:t>
      </w:r>
      <w:r>
        <w:rPr>
          <w:lang w:val="en-GB"/>
        </w:rPr>
        <w:t>iah</w:t>
      </w:r>
      <w:r w:rsidR="00236F2B">
        <w:rPr>
          <w:lang w:val="en-GB"/>
        </w:rPr>
        <w:t xml:space="preserve"> Thabane’s</w:t>
      </w:r>
      <w:r>
        <w:rPr>
          <w:lang w:val="en-GB"/>
        </w:rPr>
        <w:t xml:space="preserve"> </w:t>
      </w:r>
      <w:r w:rsidR="00236F2B">
        <w:rPr>
          <w:lang w:val="en-GB"/>
        </w:rPr>
        <w:t>B</w:t>
      </w:r>
      <w:r>
        <w:rPr>
          <w:lang w:val="en-GB"/>
        </w:rPr>
        <w:t xml:space="preserve">ail </w:t>
      </w:r>
      <w:r w:rsidR="00236F2B">
        <w:rPr>
          <w:lang w:val="en-GB"/>
        </w:rPr>
        <w:t>P</w:t>
      </w:r>
      <w:r>
        <w:rPr>
          <w:lang w:val="en-GB"/>
        </w:rPr>
        <w:t>etition – Annexure 10 to th</w:t>
      </w:r>
      <w:r w:rsidR="00236F2B">
        <w:rPr>
          <w:lang w:val="en-GB"/>
        </w:rPr>
        <w:t>is</w:t>
      </w:r>
      <w:r>
        <w:rPr>
          <w:lang w:val="en-GB"/>
        </w:rPr>
        <w:t xml:space="preserve"> Application.</w:t>
      </w:r>
    </w:p>
  </w:footnote>
  <w:footnote w:id="2">
    <w:p w14:paraId="7E329CB0" w14:textId="76F1BB79" w:rsidR="00670834" w:rsidRPr="00C57D5F" w:rsidRDefault="00670834">
      <w:pPr>
        <w:pStyle w:val="FootnoteText"/>
        <w:rPr>
          <w:lang w:val="en-GB"/>
        </w:rPr>
      </w:pPr>
      <w:r>
        <w:rPr>
          <w:rStyle w:val="FootnoteReference"/>
        </w:rPr>
        <w:footnoteRef/>
      </w:r>
      <w:r>
        <w:t xml:space="preserve"> </w:t>
      </w:r>
      <w:r>
        <w:rPr>
          <w:lang w:val="en-GB"/>
        </w:rPr>
        <w:t xml:space="preserve">Rowan v </w:t>
      </w:r>
      <w:r>
        <w:rPr>
          <w:lang w:val="en-GB"/>
        </w:rPr>
        <w:t>Feifer 1953 (2) SA 705</w:t>
      </w:r>
      <w:r w:rsidR="007F4893">
        <w:rPr>
          <w:lang w:val="en-GB"/>
        </w:rPr>
        <w:t xml:space="preserve"> </w:t>
      </w:r>
      <w:r>
        <w:rPr>
          <w:lang w:val="en-GB"/>
        </w:rPr>
        <w:t>(E); September</w:t>
      </w:r>
      <w:r w:rsidR="007F4893">
        <w:rPr>
          <w:lang w:val="en-GB"/>
        </w:rPr>
        <w:t xml:space="preserve"> v Karriem</w:t>
      </w:r>
      <w:r>
        <w:rPr>
          <w:lang w:val="en-GB"/>
        </w:rPr>
        <w:t xml:space="preserve"> 1959 (3) SA 687 (</w:t>
      </w:r>
      <w:r w:rsidR="007F4893">
        <w:rPr>
          <w:lang w:val="en-GB"/>
        </w:rPr>
        <w:t>C</w:t>
      </w:r>
      <w:r>
        <w:rPr>
          <w:lang w:val="en-GB"/>
        </w:rPr>
        <w:t>); Ex parte Van Dam 1973 (2) SA 182 (</w:t>
      </w:r>
      <w:r w:rsidR="007F4893">
        <w:rPr>
          <w:lang w:val="en-GB"/>
        </w:rPr>
        <w:t>W</w:t>
      </w:r>
      <w:r>
        <w:rPr>
          <w:lang w:val="en-GB"/>
        </w:rPr>
        <w:t>)</w:t>
      </w:r>
    </w:p>
  </w:footnote>
  <w:footnote w:id="3">
    <w:p w14:paraId="5C5921D6" w14:textId="1559A7CE" w:rsidR="00BD64BF" w:rsidRPr="00BD64BF" w:rsidRDefault="00BD64BF">
      <w:pPr>
        <w:pStyle w:val="FootnoteText"/>
        <w:rPr>
          <w:lang w:val="en-ZA"/>
        </w:rPr>
      </w:pPr>
      <w:r>
        <w:rPr>
          <w:rStyle w:val="FootnoteReference"/>
        </w:rPr>
        <w:footnoteRef/>
      </w:r>
      <w:r>
        <w:t xml:space="preserve"> </w:t>
      </w:r>
      <w:r w:rsidR="00E44954">
        <w:rPr>
          <w:lang w:val="en-ZA"/>
        </w:rPr>
        <w:t>e.g.</w:t>
      </w:r>
      <w:r>
        <w:rPr>
          <w:lang w:val="en-ZA"/>
        </w:rPr>
        <w:t xml:space="preserve">  </w:t>
      </w:r>
      <w:r w:rsidR="00D53B22">
        <w:rPr>
          <w:lang w:val="en-ZA"/>
        </w:rPr>
        <w:t>F v B 1988 (3) SA 948 (D); B v P 1991 (4) SA 113 (T)</w:t>
      </w:r>
    </w:p>
  </w:footnote>
  <w:footnote w:id="4">
    <w:p w14:paraId="458691BA" w14:textId="25E9DB19" w:rsidR="00325A4D" w:rsidRPr="00325A4D" w:rsidRDefault="00325A4D">
      <w:pPr>
        <w:pStyle w:val="FootnoteText"/>
        <w:rPr>
          <w:lang w:val="en-GB"/>
        </w:rPr>
      </w:pPr>
      <w:r>
        <w:rPr>
          <w:rStyle w:val="FootnoteReference"/>
        </w:rPr>
        <w:footnoteRef/>
      </w:r>
      <w:r>
        <w:t xml:space="preserve"> </w:t>
      </w:r>
    </w:p>
  </w:footnote>
  <w:footnote w:id="5">
    <w:p w14:paraId="5B24230B" w14:textId="74CB9002" w:rsidR="00325A4D" w:rsidRPr="00325A4D" w:rsidRDefault="00325A4D">
      <w:pPr>
        <w:pStyle w:val="FootnoteText"/>
        <w:rPr>
          <w:lang w:val="en-GB"/>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670137"/>
      <w:docPartObj>
        <w:docPartGallery w:val="Page Numbers (Top of Page)"/>
        <w:docPartUnique/>
      </w:docPartObj>
    </w:sdtPr>
    <w:sdtEndPr>
      <w:rPr>
        <w:noProof/>
      </w:rPr>
    </w:sdtEndPr>
    <w:sdtContent>
      <w:p w14:paraId="1B460C0B" w14:textId="77777777" w:rsidR="00670834" w:rsidRDefault="00670834">
        <w:pPr>
          <w:pStyle w:val="Header"/>
          <w:jc w:val="right"/>
        </w:pPr>
        <w:r>
          <w:fldChar w:fldCharType="begin"/>
        </w:r>
        <w:r>
          <w:instrText xml:space="preserve"> PAGE   \* MERGEFORMAT </w:instrText>
        </w:r>
        <w:r>
          <w:fldChar w:fldCharType="separate"/>
        </w:r>
        <w:r w:rsidR="000A2FE1">
          <w:rPr>
            <w:noProof/>
          </w:rPr>
          <w:t>- 16 -</w:t>
        </w:r>
        <w:r>
          <w:rPr>
            <w:noProof/>
          </w:rPr>
          <w:fldChar w:fldCharType="end"/>
        </w:r>
      </w:p>
    </w:sdtContent>
  </w:sdt>
  <w:p w14:paraId="6948CFD8" w14:textId="77777777" w:rsidR="00670834" w:rsidRDefault="0067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0A9"/>
    <w:multiLevelType w:val="hybridMultilevel"/>
    <w:tmpl w:val="837468C0"/>
    <w:lvl w:ilvl="0" w:tplc="736A46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BE6D69"/>
    <w:multiLevelType w:val="hybridMultilevel"/>
    <w:tmpl w:val="E4ECE93C"/>
    <w:lvl w:ilvl="0" w:tplc="6BFAF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E44EE"/>
    <w:multiLevelType w:val="hybridMultilevel"/>
    <w:tmpl w:val="A77CCC58"/>
    <w:lvl w:ilvl="0" w:tplc="D7CE7532">
      <w:start w:val="1"/>
      <w:numFmt w:val="decimal"/>
      <w:lvlText w:val="%1."/>
      <w:lvlJc w:val="left"/>
      <w:pPr>
        <w:ind w:left="360" w:hanging="360"/>
      </w:pPr>
      <w:rPr>
        <w:rFonts w:ascii="Times New Roman" w:eastAsiaTheme="minorHAnsi"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EF909F3"/>
    <w:multiLevelType w:val="hybridMultilevel"/>
    <w:tmpl w:val="4CB06BDC"/>
    <w:lvl w:ilvl="0" w:tplc="CD96AF2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54300F82"/>
    <w:multiLevelType w:val="hybridMultilevel"/>
    <w:tmpl w:val="D6F6169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14"/>
    <w:rsid w:val="0001778B"/>
    <w:rsid w:val="0003136E"/>
    <w:rsid w:val="00034177"/>
    <w:rsid w:val="00041838"/>
    <w:rsid w:val="000552AC"/>
    <w:rsid w:val="000623A5"/>
    <w:rsid w:val="000658F6"/>
    <w:rsid w:val="0007512E"/>
    <w:rsid w:val="00075191"/>
    <w:rsid w:val="000754FC"/>
    <w:rsid w:val="00077665"/>
    <w:rsid w:val="00080363"/>
    <w:rsid w:val="0008319A"/>
    <w:rsid w:val="00087235"/>
    <w:rsid w:val="00090F8A"/>
    <w:rsid w:val="00095DED"/>
    <w:rsid w:val="000A2FE1"/>
    <w:rsid w:val="000B546A"/>
    <w:rsid w:val="000C0FC9"/>
    <w:rsid w:val="000D2927"/>
    <w:rsid w:val="000D46B9"/>
    <w:rsid w:val="000F1FEE"/>
    <w:rsid w:val="000F6E4C"/>
    <w:rsid w:val="00117049"/>
    <w:rsid w:val="00125538"/>
    <w:rsid w:val="0014653C"/>
    <w:rsid w:val="00147666"/>
    <w:rsid w:val="00153A4D"/>
    <w:rsid w:val="00154C8A"/>
    <w:rsid w:val="00166F28"/>
    <w:rsid w:val="00167D68"/>
    <w:rsid w:val="00175D56"/>
    <w:rsid w:val="00176FF5"/>
    <w:rsid w:val="00186DC2"/>
    <w:rsid w:val="0019106D"/>
    <w:rsid w:val="00195E44"/>
    <w:rsid w:val="001A6CF0"/>
    <w:rsid w:val="001B4960"/>
    <w:rsid w:val="001B6525"/>
    <w:rsid w:val="001B78CE"/>
    <w:rsid w:val="001B7E12"/>
    <w:rsid w:val="001C531F"/>
    <w:rsid w:val="001C66CE"/>
    <w:rsid w:val="001D067C"/>
    <w:rsid w:val="001E5CA6"/>
    <w:rsid w:val="001F592D"/>
    <w:rsid w:val="001F73D7"/>
    <w:rsid w:val="001F7D9C"/>
    <w:rsid w:val="0021074A"/>
    <w:rsid w:val="00227575"/>
    <w:rsid w:val="002364C4"/>
    <w:rsid w:val="00236F2B"/>
    <w:rsid w:val="00241806"/>
    <w:rsid w:val="00245850"/>
    <w:rsid w:val="002564F1"/>
    <w:rsid w:val="0026289C"/>
    <w:rsid w:val="0026297D"/>
    <w:rsid w:val="00264D0D"/>
    <w:rsid w:val="00271E41"/>
    <w:rsid w:val="00282C66"/>
    <w:rsid w:val="002919CE"/>
    <w:rsid w:val="002B1BEA"/>
    <w:rsid w:val="002C3EB0"/>
    <w:rsid w:val="002D0FCC"/>
    <w:rsid w:val="002E4CCA"/>
    <w:rsid w:val="002F3A8D"/>
    <w:rsid w:val="002F5BEC"/>
    <w:rsid w:val="003076C3"/>
    <w:rsid w:val="0030795A"/>
    <w:rsid w:val="00310830"/>
    <w:rsid w:val="00311192"/>
    <w:rsid w:val="00325A4D"/>
    <w:rsid w:val="00346965"/>
    <w:rsid w:val="003511B9"/>
    <w:rsid w:val="0037037F"/>
    <w:rsid w:val="00371471"/>
    <w:rsid w:val="003743CF"/>
    <w:rsid w:val="00386E62"/>
    <w:rsid w:val="00391E5F"/>
    <w:rsid w:val="00393081"/>
    <w:rsid w:val="003A049C"/>
    <w:rsid w:val="003A7CBB"/>
    <w:rsid w:val="003B09FD"/>
    <w:rsid w:val="003B29E8"/>
    <w:rsid w:val="003C12C8"/>
    <w:rsid w:val="003C249B"/>
    <w:rsid w:val="003C398B"/>
    <w:rsid w:val="003C40B0"/>
    <w:rsid w:val="003D35E2"/>
    <w:rsid w:val="003E08F3"/>
    <w:rsid w:val="003E7809"/>
    <w:rsid w:val="003F11A1"/>
    <w:rsid w:val="003F2DB4"/>
    <w:rsid w:val="003F35E3"/>
    <w:rsid w:val="004015C7"/>
    <w:rsid w:val="00405339"/>
    <w:rsid w:val="004053A5"/>
    <w:rsid w:val="00411D74"/>
    <w:rsid w:val="00413D3F"/>
    <w:rsid w:val="00420614"/>
    <w:rsid w:val="00421C15"/>
    <w:rsid w:val="0042597E"/>
    <w:rsid w:val="004315EC"/>
    <w:rsid w:val="00434AEC"/>
    <w:rsid w:val="00434F70"/>
    <w:rsid w:val="0045385B"/>
    <w:rsid w:val="00454399"/>
    <w:rsid w:val="00457941"/>
    <w:rsid w:val="00474773"/>
    <w:rsid w:val="00484A08"/>
    <w:rsid w:val="004B6582"/>
    <w:rsid w:val="004B6B93"/>
    <w:rsid w:val="004D55C1"/>
    <w:rsid w:val="004E1876"/>
    <w:rsid w:val="004E6B05"/>
    <w:rsid w:val="004F4A19"/>
    <w:rsid w:val="00501CE9"/>
    <w:rsid w:val="0051689B"/>
    <w:rsid w:val="0053168B"/>
    <w:rsid w:val="0053380F"/>
    <w:rsid w:val="005369DE"/>
    <w:rsid w:val="005464C0"/>
    <w:rsid w:val="00554E23"/>
    <w:rsid w:val="00554FF6"/>
    <w:rsid w:val="00556835"/>
    <w:rsid w:val="00561369"/>
    <w:rsid w:val="00566607"/>
    <w:rsid w:val="00574221"/>
    <w:rsid w:val="00590743"/>
    <w:rsid w:val="005A753A"/>
    <w:rsid w:val="005B43EC"/>
    <w:rsid w:val="005B6B7F"/>
    <w:rsid w:val="005C4B70"/>
    <w:rsid w:val="005D3779"/>
    <w:rsid w:val="00601557"/>
    <w:rsid w:val="00617205"/>
    <w:rsid w:val="00633042"/>
    <w:rsid w:val="006344C4"/>
    <w:rsid w:val="0064322D"/>
    <w:rsid w:val="00645519"/>
    <w:rsid w:val="00653487"/>
    <w:rsid w:val="00656584"/>
    <w:rsid w:val="00662934"/>
    <w:rsid w:val="00667BBF"/>
    <w:rsid w:val="00670834"/>
    <w:rsid w:val="006757E5"/>
    <w:rsid w:val="0068644E"/>
    <w:rsid w:val="00686B94"/>
    <w:rsid w:val="006919EA"/>
    <w:rsid w:val="0069761F"/>
    <w:rsid w:val="006C05AC"/>
    <w:rsid w:val="006C1E77"/>
    <w:rsid w:val="006D108F"/>
    <w:rsid w:val="006D5C88"/>
    <w:rsid w:val="006E1503"/>
    <w:rsid w:val="006E2761"/>
    <w:rsid w:val="006E57E9"/>
    <w:rsid w:val="006F3580"/>
    <w:rsid w:val="00706398"/>
    <w:rsid w:val="00711DDA"/>
    <w:rsid w:val="00733999"/>
    <w:rsid w:val="00756E9E"/>
    <w:rsid w:val="00757069"/>
    <w:rsid w:val="00772FFE"/>
    <w:rsid w:val="0077361C"/>
    <w:rsid w:val="00777ED5"/>
    <w:rsid w:val="007807D0"/>
    <w:rsid w:val="0078263C"/>
    <w:rsid w:val="00790086"/>
    <w:rsid w:val="007A6926"/>
    <w:rsid w:val="007B2A1A"/>
    <w:rsid w:val="007C55E9"/>
    <w:rsid w:val="007C5EBB"/>
    <w:rsid w:val="007D0E1E"/>
    <w:rsid w:val="007D207F"/>
    <w:rsid w:val="007D4E6E"/>
    <w:rsid w:val="007E173E"/>
    <w:rsid w:val="007E4987"/>
    <w:rsid w:val="007F02B1"/>
    <w:rsid w:val="007F4083"/>
    <w:rsid w:val="007F4893"/>
    <w:rsid w:val="00813E4E"/>
    <w:rsid w:val="00821FDE"/>
    <w:rsid w:val="0082381B"/>
    <w:rsid w:val="0082411B"/>
    <w:rsid w:val="0085002A"/>
    <w:rsid w:val="00853C5E"/>
    <w:rsid w:val="00854804"/>
    <w:rsid w:val="0086708A"/>
    <w:rsid w:val="008742DE"/>
    <w:rsid w:val="00881620"/>
    <w:rsid w:val="008A206A"/>
    <w:rsid w:val="008A5959"/>
    <w:rsid w:val="008B3697"/>
    <w:rsid w:val="008B3E4E"/>
    <w:rsid w:val="008D2DE9"/>
    <w:rsid w:val="008E0D58"/>
    <w:rsid w:val="008E3A61"/>
    <w:rsid w:val="008E4E54"/>
    <w:rsid w:val="008F0045"/>
    <w:rsid w:val="008F0E7E"/>
    <w:rsid w:val="00902FF0"/>
    <w:rsid w:val="00917333"/>
    <w:rsid w:val="009265AD"/>
    <w:rsid w:val="00930D7B"/>
    <w:rsid w:val="0093510F"/>
    <w:rsid w:val="009433EE"/>
    <w:rsid w:val="00953EBA"/>
    <w:rsid w:val="00960664"/>
    <w:rsid w:val="00962FE3"/>
    <w:rsid w:val="00974370"/>
    <w:rsid w:val="009751DE"/>
    <w:rsid w:val="009761EE"/>
    <w:rsid w:val="009B3329"/>
    <w:rsid w:val="009C1E44"/>
    <w:rsid w:val="009E71C4"/>
    <w:rsid w:val="009F4284"/>
    <w:rsid w:val="00A13701"/>
    <w:rsid w:val="00A32284"/>
    <w:rsid w:val="00A3233A"/>
    <w:rsid w:val="00A468B0"/>
    <w:rsid w:val="00A521A6"/>
    <w:rsid w:val="00A523B8"/>
    <w:rsid w:val="00A700A4"/>
    <w:rsid w:val="00A741E8"/>
    <w:rsid w:val="00A87DBF"/>
    <w:rsid w:val="00A92561"/>
    <w:rsid w:val="00A9339B"/>
    <w:rsid w:val="00AD2102"/>
    <w:rsid w:val="00AD3FF6"/>
    <w:rsid w:val="00AD66DD"/>
    <w:rsid w:val="00AE12BD"/>
    <w:rsid w:val="00B01FE8"/>
    <w:rsid w:val="00B0699C"/>
    <w:rsid w:val="00B11BAB"/>
    <w:rsid w:val="00B22FF9"/>
    <w:rsid w:val="00B23186"/>
    <w:rsid w:val="00B2798A"/>
    <w:rsid w:val="00B37DA5"/>
    <w:rsid w:val="00B416D6"/>
    <w:rsid w:val="00B4554B"/>
    <w:rsid w:val="00B463CF"/>
    <w:rsid w:val="00B50129"/>
    <w:rsid w:val="00B51BB7"/>
    <w:rsid w:val="00B53BEA"/>
    <w:rsid w:val="00B56E20"/>
    <w:rsid w:val="00B675B9"/>
    <w:rsid w:val="00B86F5F"/>
    <w:rsid w:val="00B94AE8"/>
    <w:rsid w:val="00B96A0C"/>
    <w:rsid w:val="00BB1604"/>
    <w:rsid w:val="00BC16EB"/>
    <w:rsid w:val="00BC66F4"/>
    <w:rsid w:val="00BC7EC1"/>
    <w:rsid w:val="00BD6015"/>
    <w:rsid w:val="00BD64BF"/>
    <w:rsid w:val="00BD717D"/>
    <w:rsid w:val="00BE37D6"/>
    <w:rsid w:val="00BE5591"/>
    <w:rsid w:val="00BE63EA"/>
    <w:rsid w:val="00BF5116"/>
    <w:rsid w:val="00C020AF"/>
    <w:rsid w:val="00C15CD6"/>
    <w:rsid w:val="00C17BEA"/>
    <w:rsid w:val="00C244E8"/>
    <w:rsid w:val="00C27284"/>
    <w:rsid w:val="00C3416D"/>
    <w:rsid w:val="00C43A23"/>
    <w:rsid w:val="00C5064F"/>
    <w:rsid w:val="00C53EDF"/>
    <w:rsid w:val="00C57D5F"/>
    <w:rsid w:val="00C57FBD"/>
    <w:rsid w:val="00C64058"/>
    <w:rsid w:val="00CA61EC"/>
    <w:rsid w:val="00CB42C9"/>
    <w:rsid w:val="00CE6774"/>
    <w:rsid w:val="00D154B9"/>
    <w:rsid w:val="00D223F3"/>
    <w:rsid w:val="00D36BDA"/>
    <w:rsid w:val="00D46069"/>
    <w:rsid w:val="00D503BF"/>
    <w:rsid w:val="00D5092C"/>
    <w:rsid w:val="00D53B22"/>
    <w:rsid w:val="00D64383"/>
    <w:rsid w:val="00D73700"/>
    <w:rsid w:val="00D7651F"/>
    <w:rsid w:val="00D93FCC"/>
    <w:rsid w:val="00D94D43"/>
    <w:rsid w:val="00DB0B60"/>
    <w:rsid w:val="00DB715D"/>
    <w:rsid w:val="00DC0F21"/>
    <w:rsid w:val="00DE3E75"/>
    <w:rsid w:val="00E17A68"/>
    <w:rsid w:val="00E32237"/>
    <w:rsid w:val="00E33268"/>
    <w:rsid w:val="00E44954"/>
    <w:rsid w:val="00E53485"/>
    <w:rsid w:val="00E67701"/>
    <w:rsid w:val="00E73176"/>
    <w:rsid w:val="00EC3007"/>
    <w:rsid w:val="00EC722A"/>
    <w:rsid w:val="00ED7D3F"/>
    <w:rsid w:val="00EE17E9"/>
    <w:rsid w:val="00EF22BF"/>
    <w:rsid w:val="00EF6E05"/>
    <w:rsid w:val="00EF6E82"/>
    <w:rsid w:val="00F10B21"/>
    <w:rsid w:val="00F2018B"/>
    <w:rsid w:val="00F27EB8"/>
    <w:rsid w:val="00F3011E"/>
    <w:rsid w:val="00F4227B"/>
    <w:rsid w:val="00F44D9F"/>
    <w:rsid w:val="00F727CC"/>
    <w:rsid w:val="00F80707"/>
    <w:rsid w:val="00F830F1"/>
    <w:rsid w:val="00F85C95"/>
    <w:rsid w:val="00F8607D"/>
    <w:rsid w:val="00FA1A2C"/>
    <w:rsid w:val="00FA3D00"/>
    <w:rsid w:val="00FB154E"/>
    <w:rsid w:val="00FB47FF"/>
    <w:rsid w:val="00FB5FB2"/>
    <w:rsid w:val="00FC2343"/>
    <w:rsid w:val="00FC5E9A"/>
    <w:rsid w:val="00FD48AE"/>
    <w:rsid w:val="00FE51CF"/>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65D"/>
  <w15:docId w15:val="{4C56305B-F357-4657-8565-E2F9C88F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9A"/>
    <w:pPr>
      <w:ind w:left="720"/>
      <w:contextualSpacing/>
    </w:pPr>
  </w:style>
  <w:style w:type="paragraph" w:styleId="FootnoteText">
    <w:name w:val="footnote text"/>
    <w:basedOn w:val="Normal"/>
    <w:link w:val="FootnoteTextChar"/>
    <w:uiPriority w:val="99"/>
    <w:semiHidden/>
    <w:unhideWhenUsed/>
    <w:rsid w:val="00F27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EB8"/>
    <w:rPr>
      <w:sz w:val="20"/>
      <w:szCs w:val="20"/>
    </w:rPr>
  </w:style>
  <w:style w:type="character" w:styleId="FootnoteReference">
    <w:name w:val="footnote reference"/>
    <w:basedOn w:val="DefaultParagraphFont"/>
    <w:uiPriority w:val="99"/>
    <w:semiHidden/>
    <w:unhideWhenUsed/>
    <w:rsid w:val="00F27EB8"/>
    <w:rPr>
      <w:vertAlign w:val="superscript"/>
    </w:rPr>
  </w:style>
  <w:style w:type="paragraph" w:styleId="Title">
    <w:name w:val="Title"/>
    <w:basedOn w:val="Normal"/>
    <w:link w:val="TitleChar"/>
    <w:qFormat/>
    <w:rsid w:val="003076C3"/>
    <w:pPr>
      <w:spacing w:after="0" w:line="240" w:lineRule="auto"/>
      <w:jc w:val="center"/>
    </w:pPr>
    <w:rPr>
      <w:rFonts w:ascii="Arial" w:eastAsia="Times New Roman" w:hAnsi="Arial" w:cs="Arial"/>
      <w:b/>
      <w:bCs/>
      <w:sz w:val="32"/>
      <w:szCs w:val="20"/>
      <w:u w:val="single"/>
    </w:rPr>
  </w:style>
  <w:style w:type="character" w:customStyle="1" w:styleId="TitleChar">
    <w:name w:val="Title Char"/>
    <w:basedOn w:val="DefaultParagraphFont"/>
    <w:link w:val="Title"/>
    <w:rsid w:val="003076C3"/>
    <w:rPr>
      <w:rFonts w:ascii="Arial" w:eastAsia="Times New Roman" w:hAnsi="Arial" w:cs="Arial"/>
      <w:b/>
      <w:bCs/>
      <w:sz w:val="32"/>
      <w:szCs w:val="20"/>
      <w:u w:val="single"/>
    </w:rPr>
  </w:style>
  <w:style w:type="paragraph" w:styleId="BalloonText">
    <w:name w:val="Balloon Text"/>
    <w:basedOn w:val="Normal"/>
    <w:link w:val="BalloonTextChar"/>
    <w:uiPriority w:val="99"/>
    <w:semiHidden/>
    <w:unhideWhenUsed/>
    <w:rsid w:val="00307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C3"/>
    <w:rPr>
      <w:rFonts w:ascii="Segoe UI" w:hAnsi="Segoe UI" w:cs="Segoe UI"/>
      <w:sz w:val="18"/>
      <w:szCs w:val="18"/>
    </w:rPr>
  </w:style>
  <w:style w:type="paragraph" w:styleId="Header">
    <w:name w:val="header"/>
    <w:basedOn w:val="Normal"/>
    <w:link w:val="HeaderChar"/>
    <w:uiPriority w:val="99"/>
    <w:unhideWhenUsed/>
    <w:rsid w:val="00307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6C3"/>
  </w:style>
  <w:style w:type="paragraph" w:styleId="Footer">
    <w:name w:val="footer"/>
    <w:basedOn w:val="Normal"/>
    <w:link w:val="FooterChar"/>
    <w:uiPriority w:val="99"/>
    <w:unhideWhenUsed/>
    <w:rsid w:val="0030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5000-6A03-40EC-ACC7-2743919B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Mamokhothu Moahloli</cp:lastModifiedBy>
  <cp:revision>2</cp:revision>
  <cp:lastPrinted>2020-08-07T12:57:00Z</cp:lastPrinted>
  <dcterms:created xsi:type="dcterms:W3CDTF">2020-08-07T12:58:00Z</dcterms:created>
  <dcterms:modified xsi:type="dcterms:W3CDTF">2020-08-07T12:58:00Z</dcterms:modified>
</cp:coreProperties>
</file>