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54" w:rsidRDefault="006359BF" w:rsidP="006359BF">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 THE HIGH COURT OF LESOTHO</w:t>
      </w:r>
    </w:p>
    <w:p w:rsidR="006359BF" w:rsidRDefault="006359BF" w:rsidP="006359BF">
      <w:pPr>
        <w:spacing w:after="0" w:line="240" w:lineRule="auto"/>
        <w:jc w:val="both"/>
        <w:rPr>
          <w:rFonts w:ascii="Times New Roman" w:hAnsi="Times New Roman" w:cs="Times New Roman"/>
          <w:b/>
          <w:sz w:val="32"/>
          <w:szCs w:val="32"/>
        </w:rPr>
      </w:pP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CIV/APN/126/2014</w:t>
      </w:r>
    </w:p>
    <w:p w:rsidR="006359BF" w:rsidRDefault="006359BF" w:rsidP="006359BF">
      <w:pPr>
        <w:spacing w:after="0" w:line="240" w:lineRule="auto"/>
        <w:jc w:val="both"/>
        <w:rPr>
          <w:rFonts w:ascii="Times New Roman" w:hAnsi="Times New Roman" w:cs="Times New Roman"/>
          <w:b/>
          <w:sz w:val="28"/>
          <w:szCs w:val="28"/>
        </w:rPr>
      </w:pP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 the matter between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359BF" w:rsidRDefault="006359BF" w:rsidP="006359BF">
      <w:pPr>
        <w:spacing w:after="0" w:line="240" w:lineRule="auto"/>
        <w:jc w:val="both"/>
        <w:rPr>
          <w:rFonts w:ascii="Times New Roman" w:hAnsi="Times New Roman" w:cs="Times New Roman"/>
          <w:b/>
          <w:sz w:val="28"/>
          <w:szCs w:val="28"/>
        </w:rPr>
      </w:pP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MOJELA LIRA HLAJOANE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6359BF" w:rsidRDefault="006359BF" w:rsidP="006359BF">
      <w:pPr>
        <w:spacing w:after="0" w:line="240" w:lineRule="auto"/>
        <w:jc w:val="both"/>
        <w:rPr>
          <w:rFonts w:ascii="Times New Roman" w:hAnsi="Times New Roman" w:cs="Times New Roman"/>
          <w:b/>
          <w:sz w:val="28"/>
          <w:szCs w:val="28"/>
        </w:rPr>
      </w:pP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rsidR="006359BF" w:rsidRDefault="006359BF" w:rsidP="006359BF">
      <w:pPr>
        <w:spacing w:after="0" w:line="240" w:lineRule="auto"/>
        <w:jc w:val="both"/>
        <w:rPr>
          <w:rFonts w:ascii="Times New Roman" w:hAnsi="Times New Roman" w:cs="Times New Roman"/>
          <w:b/>
          <w:sz w:val="28"/>
          <w:szCs w:val="28"/>
        </w:rPr>
      </w:pPr>
    </w:p>
    <w:p w:rsidR="006359BF" w:rsidRDefault="008E3D60"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SEMPE SESHOPHE LESA</w:t>
      </w:r>
      <w:r w:rsidR="006359BF">
        <w:rPr>
          <w:rFonts w:ascii="Times New Roman" w:hAnsi="Times New Roman" w:cs="Times New Roman"/>
          <w:b/>
          <w:sz w:val="28"/>
          <w:szCs w:val="28"/>
        </w:rPr>
        <w:t>OANA</w:t>
      </w:r>
      <w:r w:rsidR="006359BF">
        <w:rPr>
          <w:rFonts w:ascii="Times New Roman" w:hAnsi="Times New Roman" w:cs="Times New Roman"/>
          <w:b/>
          <w:sz w:val="28"/>
          <w:szCs w:val="28"/>
        </w:rPr>
        <w:tab/>
      </w:r>
      <w:r w:rsidR="006359BF">
        <w:rPr>
          <w:rFonts w:ascii="Times New Roman" w:hAnsi="Times New Roman" w:cs="Times New Roman"/>
          <w:b/>
          <w:sz w:val="28"/>
          <w:szCs w:val="28"/>
        </w:rPr>
        <w:tab/>
      </w:r>
      <w:r w:rsidR="006359BF">
        <w:rPr>
          <w:rFonts w:ascii="Times New Roman" w:hAnsi="Times New Roman" w:cs="Times New Roman"/>
          <w:b/>
          <w:sz w:val="28"/>
          <w:szCs w:val="28"/>
        </w:rPr>
        <w:tab/>
      </w:r>
      <w:r w:rsidR="006359BF">
        <w:rPr>
          <w:rFonts w:ascii="Times New Roman" w:hAnsi="Times New Roman" w:cs="Times New Roman"/>
          <w:b/>
          <w:sz w:val="28"/>
          <w:szCs w:val="28"/>
        </w:rPr>
        <w:tab/>
        <w:t>1</w:t>
      </w:r>
      <w:r w:rsidR="006359BF">
        <w:rPr>
          <w:rFonts w:ascii="Times New Roman" w:hAnsi="Times New Roman" w:cs="Times New Roman"/>
          <w:b/>
          <w:sz w:val="28"/>
          <w:szCs w:val="28"/>
          <w:vertAlign w:val="superscript"/>
        </w:rPr>
        <w:t xml:space="preserve">st </w:t>
      </w:r>
      <w:r w:rsidR="006359BF">
        <w:rPr>
          <w:rFonts w:ascii="Times New Roman" w:hAnsi="Times New Roman" w:cs="Times New Roman"/>
          <w:b/>
          <w:sz w:val="28"/>
          <w:szCs w:val="28"/>
        </w:rPr>
        <w:t>RESPONDENT</w:t>
      </w:r>
    </w:p>
    <w:p w:rsidR="006359BF" w:rsidRDefault="001778AB"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CHIEF</w:t>
      </w:r>
      <w:r w:rsidR="006359BF">
        <w:rPr>
          <w:rFonts w:ascii="Times New Roman" w:hAnsi="Times New Roman" w:cs="Times New Roman"/>
          <w:b/>
          <w:sz w:val="28"/>
          <w:szCs w:val="28"/>
        </w:rPr>
        <w:t xml:space="preserve"> OF MOKOMAHATSI </w:t>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(SESHOPHE HLAJOANE)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6359BF">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PRINCIPAL </w:t>
      </w:r>
      <w:r w:rsidR="001778AB">
        <w:rPr>
          <w:rFonts w:ascii="Times New Roman" w:hAnsi="Times New Roman" w:cs="Times New Roman"/>
          <w:b/>
          <w:sz w:val="28"/>
          <w:szCs w:val="28"/>
        </w:rPr>
        <w:t>CHIEF</w:t>
      </w:r>
      <w:r>
        <w:rPr>
          <w:rFonts w:ascii="Times New Roman" w:hAnsi="Times New Roman" w:cs="Times New Roman"/>
          <w:b/>
          <w:sz w:val="28"/>
          <w:szCs w:val="28"/>
        </w:rPr>
        <w:t xml:space="preserve"> OF KUENENG AND</w:t>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MAPOTENG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6359BF">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MINISTER OF LOCAL GOVERNMENT</w:t>
      </w:r>
      <w:r>
        <w:rPr>
          <w:rFonts w:ascii="Times New Roman" w:hAnsi="Times New Roman" w:cs="Times New Roman"/>
          <w:b/>
          <w:sz w:val="28"/>
          <w:szCs w:val="28"/>
        </w:rPr>
        <w:tab/>
      </w:r>
      <w:r>
        <w:rPr>
          <w:rFonts w:ascii="Times New Roman" w:hAnsi="Times New Roman" w:cs="Times New Roman"/>
          <w:b/>
          <w:sz w:val="28"/>
          <w:szCs w:val="28"/>
        </w:rPr>
        <w:tab/>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AND </w:t>
      </w:r>
      <w:r w:rsidR="001778AB">
        <w:rPr>
          <w:rFonts w:ascii="Times New Roman" w:hAnsi="Times New Roman" w:cs="Times New Roman"/>
          <w:b/>
          <w:sz w:val="28"/>
          <w:szCs w:val="28"/>
        </w:rPr>
        <w:t>CHIEF</w:t>
      </w:r>
      <w:r>
        <w:rPr>
          <w:rFonts w:ascii="Times New Roman" w:hAnsi="Times New Roman" w:cs="Times New Roman"/>
          <w:b/>
          <w:sz w:val="28"/>
          <w:szCs w:val="28"/>
        </w:rPr>
        <w:t>TAI</w:t>
      </w:r>
      <w:r w:rsidR="00291A1D">
        <w:rPr>
          <w:rFonts w:ascii="Times New Roman" w:hAnsi="Times New Roman" w:cs="Times New Roman"/>
          <w:b/>
          <w:sz w:val="28"/>
          <w:szCs w:val="28"/>
        </w:rPr>
        <w:t>NSHIP</w:t>
      </w:r>
      <w:r w:rsidR="00291A1D">
        <w:rPr>
          <w:rFonts w:ascii="Times New Roman" w:hAnsi="Times New Roman" w:cs="Times New Roman"/>
          <w:b/>
          <w:sz w:val="28"/>
          <w:szCs w:val="28"/>
        </w:rPr>
        <w:tab/>
      </w:r>
      <w:r w:rsidR="00291A1D">
        <w:rPr>
          <w:rFonts w:ascii="Times New Roman" w:hAnsi="Times New Roman" w:cs="Times New Roman"/>
          <w:b/>
          <w:sz w:val="28"/>
          <w:szCs w:val="28"/>
        </w:rPr>
        <w:tab/>
      </w:r>
      <w:r w:rsidR="00291A1D">
        <w:rPr>
          <w:rFonts w:ascii="Times New Roman" w:hAnsi="Times New Roman" w:cs="Times New Roman"/>
          <w:b/>
          <w:sz w:val="28"/>
          <w:szCs w:val="28"/>
        </w:rPr>
        <w:tab/>
      </w:r>
      <w:r w:rsidR="00291A1D">
        <w:rPr>
          <w:rFonts w:ascii="Times New Roman" w:hAnsi="Times New Roman" w:cs="Times New Roman"/>
          <w:b/>
          <w:sz w:val="28"/>
          <w:szCs w:val="28"/>
        </w:rPr>
        <w:tab/>
      </w:r>
      <w:r w:rsidR="00291A1D">
        <w:rPr>
          <w:rFonts w:ascii="Times New Roman" w:hAnsi="Times New Roman" w:cs="Times New Roman"/>
          <w:b/>
          <w:sz w:val="28"/>
          <w:szCs w:val="28"/>
        </w:rPr>
        <w:tab/>
      </w:r>
      <w:r>
        <w:rPr>
          <w:rFonts w:ascii="Times New Roman" w:hAnsi="Times New Roman" w:cs="Times New Roman"/>
          <w:b/>
          <w:sz w:val="28"/>
          <w:szCs w:val="28"/>
        </w:rPr>
        <w:t>4</w:t>
      </w:r>
      <w:r w:rsidRPr="006359BF">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6359BF"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ATTORNEY GENERAL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6359BF">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 </w:t>
      </w:r>
    </w:p>
    <w:p w:rsidR="006359BF" w:rsidRDefault="006359BF" w:rsidP="006359BF">
      <w:pPr>
        <w:spacing w:after="0" w:line="240" w:lineRule="auto"/>
        <w:jc w:val="both"/>
        <w:rPr>
          <w:rFonts w:ascii="Times New Roman" w:hAnsi="Times New Roman" w:cs="Times New Roman"/>
          <w:b/>
          <w:sz w:val="28"/>
          <w:szCs w:val="28"/>
        </w:rPr>
      </w:pPr>
    </w:p>
    <w:p w:rsidR="006359BF" w:rsidRDefault="006359BF" w:rsidP="006359BF">
      <w:pPr>
        <w:spacing w:after="0" w:line="240" w:lineRule="auto"/>
        <w:jc w:val="both"/>
        <w:rPr>
          <w:rFonts w:ascii="Times New Roman" w:hAnsi="Times New Roman" w:cs="Times New Roman"/>
          <w:b/>
          <w:sz w:val="28"/>
          <w:szCs w:val="28"/>
        </w:rPr>
      </w:pPr>
    </w:p>
    <w:p w:rsidR="006359BF" w:rsidRDefault="006359BF" w:rsidP="006359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6359BF" w:rsidRDefault="006359BF" w:rsidP="006359BF">
      <w:pPr>
        <w:spacing w:after="0" w:line="240" w:lineRule="auto"/>
        <w:jc w:val="center"/>
        <w:rPr>
          <w:rFonts w:ascii="Times New Roman" w:hAnsi="Times New Roman" w:cs="Times New Roman"/>
          <w:b/>
          <w:sz w:val="28"/>
          <w:szCs w:val="28"/>
          <w:u w:val="single"/>
        </w:rPr>
      </w:pPr>
    </w:p>
    <w:p w:rsidR="008E3D60" w:rsidRDefault="006359BF"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sidR="0056658E">
        <w:rPr>
          <w:rFonts w:ascii="Times New Roman" w:hAnsi="Times New Roman" w:cs="Times New Roman"/>
          <w:b/>
          <w:sz w:val="28"/>
          <w:szCs w:val="28"/>
        </w:rPr>
        <w:tab/>
      </w:r>
      <w:r w:rsidR="0056658E">
        <w:rPr>
          <w:rFonts w:ascii="Times New Roman" w:hAnsi="Times New Roman" w:cs="Times New Roman"/>
          <w:b/>
          <w:sz w:val="28"/>
          <w:szCs w:val="28"/>
        </w:rPr>
        <w:tab/>
      </w:r>
      <w:r w:rsidR="0056658E">
        <w:rPr>
          <w:rFonts w:ascii="Times New Roman" w:hAnsi="Times New Roman" w:cs="Times New Roman"/>
          <w:b/>
          <w:sz w:val="28"/>
          <w:szCs w:val="28"/>
        </w:rPr>
        <w:tab/>
        <w:t xml:space="preserve">HON. J. T. M. MOILOA </w:t>
      </w:r>
    </w:p>
    <w:p w:rsidR="008E3D60" w:rsidRDefault="008E3D60" w:rsidP="006359BF">
      <w:pPr>
        <w:spacing w:after="0" w:line="240" w:lineRule="auto"/>
        <w:jc w:val="both"/>
        <w:rPr>
          <w:rFonts w:ascii="Times New Roman" w:hAnsi="Times New Roman" w:cs="Times New Roman"/>
          <w:b/>
          <w:sz w:val="28"/>
          <w:szCs w:val="28"/>
        </w:rPr>
      </w:pPr>
    </w:p>
    <w:p w:rsidR="00F50B33" w:rsidRDefault="008E3D60"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sidR="0056658E">
        <w:rPr>
          <w:rFonts w:ascii="Times New Roman" w:hAnsi="Times New Roman" w:cs="Times New Roman"/>
          <w:b/>
          <w:sz w:val="28"/>
          <w:szCs w:val="28"/>
        </w:rPr>
        <w:tab/>
        <w:t>15 August 2016</w:t>
      </w:r>
      <w:r>
        <w:rPr>
          <w:rFonts w:ascii="Times New Roman" w:hAnsi="Times New Roman" w:cs="Times New Roman"/>
          <w:b/>
          <w:sz w:val="28"/>
          <w:szCs w:val="28"/>
        </w:rPr>
        <w:tab/>
      </w:r>
    </w:p>
    <w:p w:rsidR="00F50B33" w:rsidRDefault="00F50B33" w:rsidP="006359BF">
      <w:pPr>
        <w:spacing w:after="0" w:line="240" w:lineRule="auto"/>
        <w:jc w:val="both"/>
        <w:rPr>
          <w:rFonts w:ascii="Times New Roman" w:hAnsi="Times New Roman" w:cs="Times New Roman"/>
          <w:b/>
          <w:sz w:val="28"/>
          <w:szCs w:val="28"/>
        </w:rPr>
      </w:pPr>
    </w:p>
    <w:p w:rsidR="00F50B33" w:rsidRDefault="00F50B33" w:rsidP="006359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Pr>
          <w:rFonts w:ascii="Times New Roman" w:hAnsi="Times New Roman" w:cs="Times New Roman"/>
          <w:b/>
          <w:sz w:val="28"/>
          <w:szCs w:val="28"/>
        </w:rPr>
        <w:tab/>
      </w:r>
      <w:r w:rsidR="0056658E">
        <w:rPr>
          <w:rFonts w:ascii="Times New Roman" w:hAnsi="Times New Roman" w:cs="Times New Roman"/>
          <w:b/>
          <w:sz w:val="28"/>
          <w:szCs w:val="28"/>
        </w:rPr>
        <w:t>20 October 2017</w:t>
      </w:r>
    </w:p>
    <w:p w:rsidR="002D539C" w:rsidRDefault="002D539C" w:rsidP="006359BF">
      <w:pPr>
        <w:spacing w:after="0" w:line="240" w:lineRule="auto"/>
        <w:jc w:val="both"/>
        <w:rPr>
          <w:rFonts w:ascii="Times New Roman" w:hAnsi="Times New Roman" w:cs="Times New Roman"/>
          <w:b/>
          <w:sz w:val="28"/>
          <w:szCs w:val="28"/>
        </w:rPr>
      </w:pPr>
    </w:p>
    <w:p w:rsidR="002D539C" w:rsidRDefault="002D539C" w:rsidP="006359BF">
      <w:pPr>
        <w:spacing w:after="0" w:line="240" w:lineRule="auto"/>
        <w:jc w:val="both"/>
        <w:rPr>
          <w:rFonts w:ascii="Times New Roman" w:hAnsi="Times New Roman" w:cs="Times New Roman"/>
          <w:b/>
          <w:sz w:val="28"/>
          <w:szCs w:val="28"/>
        </w:rPr>
      </w:pPr>
    </w:p>
    <w:p w:rsidR="002D539C" w:rsidRDefault="002D539C" w:rsidP="006359B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ANNOTATIONS</w:t>
      </w:r>
    </w:p>
    <w:p w:rsidR="002D539C" w:rsidRDefault="002D539C" w:rsidP="006359BF">
      <w:pPr>
        <w:spacing w:after="0" w:line="240" w:lineRule="auto"/>
        <w:jc w:val="both"/>
        <w:rPr>
          <w:rFonts w:ascii="Times New Roman" w:hAnsi="Times New Roman" w:cs="Times New Roman"/>
          <w:b/>
          <w:sz w:val="28"/>
          <w:szCs w:val="28"/>
          <w:u w:val="single"/>
        </w:rPr>
      </w:pPr>
    </w:p>
    <w:p w:rsidR="002D539C" w:rsidRDefault="002D539C" w:rsidP="006359B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Legislation</w:t>
      </w:r>
    </w:p>
    <w:p w:rsidR="002D539C" w:rsidRDefault="002D539C" w:rsidP="006359BF">
      <w:pPr>
        <w:spacing w:after="0" w:line="240" w:lineRule="auto"/>
        <w:jc w:val="both"/>
        <w:rPr>
          <w:rFonts w:ascii="Times New Roman" w:hAnsi="Times New Roman" w:cs="Times New Roman"/>
          <w:b/>
          <w:sz w:val="28"/>
          <w:szCs w:val="28"/>
          <w:u w:val="single"/>
        </w:rPr>
      </w:pPr>
    </w:p>
    <w:p w:rsidR="002D539C" w:rsidRDefault="001778AB" w:rsidP="002D539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Chief</w:t>
      </w:r>
      <w:r w:rsidR="002D539C">
        <w:rPr>
          <w:rFonts w:ascii="Times New Roman" w:hAnsi="Times New Roman" w:cs="Times New Roman"/>
          <w:sz w:val="28"/>
          <w:szCs w:val="28"/>
        </w:rPr>
        <w:t>tainship Act, 1968</w:t>
      </w:r>
    </w:p>
    <w:p w:rsidR="002D539C" w:rsidRDefault="002D539C" w:rsidP="002D539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Contemporary Family Law of Lesotho (1992) by W.C.M. </w:t>
      </w:r>
      <w:proofErr w:type="spellStart"/>
      <w:r>
        <w:rPr>
          <w:rFonts w:ascii="Times New Roman" w:hAnsi="Times New Roman" w:cs="Times New Roman"/>
          <w:sz w:val="28"/>
          <w:szCs w:val="28"/>
        </w:rPr>
        <w:t>Maqutu</w:t>
      </w:r>
      <w:proofErr w:type="spellEnd"/>
    </w:p>
    <w:p w:rsidR="00D8694C" w:rsidRDefault="00D8694C" w:rsidP="002D539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Sesotho Laws and Customs (1960) Patrick Duncan</w:t>
      </w:r>
    </w:p>
    <w:p w:rsidR="00D8694C" w:rsidRDefault="00D8694C" w:rsidP="00D8694C">
      <w:pPr>
        <w:spacing w:after="0" w:line="240" w:lineRule="auto"/>
        <w:jc w:val="both"/>
        <w:rPr>
          <w:rFonts w:ascii="Times New Roman" w:hAnsi="Times New Roman" w:cs="Times New Roman"/>
          <w:sz w:val="28"/>
          <w:szCs w:val="28"/>
        </w:rPr>
      </w:pPr>
    </w:p>
    <w:p w:rsidR="00D8694C" w:rsidRDefault="00D8694C" w:rsidP="00D8694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Cases</w:t>
      </w:r>
    </w:p>
    <w:p w:rsidR="00D8694C" w:rsidRDefault="00D8694C" w:rsidP="00D8694C">
      <w:pPr>
        <w:spacing w:after="0" w:line="240" w:lineRule="auto"/>
        <w:jc w:val="both"/>
        <w:rPr>
          <w:rFonts w:ascii="Times New Roman" w:hAnsi="Times New Roman" w:cs="Times New Roman"/>
          <w:b/>
          <w:sz w:val="28"/>
          <w:szCs w:val="28"/>
          <w:u w:val="single"/>
        </w:rPr>
      </w:pPr>
    </w:p>
    <w:p w:rsidR="00D8694C" w:rsidRDefault="00D8694C" w:rsidP="00D8694C">
      <w:pPr>
        <w:pStyle w:val="ListParagraph"/>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Motš</w:t>
      </w:r>
      <w:r w:rsidR="003A0AC4">
        <w:rPr>
          <w:rFonts w:ascii="Times New Roman" w:hAnsi="Times New Roman" w:cs="Times New Roman"/>
          <w:sz w:val="28"/>
          <w:szCs w:val="28"/>
        </w:rPr>
        <w:t>oene</w:t>
      </w:r>
      <w:proofErr w:type="spellEnd"/>
      <w:r>
        <w:rPr>
          <w:rFonts w:ascii="Times New Roman" w:hAnsi="Times New Roman" w:cs="Times New Roman"/>
          <w:sz w:val="28"/>
          <w:szCs w:val="28"/>
        </w:rPr>
        <w:t xml:space="preserve"> </w:t>
      </w:r>
      <w:proofErr w:type="spellStart"/>
      <w:r w:rsidR="003A0AC4">
        <w:rPr>
          <w:rFonts w:ascii="Times New Roman" w:hAnsi="Times New Roman" w:cs="Times New Roman"/>
          <w:sz w:val="28"/>
          <w:szCs w:val="28"/>
        </w:rPr>
        <w:t>Lebona</w:t>
      </w:r>
      <w:proofErr w:type="spellEnd"/>
      <w:r>
        <w:rPr>
          <w:rFonts w:ascii="Times New Roman" w:hAnsi="Times New Roman" w:cs="Times New Roman"/>
          <w:sz w:val="28"/>
          <w:szCs w:val="28"/>
        </w:rPr>
        <w:t xml:space="preserve"> vs Minister of Interior </w:t>
      </w:r>
      <w:r w:rsidR="001778AB">
        <w:rPr>
          <w:rFonts w:ascii="Times New Roman" w:hAnsi="Times New Roman" w:cs="Times New Roman"/>
          <w:sz w:val="28"/>
          <w:szCs w:val="28"/>
        </w:rPr>
        <w:t>1978 LLR 120</w:t>
      </w:r>
    </w:p>
    <w:p w:rsidR="00D8694C" w:rsidRPr="00D8694C" w:rsidRDefault="00D8694C" w:rsidP="00D8694C">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Joy to the World vs Neo </w:t>
      </w:r>
      <w:proofErr w:type="spellStart"/>
      <w:r>
        <w:rPr>
          <w:rFonts w:ascii="Times New Roman" w:hAnsi="Times New Roman" w:cs="Times New Roman"/>
          <w:sz w:val="28"/>
          <w:szCs w:val="28"/>
        </w:rPr>
        <w:t>Malefane</w:t>
      </w:r>
      <w:proofErr w:type="spellEnd"/>
      <w:r>
        <w:rPr>
          <w:rFonts w:ascii="Times New Roman" w:hAnsi="Times New Roman" w:cs="Times New Roman"/>
          <w:sz w:val="28"/>
          <w:szCs w:val="28"/>
        </w:rPr>
        <w:t xml:space="preserve"> C of A (CIV) 09/2016</w:t>
      </w:r>
    </w:p>
    <w:p w:rsidR="00AE07BA" w:rsidRDefault="00AE07BA" w:rsidP="006359BF">
      <w:pPr>
        <w:spacing w:after="0" w:line="240" w:lineRule="auto"/>
        <w:jc w:val="both"/>
        <w:rPr>
          <w:rFonts w:ascii="Times New Roman" w:hAnsi="Times New Roman" w:cs="Times New Roman"/>
          <w:b/>
          <w:sz w:val="28"/>
          <w:szCs w:val="28"/>
        </w:rPr>
      </w:pPr>
    </w:p>
    <w:p w:rsidR="00AE07BA" w:rsidRDefault="00AE07BA" w:rsidP="006359BF">
      <w:pPr>
        <w:spacing w:after="0" w:line="240" w:lineRule="auto"/>
        <w:jc w:val="both"/>
        <w:rPr>
          <w:rFonts w:ascii="Times New Roman" w:hAnsi="Times New Roman" w:cs="Times New Roman"/>
          <w:b/>
          <w:sz w:val="28"/>
          <w:szCs w:val="28"/>
        </w:rPr>
      </w:pPr>
    </w:p>
    <w:p w:rsidR="00AE07BA" w:rsidRPr="000A31D7" w:rsidRDefault="00AE07BA" w:rsidP="006359BF">
      <w:pPr>
        <w:spacing w:after="0" w:line="240" w:lineRule="auto"/>
        <w:jc w:val="both"/>
        <w:rPr>
          <w:rFonts w:ascii="Times New Roman" w:hAnsi="Times New Roman" w:cs="Times New Roman"/>
          <w:b/>
          <w:sz w:val="28"/>
          <w:szCs w:val="28"/>
        </w:rPr>
      </w:pPr>
      <w:r w:rsidRPr="000A31D7">
        <w:rPr>
          <w:rFonts w:ascii="Times New Roman" w:hAnsi="Times New Roman" w:cs="Times New Roman"/>
          <w:b/>
          <w:sz w:val="28"/>
          <w:szCs w:val="28"/>
        </w:rPr>
        <w:lastRenderedPageBreak/>
        <w:t>INTRODUCTION</w:t>
      </w:r>
    </w:p>
    <w:p w:rsidR="00F50B33" w:rsidRDefault="00F50B33" w:rsidP="006359BF">
      <w:pPr>
        <w:spacing w:after="0" w:line="240" w:lineRule="auto"/>
        <w:jc w:val="both"/>
        <w:rPr>
          <w:rFonts w:ascii="Times New Roman" w:hAnsi="Times New Roman" w:cs="Times New Roman"/>
          <w:b/>
          <w:sz w:val="28"/>
          <w:szCs w:val="28"/>
        </w:rPr>
      </w:pPr>
    </w:p>
    <w:p w:rsidR="00C250E9" w:rsidRDefault="00F50B33" w:rsidP="00F50B3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My brother Peete J. formally recused himself from hearing this matter in </w:t>
      </w:r>
      <w:r w:rsidR="00AE07BA">
        <w:rPr>
          <w:rFonts w:ascii="Times New Roman" w:hAnsi="Times New Roman" w:cs="Times New Roman"/>
          <w:sz w:val="28"/>
          <w:szCs w:val="28"/>
        </w:rPr>
        <w:t xml:space="preserve">March 2014.  My sister </w:t>
      </w:r>
      <w:proofErr w:type="spellStart"/>
      <w:r w:rsidR="00AE07BA">
        <w:rPr>
          <w:rFonts w:ascii="Times New Roman" w:hAnsi="Times New Roman" w:cs="Times New Roman"/>
          <w:sz w:val="28"/>
          <w:szCs w:val="28"/>
        </w:rPr>
        <w:t>Majara</w:t>
      </w:r>
      <w:proofErr w:type="spellEnd"/>
      <w:r w:rsidR="00AE07BA">
        <w:rPr>
          <w:rFonts w:ascii="Times New Roman" w:hAnsi="Times New Roman" w:cs="Times New Roman"/>
          <w:sz w:val="28"/>
          <w:szCs w:val="28"/>
        </w:rPr>
        <w:t xml:space="preserve"> J,</w:t>
      </w:r>
      <w:r>
        <w:rPr>
          <w:rFonts w:ascii="Times New Roman" w:hAnsi="Times New Roman" w:cs="Times New Roman"/>
          <w:sz w:val="28"/>
          <w:szCs w:val="28"/>
        </w:rPr>
        <w:t xml:space="preserve"> as she then was</w:t>
      </w:r>
      <w:r w:rsidR="00AE07BA">
        <w:rPr>
          <w:rFonts w:ascii="Times New Roman" w:hAnsi="Times New Roman" w:cs="Times New Roman"/>
          <w:sz w:val="28"/>
          <w:szCs w:val="28"/>
        </w:rPr>
        <w:t>,</w:t>
      </w:r>
      <w:r>
        <w:rPr>
          <w:rFonts w:ascii="Times New Roman" w:hAnsi="Times New Roman" w:cs="Times New Roman"/>
          <w:sz w:val="28"/>
          <w:szCs w:val="28"/>
        </w:rPr>
        <w:t xml:space="preserve"> also reached the same decision of recusal and I was subsequently seized with this application.  The first appearance before me was on 31 March 2014, the motion being </w:t>
      </w:r>
      <w:r w:rsidR="00F60602">
        <w:rPr>
          <w:rFonts w:ascii="Times New Roman" w:hAnsi="Times New Roman" w:cs="Times New Roman"/>
          <w:sz w:val="28"/>
          <w:szCs w:val="28"/>
        </w:rPr>
        <w:t xml:space="preserve">made on an urgent basis.  I did not find urgency in the matter and ordered that it </w:t>
      </w:r>
      <w:r w:rsidR="00AE07BA">
        <w:rPr>
          <w:rFonts w:ascii="Times New Roman" w:hAnsi="Times New Roman" w:cs="Times New Roman"/>
          <w:sz w:val="28"/>
          <w:szCs w:val="28"/>
        </w:rPr>
        <w:t xml:space="preserve">should </w:t>
      </w:r>
      <w:r w:rsidR="00F60602">
        <w:rPr>
          <w:rFonts w:ascii="Times New Roman" w:hAnsi="Times New Roman" w:cs="Times New Roman"/>
          <w:sz w:val="28"/>
          <w:szCs w:val="28"/>
        </w:rPr>
        <w:t>proceed in the ordinary cause.  The matter was then allocated hearing dates.  It was initially scheduled for 13 August 2015</w:t>
      </w:r>
      <w:r w:rsidR="00C250E9">
        <w:rPr>
          <w:rFonts w:ascii="Times New Roman" w:hAnsi="Times New Roman" w:cs="Times New Roman"/>
          <w:sz w:val="28"/>
          <w:szCs w:val="28"/>
        </w:rPr>
        <w:t>, then 12 December 2015.  However, due to unavoidable postponements I finally heard arguments on 15 August 2016.</w:t>
      </w:r>
    </w:p>
    <w:p w:rsidR="00C250E9" w:rsidRDefault="00C250E9" w:rsidP="008936B5">
      <w:pPr>
        <w:spacing w:after="0" w:line="240" w:lineRule="auto"/>
        <w:ind w:left="720" w:hanging="720"/>
        <w:jc w:val="both"/>
        <w:rPr>
          <w:rFonts w:ascii="Times New Roman" w:hAnsi="Times New Roman" w:cs="Times New Roman"/>
          <w:sz w:val="28"/>
          <w:szCs w:val="28"/>
        </w:rPr>
      </w:pPr>
    </w:p>
    <w:p w:rsidR="00994D8C" w:rsidRDefault="00C250E9" w:rsidP="00F50B33">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[2]</w:t>
      </w:r>
      <w:r w:rsidR="00994D8C">
        <w:rPr>
          <w:rFonts w:ascii="Times New Roman" w:hAnsi="Times New Roman" w:cs="Times New Roman"/>
          <w:sz w:val="28"/>
          <w:szCs w:val="28"/>
        </w:rPr>
        <w:tab/>
      </w:r>
      <w:r w:rsidR="00994D8C" w:rsidRPr="000A31D7">
        <w:rPr>
          <w:rFonts w:ascii="Times New Roman" w:hAnsi="Times New Roman" w:cs="Times New Roman"/>
          <w:b/>
          <w:sz w:val="28"/>
          <w:szCs w:val="28"/>
        </w:rPr>
        <w:t>RELIEVE SOUGHT BY APPLICANT</w:t>
      </w:r>
    </w:p>
    <w:p w:rsidR="00C250E9" w:rsidRDefault="00C250E9" w:rsidP="000014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Prayers in the notice of motion are </w:t>
      </w:r>
      <w:r>
        <w:rPr>
          <w:rFonts w:ascii="Times New Roman" w:hAnsi="Times New Roman" w:cs="Times New Roman"/>
          <w:i/>
          <w:sz w:val="28"/>
          <w:szCs w:val="28"/>
        </w:rPr>
        <w:t>inter alia</w:t>
      </w:r>
      <w:r>
        <w:rPr>
          <w:rFonts w:ascii="Times New Roman" w:hAnsi="Times New Roman" w:cs="Times New Roman"/>
          <w:sz w:val="28"/>
          <w:szCs w:val="28"/>
        </w:rPr>
        <w:t xml:space="preserve"> that:</w:t>
      </w:r>
    </w:p>
    <w:p w:rsidR="00C250E9" w:rsidRDefault="00C250E9" w:rsidP="008936B5">
      <w:pPr>
        <w:spacing w:after="0" w:line="240" w:lineRule="auto"/>
        <w:ind w:left="720" w:hanging="720"/>
        <w:jc w:val="both"/>
        <w:rPr>
          <w:rFonts w:ascii="Times New Roman" w:hAnsi="Times New Roman" w:cs="Times New Roman"/>
          <w:sz w:val="28"/>
          <w:szCs w:val="28"/>
        </w:rPr>
      </w:pPr>
    </w:p>
    <w:p w:rsidR="00C250E9" w:rsidRPr="00C250E9" w:rsidRDefault="00C250E9" w:rsidP="00C250E9">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The nomination/appointment of First Respondent as </w:t>
      </w:r>
      <w:r w:rsidR="001778AB">
        <w:rPr>
          <w:rFonts w:ascii="Times New Roman" w:hAnsi="Times New Roman" w:cs="Times New Roman"/>
          <w:i/>
          <w:sz w:val="28"/>
          <w:szCs w:val="28"/>
        </w:rPr>
        <w:t>Chief</w:t>
      </w:r>
      <w:r>
        <w:rPr>
          <w:rFonts w:ascii="Times New Roman" w:hAnsi="Times New Roman" w:cs="Times New Roman"/>
          <w:i/>
          <w:sz w:val="28"/>
          <w:szCs w:val="28"/>
        </w:rPr>
        <w:t xml:space="preserve"> of </w:t>
      </w:r>
      <w:proofErr w:type="spellStart"/>
      <w:r>
        <w:rPr>
          <w:rFonts w:ascii="Times New Roman" w:hAnsi="Times New Roman" w:cs="Times New Roman"/>
          <w:i/>
          <w:sz w:val="28"/>
          <w:szCs w:val="28"/>
        </w:rPr>
        <w:t>Bakaneng</w:t>
      </w:r>
      <w:proofErr w:type="spellEnd"/>
      <w:r>
        <w:rPr>
          <w:rFonts w:ascii="Times New Roman" w:hAnsi="Times New Roman" w:cs="Times New Roman"/>
          <w:i/>
          <w:sz w:val="28"/>
          <w:szCs w:val="28"/>
        </w:rPr>
        <w:t xml:space="preserve"> Ha Mojela be cancelled and set aside</w:t>
      </w:r>
      <w:r w:rsidR="00273E14">
        <w:rPr>
          <w:rFonts w:ascii="Times New Roman" w:hAnsi="Times New Roman" w:cs="Times New Roman"/>
          <w:i/>
          <w:sz w:val="28"/>
          <w:szCs w:val="28"/>
        </w:rPr>
        <w:t>;</w:t>
      </w:r>
    </w:p>
    <w:p w:rsidR="00C250E9" w:rsidRPr="00C250E9" w:rsidRDefault="00C250E9" w:rsidP="00C250E9">
      <w:pPr>
        <w:pStyle w:val="ListParagraph"/>
        <w:spacing w:after="0" w:line="240" w:lineRule="auto"/>
        <w:jc w:val="both"/>
        <w:rPr>
          <w:rFonts w:ascii="Times New Roman" w:hAnsi="Times New Roman" w:cs="Times New Roman"/>
          <w:b/>
          <w:sz w:val="28"/>
          <w:szCs w:val="28"/>
        </w:rPr>
      </w:pPr>
    </w:p>
    <w:p w:rsidR="00C250E9" w:rsidRPr="00273E14" w:rsidRDefault="00273E14" w:rsidP="00273E14">
      <w:pPr>
        <w:spacing w:after="0" w:line="240" w:lineRule="auto"/>
        <w:jc w:val="both"/>
        <w:rPr>
          <w:rFonts w:ascii="Times New Roman" w:hAnsi="Times New Roman" w:cs="Times New Roman"/>
          <w:b/>
          <w:sz w:val="28"/>
          <w:szCs w:val="28"/>
        </w:rPr>
      </w:pPr>
      <w:proofErr w:type="gramStart"/>
      <w:r>
        <w:rPr>
          <w:rFonts w:ascii="Times New Roman" w:hAnsi="Times New Roman" w:cs="Times New Roman"/>
          <w:i/>
          <w:sz w:val="28"/>
          <w:szCs w:val="28"/>
        </w:rPr>
        <w:t>and</w:t>
      </w:r>
      <w:proofErr w:type="gramEnd"/>
      <w:r>
        <w:rPr>
          <w:rFonts w:ascii="Times New Roman" w:hAnsi="Times New Roman" w:cs="Times New Roman"/>
          <w:i/>
          <w:sz w:val="28"/>
          <w:szCs w:val="28"/>
        </w:rPr>
        <w:t xml:space="preserve"> (b)</w:t>
      </w:r>
      <w:r w:rsidRPr="00273E14">
        <w:rPr>
          <w:rFonts w:ascii="Times New Roman" w:hAnsi="Times New Roman" w:cs="Times New Roman"/>
          <w:i/>
          <w:sz w:val="28"/>
          <w:szCs w:val="28"/>
        </w:rPr>
        <w:t xml:space="preserve">That </w:t>
      </w:r>
      <w:r w:rsidR="00C250E9" w:rsidRPr="00273E14">
        <w:rPr>
          <w:rFonts w:ascii="Times New Roman" w:hAnsi="Times New Roman" w:cs="Times New Roman"/>
          <w:i/>
          <w:sz w:val="28"/>
          <w:szCs w:val="28"/>
        </w:rPr>
        <w:t xml:space="preserve">Applicant be declared the area </w:t>
      </w:r>
      <w:r w:rsidR="001778AB" w:rsidRPr="00273E14">
        <w:rPr>
          <w:rFonts w:ascii="Times New Roman" w:hAnsi="Times New Roman" w:cs="Times New Roman"/>
          <w:i/>
          <w:sz w:val="28"/>
          <w:szCs w:val="28"/>
        </w:rPr>
        <w:t>Chief</w:t>
      </w:r>
      <w:r w:rsidR="00C250E9" w:rsidRPr="00273E14">
        <w:rPr>
          <w:rFonts w:ascii="Times New Roman" w:hAnsi="Times New Roman" w:cs="Times New Roman"/>
          <w:i/>
          <w:sz w:val="28"/>
          <w:szCs w:val="28"/>
        </w:rPr>
        <w:t xml:space="preserve"> of </w:t>
      </w:r>
      <w:proofErr w:type="spellStart"/>
      <w:r w:rsidR="00C250E9" w:rsidRPr="00273E14">
        <w:rPr>
          <w:rFonts w:ascii="Times New Roman" w:hAnsi="Times New Roman" w:cs="Times New Roman"/>
          <w:i/>
          <w:sz w:val="28"/>
          <w:szCs w:val="28"/>
        </w:rPr>
        <w:t>Bakaneng</w:t>
      </w:r>
      <w:proofErr w:type="spellEnd"/>
      <w:r w:rsidR="00C250E9" w:rsidRPr="00273E14">
        <w:rPr>
          <w:rFonts w:ascii="Times New Roman" w:hAnsi="Times New Roman" w:cs="Times New Roman"/>
          <w:i/>
          <w:sz w:val="28"/>
          <w:szCs w:val="28"/>
        </w:rPr>
        <w:t xml:space="preserve"> Ha Mojela by </w:t>
      </w:r>
      <w:r>
        <w:rPr>
          <w:rFonts w:ascii="Times New Roman" w:hAnsi="Times New Roman" w:cs="Times New Roman"/>
          <w:i/>
          <w:sz w:val="28"/>
          <w:szCs w:val="28"/>
        </w:rPr>
        <w:t xml:space="preserve">  a</w:t>
      </w:r>
      <w:r w:rsidR="00C250E9" w:rsidRPr="00273E14">
        <w:rPr>
          <w:rFonts w:ascii="Times New Roman" w:hAnsi="Times New Roman" w:cs="Times New Roman"/>
          <w:i/>
          <w:sz w:val="28"/>
          <w:szCs w:val="28"/>
        </w:rPr>
        <w:t>cquisitive prescription.</w:t>
      </w:r>
    </w:p>
    <w:p w:rsidR="00F5180C" w:rsidRDefault="00F5180C" w:rsidP="00F5180C">
      <w:pPr>
        <w:spacing w:after="0" w:line="360" w:lineRule="auto"/>
        <w:jc w:val="both"/>
        <w:rPr>
          <w:rFonts w:ascii="Times New Roman" w:hAnsi="Times New Roman" w:cs="Times New Roman"/>
          <w:b/>
          <w:sz w:val="28"/>
          <w:szCs w:val="28"/>
        </w:rPr>
      </w:pPr>
    </w:p>
    <w:p w:rsidR="006359BF" w:rsidRDefault="00C250E9" w:rsidP="00F5180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It is common c</w:t>
      </w:r>
      <w:r w:rsidR="001B16E4">
        <w:rPr>
          <w:rFonts w:ascii="Times New Roman" w:hAnsi="Times New Roman" w:cs="Times New Roman"/>
          <w:sz w:val="28"/>
          <w:szCs w:val="28"/>
        </w:rPr>
        <w:t xml:space="preserve">ause that the </w:t>
      </w:r>
      <w:proofErr w:type="spellStart"/>
      <w:r w:rsidR="001778AB">
        <w:rPr>
          <w:rFonts w:ascii="Times New Roman" w:hAnsi="Times New Roman" w:cs="Times New Roman"/>
          <w:sz w:val="28"/>
          <w:szCs w:val="28"/>
        </w:rPr>
        <w:t>Chief</w:t>
      </w:r>
      <w:r>
        <w:rPr>
          <w:rFonts w:ascii="Times New Roman" w:hAnsi="Times New Roman" w:cs="Times New Roman"/>
          <w:sz w:val="28"/>
          <w:szCs w:val="28"/>
        </w:rPr>
        <w:t>tainess</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Bakaneng</w:t>
      </w:r>
      <w:proofErr w:type="spellEnd"/>
      <w:r>
        <w:rPr>
          <w:rFonts w:ascii="Times New Roman" w:hAnsi="Times New Roman" w:cs="Times New Roman"/>
          <w:sz w:val="28"/>
          <w:szCs w:val="28"/>
        </w:rPr>
        <w:t xml:space="preserve"> was the </w:t>
      </w:r>
      <w:r w:rsidR="00F5180C">
        <w:rPr>
          <w:rFonts w:ascii="Times New Roman" w:hAnsi="Times New Roman" w:cs="Times New Roman"/>
          <w:sz w:val="28"/>
          <w:szCs w:val="28"/>
        </w:rPr>
        <w:t>late ‘</w:t>
      </w:r>
      <w:proofErr w:type="spellStart"/>
      <w:r w:rsidR="00F5180C">
        <w:rPr>
          <w:rFonts w:ascii="Times New Roman" w:hAnsi="Times New Roman" w:cs="Times New Roman"/>
          <w:sz w:val="28"/>
          <w:szCs w:val="28"/>
        </w:rPr>
        <w:t>Majonathane</w:t>
      </w:r>
      <w:proofErr w:type="spellEnd"/>
      <w:r w:rsidR="00F5180C">
        <w:rPr>
          <w:rFonts w:ascii="Times New Roman" w:hAnsi="Times New Roman" w:cs="Times New Roman"/>
          <w:sz w:val="28"/>
          <w:szCs w:val="28"/>
        </w:rPr>
        <w:t xml:space="preserve"> Mojela.  </w:t>
      </w:r>
      <w:r w:rsidR="00994D8C">
        <w:rPr>
          <w:rFonts w:ascii="Times New Roman" w:hAnsi="Times New Roman" w:cs="Times New Roman"/>
          <w:sz w:val="28"/>
          <w:szCs w:val="28"/>
        </w:rPr>
        <w:t xml:space="preserve">It is common </w:t>
      </w:r>
      <w:proofErr w:type="gramStart"/>
      <w:r w:rsidR="00994D8C">
        <w:rPr>
          <w:rFonts w:ascii="Times New Roman" w:hAnsi="Times New Roman" w:cs="Times New Roman"/>
          <w:sz w:val="28"/>
          <w:szCs w:val="28"/>
        </w:rPr>
        <w:t>cause</w:t>
      </w:r>
      <w:proofErr w:type="gramEnd"/>
      <w:r w:rsidR="00994D8C">
        <w:rPr>
          <w:rFonts w:ascii="Times New Roman" w:hAnsi="Times New Roman" w:cs="Times New Roman"/>
          <w:sz w:val="28"/>
          <w:szCs w:val="28"/>
        </w:rPr>
        <w:t xml:space="preserve"> that Mojela</w:t>
      </w:r>
      <w:r w:rsidR="000A31D7">
        <w:rPr>
          <w:rFonts w:ascii="Times New Roman" w:hAnsi="Times New Roman" w:cs="Times New Roman"/>
          <w:sz w:val="28"/>
          <w:szCs w:val="28"/>
        </w:rPr>
        <w:t xml:space="preserve">, </w:t>
      </w:r>
      <w:proofErr w:type="spellStart"/>
      <w:r w:rsidR="000A31D7">
        <w:rPr>
          <w:rFonts w:ascii="Times New Roman" w:hAnsi="Times New Roman" w:cs="Times New Roman"/>
          <w:sz w:val="28"/>
          <w:szCs w:val="28"/>
        </w:rPr>
        <w:t>Seshophe</w:t>
      </w:r>
      <w:proofErr w:type="spellEnd"/>
      <w:r w:rsidR="00994D8C">
        <w:rPr>
          <w:rFonts w:ascii="Times New Roman" w:hAnsi="Times New Roman" w:cs="Times New Roman"/>
          <w:sz w:val="28"/>
          <w:szCs w:val="28"/>
        </w:rPr>
        <w:t xml:space="preserve"> and </w:t>
      </w:r>
      <w:proofErr w:type="spellStart"/>
      <w:r w:rsidR="00994D8C">
        <w:rPr>
          <w:rFonts w:ascii="Times New Roman" w:hAnsi="Times New Roman" w:cs="Times New Roman"/>
          <w:sz w:val="28"/>
          <w:szCs w:val="28"/>
        </w:rPr>
        <w:t>Hlajoane</w:t>
      </w:r>
      <w:proofErr w:type="spellEnd"/>
      <w:r w:rsidR="00994D8C">
        <w:rPr>
          <w:rFonts w:ascii="Times New Roman" w:hAnsi="Times New Roman" w:cs="Times New Roman"/>
          <w:sz w:val="28"/>
          <w:szCs w:val="28"/>
        </w:rPr>
        <w:t xml:space="preserve"> are all sub-families within the Peete family.  </w:t>
      </w:r>
      <w:r w:rsidR="00F5180C">
        <w:rPr>
          <w:rFonts w:ascii="Times New Roman" w:hAnsi="Times New Roman" w:cs="Times New Roman"/>
          <w:sz w:val="28"/>
          <w:szCs w:val="28"/>
        </w:rPr>
        <w:t xml:space="preserve">She died in 1992 without leaving any male issue.  In 1971 Applicant had been gazetted to act in the office of </w:t>
      </w:r>
      <w:r w:rsidR="001778AB">
        <w:rPr>
          <w:rFonts w:ascii="Times New Roman" w:hAnsi="Times New Roman" w:cs="Times New Roman"/>
          <w:sz w:val="28"/>
          <w:szCs w:val="28"/>
        </w:rPr>
        <w:t>Chief</w:t>
      </w:r>
      <w:r w:rsidR="00F5180C">
        <w:rPr>
          <w:rFonts w:ascii="Times New Roman" w:hAnsi="Times New Roman" w:cs="Times New Roman"/>
          <w:sz w:val="28"/>
          <w:szCs w:val="28"/>
        </w:rPr>
        <w:t xml:space="preserve">.  He was still holding that acting </w:t>
      </w:r>
      <w:r w:rsidR="00DF4EF8">
        <w:rPr>
          <w:rFonts w:ascii="Times New Roman" w:hAnsi="Times New Roman" w:cs="Times New Roman"/>
          <w:sz w:val="28"/>
          <w:szCs w:val="28"/>
        </w:rPr>
        <w:t xml:space="preserve">position </w:t>
      </w:r>
      <w:r w:rsidR="001B16E4">
        <w:rPr>
          <w:rFonts w:ascii="Times New Roman" w:hAnsi="Times New Roman" w:cs="Times New Roman"/>
          <w:sz w:val="28"/>
          <w:szCs w:val="28"/>
        </w:rPr>
        <w:t xml:space="preserve">upon the demise of </w:t>
      </w:r>
      <w:proofErr w:type="spellStart"/>
      <w:r w:rsidR="001778AB">
        <w:rPr>
          <w:rFonts w:ascii="Times New Roman" w:hAnsi="Times New Roman" w:cs="Times New Roman"/>
          <w:sz w:val="28"/>
          <w:szCs w:val="28"/>
        </w:rPr>
        <w:t>Chief</w:t>
      </w:r>
      <w:r w:rsidR="00DF4EF8">
        <w:rPr>
          <w:rFonts w:ascii="Times New Roman" w:hAnsi="Times New Roman" w:cs="Times New Roman"/>
          <w:sz w:val="28"/>
          <w:szCs w:val="28"/>
        </w:rPr>
        <w:t>tainess</w:t>
      </w:r>
      <w:proofErr w:type="spellEnd"/>
      <w:r w:rsidR="00DF4EF8">
        <w:rPr>
          <w:rFonts w:ascii="Times New Roman" w:hAnsi="Times New Roman" w:cs="Times New Roman"/>
          <w:sz w:val="28"/>
          <w:szCs w:val="28"/>
        </w:rPr>
        <w:t xml:space="preserve"> </w:t>
      </w:r>
      <w:r w:rsidR="00156DCC">
        <w:rPr>
          <w:rFonts w:ascii="Times New Roman" w:hAnsi="Times New Roman" w:cs="Times New Roman"/>
          <w:sz w:val="28"/>
          <w:szCs w:val="28"/>
        </w:rPr>
        <w:t>‘</w:t>
      </w:r>
      <w:proofErr w:type="spellStart"/>
      <w:r w:rsidR="00DF4EF8">
        <w:rPr>
          <w:rFonts w:ascii="Times New Roman" w:hAnsi="Times New Roman" w:cs="Times New Roman"/>
          <w:sz w:val="28"/>
          <w:szCs w:val="28"/>
        </w:rPr>
        <w:t>Majonathane</w:t>
      </w:r>
      <w:proofErr w:type="spellEnd"/>
      <w:r w:rsidR="00DF4EF8">
        <w:rPr>
          <w:rFonts w:ascii="Times New Roman" w:hAnsi="Times New Roman" w:cs="Times New Roman"/>
          <w:sz w:val="28"/>
          <w:szCs w:val="28"/>
        </w:rPr>
        <w:t xml:space="preserve"> in 1992.  Her passing was followed by litigation in the Berea Magistrate Court under </w:t>
      </w:r>
      <w:r w:rsidR="00DF4EF8">
        <w:rPr>
          <w:rFonts w:ascii="Times New Roman" w:hAnsi="Times New Roman" w:cs="Times New Roman"/>
          <w:b/>
          <w:sz w:val="28"/>
          <w:szCs w:val="28"/>
        </w:rPr>
        <w:t>CC 41/09.</w:t>
      </w:r>
      <w:r w:rsidR="00DF4EF8">
        <w:rPr>
          <w:rFonts w:ascii="Times New Roman" w:hAnsi="Times New Roman" w:cs="Times New Roman"/>
          <w:sz w:val="28"/>
          <w:szCs w:val="28"/>
        </w:rPr>
        <w:t xml:space="preserve">  Present Applicant was Plaintiff in that matter, seeking an order that his name be forwarded to the King for approval as substan</w:t>
      </w:r>
      <w:r w:rsidR="00994D8C">
        <w:rPr>
          <w:rFonts w:ascii="Times New Roman" w:hAnsi="Times New Roman" w:cs="Times New Roman"/>
          <w:sz w:val="28"/>
          <w:szCs w:val="28"/>
        </w:rPr>
        <w:t>tive</w:t>
      </w:r>
      <w:r w:rsidR="00DF4EF8">
        <w:rPr>
          <w:rFonts w:ascii="Times New Roman" w:hAnsi="Times New Roman" w:cs="Times New Roman"/>
          <w:sz w:val="28"/>
          <w:szCs w:val="28"/>
        </w:rPr>
        <w:t xml:space="preserve"> </w:t>
      </w:r>
      <w:r w:rsidR="001778AB">
        <w:rPr>
          <w:rFonts w:ascii="Times New Roman" w:hAnsi="Times New Roman" w:cs="Times New Roman"/>
          <w:sz w:val="28"/>
          <w:szCs w:val="28"/>
        </w:rPr>
        <w:t>Chief</w:t>
      </w:r>
      <w:r w:rsidR="00DF4EF8">
        <w:rPr>
          <w:rFonts w:ascii="Times New Roman" w:hAnsi="Times New Roman" w:cs="Times New Roman"/>
          <w:sz w:val="28"/>
          <w:szCs w:val="28"/>
        </w:rPr>
        <w:t xml:space="preserve"> of </w:t>
      </w:r>
      <w:proofErr w:type="spellStart"/>
      <w:r w:rsidR="00DF4EF8">
        <w:rPr>
          <w:rFonts w:ascii="Times New Roman" w:hAnsi="Times New Roman" w:cs="Times New Roman"/>
          <w:sz w:val="28"/>
          <w:szCs w:val="28"/>
        </w:rPr>
        <w:t>Bakaneng</w:t>
      </w:r>
      <w:proofErr w:type="spellEnd"/>
      <w:r w:rsidR="00DF4EF8">
        <w:rPr>
          <w:rFonts w:ascii="Times New Roman" w:hAnsi="Times New Roman" w:cs="Times New Roman"/>
          <w:sz w:val="28"/>
          <w:szCs w:val="28"/>
        </w:rPr>
        <w:t>.  He also sought an order gazetting him as a substantive</w:t>
      </w:r>
      <w:r w:rsidR="00920420">
        <w:rPr>
          <w:rFonts w:ascii="Times New Roman" w:hAnsi="Times New Roman" w:cs="Times New Roman"/>
          <w:sz w:val="28"/>
          <w:szCs w:val="28"/>
        </w:rPr>
        <w:t xml:space="preserve"> </w:t>
      </w:r>
      <w:r w:rsidR="001778AB">
        <w:rPr>
          <w:rFonts w:ascii="Times New Roman" w:hAnsi="Times New Roman" w:cs="Times New Roman"/>
          <w:sz w:val="28"/>
          <w:szCs w:val="28"/>
        </w:rPr>
        <w:t>Chief</w:t>
      </w:r>
      <w:r w:rsidR="005E56B4">
        <w:rPr>
          <w:rFonts w:ascii="Times New Roman" w:hAnsi="Times New Roman" w:cs="Times New Roman"/>
          <w:sz w:val="28"/>
          <w:szCs w:val="28"/>
        </w:rPr>
        <w:t xml:space="preserve"> of </w:t>
      </w:r>
      <w:proofErr w:type="spellStart"/>
      <w:r w:rsidR="005E56B4">
        <w:rPr>
          <w:rFonts w:ascii="Times New Roman" w:hAnsi="Times New Roman" w:cs="Times New Roman"/>
          <w:sz w:val="28"/>
          <w:szCs w:val="28"/>
        </w:rPr>
        <w:t>Bakaneng</w:t>
      </w:r>
      <w:proofErr w:type="spellEnd"/>
      <w:r w:rsidR="005E56B4">
        <w:rPr>
          <w:rFonts w:ascii="Times New Roman" w:hAnsi="Times New Roman" w:cs="Times New Roman"/>
          <w:sz w:val="28"/>
          <w:szCs w:val="28"/>
        </w:rPr>
        <w:t xml:space="preserve">.  </w:t>
      </w:r>
      <w:r w:rsidR="001778AB">
        <w:rPr>
          <w:rFonts w:ascii="Times New Roman" w:hAnsi="Times New Roman" w:cs="Times New Roman"/>
          <w:sz w:val="28"/>
          <w:szCs w:val="28"/>
        </w:rPr>
        <w:t>Chief</w:t>
      </w:r>
      <w:r w:rsidR="005E56B4">
        <w:rPr>
          <w:rFonts w:ascii="Times New Roman" w:hAnsi="Times New Roman" w:cs="Times New Roman"/>
          <w:sz w:val="28"/>
          <w:szCs w:val="28"/>
        </w:rPr>
        <w:t xml:space="preserve"> Magistrate E. F. Makara as he then was, presided over </w:t>
      </w:r>
      <w:r w:rsidR="005E56B4">
        <w:rPr>
          <w:rFonts w:ascii="Times New Roman" w:hAnsi="Times New Roman" w:cs="Times New Roman"/>
          <w:sz w:val="28"/>
          <w:szCs w:val="28"/>
        </w:rPr>
        <w:lastRenderedPageBreak/>
        <w:t xml:space="preserve">the matter in </w:t>
      </w:r>
      <w:r w:rsidR="005E56B4">
        <w:rPr>
          <w:rFonts w:ascii="Times New Roman" w:hAnsi="Times New Roman" w:cs="Times New Roman"/>
          <w:b/>
          <w:sz w:val="28"/>
          <w:szCs w:val="28"/>
        </w:rPr>
        <w:t>CC 41/2009</w:t>
      </w:r>
      <w:r w:rsidR="005E56B4">
        <w:rPr>
          <w:rFonts w:ascii="Times New Roman" w:hAnsi="Times New Roman" w:cs="Times New Roman"/>
          <w:sz w:val="28"/>
          <w:szCs w:val="28"/>
        </w:rPr>
        <w:t xml:space="preserve">.  He dismissed plaintiff’s prayers and ordered that the family should convene and appoint </w:t>
      </w:r>
      <w:r w:rsidR="001778AB">
        <w:rPr>
          <w:rFonts w:ascii="Times New Roman" w:hAnsi="Times New Roman" w:cs="Times New Roman"/>
          <w:sz w:val="28"/>
          <w:szCs w:val="28"/>
        </w:rPr>
        <w:t>Chief</w:t>
      </w:r>
      <w:r w:rsidR="005E56B4">
        <w:rPr>
          <w:rFonts w:ascii="Times New Roman" w:hAnsi="Times New Roman" w:cs="Times New Roman"/>
          <w:sz w:val="28"/>
          <w:szCs w:val="28"/>
        </w:rPr>
        <w:t xml:space="preserve"> of the area.  That decision </w:t>
      </w:r>
      <w:r w:rsidR="004F49F8">
        <w:rPr>
          <w:rFonts w:ascii="Times New Roman" w:hAnsi="Times New Roman" w:cs="Times New Roman"/>
          <w:sz w:val="28"/>
          <w:szCs w:val="28"/>
        </w:rPr>
        <w:t xml:space="preserve">of Magistrate Makara in </w:t>
      </w:r>
      <w:r w:rsidR="004F49F8">
        <w:rPr>
          <w:rFonts w:ascii="Times New Roman" w:hAnsi="Times New Roman" w:cs="Times New Roman"/>
          <w:b/>
          <w:sz w:val="28"/>
          <w:szCs w:val="28"/>
        </w:rPr>
        <w:t xml:space="preserve">CC 41/2009 </w:t>
      </w:r>
      <w:r w:rsidR="005E56B4">
        <w:rPr>
          <w:rFonts w:ascii="Times New Roman" w:hAnsi="Times New Roman" w:cs="Times New Roman"/>
          <w:sz w:val="28"/>
          <w:szCs w:val="28"/>
        </w:rPr>
        <w:t>was never appealed against</w:t>
      </w:r>
      <w:r w:rsidR="004F49F8">
        <w:rPr>
          <w:rFonts w:ascii="Times New Roman" w:hAnsi="Times New Roman" w:cs="Times New Roman"/>
          <w:sz w:val="28"/>
          <w:szCs w:val="28"/>
        </w:rPr>
        <w:t xml:space="preserve"> by present Applicant</w:t>
      </w:r>
      <w:r w:rsidR="005E56B4">
        <w:rPr>
          <w:rFonts w:ascii="Times New Roman" w:hAnsi="Times New Roman" w:cs="Times New Roman"/>
          <w:sz w:val="28"/>
          <w:szCs w:val="28"/>
        </w:rPr>
        <w:t xml:space="preserve">.  On 01 February 2014 First Respondent was appointed </w:t>
      </w:r>
      <w:r w:rsidR="001778AB">
        <w:rPr>
          <w:rFonts w:ascii="Times New Roman" w:hAnsi="Times New Roman" w:cs="Times New Roman"/>
          <w:sz w:val="28"/>
          <w:szCs w:val="28"/>
        </w:rPr>
        <w:t>Chief</w:t>
      </w:r>
      <w:r w:rsidR="005E56B4">
        <w:rPr>
          <w:rFonts w:ascii="Times New Roman" w:hAnsi="Times New Roman" w:cs="Times New Roman"/>
          <w:sz w:val="28"/>
          <w:szCs w:val="28"/>
        </w:rPr>
        <w:t xml:space="preserve"> by the family</w:t>
      </w:r>
      <w:r w:rsidR="004F49F8">
        <w:rPr>
          <w:rFonts w:ascii="Times New Roman" w:hAnsi="Times New Roman" w:cs="Times New Roman"/>
          <w:sz w:val="28"/>
          <w:szCs w:val="28"/>
        </w:rPr>
        <w:t>.</w:t>
      </w:r>
      <w:r w:rsidR="005E56B4">
        <w:rPr>
          <w:rFonts w:ascii="Times New Roman" w:hAnsi="Times New Roman" w:cs="Times New Roman"/>
          <w:sz w:val="28"/>
          <w:szCs w:val="28"/>
        </w:rPr>
        <w:t xml:space="preserve"> Applicant objected </w:t>
      </w:r>
      <w:r w:rsidR="00E16BE3">
        <w:rPr>
          <w:rFonts w:ascii="Times New Roman" w:hAnsi="Times New Roman" w:cs="Times New Roman"/>
          <w:sz w:val="28"/>
          <w:szCs w:val="28"/>
        </w:rPr>
        <w:t xml:space="preserve">to </w:t>
      </w:r>
      <w:r w:rsidR="005E56B4">
        <w:rPr>
          <w:rFonts w:ascii="Times New Roman" w:hAnsi="Times New Roman" w:cs="Times New Roman"/>
          <w:sz w:val="28"/>
          <w:szCs w:val="28"/>
        </w:rPr>
        <w:t>the nomination.  And we are here now.</w:t>
      </w:r>
    </w:p>
    <w:p w:rsidR="005E56B4" w:rsidRDefault="005E56B4" w:rsidP="008936B5">
      <w:pPr>
        <w:spacing w:after="0" w:line="240" w:lineRule="auto"/>
        <w:ind w:left="720" w:hanging="720"/>
        <w:jc w:val="both"/>
        <w:rPr>
          <w:rFonts w:ascii="Times New Roman" w:hAnsi="Times New Roman" w:cs="Times New Roman"/>
          <w:sz w:val="28"/>
          <w:szCs w:val="28"/>
        </w:rPr>
      </w:pPr>
    </w:p>
    <w:p w:rsidR="005E56B4" w:rsidRPr="00DF7B62" w:rsidRDefault="005E56B4" w:rsidP="00F5180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33F8B">
        <w:rPr>
          <w:rFonts w:ascii="Times New Roman" w:hAnsi="Times New Roman" w:cs="Times New Roman"/>
          <w:sz w:val="28"/>
          <w:szCs w:val="28"/>
        </w:rPr>
        <w:t xml:space="preserve">Applicant supports his prayers by </w:t>
      </w:r>
      <w:r w:rsidR="004F49F8">
        <w:rPr>
          <w:rFonts w:ascii="Times New Roman" w:hAnsi="Times New Roman" w:cs="Times New Roman"/>
          <w:sz w:val="28"/>
          <w:szCs w:val="28"/>
        </w:rPr>
        <w:t>averring</w:t>
      </w:r>
      <w:r w:rsidR="00DD7E37">
        <w:rPr>
          <w:rFonts w:ascii="Times New Roman" w:hAnsi="Times New Roman" w:cs="Times New Roman"/>
          <w:sz w:val="28"/>
          <w:szCs w:val="28"/>
        </w:rPr>
        <w:t xml:space="preserve"> that he was adopted by the Mojela family in 1966 to be </w:t>
      </w:r>
      <w:proofErr w:type="spellStart"/>
      <w:r w:rsidR="00DD7E37">
        <w:rPr>
          <w:rFonts w:ascii="Times New Roman" w:hAnsi="Times New Roman" w:cs="Times New Roman"/>
          <w:sz w:val="28"/>
          <w:szCs w:val="28"/>
        </w:rPr>
        <w:t>Majonathane’s</w:t>
      </w:r>
      <w:proofErr w:type="spellEnd"/>
      <w:r w:rsidR="00DD7E37">
        <w:rPr>
          <w:rFonts w:ascii="Times New Roman" w:hAnsi="Times New Roman" w:cs="Times New Roman"/>
          <w:sz w:val="28"/>
          <w:szCs w:val="28"/>
        </w:rPr>
        <w:t xml:space="preserve"> child.  The court is called </w:t>
      </w:r>
      <w:r w:rsidR="004F49F8">
        <w:rPr>
          <w:rFonts w:ascii="Times New Roman" w:hAnsi="Times New Roman" w:cs="Times New Roman"/>
          <w:sz w:val="28"/>
          <w:szCs w:val="28"/>
        </w:rPr>
        <w:t xml:space="preserve">upon </w:t>
      </w:r>
      <w:r w:rsidR="00DD7E37">
        <w:rPr>
          <w:rFonts w:ascii="Times New Roman" w:hAnsi="Times New Roman" w:cs="Times New Roman"/>
          <w:sz w:val="28"/>
          <w:szCs w:val="28"/>
        </w:rPr>
        <w:t>to determine</w:t>
      </w:r>
      <w:r w:rsidR="008018D8">
        <w:rPr>
          <w:rFonts w:ascii="Times New Roman" w:hAnsi="Times New Roman" w:cs="Times New Roman"/>
          <w:sz w:val="28"/>
          <w:szCs w:val="28"/>
        </w:rPr>
        <w:t xml:space="preserve"> the legality</w:t>
      </w:r>
      <w:r w:rsidR="00DD7E37">
        <w:rPr>
          <w:rFonts w:ascii="Times New Roman" w:hAnsi="Times New Roman" w:cs="Times New Roman"/>
          <w:sz w:val="28"/>
          <w:szCs w:val="28"/>
        </w:rPr>
        <w:t xml:space="preserve"> of the </w:t>
      </w:r>
      <w:r w:rsidR="00ED6A8D">
        <w:rPr>
          <w:rFonts w:ascii="Times New Roman" w:hAnsi="Times New Roman" w:cs="Times New Roman"/>
          <w:sz w:val="28"/>
          <w:szCs w:val="28"/>
        </w:rPr>
        <w:t xml:space="preserve">alleged </w:t>
      </w:r>
      <w:r w:rsidR="00DD7E37">
        <w:rPr>
          <w:rFonts w:ascii="Times New Roman" w:hAnsi="Times New Roman" w:cs="Times New Roman"/>
          <w:sz w:val="28"/>
          <w:szCs w:val="28"/>
        </w:rPr>
        <w:t xml:space="preserve">adoption of Applicant by </w:t>
      </w:r>
      <w:proofErr w:type="spellStart"/>
      <w:r w:rsidR="0038225F">
        <w:rPr>
          <w:rFonts w:ascii="Times New Roman" w:hAnsi="Times New Roman" w:cs="Times New Roman"/>
          <w:sz w:val="28"/>
          <w:szCs w:val="28"/>
        </w:rPr>
        <w:t>Majonathane</w:t>
      </w:r>
      <w:proofErr w:type="spellEnd"/>
      <w:r w:rsidR="008018D8">
        <w:rPr>
          <w:rFonts w:ascii="Times New Roman" w:hAnsi="Times New Roman" w:cs="Times New Roman"/>
          <w:sz w:val="28"/>
          <w:szCs w:val="28"/>
        </w:rPr>
        <w:t>.</w:t>
      </w:r>
      <w:r w:rsidR="0038225F">
        <w:rPr>
          <w:rFonts w:ascii="Times New Roman" w:hAnsi="Times New Roman" w:cs="Times New Roman"/>
          <w:sz w:val="28"/>
          <w:szCs w:val="28"/>
        </w:rPr>
        <w:t xml:space="preserve">  </w:t>
      </w:r>
      <w:r w:rsidR="007A4D10">
        <w:rPr>
          <w:rFonts w:ascii="Times New Roman" w:hAnsi="Times New Roman" w:cs="Times New Roman"/>
          <w:sz w:val="28"/>
          <w:szCs w:val="28"/>
        </w:rPr>
        <w:t xml:space="preserve">It is therefore critical for this court to determine whether Applicant on the papers has established jurisdictional fact of adoption and following that whether in law Applicant in terms of </w:t>
      </w:r>
      <w:r w:rsidR="007A4D10">
        <w:rPr>
          <w:rFonts w:ascii="Times New Roman" w:hAnsi="Times New Roman" w:cs="Times New Roman"/>
          <w:b/>
          <w:sz w:val="28"/>
          <w:szCs w:val="28"/>
        </w:rPr>
        <w:t xml:space="preserve">Section 10 read with Section 11 </w:t>
      </w:r>
      <w:r w:rsidR="00DF7B62">
        <w:rPr>
          <w:rFonts w:ascii="Times New Roman" w:hAnsi="Times New Roman" w:cs="Times New Roman"/>
          <w:b/>
          <w:sz w:val="28"/>
          <w:szCs w:val="28"/>
        </w:rPr>
        <w:t xml:space="preserve">of </w:t>
      </w:r>
      <w:r w:rsidR="001778AB">
        <w:rPr>
          <w:rFonts w:ascii="Times New Roman" w:hAnsi="Times New Roman" w:cs="Times New Roman"/>
          <w:b/>
          <w:sz w:val="28"/>
          <w:szCs w:val="28"/>
        </w:rPr>
        <w:t>Chief</w:t>
      </w:r>
      <w:r w:rsidR="00DF7B62">
        <w:rPr>
          <w:rFonts w:ascii="Times New Roman" w:hAnsi="Times New Roman" w:cs="Times New Roman"/>
          <w:b/>
          <w:sz w:val="28"/>
          <w:szCs w:val="28"/>
        </w:rPr>
        <w:t>tainship Act 1968</w:t>
      </w:r>
      <w:r w:rsidR="00DF7B62">
        <w:rPr>
          <w:rFonts w:ascii="Times New Roman" w:hAnsi="Times New Roman" w:cs="Times New Roman"/>
          <w:sz w:val="28"/>
          <w:szCs w:val="28"/>
        </w:rPr>
        <w:t xml:space="preserve"> qualifies to succeed to the office of </w:t>
      </w:r>
      <w:r w:rsidR="001778AB">
        <w:rPr>
          <w:rFonts w:ascii="Times New Roman" w:hAnsi="Times New Roman" w:cs="Times New Roman"/>
          <w:sz w:val="28"/>
          <w:szCs w:val="28"/>
        </w:rPr>
        <w:t>Chief</w:t>
      </w:r>
      <w:r w:rsidR="00DF7B62">
        <w:rPr>
          <w:rFonts w:ascii="Times New Roman" w:hAnsi="Times New Roman" w:cs="Times New Roman"/>
          <w:sz w:val="28"/>
          <w:szCs w:val="28"/>
        </w:rPr>
        <w:t xml:space="preserve"> of </w:t>
      </w:r>
      <w:proofErr w:type="spellStart"/>
      <w:r w:rsidR="00DF7B62">
        <w:rPr>
          <w:rFonts w:ascii="Times New Roman" w:hAnsi="Times New Roman" w:cs="Times New Roman"/>
          <w:sz w:val="28"/>
          <w:szCs w:val="28"/>
        </w:rPr>
        <w:t>Bakaneng</w:t>
      </w:r>
      <w:proofErr w:type="spellEnd"/>
      <w:r w:rsidR="00DF7B62">
        <w:rPr>
          <w:rFonts w:ascii="Times New Roman" w:hAnsi="Times New Roman" w:cs="Times New Roman"/>
          <w:sz w:val="28"/>
          <w:szCs w:val="28"/>
        </w:rPr>
        <w:t xml:space="preserve"> following the demise of ‘</w:t>
      </w:r>
      <w:proofErr w:type="spellStart"/>
      <w:r w:rsidR="00DF7B62">
        <w:rPr>
          <w:rFonts w:ascii="Times New Roman" w:hAnsi="Times New Roman" w:cs="Times New Roman"/>
          <w:sz w:val="28"/>
          <w:szCs w:val="28"/>
        </w:rPr>
        <w:t>Majonathane</w:t>
      </w:r>
      <w:proofErr w:type="spellEnd"/>
      <w:r w:rsidR="00DF7B62">
        <w:rPr>
          <w:rFonts w:ascii="Times New Roman" w:hAnsi="Times New Roman" w:cs="Times New Roman"/>
          <w:sz w:val="28"/>
          <w:szCs w:val="28"/>
        </w:rPr>
        <w:t xml:space="preserve"> Mojela in 1992.</w:t>
      </w:r>
    </w:p>
    <w:p w:rsidR="00E9402A" w:rsidRDefault="00E9402A" w:rsidP="008936B5">
      <w:pPr>
        <w:spacing w:after="0" w:line="240" w:lineRule="auto"/>
        <w:ind w:left="720" w:hanging="720"/>
        <w:jc w:val="both"/>
        <w:rPr>
          <w:rFonts w:ascii="Times New Roman" w:hAnsi="Times New Roman" w:cs="Times New Roman"/>
          <w:sz w:val="28"/>
          <w:szCs w:val="28"/>
        </w:rPr>
      </w:pPr>
    </w:p>
    <w:p w:rsidR="00DF7B62" w:rsidRDefault="00B45B25" w:rsidP="00F5180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DF7B62" w:rsidRPr="00DF7B62">
        <w:rPr>
          <w:rFonts w:ascii="Times New Roman" w:hAnsi="Times New Roman" w:cs="Times New Roman"/>
          <w:b/>
          <w:sz w:val="28"/>
          <w:szCs w:val="28"/>
        </w:rPr>
        <w:t>ADOPTION AND EFFECTS THEREOF:</w:t>
      </w:r>
      <w:r>
        <w:rPr>
          <w:rFonts w:ascii="Times New Roman" w:hAnsi="Times New Roman" w:cs="Times New Roman"/>
          <w:sz w:val="28"/>
          <w:szCs w:val="28"/>
        </w:rPr>
        <w:t xml:space="preserve"> </w:t>
      </w:r>
    </w:p>
    <w:p w:rsidR="00DF7B62" w:rsidRDefault="00DF7B62" w:rsidP="008936B5">
      <w:pPr>
        <w:spacing w:after="0" w:line="240" w:lineRule="auto"/>
        <w:ind w:left="720" w:hanging="720"/>
        <w:jc w:val="both"/>
        <w:rPr>
          <w:rFonts w:ascii="Times New Roman" w:hAnsi="Times New Roman" w:cs="Times New Roman"/>
          <w:sz w:val="28"/>
          <w:szCs w:val="28"/>
        </w:rPr>
      </w:pPr>
    </w:p>
    <w:p w:rsidR="00E9402A" w:rsidRDefault="00B45B25" w:rsidP="00DF7B62">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W.C.M. </w:t>
      </w:r>
      <w:proofErr w:type="spellStart"/>
      <w:r>
        <w:rPr>
          <w:rFonts w:ascii="Times New Roman" w:hAnsi="Times New Roman" w:cs="Times New Roman"/>
          <w:b/>
          <w:sz w:val="28"/>
          <w:szCs w:val="28"/>
        </w:rPr>
        <w:t>Maqutu</w:t>
      </w:r>
      <w:proofErr w:type="spellEnd"/>
      <w:r>
        <w:rPr>
          <w:rFonts w:ascii="Times New Roman" w:hAnsi="Times New Roman" w:cs="Times New Roman"/>
          <w:b/>
          <w:sz w:val="28"/>
          <w:szCs w:val="28"/>
        </w:rPr>
        <w:t xml:space="preserve"> on Contemporary Family Law of Lesotho (1992) at page 154</w:t>
      </w:r>
      <w:r>
        <w:rPr>
          <w:rFonts w:ascii="Times New Roman" w:hAnsi="Times New Roman" w:cs="Times New Roman"/>
          <w:sz w:val="28"/>
          <w:szCs w:val="28"/>
        </w:rPr>
        <w:t xml:space="preserve"> writes that adoption was done in consultation with the family and the </w:t>
      </w:r>
      <w:r w:rsidR="001778AB">
        <w:rPr>
          <w:rFonts w:ascii="Times New Roman" w:hAnsi="Times New Roman" w:cs="Times New Roman"/>
          <w:sz w:val="28"/>
          <w:szCs w:val="28"/>
        </w:rPr>
        <w:t>Chief</w:t>
      </w:r>
      <w:r>
        <w:rPr>
          <w:rFonts w:ascii="Times New Roman" w:hAnsi="Times New Roman" w:cs="Times New Roman"/>
          <w:sz w:val="28"/>
          <w:szCs w:val="28"/>
        </w:rPr>
        <w:t xml:space="preserve"> was often informed.  The adoption “must be well known and witnessed by members of the family.”  The learned author goes on to say that once the adoption goes through the adopted child becomes the natural child of his adoptive parents and has the same rights as the natural child.  Applicant’s counsel in her heads of argument refers to </w:t>
      </w:r>
      <w:r w:rsidRPr="00D71538">
        <w:rPr>
          <w:rFonts w:ascii="Times New Roman" w:hAnsi="Times New Roman" w:cs="Times New Roman"/>
          <w:b/>
          <w:sz w:val="28"/>
          <w:szCs w:val="28"/>
        </w:rPr>
        <w:t xml:space="preserve">Sesotho Laws </w:t>
      </w:r>
      <w:r w:rsidR="00D71538" w:rsidRPr="00D71538">
        <w:rPr>
          <w:rFonts w:ascii="Times New Roman" w:hAnsi="Times New Roman" w:cs="Times New Roman"/>
          <w:b/>
          <w:sz w:val="28"/>
          <w:szCs w:val="28"/>
        </w:rPr>
        <w:t xml:space="preserve">and Customs by Patrick Duncan Reprint of the Original 1960 Edition </w:t>
      </w:r>
      <w:proofErr w:type="spellStart"/>
      <w:r w:rsidR="00D71538" w:rsidRPr="00D71538">
        <w:rPr>
          <w:rFonts w:ascii="Times New Roman" w:hAnsi="Times New Roman" w:cs="Times New Roman"/>
          <w:b/>
          <w:sz w:val="28"/>
          <w:szCs w:val="28"/>
        </w:rPr>
        <w:t>pg</w:t>
      </w:r>
      <w:proofErr w:type="spellEnd"/>
      <w:r w:rsidR="00D71538" w:rsidRPr="00D71538">
        <w:rPr>
          <w:rFonts w:ascii="Times New Roman" w:hAnsi="Times New Roman" w:cs="Times New Roman"/>
          <w:b/>
          <w:sz w:val="28"/>
          <w:szCs w:val="28"/>
        </w:rPr>
        <w:t xml:space="preserve"> 8;</w:t>
      </w:r>
      <w:r w:rsidR="00D71538">
        <w:rPr>
          <w:rFonts w:ascii="Times New Roman" w:hAnsi="Times New Roman" w:cs="Times New Roman"/>
          <w:sz w:val="28"/>
          <w:szCs w:val="28"/>
        </w:rPr>
        <w:t xml:space="preserve"> that the effect of adoption is such that the child is regarded as a child of the house into which he is adopted in the fullest sense.  The adopted child would even be the heir.</w:t>
      </w:r>
    </w:p>
    <w:p w:rsidR="00D71538" w:rsidRDefault="00D71538" w:rsidP="008936B5">
      <w:pPr>
        <w:spacing w:after="0" w:line="240" w:lineRule="auto"/>
        <w:ind w:left="720" w:hanging="720"/>
        <w:jc w:val="both"/>
        <w:rPr>
          <w:rFonts w:ascii="Times New Roman" w:hAnsi="Times New Roman" w:cs="Times New Roman"/>
          <w:sz w:val="28"/>
          <w:szCs w:val="28"/>
        </w:rPr>
      </w:pPr>
    </w:p>
    <w:p w:rsidR="00A8486A" w:rsidRDefault="00D71538" w:rsidP="00AB6EB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 xml:space="preserve">From the two authorities referred to above, it is clear </w:t>
      </w:r>
      <w:r w:rsidR="006E3A42">
        <w:rPr>
          <w:rFonts w:ascii="Times New Roman" w:hAnsi="Times New Roman" w:cs="Times New Roman"/>
          <w:sz w:val="28"/>
          <w:szCs w:val="28"/>
        </w:rPr>
        <w:t>that the family plays an important role i</w:t>
      </w:r>
      <w:r w:rsidR="005400E1">
        <w:rPr>
          <w:rFonts w:ascii="Times New Roman" w:hAnsi="Times New Roman" w:cs="Times New Roman"/>
          <w:sz w:val="28"/>
          <w:szCs w:val="28"/>
        </w:rPr>
        <w:t xml:space="preserve">n the adoption process.  In </w:t>
      </w:r>
      <w:proofErr w:type="spellStart"/>
      <w:r w:rsidR="005400E1" w:rsidRPr="005400E1">
        <w:rPr>
          <w:rFonts w:ascii="Times New Roman" w:hAnsi="Times New Roman" w:cs="Times New Roman"/>
          <w:i/>
          <w:sz w:val="28"/>
          <w:szCs w:val="28"/>
        </w:rPr>
        <w:t>casu</w:t>
      </w:r>
      <w:proofErr w:type="spellEnd"/>
      <w:r w:rsidR="005400E1">
        <w:rPr>
          <w:rFonts w:ascii="Times New Roman" w:hAnsi="Times New Roman" w:cs="Times New Roman"/>
          <w:sz w:val="28"/>
          <w:szCs w:val="28"/>
        </w:rPr>
        <w:t xml:space="preserve"> Applicant avers that the adoption was approved by all members </w:t>
      </w:r>
      <w:r w:rsidR="00F54909">
        <w:rPr>
          <w:rFonts w:ascii="Times New Roman" w:hAnsi="Times New Roman" w:cs="Times New Roman"/>
          <w:sz w:val="28"/>
          <w:szCs w:val="28"/>
        </w:rPr>
        <w:t>of the family.  It is not much to expect therefore that the Head of Peete family would have knowledge of such fact especially in view of the fact that the late ‘</w:t>
      </w:r>
      <w:proofErr w:type="spellStart"/>
      <w:r w:rsidR="00F54909">
        <w:rPr>
          <w:rFonts w:ascii="Times New Roman" w:hAnsi="Times New Roman" w:cs="Times New Roman"/>
          <w:sz w:val="28"/>
          <w:szCs w:val="28"/>
        </w:rPr>
        <w:t>Majonathe</w:t>
      </w:r>
      <w:proofErr w:type="spellEnd"/>
      <w:r w:rsidR="00F54909">
        <w:rPr>
          <w:rFonts w:ascii="Times New Roman" w:hAnsi="Times New Roman" w:cs="Times New Roman"/>
          <w:sz w:val="28"/>
          <w:szCs w:val="28"/>
        </w:rPr>
        <w:t xml:space="preserve"> was occupier of a public office of </w:t>
      </w:r>
      <w:r w:rsidR="001778AB">
        <w:rPr>
          <w:rFonts w:ascii="Times New Roman" w:hAnsi="Times New Roman" w:cs="Times New Roman"/>
          <w:sz w:val="28"/>
          <w:szCs w:val="28"/>
        </w:rPr>
        <w:t>Chief</w:t>
      </w:r>
      <w:r w:rsidR="00F54909">
        <w:rPr>
          <w:rFonts w:ascii="Times New Roman" w:hAnsi="Times New Roman" w:cs="Times New Roman"/>
          <w:sz w:val="28"/>
          <w:szCs w:val="28"/>
        </w:rPr>
        <w:t xml:space="preserve"> ultimately answerable to him </w:t>
      </w:r>
      <w:r w:rsidR="008018D8">
        <w:rPr>
          <w:rFonts w:ascii="Times New Roman" w:hAnsi="Times New Roman" w:cs="Times New Roman"/>
          <w:sz w:val="28"/>
          <w:szCs w:val="28"/>
        </w:rPr>
        <w:t>in his role as</w:t>
      </w:r>
      <w:r w:rsidR="00F54909">
        <w:rPr>
          <w:rFonts w:ascii="Times New Roman" w:hAnsi="Times New Roman" w:cs="Times New Roman"/>
          <w:sz w:val="28"/>
          <w:szCs w:val="28"/>
        </w:rPr>
        <w:t xml:space="preserve"> Principal </w:t>
      </w:r>
      <w:r w:rsidR="001778AB">
        <w:rPr>
          <w:rFonts w:ascii="Times New Roman" w:hAnsi="Times New Roman" w:cs="Times New Roman"/>
          <w:sz w:val="28"/>
          <w:szCs w:val="28"/>
        </w:rPr>
        <w:t>Chief</w:t>
      </w:r>
      <w:r w:rsidR="00F54909">
        <w:rPr>
          <w:rFonts w:ascii="Times New Roman" w:hAnsi="Times New Roman" w:cs="Times New Roman"/>
          <w:sz w:val="28"/>
          <w:szCs w:val="28"/>
        </w:rPr>
        <w:t xml:space="preserve"> of </w:t>
      </w:r>
      <w:proofErr w:type="spellStart"/>
      <w:r w:rsidR="00F54909">
        <w:rPr>
          <w:rFonts w:ascii="Times New Roman" w:hAnsi="Times New Roman" w:cs="Times New Roman"/>
          <w:sz w:val="28"/>
          <w:szCs w:val="28"/>
        </w:rPr>
        <w:t>Kueneng</w:t>
      </w:r>
      <w:proofErr w:type="spellEnd"/>
      <w:r w:rsidR="00F54909">
        <w:rPr>
          <w:rFonts w:ascii="Times New Roman" w:hAnsi="Times New Roman" w:cs="Times New Roman"/>
          <w:sz w:val="28"/>
          <w:szCs w:val="28"/>
        </w:rPr>
        <w:t xml:space="preserve"> and </w:t>
      </w:r>
      <w:proofErr w:type="spellStart"/>
      <w:r w:rsidR="00F54909">
        <w:rPr>
          <w:rFonts w:ascii="Times New Roman" w:hAnsi="Times New Roman" w:cs="Times New Roman"/>
          <w:sz w:val="28"/>
          <w:szCs w:val="28"/>
        </w:rPr>
        <w:t>Mapoteng</w:t>
      </w:r>
      <w:proofErr w:type="spellEnd"/>
      <w:r w:rsidR="00F54909">
        <w:rPr>
          <w:rFonts w:ascii="Times New Roman" w:hAnsi="Times New Roman" w:cs="Times New Roman"/>
          <w:sz w:val="28"/>
          <w:szCs w:val="28"/>
        </w:rPr>
        <w:t xml:space="preserve">.  Naturally, the office of Principal </w:t>
      </w:r>
      <w:r w:rsidR="001778AB">
        <w:rPr>
          <w:rFonts w:ascii="Times New Roman" w:hAnsi="Times New Roman" w:cs="Times New Roman"/>
          <w:sz w:val="28"/>
          <w:szCs w:val="28"/>
        </w:rPr>
        <w:t>Chief</w:t>
      </w:r>
      <w:r w:rsidR="00F54909">
        <w:rPr>
          <w:rFonts w:ascii="Times New Roman" w:hAnsi="Times New Roman" w:cs="Times New Roman"/>
          <w:sz w:val="28"/>
          <w:szCs w:val="28"/>
        </w:rPr>
        <w:t xml:space="preserve"> would be expected to have a record of such a fact in any case if such fact existed.</w:t>
      </w:r>
      <w:r w:rsidR="005400E1">
        <w:rPr>
          <w:rFonts w:ascii="Times New Roman" w:hAnsi="Times New Roman" w:cs="Times New Roman"/>
          <w:sz w:val="28"/>
          <w:szCs w:val="28"/>
        </w:rPr>
        <w:t xml:space="preserve">  However, nothing has been attached to his founding papers to support this averment.  In fact this i</w:t>
      </w:r>
      <w:r w:rsidR="00F54909">
        <w:rPr>
          <w:rFonts w:ascii="Times New Roman" w:hAnsi="Times New Roman" w:cs="Times New Roman"/>
          <w:sz w:val="28"/>
          <w:szCs w:val="28"/>
        </w:rPr>
        <w:t>s denied</w:t>
      </w:r>
      <w:r w:rsidR="005400E1">
        <w:rPr>
          <w:rFonts w:ascii="Times New Roman" w:hAnsi="Times New Roman" w:cs="Times New Roman"/>
          <w:sz w:val="28"/>
          <w:szCs w:val="28"/>
        </w:rPr>
        <w:t xml:space="preserve"> in clear terms by First Respondent who is supported by Second Respondent</w:t>
      </w:r>
      <w:r w:rsidR="008018D8">
        <w:rPr>
          <w:rFonts w:ascii="Times New Roman" w:hAnsi="Times New Roman" w:cs="Times New Roman"/>
          <w:sz w:val="28"/>
          <w:szCs w:val="28"/>
        </w:rPr>
        <w:t xml:space="preserve"> who is the next senior </w:t>
      </w:r>
      <w:r w:rsidR="001778AB">
        <w:rPr>
          <w:rFonts w:ascii="Times New Roman" w:hAnsi="Times New Roman" w:cs="Times New Roman"/>
          <w:sz w:val="28"/>
          <w:szCs w:val="28"/>
        </w:rPr>
        <w:t>Chief</w:t>
      </w:r>
      <w:r w:rsidR="008018D8">
        <w:rPr>
          <w:rFonts w:ascii="Times New Roman" w:hAnsi="Times New Roman" w:cs="Times New Roman"/>
          <w:sz w:val="28"/>
          <w:szCs w:val="28"/>
        </w:rPr>
        <w:t xml:space="preserve"> to </w:t>
      </w:r>
      <w:r w:rsidR="001778AB">
        <w:rPr>
          <w:rFonts w:ascii="Times New Roman" w:hAnsi="Times New Roman" w:cs="Times New Roman"/>
          <w:sz w:val="28"/>
          <w:szCs w:val="28"/>
        </w:rPr>
        <w:t>Chief</w:t>
      </w:r>
      <w:r w:rsidR="008018D8">
        <w:rPr>
          <w:rFonts w:ascii="Times New Roman" w:hAnsi="Times New Roman" w:cs="Times New Roman"/>
          <w:sz w:val="28"/>
          <w:szCs w:val="28"/>
        </w:rPr>
        <w:t xml:space="preserve"> of </w:t>
      </w:r>
      <w:proofErr w:type="spellStart"/>
      <w:r w:rsidR="008018D8">
        <w:rPr>
          <w:rFonts w:ascii="Times New Roman" w:hAnsi="Times New Roman" w:cs="Times New Roman"/>
          <w:sz w:val="28"/>
          <w:szCs w:val="28"/>
        </w:rPr>
        <w:t>Bakaneng</w:t>
      </w:r>
      <w:proofErr w:type="spellEnd"/>
      <w:r w:rsidR="005400E1">
        <w:rPr>
          <w:rFonts w:ascii="Times New Roman" w:hAnsi="Times New Roman" w:cs="Times New Roman"/>
          <w:sz w:val="28"/>
          <w:szCs w:val="28"/>
        </w:rPr>
        <w:t xml:space="preserve">.  Second Respondent is described by Applicant as the </w:t>
      </w:r>
      <w:r w:rsidR="001778AB">
        <w:rPr>
          <w:rFonts w:ascii="Times New Roman" w:hAnsi="Times New Roman" w:cs="Times New Roman"/>
          <w:sz w:val="28"/>
          <w:szCs w:val="28"/>
        </w:rPr>
        <w:t>Chief</w:t>
      </w:r>
      <w:r w:rsidR="005400E1">
        <w:rPr>
          <w:rFonts w:ascii="Times New Roman" w:hAnsi="Times New Roman" w:cs="Times New Roman"/>
          <w:sz w:val="28"/>
          <w:szCs w:val="28"/>
        </w:rPr>
        <w:t xml:space="preserve"> of </w:t>
      </w:r>
      <w:proofErr w:type="spellStart"/>
      <w:r w:rsidR="005400E1">
        <w:rPr>
          <w:rFonts w:ascii="Times New Roman" w:hAnsi="Times New Roman" w:cs="Times New Roman"/>
          <w:sz w:val="28"/>
          <w:szCs w:val="28"/>
        </w:rPr>
        <w:t>Mokomahatsi</w:t>
      </w:r>
      <w:proofErr w:type="spellEnd"/>
      <w:r w:rsidR="005400E1">
        <w:rPr>
          <w:rFonts w:ascii="Times New Roman" w:hAnsi="Times New Roman" w:cs="Times New Roman"/>
          <w:sz w:val="28"/>
          <w:szCs w:val="28"/>
        </w:rPr>
        <w:t xml:space="preserve"> in </w:t>
      </w:r>
      <w:r w:rsidR="008018D8">
        <w:rPr>
          <w:rFonts w:ascii="Times New Roman" w:hAnsi="Times New Roman" w:cs="Times New Roman"/>
          <w:sz w:val="28"/>
          <w:szCs w:val="28"/>
        </w:rPr>
        <w:t xml:space="preserve">the Ward of </w:t>
      </w:r>
      <w:proofErr w:type="spellStart"/>
      <w:r w:rsidR="008018D8">
        <w:rPr>
          <w:rFonts w:ascii="Times New Roman" w:hAnsi="Times New Roman" w:cs="Times New Roman"/>
          <w:sz w:val="28"/>
          <w:szCs w:val="28"/>
        </w:rPr>
        <w:t>Kueneng</w:t>
      </w:r>
      <w:proofErr w:type="spellEnd"/>
      <w:r w:rsidR="008018D8">
        <w:rPr>
          <w:rFonts w:ascii="Times New Roman" w:hAnsi="Times New Roman" w:cs="Times New Roman"/>
          <w:sz w:val="28"/>
          <w:szCs w:val="28"/>
        </w:rPr>
        <w:t xml:space="preserve"> and </w:t>
      </w:r>
      <w:proofErr w:type="spellStart"/>
      <w:r w:rsidR="008018D8">
        <w:rPr>
          <w:rFonts w:ascii="Times New Roman" w:hAnsi="Times New Roman" w:cs="Times New Roman"/>
          <w:sz w:val="28"/>
          <w:szCs w:val="28"/>
        </w:rPr>
        <w:t>Mapoteng</w:t>
      </w:r>
      <w:proofErr w:type="spellEnd"/>
      <w:r w:rsidR="008018D8">
        <w:rPr>
          <w:rFonts w:ascii="Times New Roman" w:hAnsi="Times New Roman" w:cs="Times New Roman"/>
          <w:sz w:val="28"/>
          <w:szCs w:val="28"/>
        </w:rPr>
        <w:t xml:space="preserve"> (Third Respondent)</w:t>
      </w:r>
      <w:r w:rsidR="005400E1">
        <w:rPr>
          <w:rFonts w:ascii="Times New Roman" w:hAnsi="Times New Roman" w:cs="Times New Roman"/>
          <w:sz w:val="28"/>
          <w:szCs w:val="28"/>
        </w:rPr>
        <w:t>.  First Respondent’s contention is f</w:t>
      </w:r>
      <w:r w:rsidR="00C6279F">
        <w:rPr>
          <w:rFonts w:ascii="Times New Roman" w:hAnsi="Times New Roman" w:cs="Times New Roman"/>
          <w:sz w:val="28"/>
          <w:szCs w:val="28"/>
        </w:rPr>
        <w:t>urther that Applicant has failed to prove his adoptio</w:t>
      </w:r>
      <w:r w:rsidR="00F54909">
        <w:rPr>
          <w:rFonts w:ascii="Times New Roman" w:hAnsi="Times New Roman" w:cs="Times New Roman"/>
          <w:sz w:val="28"/>
          <w:szCs w:val="28"/>
        </w:rPr>
        <w:t>n either verbally or documentarily</w:t>
      </w:r>
      <w:r w:rsidR="00C6279F">
        <w:rPr>
          <w:rFonts w:ascii="Times New Roman" w:hAnsi="Times New Roman" w:cs="Times New Roman"/>
          <w:sz w:val="28"/>
          <w:szCs w:val="28"/>
        </w:rPr>
        <w:t xml:space="preserve">.  The court holds a similar view.  In his heads of argument Counsel for Applicant submits that the adoption was done under Sesotho custom therefore no writings were made in that regard.  </w:t>
      </w:r>
      <w:r w:rsidR="00F54909">
        <w:rPr>
          <w:rFonts w:ascii="Times New Roman" w:hAnsi="Times New Roman" w:cs="Times New Roman"/>
          <w:sz w:val="28"/>
          <w:szCs w:val="28"/>
        </w:rPr>
        <w:t xml:space="preserve">Counsel for Applicant is wrong on Sesotho customary adoption and how that event is arrived at and recorded by </w:t>
      </w:r>
      <w:r w:rsidR="008018D8">
        <w:rPr>
          <w:rFonts w:ascii="Times New Roman" w:hAnsi="Times New Roman" w:cs="Times New Roman"/>
          <w:sz w:val="28"/>
          <w:szCs w:val="28"/>
        </w:rPr>
        <w:t xml:space="preserve">the </w:t>
      </w:r>
      <w:r w:rsidR="00F54909">
        <w:rPr>
          <w:rFonts w:ascii="Times New Roman" w:hAnsi="Times New Roman" w:cs="Times New Roman"/>
          <w:sz w:val="28"/>
          <w:szCs w:val="28"/>
        </w:rPr>
        <w:t>family.</w:t>
      </w:r>
      <w:r w:rsidR="00C6279F">
        <w:rPr>
          <w:rFonts w:ascii="Times New Roman" w:hAnsi="Times New Roman" w:cs="Times New Roman"/>
          <w:sz w:val="28"/>
          <w:szCs w:val="28"/>
        </w:rPr>
        <w:t xml:space="preserve">  </w:t>
      </w:r>
      <w:r w:rsidR="008018D8">
        <w:rPr>
          <w:rFonts w:ascii="Times New Roman" w:hAnsi="Times New Roman" w:cs="Times New Roman"/>
          <w:sz w:val="28"/>
          <w:szCs w:val="28"/>
        </w:rPr>
        <w:t xml:space="preserve">It is not only a family matter but it is also a public act witnessed by the family’s </w:t>
      </w:r>
      <w:r w:rsidR="001778AB">
        <w:rPr>
          <w:rFonts w:ascii="Times New Roman" w:hAnsi="Times New Roman" w:cs="Times New Roman"/>
          <w:sz w:val="28"/>
          <w:szCs w:val="28"/>
        </w:rPr>
        <w:t>Chief</w:t>
      </w:r>
      <w:r w:rsidR="008018D8">
        <w:rPr>
          <w:rFonts w:ascii="Times New Roman" w:hAnsi="Times New Roman" w:cs="Times New Roman"/>
          <w:sz w:val="28"/>
          <w:szCs w:val="28"/>
        </w:rPr>
        <w:t>.  In the instant case it is more so for such adoption</w:t>
      </w:r>
      <w:r w:rsidR="00845799">
        <w:rPr>
          <w:rFonts w:ascii="Times New Roman" w:hAnsi="Times New Roman" w:cs="Times New Roman"/>
          <w:sz w:val="28"/>
          <w:szCs w:val="28"/>
        </w:rPr>
        <w:t xml:space="preserve"> impacted on public office (i.e. office of </w:t>
      </w:r>
      <w:r w:rsidR="001778AB">
        <w:rPr>
          <w:rFonts w:ascii="Times New Roman" w:hAnsi="Times New Roman" w:cs="Times New Roman"/>
          <w:sz w:val="28"/>
          <w:szCs w:val="28"/>
        </w:rPr>
        <w:t>Chief</w:t>
      </w:r>
      <w:r w:rsidR="00845799">
        <w:rPr>
          <w:rFonts w:ascii="Times New Roman" w:hAnsi="Times New Roman" w:cs="Times New Roman"/>
          <w:sz w:val="28"/>
          <w:szCs w:val="28"/>
        </w:rPr>
        <w:t xml:space="preserve"> of </w:t>
      </w:r>
      <w:proofErr w:type="spellStart"/>
      <w:r w:rsidR="00845799">
        <w:rPr>
          <w:rFonts w:ascii="Times New Roman" w:hAnsi="Times New Roman" w:cs="Times New Roman"/>
          <w:sz w:val="28"/>
          <w:szCs w:val="28"/>
        </w:rPr>
        <w:t>Bakaneng</w:t>
      </w:r>
      <w:proofErr w:type="spellEnd"/>
      <w:r w:rsidR="00845799">
        <w:rPr>
          <w:rFonts w:ascii="Times New Roman" w:hAnsi="Times New Roman" w:cs="Times New Roman"/>
          <w:sz w:val="28"/>
          <w:szCs w:val="28"/>
        </w:rPr>
        <w:t xml:space="preserve">).  </w:t>
      </w:r>
      <w:r w:rsidR="00E16BE3">
        <w:rPr>
          <w:rFonts w:ascii="Times New Roman" w:hAnsi="Times New Roman" w:cs="Times New Roman"/>
          <w:sz w:val="28"/>
          <w:szCs w:val="28"/>
        </w:rPr>
        <w:t>S</w:t>
      </w:r>
      <w:r w:rsidR="00C6279F">
        <w:rPr>
          <w:rFonts w:ascii="Times New Roman" w:hAnsi="Times New Roman" w:cs="Times New Roman"/>
          <w:sz w:val="28"/>
          <w:szCs w:val="28"/>
        </w:rPr>
        <w:t xml:space="preserve">ince Applicant avers that the adoption was approved by all family </w:t>
      </w:r>
      <w:proofErr w:type="gramStart"/>
      <w:r w:rsidR="00C6279F">
        <w:rPr>
          <w:rFonts w:ascii="Times New Roman" w:hAnsi="Times New Roman" w:cs="Times New Roman"/>
          <w:sz w:val="28"/>
          <w:szCs w:val="28"/>
        </w:rPr>
        <w:t>members</w:t>
      </w:r>
      <w:r w:rsidR="00E16BE3">
        <w:rPr>
          <w:rFonts w:ascii="Times New Roman" w:hAnsi="Times New Roman" w:cs="Times New Roman"/>
          <w:sz w:val="28"/>
          <w:szCs w:val="28"/>
        </w:rPr>
        <w:t>, that</w:t>
      </w:r>
      <w:proofErr w:type="gramEnd"/>
      <w:r w:rsidR="00E16BE3">
        <w:rPr>
          <w:rFonts w:ascii="Times New Roman" w:hAnsi="Times New Roman" w:cs="Times New Roman"/>
          <w:sz w:val="28"/>
          <w:szCs w:val="28"/>
        </w:rPr>
        <w:t xml:space="preserve"> fact should have been known by the two senior most members of Peete Family like First and Second Respondents.</w:t>
      </w:r>
      <w:r w:rsidR="00C6279F">
        <w:rPr>
          <w:rFonts w:ascii="Times New Roman" w:hAnsi="Times New Roman" w:cs="Times New Roman"/>
          <w:sz w:val="28"/>
          <w:szCs w:val="28"/>
        </w:rPr>
        <w:t xml:space="preserve">  In motion proceedings </w:t>
      </w:r>
      <w:r w:rsidR="00FF5F85">
        <w:rPr>
          <w:rFonts w:ascii="Times New Roman" w:hAnsi="Times New Roman" w:cs="Times New Roman"/>
          <w:sz w:val="28"/>
          <w:szCs w:val="28"/>
        </w:rPr>
        <w:t xml:space="preserve">a </w:t>
      </w:r>
      <w:r w:rsidR="00C6279F">
        <w:rPr>
          <w:rFonts w:ascii="Times New Roman" w:hAnsi="Times New Roman" w:cs="Times New Roman"/>
          <w:sz w:val="28"/>
          <w:szCs w:val="28"/>
        </w:rPr>
        <w:t>litigant stands or falls by their papers</w:t>
      </w:r>
      <w:r w:rsidR="00F41514">
        <w:rPr>
          <w:rFonts w:ascii="Times New Roman" w:hAnsi="Times New Roman" w:cs="Times New Roman"/>
          <w:sz w:val="28"/>
          <w:szCs w:val="28"/>
        </w:rPr>
        <w:t>.  On these papers I am</w:t>
      </w:r>
      <w:r w:rsidR="00C6279F">
        <w:rPr>
          <w:rFonts w:ascii="Times New Roman" w:hAnsi="Times New Roman" w:cs="Times New Roman"/>
          <w:sz w:val="28"/>
          <w:szCs w:val="28"/>
        </w:rPr>
        <w:t xml:space="preserve"> </w:t>
      </w:r>
      <w:r w:rsidR="00FF5F85">
        <w:rPr>
          <w:rFonts w:ascii="Times New Roman" w:hAnsi="Times New Roman" w:cs="Times New Roman"/>
          <w:sz w:val="28"/>
          <w:szCs w:val="28"/>
        </w:rPr>
        <w:t xml:space="preserve">not persuaded that Applicant </w:t>
      </w:r>
      <w:r w:rsidR="00C6279F">
        <w:rPr>
          <w:rFonts w:ascii="Times New Roman" w:hAnsi="Times New Roman" w:cs="Times New Roman"/>
          <w:sz w:val="28"/>
          <w:szCs w:val="28"/>
        </w:rPr>
        <w:t xml:space="preserve">was adopted by the </w:t>
      </w:r>
      <w:r w:rsidR="00FF5F85">
        <w:rPr>
          <w:rFonts w:ascii="Times New Roman" w:hAnsi="Times New Roman" w:cs="Times New Roman"/>
          <w:sz w:val="28"/>
          <w:szCs w:val="28"/>
        </w:rPr>
        <w:t xml:space="preserve">Peete </w:t>
      </w:r>
      <w:r w:rsidR="00C6279F">
        <w:rPr>
          <w:rFonts w:ascii="Times New Roman" w:hAnsi="Times New Roman" w:cs="Times New Roman"/>
          <w:sz w:val="28"/>
          <w:szCs w:val="28"/>
        </w:rPr>
        <w:t>family to be ‘</w:t>
      </w:r>
      <w:proofErr w:type="spellStart"/>
      <w:r w:rsidR="00C6279F">
        <w:rPr>
          <w:rFonts w:ascii="Times New Roman" w:hAnsi="Times New Roman" w:cs="Times New Roman"/>
          <w:sz w:val="28"/>
          <w:szCs w:val="28"/>
        </w:rPr>
        <w:t>Majonathane</w:t>
      </w:r>
      <w:proofErr w:type="spellEnd"/>
      <w:r w:rsidR="00C6279F">
        <w:rPr>
          <w:rFonts w:ascii="Times New Roman" w:hAnsi="Times New Roman" w:cs="Times New Roman"/>
          <w:sz w:val="28"/>
          <w:szCs w:val="28"/>
        </w:rPr>
        <w:t xml:space="preserve"> Mojela’s child.  Having failed to prove the adoption claim it follows that he cannot assume</w:t>
      </w:r>
      <w:r w:rsidR="00BB5F0A">
        <w:rPr>
          <w:rFonts w:ascii="Times New Roman" w:hAnsi="Times New Roman" w:cs="Times New Roman"/>
          <w:sz w:val="28"/>
          <w:szCs w:val="28"/>
        </w:rPr>
        <w:t xml:space="preserve"> </w:t>
      </w:r>
      <w:r w:rsidR="00FF5F85">
        <w:rPr>
          <w:rFonts w:ascii="Times New Roman" w:hAnsi="Times New Roman" w:cs="Times New Roman"/>
          <w:sz w:val="28"/>
          <w:szCs w:val="28"/>
        </w:rPr>
        <w:t xml:space="preserve">heirship </w:t>
      </w:r>
      <w:r w:rsidR="00BB5F0A">
        <w:rPr>
          <w:rFonts w:ascii="Times New Roman" w:hAnsi="Times New Roman" w:cs="Times New Roman"/>
          <w:sz w:val="28"/>
          <w:szCs w:val="28"/>
        </w:rPr>
        <w:t xml:space="preserve">rights of a natural child </w:t>
      </w:r>
      <w:r w:rsidR="00FF5F85">
        <w:rPr>
          <w:rFonts w:ascii="Times New Roman" w:hAnsi="Times New Roman" w:cs="Times New Roman"/>
          <w:sz w:val="28"/>
          <w:szCs w:val="28"/>
        </w:rPr>
        <w:t xml:space="preserve">of </w:t>
      </w:r>
      <w:r w:rsidR="00FF5F85">
        <w:rPr>
          <w:rFonts w:ascii="Times New Roman" w:hAnsi="Times New Roman" w:cs="Times New Roman"/>
          <w:sz w:val="28"/>
          <w:szCs w:val="28"/>
        </w:rPr>
        <w:lastRenderedPageBreak/>
        <w:t>‘</w:t>
      </w:r>
      <w:proofErr w:type="spellStart"/>
      <w:r w:rsidR="00FF5F85">
        <w:rPr>
          <w:rFonts w:ascii="Times New Roman" w:hAnsi="Times New Roman" w:cs="Times New Roman"/>
          <w:sz w:val="28"/>
          <w:szCs w:val="28"/>
        </w:rPr>
        <w:t>Majonathane</w:t>
      </w:r>
      <w:proofErr w:type="spellEnd"/>
      <w:r w:rsidR="00FF5F85">
        <w:rPr>
          <w:rFonts w:ascii="Times New Roman" w:hAnsi="Times New Roman" w:cs="Times New Roman"/>
          <w:sz w:val="28"/>
          <w:szCs w:val="28"/>
        </w:rPr>
        <w:t xml:space="preserve"> for in my view he has failed to establish on a balance of probabilities that he was, as a fact, adopted as ‘</w:t>
      </w:r>
      <w:proofErr w:type="spellStart"/>
      <w:r w:rsidR="00FF5F85">
        <w:rPr>
          <w:rFonts w:ascii="Times New Roman" w:hAnsi="Times New Roman" w:cs="Times New Roman"/>
          <w:sz w:val="28"/>
          <w:szCs w:val="28"/>
        </w:rPr>
        <w:t>Majonathane’s</w:t>
      </w:r>
      <w:proofErr w:type="spellEnd"/>
      <w:r w:rsidR="00FF5F85">
        <w:rPr>
          <w:rFonts w:ascii="Times New Roman" w:hAnsi="Times New Roman" w:cs="Times New Roman"/>
          <w:sz w:val="28"/>
          <w:szCs w:val="28"/>
        </w:rPr>
        <w:t xml:space="preserve"> child according to Sesotho custom as he claims was done in conformi</w:t>
      </w:r>
      <w:r w:rsidR="00967269">
        <w:rPr>
          <w:rFonts w:ascii="Times New Roman" w:hAnsi="Times New Roman" w:cs="Times New Roman"/>
          <w:sz w:val="28"/>
          <w:szCs w:val="28"/>
        </w:rPr>
        <w:t>ty</w:t>
      </w:r>
      <w:r w:rsidR="00FF5F85">
        <w:rPr>
          <w:rFonts w:ascii="Times New Roman" w:hAnsi="Times New Roman" w:cs="Times New Roman"/>
          <w:sz w:val="28"/>
          <w:szCs w:val="28"/>
        </w:rPr>
        <w:t xml:space="preserve"> to Sesotho custom and mores to the know</w:t>
      </w:r>
      <w:r w:rsidR="000B408A">
        <w:rPr>
          <w:rFonts w:ascii="Times New Roman" w:hAnsi="Times New Roman" w:cs="Times New Roman"/>
          <w:sz w:val="28"/>
          <w:szCs w:val="28"/>
        </w:rPr>
        <w:t>ledge of the Peete family.  On the contrary Second Respondent who is head of Peete family flatly denies such adoption and states in clear terms that in the annals of his office there no record of any such adoption</w:t>
      </w:r>
      <w:r w:rsidR="00D76DD2">
        <w:rPr>
          <w:rFonts w:ascii="Times New Roman" w:hAnsi="Times New Roman" w:cs="Times New Roman"/>
          <w:sz w:val="28"/>
          <w:szCs w:val="28"/>
        </w:rPr>
        <w:t xml:space="preserve">.  He states that Applicant has never been </w:t>
      </w:r>
      <w:r w:rsidR="001778AB">
        <w:rPr>
          <w:rFonts w:ascii="Times New Roman" w:hAnsi="Times New Roman" w:cs="Times New Roman"/>
          <w:sz w:val="28"/>
          <w:szCs w:val="28"/>
        </w:rPr>
        <w:t>Chief</w:t>
      </w:r>
      <w:r w:rsidR="00D76DD2">
        <w:rPr>
          <w:rFonts w:ascii="Times New Roman" w:hAnsi="Times New Roman" w:cs="Times New Roman"/>
          <w:sz w:val="28"/>
          <w:szCs w:val="28"/>
        </w:rPr>
        <w:t xml:space="preserve"> of </w:t>
      </w:r>
      <w:proofErr w:type="spellStart"/>
      <w:r w:rsidR="00D76DD2">
        <w:rPr>
          <w:rFonts w:ascii="Times New Roman" w:hAnsi="Times New Roman" w:cs="Times New Roman"/>
          <w:sz w:val="28"/>
          <w:szCs w:val="28"/>
        </w:rPr>
        <w:t>Bakaneng</w:t>
      </w:r>
      <w:proofErr w:type="spellEnd"/>
      <w:r w:rsidR="00D76DD2">
        <w:rPr>
          <w:rFonts w:ascii="Times New Roman" w:hAnsi="Times New Roman" w:cs="Times New Roman"/>
          <w:sz w:val="28"/>
          <w:szCs w:val="28"/>
        </w:rPr>
        <w:t xml:space="preserve">.  I agree with </w:t>
      </w:r>
      <w:r w:rsidR="001778AB">
        <w:rPr>
          <w:rFonts w:ascii="Times New Roman" w:hAnsi="Times New Roman" w:cs="Times New Roman"/>
          <w:sz w:val="28"/>
          <w:szCs w:val="28"/>
        </w:rPr>
        <w:t>Third</w:t>
      </w:r>
      <w:r w:rsidR="00D76DD2">
        <w:rPr>
          <w:rFonts w:ascii="Times New Roman" w:hAnsi="Times New Roman" w:cs="Times New Roman"/>
          <w:sz w:val="28"/>
          <w:szCs w:val="28"/>
        </w:rPr>
        <w:t xml:space="preserve"> Respondent’s contention for if Applicant had ever been appointed </w:t>
      </w:r>
      <w:r w:rsidR="001778AB">
        <w:rPr>
          <w:rFonts w:ascii="Times New Roman" w:hAnsi="Times New Roman" w:cs="Times New Roman"/>
          <w:sz w:val="28"/>
          <w:szCs w:val="28"/>
        </w:rPr>
        <w:t>Chief</w:t>
      </w:r>
      <w:r w:rsidR="00D76DD2">
        <w:rPr>
          <w:rFonts w:ascii="Times New Roman" w:hAnsi="Times New Roman" w:cs="Times New Roman"/>
          <w:sz w:val="28"/>
          <w:szCs w:val="28"/>
        </w:rPr>
        <w:t xml:space="preserve"> of </w:t>
      </w:r>
      <w:proofErr w:type="spellStart"/>
      <w:r w:rsidR="00D76DD2">
        <w:rPr>
          <w:rFonts w:ascii="Times New Roman" w:hAnsi="Times New Roman" w:cs="Times New Roman"/>
          <w:sz w:val="28"/>
          <w:szCs w:val="28"/>
        </w:rPr>
        <w:t>Bakaneng</w:t>
      </w:r>
      <w:proofErr w:type="spellEnd"/>
      <w:r w:rsidR="00D76DD2">
        <w:rPr>
          <w:rFonts w:ascii="Times New Roman" w:hAnsi="Times New Roman" w:cs="Times New Roman"/>
          <w:sz w:val="28"/>
          <w:szCs w:val="28"/>
        </w:rPr>
        <w:t xml:space="preserve"> that process would have gone through Peete family of which he is head and more importantly also through his office administratively </w:t>
      </w:r>
      <w:r w:rsidR="00F41514">
        <w:rPr>
          <w:rFonts w:ascii="Times New Roman" w:hAnsi="Times New Roman" w:cs="Times New Roman"/>
          <w:sz w:val="28"/>
          <w:szCs w:val="28"/>
        </w:rPr>
        <w:t xml:space="preserve">as Principal </w:t>
      </w:r>
      <w:r w:rsidR="001778AB">
        <w:rPr>
          <w:rFonts w:ascii="Times New Roman" w:hAnsi="Times New Roman" w:cs="Times New Roman"/>
          <w:sz w:val="28"/>
          <w:szCs w:val="28"/>
        </w:rPr>
        <w:t>Chief</w:t>
      </w:r>
      <w:r w:rsidR="00F41514">
        <w:rPr>
          <w:rFonts w:ascii="Times New Roman" w:hAnsi="Times New Roman" w:cs="Times New Roman"/>
          <w:sz w:val="28"/>
          <w:szCs w:val="28"/>
        </w:rPr>
        <w:t xml:space="preserve"> of </w:t>
      </w:r>
      <w:proofErr w:type="spellStart"/>
      <w:r w:rsidR="00F41514">
        <w:rPr>
          <w:rFonts w:ascii="Times New Roman" w:hAnsi="Times New Roman" w:cs="Times New Roman"/>
          <w:sz w:val="28"/>
          <w:szCs w:val="28"/>
        </w:rPr>
        <w:t>Kueneng</w:t>
      </w:r>
      <w:proofErr w:type="spellEnd"/>
      <w:r w:rsidR="00F41514">
        <w:rPr>
          <w:rFonts w:ascii="Times New Roman" w:hAnsi="Times New Roman" w:cs="Times New Roman"/>
          <w:sz w:val="28"/>
          <w:szCs w:val="28"/>
        </w:rPr>
        <w:t xml:space="preserve"> and </w:t>
      </w:r>
      <w:proofErr w:type="spellStart"/>
      <w:r w:rsidR="00F41514">
        <w:rPr>
          <w:rFonts w:ascii="Times New Roman" w:hAnsi="Times New Roman" w:cs="Times New Roman"/>
          <w:sz w:val="28"/>
          <w:szCs w:val="28"/>
        </w:rPr>
        <w:t>Mapoteng</w:t>
      </w:r>
      <w:proofErr w:type="spellEnd"/>
      <w:r w:rsidR="00F41514">
        <w:rPr>
          <w:rFonts w:ascii="Times New Roman" w:hAnsi="Times New Roman" w:cs="Times New Roman"/>
          <w:sz w:val="28"/>
          <w:szCs w:val="28"/>
        </w:rPr>
        <w:t xml:space="preserve"> </w:t>
      </w:r>
      <w:r w:rsidR="00D76DD2">
        <w:rPr>
          <w:rFonts w:ascii="Times New Roman" w:hAnsi="Times New Roman" w:cs="Times New Roman"/>
          <w:sz w:val="28"/>
          <w:szCs w:val="28"/>
        </w:rPr>
        <w:t>to have Applicant gazetted as substantive holder of that office.  Wh</w:t>
      </w:r>
      <w:r w:rsidR="00F41514">
        <w:rPr>
          <w:rFonts w:ascii="Times New Roman" w:hAnsi="Times New Roman" w:cs="Times New Roman"/>
          <w:sz w:val="28"/>
          <w:szCs w:val="28"/>
        </w:rPr>
        <w:t>at</w:t>
      </w:r>
      <w:r w:rsidR="00D76DD2">
        <w:rPr>
          <w:rFonts w:ascii="Times New Roman" w:hAnsi="Times New Roman" w:cs="Times New Roman"/>
          <w:sz w:val="28"/>
          <w:szCs w:val="28"/>
        </w:rPr>
        <w:t xml:space="preserve"> evidence is produced by Applicant (and </w:t>
      </w:r>
      <w:r w:rsidR="00967269">
        <w:rPr>
          <w:rFonts w:ascii="Times New Roman" w:hAnsi="Times New Roman" w:cs="Times New Roman"/>
          <w:sz w:val="28"/>
          <w:szCs w:val="28"/>
        </w:rPr>
        <w:t xml:space="preserve">it </w:t>
      </w:r>
      <w:r w:rsidR="00D76DD2">
        <w:rPr>
          <w:rFonts w:ascii="Times New Roman" w:hAnsi="Times New Roman" w:cs="Times New Roman"/>
          <w:sz w:val="28"/>
          <w:szCs w:val="28"/>
        </w:rPr>
        <w:t>is not disputed by Respondents) is that</w:t>
      </w:r>
      <w:r w:rsidR="001778AB">
        <w:rPr>
          <w:rFonts w:ascii="Times New Roman" w:hAnsi="Times New Roman" w:cs="Times New Roman"/>
          <w:sz w:val="28"/>
          <w:szCs w:val="28"/>
        </w:rPr>
        <w:t xml:space="preserve"> he has acted in the office of Chief</w:t>
      </w:r>
      <w:r w:rsidR="00D76DD2">
        <w:rPr>
          <w:rFonts w:ascii="Times New Roman" w:hAnsi="Times New Roman" w:cs="Times New Roman"/>
          <w:sz w:val="28"/>
          <w:szCs w:val="28"/>
        </w:rPr>
        <w:t xml:space="preserve"> of </w:t>
      </w:r>
      <w:proofErr w:type="spellStart"/>
      <w:r w:rsidR="00D76DD2">
        <w:rPr>
          <w:rFonts w:ascii="Times New Roman" w:hAnsi="Times New Roman" w:cs="Times New Roman"/>
          <w:sz w:val="28"/>
          <w:szCs w:val="28"/>
        </w:rPr>
        <w:t>Bakaneng</w:t>
      </w:r>
      <w:proofErr w:type="spellEnd"/>
      <w:r w:rsidR="00D76DD2">
        <w:rPr>
          <w:rFonts w:ascii="Times New Roman" w:hAnsi="Times New Roman" w:cs="Times New Roman"/>
          <w:sz w:val="28"/>
          <w:szCs w:val="28"/>
        </w:rPr>
        <w:t xml:space="preserve"> during the lifetime of ‘</w:t>
      </w:r>
      <w:proofErr w:type="spellStart"/>
      <w:r w:rsidR="00AB6EB8">
        <w:rPr>
          <w:rFonts w:ascii="Times New Roman" w:hAnsi="Times New Roman" w:cs="Times New Roman"/>
          <w:sz w:val="28"/>
          <w:szCs w:val="28"/>
        </w:rPr>
        <w:t>Majonathane</w:t>
      </w:r>
      <w:proofErr w:type="spellEnd"/>
      <w:r w:rsidR="00AB6EB8">
        <w:rPr>
          <w:rFonts w:ascii="Times New Roman" w:hAnsi="Times New Roman" w:cs="Times New Roman"/>
          <w:sz w:val="28"/>
          <w:szCs w:val="28"/>
        </w:rPr>
        <w:t>.  Of course that was ‘</w:t>
      </w:r>
      <w:proofErr w:type="spellStart"/>
      <w:r w:rsidR="00AB6EB8">
        <w:rPr>
          <w:rFonts w:ascii="Times New Roman" w:hAnsi="Times New Roman" w:cs="Times New Roman"/>
          <w:sz w:val="28"/>
          <w:szCs w:val="28"/>
        </w:rPr>
        <w:t>Majonathane’s</w:t>
      </w:r>
      <w:proofErr w:type="spellEnd"/>
      <w:r w:rsidR="00AB6EB8">
        <w:rPr>
          <w:rFonts w:ascii="Times New Roman" w:hAnsi="Times New Roman" w:cs="Times New Roman"/>
          <w:sz w:val="28"/>
          <w:szCs w:val="28"/>
        </w:rPr>
        <w:t xml:space="preserve"> election when she was herself substantive holder of that office.  Applicant has failed to present before me</w:t>
      </w:r>
      <w:r w:rsidR="001778AB">
        <w:rPr>
          <w:rFonts w:ascii="Times New Roman" w:hAnsi="Times New Roman" w:cs="Times New Roman"/>
          <w:sz w:val="28"/>
          <w:szCs w:val="28"/>
        </w:rPr>
        <w:t xml:space="preserve"> credible evidence that he was ever nominated as Chief</w:t>
      </w:r>
      <w:r w:rsidR="00AB6EB8">
        <w:rPr>
          <w:rFonts w:ascii="Times New Roman" w:hAnsi="Times New Roman" w:cs="Times New Roman"/>
          <w:sz w:val="28"/>
          <w:szCs w:val="28"/>
        </w:rPr>
        <w:t xml:space="preserve"> of </w:t>
      </w:r>
      <w:proofErr w:type="spellStart"/>
      <w:r w:rsidR="00AB6EB8">
        <w:rPr>
          <w:rFonts w:ascii="Times New Roman" w:hAnsi="Times New Roman" w:cs="Times New Roman"/>
          <w:sz w:val="28"/>
          <w:szCs w:val="28"/>
        </w:rPr>
        <w:t>Bakaneng</w:t>
      </w:r>
      <w:proofErr w:type="spellEnd"/>
      <w:r w:rsidR="00AB6EB8">
        <w:rPr>
          <w:rFonts w:ascii="Times New Roman" w:hAnsi="Times New Roman" w:cs="Times New Roman"/>
          <w:sz w:val="28"/>
          <w:szCs w:val="28"/>
        </w:rPr>
        <w:t xml:space="preserve"> by the family.  </w:t>
      </w:r>
      <w:r w:rsidR="004E2008">
        <w:rPr>
          <w:rFonts w:ascii="Times New Roman" w:hAnsi="Times New Roman" w:cs="Times New Roman"/>
          <w:sz w:val="28"/>
          <w:szCs w:val="28"/>
        </w:rPr>
        <w:t xml:space="preserve">This is also denied by First Respondent.  He denies that Applicant was </w:t>
      </w:r>
      <w:r w:rsidR="00967269">
        <w:rPr>
          <w:rFonts w:ascii="Times New Roman" w:hAnsi="Times New Roman" w:cs="Times New Roman"/>
          <w:sz w:val="28"/>
          <w:szCs w:val="28"/>
        </w:rPr>
        <w:t xml:space="preserve">ever </w:t>
      </w:r>
      <w:r w:rsidR="004E2008">
        <w:rPr>
          <w:rFonts w:ascii="Times New Roman" w:hAnsi="Times New Roman" w:cs="Times New Roman"/>
          <w:sz w:val="28"/>
          <w:szCs w:val="28"/>
        </w:rPr>
        <w:t xml:space="preserve">nominated to be successor to the office of </w:t>
      </w:r>
      <w:r w:rsidR="001778AB">
        <w:rPr>
          <w:rFonts w:ascii="Times New Roman" w:hAnsi="Times New Roman" w:cs="Times New Roman"/>
          <w:sz w:val="28"/>
          <w:szCs w:val="28"/>
        </w:rPr>
        <w:t>Chief</w:t>
      </w:r>
      <w:r w:rsidR="004E2008">
        <w:rPr>
          <w:rFonts w:ascii="Times New Roman" w:hAnsi="Times New Roman" w:cs="Times New Roman"/>
          <w:sz w:val="28"/>
          <w:szCs w:val="28"/>
        </w:rPr>
        <w:t xml:space="preserve"> of </w:t>
      </w:r>
      <w:proofErr w:type="spellStart"/>
      <w:r w:rsidR="004E2008">
        <w:rPr>
          <w:rFonts w:ascii="Times New Roman" w:hAnsi="Times New Roman" w:cs="Times New Roman"/>
          <w:sz w:val="28"/>
          <w:szCs w:val="28"/>
        </w:rPr>
        <w:t>Bakaneng</w:t>
      </w:r>
      <w:proofErr w:type="spellEnd"/>
      <w:r w:rsidR="004E2008">
        <w:rPr>
          <w:rFonts w:ascii="Times New Roman" w:hAnsi="Times New Roman" w:cs="Times New Roman"/>
          <w:sz w:val="28"/>
          <w:szCs w:val="28"/>
        </w:rPr>
        <w:t xml:space="preserve">.  </w:t>
      </w:r>
      <w:r w:rsidR="00A8486A">
        <w:rPr>
          <w:rFonts w:ascii="Times New Roman" w:hAnsi="Times New Roman" w:cs="Times New Roman"/>
          <w:sz w:val="28"/>
          <w:szCs w:val="28"/>
        </w:rPr>
        <w:t>He denies that Applicant ever became heir to ‘</w:t>
      </w:r>
      <w:proofErr w:type="spellStart"/>
      <w:r w:rsidR="00A8486A">
        <w:rPr>
          <w:rFonts w:ascii="Times New Roman" w:hAnsi="Times New Roman" w:cs="Times New Roman"/>
          <w:sz w:val="28"/>
          <w:szCs w:val="28"/>
        </w:rPr>
        <w:t>Majonathane</w:t>
      </w:r>
      <w:proofErr w:type="spellEnd"/>
      <w:r w:rsidR="00A8486A">
        <w:rPr>
          <w:rFonts w:ascii="Times New Roman" w:hAnsi="Times New Roman" w:cs="Times New Roman"/>
          <w:sz w:val="28"/>
          <w:szCs w:val="28"/>
        </w:rPr>
        <w:t xml:space="preserve"> Mojela’s family.</w:t>
      </w:r>
      <w:r w:rsidR="00AB6EB8">
        <w:rPr>
          <w:rFonts w:ascii="Times New Roman" w:hAnsi="Times New Roman" w:cs="Times New Roman"/>
          <w:sz w:val="28"/>
          <w:szCs w:val="28"/>
        </w:rPr>
        <w:t xml:space="preserve">  The evidence is clear that following the decision of Magistrates court dated 2</w:t>
      </w:r>
      <w:r w:rsidR="00AB6EB8" w:rsidRPr="00AB6EB8">
        <w:rPr>
          <w:rFonts w:ascii="Times New Roman" w:hAnsi="Times New Roman" w:cs="Times New Roman"/>
          <w:sz w:val="28"/>
          <w:szCs w:val="28"/>
          <w:vertAlign w:val="superscript"/>
        </w:rPr>
        <w:t>nd</w:t>
      </w:r>
      <w:r w:rsidR="00AB6EB8">
        <w:rPr>
          <w:rFonts w:ascii="Times New Roman" w:hAnsi="Times New Roman" w:cs="Times New Roman"/>
          <w:sz w:val="28"/>
          <w:szCs w:val="28"/>
        </w:rPr>
        <w:t xml:space="preserve"> January, 2013 that the family nominate someone to that office in fact the family nominated </w:t>
      </w:r>
      <w:proofErr w:type="spellStart"/>
      <w:r w:rsidR="001778AB">
        <w:rPr>
          <w:rFonts w:ascii="Times New Roman" w:hAnsi="Times New Roman" w:cs="Times New Roman"/>
          <w:sz w:val="28"/>
          <w:szCs w:val="28"/>
        </w:rPr>
        <w:t>Sempe</w:t>
      </w:r>
      <w:proofErr w:type="spellEnd"/>
      <w:r w:rsidR="001778AB">
        <w:rPr>
          <w:rFonts w:ascii="Times New Roman" w:hAnsi="Times New Roman" w:cs="Times New Roman"/>
          <w:sz w:val="28"/>
          <w:szCs w:val="28"/>
        </w:rPr>
        <w:t xml:space="preserve"> </w:t>
      </w:r>
      <w:proofErr w:type="spellStart"/>
      <w:r w:rsidR="001778AB">
        <w:rPr>
          <w:rFonts w:ascii="Times New Roman" w:hAnsi="Times New Roman" w:cs="Times New Roman"/>
          <w:sz w:val="28"/>
          <w:szCs w:val="28"/>
        </w:rPr>
        <w:t>Seshophe</w:t>
      </w:r>
      <w:proofErr w:type="spellEnd"/>
      <w:r w:rsidR="001778AB">
        <w:rPr>
          <w:rFonts w:ascii="Times New Roman" w:hAnsi="Times New Roman" w:cs="Times New Roman"/>
          <w:sz w:val="28"/>
          <w:szCs w:val="28"/>
        </w:rPr>
        <w:t xml:space="preserve"> </w:t>
      </w:r>
      <w:proofErr w:type="spellStart"/>
      <w:r w:rsidR="001778AB">
        <w:rPr>
          <w:rFonts w:ascii="Times New Roman" w:hAnsi="Times New Roman" w:cs="Times New Roman"/>
          <w:sz w:val="28"/>
          <w:szCs w:val="28"/>
        </w:rPr>
        <w:t>Lesaoana</w:t>
      </w:r>
      <w:proofErr w:type="spellEnd"/>
      <w:r w:rsidR="00AB6EB8">
        <w:rPr>
          <w:rFonts w:ascii="Times New Roman" w:hAnsi="Times New Roman" w:cs="Times New Roman"/>
          <w:sz w:val="28"/>
          <w:szCs w:val="28"/>
        </w:rPr>
        <w:t xml:space="preserve"> </w:t>
      </w:r>
      <w:proofErr w:type="spellStart"/>
      <w:r w:rsidR="00AB6EB8">
        <w:rPr>
          <w:rFonts w:ascii="Times New Roman" w:hAnsi="Times New Roman" w:cs="Times New Roman"/>
          <w:sz w:val="28"/>
          <w:szCs w:val="28"/>
        </w:rPr>
        <w:t>Hlajoane</w:t>
      </w:r>
      <w:proofErr w:type="spellEnd"/>
      <w:r w:rsidR="00AB6EB8">
        <w:rPr>
          <w:rFonts w:ascii="Times New Roman" w:hAnsi="Times New Roman" w:cs="Times New Roman"/>
          <w:sz w:val="28"/>
          <w:szCs w:val="28"/>
        </w:rPr>
        <w:t xml:space="preserve"> not Applicant.</w:t>
      </w:r>
    </w:p>
    <w:p w:rsidR="008936B5" w:rsidRDefault="008936B5" w:rsidP="00AB6EB8">
      <w:pPr>
        <w:spacing w:after="0" w:line="360" w:lineRule="auto"/>
        <w:ind w:left="720" w:hanging="720"/>
        <w:jc w:val="both"/>
        <w:rPr>
          <w:rFonts w:ascii="Times New Roman" w:hAnsi="Times New Roman" w:cs="Times New Roman"/>
          <w:sz w:val="28"/>
          <w:szCs w:val="28"/>
        </w:rPr>
      </w:pPr>
    </w:p>
    <w:p w:rsidR="00D97B25" w:rsidRDefault="00E751DA" w:rsidP="008936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AB6EB8">
        <w:rPr>
          <w:rFonts w:ascii="Times New Roman" w:hAnsi="Times New Roman" w:cs="Times New Roman"/>
          <w:sz w:val="28"/>
          <w:szCs w:val="28"/>
        </w:rPr>
        <w:t>]</w:t>
      </w:r>
      <w:r w:rsidR="00AB6EB8">
        <w:rPr>
          <w:rFonts w:ascii="Times New Roman" w:hAnsi="Times New Roman" w:cs="Times New Roman"/>
          <w:sz w:val="28"/>
          <w:szCs w:val="28"/>
        </w:rPr>
        <w:tab/>
      </w:r>
      <w:r w:rsidR="00A8486A" w:rsidRPr="00A8486A">
        <w:rPr>
          <w:rFonts w:ascii="Times New Roman" w:hAnsi="Times New Roman" w:cs="Times New Roman"/>
          <w:b/>
          <w:sz w:val="28"/>
          <w:szCs w:val="28"/>
        </w:rPr>
        <w:t>Part III o</w:t>
      </w:r>
      <w:r w:rsidR="00AB6EB8">
        <w:rPr>
          <w:rFonts w:ascii="Times New Roman" w:hAnsi="Times New Roman" w:cs="Times New Roman"/>
          <w:b/>
          <w:sz w:val="28"/>
          <w:szCs w:val="28"/>
        </w:rPr>
        <w:t xml:space="preserve">f the </w:t>
      </w:r>
      <w:r w:rsidR="001778AB">
        <w:rPr>
          <w:rFonts w:ascii="Times New Roman" w:hAnsi="Times New Roman" w:cs="Times New Roman"/>
          <w:b/>
          <w:sz w:val="28"/>
          <w:szCs w:val="28"/>
        </w:rPr>
        <w:t>Chief</w:t>
      </w:r>
      <w:r w:rsidR="00AB6EB8">
        <w:rPr>
          <w:rFonts w:ascii="Times New Roman" w:hAnsi="Times New Roman" w:cs="Times New Roman"/>
          <w:b/>
          <w:sz w:val="28"/>
          <w:szCs w:val="28"/>
        </w:rPr>
        <w:t>tainship Act 22/1968:</w:t>
      </w:r>
      <w:r w:rsidR="00A8486A" w:rsidRPr="00A8486A">
        <w:rPr>
          <w:rFonts w:ascii="Times New Roman" w:hAnsi="Times New Roman" w:cs="Times New Roman"/>
          <w:b/>
          <w:sz w:val="28"/>
          <w:szCs w:val="28"/>
        </w:rPr>
        <w:t xml:space="preserve">  Section 10(1)</w:t>
      </w:r>
      <w:r w:rsidR="00A8486A">
        <w:rPr>
          <w:rFonts w:ascii="Times New Roman" w:hAnsi="Times New Roman" w:cs="Times New Roman"/>
          <w:sz w:val="28"/>
          <w:szCs w:val="28"/>
        </w:rPr>
        <w:t xml:space="preserve"> thereof reads “in this section a reference to a son of a person is a reference to a legitimate son of that person.”</w:t>
      </w:r>
      <w:r w:rsidR="00C6279F">
        <w:rPr>
          <w:rFonts w:ascii="Times New Roman" w:hAnsi="Times New Roman" w:cs="Times New Roman"/>
          <w:sz w:val="28"/>
          <w:szCs w:val="28"/>
        </w:rPr>
        <w:t xml:space="preserve"> </w:t>
      </w:r>
    </w:p>
    <w:p w:rsidR="008936B5" w:rsidRDefault="008936B5" w:rsidP="008936B5">
      <w:pPr>
        <w:spacing w:after="0" w:line="240" w:lineRule="auto"/>
        <w:ind w:left="720" w:hanging="720"/>
        <w:jc w:val="both"/>
        <w:rPr>
          <w:rFonts w:ascii="Times New Roman" w:hAnsi="Times New Roman" w:cs="Times New Roman"/>
          <w:sz w:val="28"/>
          <w:szCs w:val="28"/>
        </w:rPr>
      </w:pPr>
    </w:p>
    <w:p w:rsidR="00D97B25" w:rsidRPr="0056658E" w:rsidRDefault="00D97B25" w:rsidP="00D97B25">
      <w:pPr>
        <w:spacing w:after="0" w:line="240" w:lineRule="auto"/>
        <w:ind w:left="1287" w:right="680" w:hanging="720"/>
        <w:jc w:val="both"/>
        <w:rPr>
          <w:rFonts w:ascii="Times New Roman" w:hAnsi="Times New Roman" w:cs="Times New Roman"/>
          <w:i/>
          <w:sz w:val="28"/>
          <w:szCs w:val="28"/>
        </w:rPr>
      </w:pPr>
      <w:r w:rsidRPr="0056658E">
        <w:rPr>
          <w:rFonts w:ascii="Times New Roman" w:hAnsi="Times New Roman" w:cs="Times New Roman"/>
          <w:i/>
          <w:sz w:val="28"/>
          <w:szCs w:val="28"/>
        </w:rPr>
        <w:lastRenderedPageBreak/>
        <w:tab/>
      </w:r>
      <w:r w:rsidRPr="0056658E">
        <w:rPr>
          <w:rFonts w:ascii="Times New Roman" w:hAnsi="Times New Roman" w:cs="Times New Roman"/>
          <w:b/>
          <w:i/>
          <w:sz w:val="24"/>
          <w:szCs w:val="24"/>
        </w:rPr>
        <w:t>Section 10(2)</w:t>
      </w:r>
      <w:r w:rsidRPr="0056658E">
        <w:rPr>
          <w:rFonts w:ascii="Times New Roman" w:hAnsi="Times New Roman" w:cs="Times New Roman"/>
          <w:i/>
          <w:sz w:val="24"/>
          <w:szCs w:val="24"/>
        </w:rPr>
        <w:t xml:space="preserve"> “when an office of </w:t>
      </w:r>
      <w:r w:rsidR="001778AB">
        <w:rPr>
          <w:rFonts w:ascii="Times New Roman" w:hAnsi="Times New Roman" w:cs="Times New Roman"/>
          <w:i/>
          <w:sz w:val="24"/>
          <w:szCs w:val="24"/>
        </w:rPr>
        <w:t>Chief</w:t>
      </w:r>
      <w:r w:rsidRPr="0056658E">
        <w:rPr>
          <w:rFonts w:ascii="Times New Roman" w:hAnsi="Times New Roman" w:cs="Times New Roman"/>
          <w:i/>
          <w:sz w:val="24"/>
          <w:szCs w:val="24"/>
        </w:rPr>
        <w:t xml:space="preserve"> becomes vacant, the first born or only son of the first or only marriage of the </w:t>
      </w:r>
      <w:r w:rsidR="001778AB">
        <w:rPr>
          <w:rFonts w:ascii="Times New Roman" w:hAnsi="Times New Roman" w:cs="Times New Roman"/>
          <w:i/>
          <w:sz w:val="24"/>
          <w:szCs w:val="24"/>
        </w:rPr>
        <w:t>Chief</w:t>
      </w:r>
      <w:r w:rsidRPr="0056658E">
        <w:rPr>
          <w:rFonts w:ascii="Times New Roman" w:hAnsi="Times New Roman" w:cs="Times New Roman"/>
          <w:i/>
          <w:sz w:val="24"/>
          <w:szCs w:val="24"/>
        </w:rPr>
        <w:t xml:space="preserve"> succeeds to that office, and so, in descending order, that person succeeds to the office who is first born or only son of the first or only marriage of a person who, but for his death or incapacity, would have succeeded to that office in accordance with </w:t>
      </w:r>
      <w:r w:rsidRPr="0056658E">
        <w:rPr>
          <w:rFonts w:ascii="Times New Roman" w:hAnsi="Times New Roman" w:cs="Times New Roman"/>
          <w:i/>
          <w:sz w:val="28"/>
          <w:szCs w:val="28"/>
        </w:rPr>
        <w:t xml:space="preserve">the provisions of this subsection.” </w:t>
      </w:r>
    </w:p>
    <w:p w:rsidR="00D97B25" w:rsidRPr="0056658E" w:rsidRDefault="00D97B25" w:rsidP="00D97B25">
      <w:pPr>
        <w:spacing w:after="0" w:line="240" w:lineRule="auto"/>
        <w:ind w:right="680"/>
        <w:jc w:val="both"/>
        <w:rPr>
          <w:rFonts w:ascii="Times New Roman" w:hAnsi="Times New Roman" w:cs="Times New Roman"/>
          <w:i/>
          <w:sz w:val="28"/>
          <w:szCs w:val="28"/>
        </w:rPr>
      </w:pPr>
    </w:p>
    <w:p w:rsidR="00D97B25" w:rsidRDefault="00E751DA" w:rsidP="00897118">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sidR="00D97B25">
        <w:rPr>
          <w:rFonts w:ascii="Times New Roman" w:hAnsi="Times New Roman" w:cs="Times New Roman"/>
          <w:sz w:val="28"/>
          <w:szCs w:val="28"/>
        </w:rPr>
        <w:t>]</w:t>
      </w:r>
      <w:r w:rsidR="00D97B25">
        <w:rPr>
          <w:rFonts w:ascii="Times New Roman" w:hAnsi="Times New Roman" w:cs="Times New Roman"/>
          <w:sz w:val="28"/>
          <w:szCs w:val="28"/>
        </w:rPr>
        <w:tab/>
        <w:t>First Respondent’s contention is that Applicant is not the biological son of ‘</w:t>
      </w:r>
      <w:proofErr w:type="spellStart"/>
      <w:r w:rsidR="00D97B25">
        <w:rPr>
          <w:rFonts w:ascii="Times New Roman" w:hAnsi="Times New Roman" w:cs="Times New Roman"/>
          <w:sz w:val="28"/>
          <w:szCs w:val="28"/>
        </w:rPr>
        <w:t>Majonathane</w:t>
      </w:r>
      <w:proofErr w:type="spellEnd"/>
      <w:r w:rsidR="00D97B25">
        <w:rPr>
          <w:rFonts w:ascii="Times New Roman" w:hAnsi="Times New Roman" w:cs="Times New Roman"/>
          <w:sz w:val="28"/>
          <w:szCs w:val="28"/>
        </w:rPr>
        <w:t xml:space="preserve"> whereby he would be entitled to succeed to the office of </w:t>
      </w:r>
      <w:r w:rsidR="001778AB">
        <w:rPr>
          <w:rFonts w:ascii="Times New Roman" w:hAnsi="Times New Roman" w:cs="Times New Roman"/>
          <w:sz w:val="28"/>
          <w:szCs w:val="28"/>
        </w:rPr>
        <w:t>Chief</w:t>
      </w:r>
      <w:r w:rsidR="00D97B25">
        <w:rPr>
          <w:rFonts w:ascii="Times New Roman" w:hAnsi="Times New Roman" w:cs="Times New Roman"/>
          <w:sz w:val="28"/>
          <w:szCs w:val="28"/>
        </w:rPr>
        <w:t xml:space="preserve"> after her passing.  I am not in agreement with this argument.  The section speaks of a legitimate </w:t>
      </w:r>
      <w:r w:rsidR="00D97B25" w:rsidRPr="00D97B25">
        <w:rPr>
          <w:rFonts w:ascii="Times New Roman" w:hAnsi="Times New Roman" w:cs="Times New Roman"/>
          <w:b/>
          <w:sz w:val="28"/>
          <w:szCs w:val="28"/>
        </w:rPr>
        <w:t>NOT</w:t>
      </w:r>
      <w:r w:rsidR="00D97B25">
        <w:rPr>
          <w:rFonts w:ascii="Times New Roman" w:hAnsi="Times New Roman" w:cs="Times New Roman"/>
          <w:sz w:val="28"/>
          <w:szCs w:val="28"/>
        </w:rPr>
        <w:t xml:space="preserve"> a biological </w:t>
      </w:r>
      <w:r w:rsidR="00897118">
        <w:rPr>
          <w:rFonts w:ascii="Times New Roman" w:hAnsi="Times New Roman" w:cs="Times New Roman"/>
          <w:sz w:val="28"/>
          <w:szCs w:val="28"/>
        </w:rPr>
        <w:t xml:space="preserve">son.  Had Applicant proved his adoption </w:t>
      </w:r>
      <w:r w:rsidR="008B29EB">
        <w:rPr>
          <w:rFonts w:ascii="Times New Roman" w:hAnsi="Times New Roman" w:cs="Times New Roman"/>
          <w:sz w:val="28"/>
          <w:szCs w:val="28"/>
        </w:rPr>
        <w:t xml:space="preserve">by Mojela and </w:t>
      </w:r>
      <w:r w:rsidR="00897118">
        <w:rPr>
          <w:rFonts w:ascii="Times New Roman" w:hAnsi="Times New Roman" w:cs="Times New Roman"/>
          <w:sz w:val="28"/>
          <w:szCs w:val="28"/>
        </w:rPr>
        <w:t>to ‘</w:t>
      </w:r>
      <w:proofErr w:type="spellStart"/>
      <w:r w:rsidR="00897118">
        <w:rPr>
          <w:rFonts w:ascii="Times New Roman" w:hAnsi="Times New Roman" w:cs="Times New Roman"/>
          <w:sz w:val="28"/>
          <w:szCs w:val="28"/>
        </w:rPr>
        <w:t>Majonathane</w:t>
      </w:r>
      <w:proofErr w:type="spellEnd"/>
      <w:r w:rsidR="00897118">
        <w:rPr>
          <w:rFonts w:ascii="Times New Roman" w:hAnsi="Times New Roman" w:cs="Times New Roman"/>
          <w:sz w:val="28"/>
          <w:szCs w:val="28"/>
        </w:rPr>
        <w:t xml:space="preserve"> that adoption would have legitimised </w:t>
      </w:r>
      <w:proofErr w:type="gramStart"/>
      <w:r w:rsidR="00897118">
        <w:rPr>
          <w:rFonts w:ascii="Times New Roman" w:hAnsi="Times New Roman" w:cs="Times New Roman"/>
          <w:sz w:val="28"/>
          <w:szCs w:val="28"/>
        </w:rPr>
        <w:t>him.</w:t>
      </w:r>
      <w:proofErr w:type="gramEnd"/>
      <w:r w:rsidR="00897118">
        <w:rPr>
          <w:rFonts w:ascii="Times New Roman" w:hAnsi="Times New Roman" w:cs="Times New Roman"/>
          <w:sz w:val="28"/>
          <w:szCs w:val="28"/>
        </w:rPr>
        <w:t xml:space="preserve">  </w:t>
      </w:r>
      <w:r w:rsidR="00E04142">
        <w:rPr>
          <w:rFonts w:ascii="Times New Roman" w:hAnsi="Times New Roman" w:cs="Times New Roman"/>
          <w:sz w:val="28"/>
          <w:szCs w:val="28"/>
        </w:rPr>
        <w:t>Applic</w:t>
      </w:r>
      <w:r w:rsidR="00F41514">
        <w:rPr>
          <w:rFonts w:ascii="Times New Roman" w:hAnsi="Times New Roman" w:cs="Times New Roman"/>
          <w:sz w:val="28"/>
          <w:szCs w:val="28"/>
        </w:rPr>
        <w:t>ant has failed to prove that he w</w:t>
      </w:r>
      <w:r w:rsidR="00E04142">
        <w:rPr>
          <w:rFonts w:ascii="Times New Roman" w:hAnsi="Times New Roman" w:cs="Times New Roman"/>
          <w:sz w:val="28"/>
          <w:szCs w:val="28"/>
        </w:rPr>
        <w:t xml:space="preserve">as legally adopted by </w:t>
      </w:r>
      <w:r w:rsidR="008B29EB">
        <w:rPr>
          <w:rFonts w:ascii="Times New Roman" w:hAnsi="Times New Roman" w:cs="Times New Roman"/>
          <w:sz w:val="28"/>
          <w:szCs w:val="28"/>
        </w:rPr>
        <w:t xml:space="preserve">Mojela and </w:t>
      </w:r>
      <w:r w:rsidR="00E04142">
        <w:rPr>
          <w:rFonts w:ascii="Times New Roman" w:hAnsi="Times New Roman" w:cs="Times New Roman"/>
          <w:sz w:val="28"/>
          <w:szCs w:val="28"/>
        </w:rPr>
        <w:t>‘</w:t>
      </w:r>
      <w:proofErr w:type="spellStart"/>
      <w:r w:rsidR="0092568F">
        <w:rPr>
          <w:rFonts w:ascii="Times New Roman" w:hAnsi="Times New Roman" w:cs="Times New Roman"/>
          <w:sz w:val="28"/>
          <w:szCs w:val="28"/>
        </w:rPr>
        <w:t>Majonathane</w:t>
      </w:r>
      <w:proofErr w:type="spellEnd"/>
      <w:r w:rsidR="0092568F">
        <w:rPr>
          <w:rFonts w:ascii="Times New Roman" w:hAnsi="Times New Roman" w:cs="Times New Roman"/>
          <w:sz w:val="28"/>
          <w:szCs w:val="28"/>
        </w:rPr>
        <w:t xml:space="preserve"> Mojela in </w:t>
      </w:r>
      <w:r w:rsidR="00E04142">
        <w:rPr>
          <w:rFonts w:ascii="Times New Roman" w:hAnsi="Times New Roman" w:cs="Times New Roman"/>
          <w:sz w:val="28"/>
          <w:szCs w:val="28"/>
        </w:rPr>
        <w:t xml:space="preserve">accordance with </w:t>
      </w:r>
      <w:r w:rsidR="008B29EB">
        <w:rPr>
          <w:rFonts w:ascii="Times New Roman" w:hAnsi="Times New Roman" w:cs="Times New Roman"/>
          <w:sz w:val="28"/>
          <w:szCs w:val="28"/>
        </w:rPr>
        <w:t>well-known</w:t>
      </w:r>
      <w:r w:rsidR="00E04142">
        <w:rPr>
          <w:rFonts w:ascii="Times New Roman" w:hAnsi="Times New Roman" w:cs="Times New Roman"/>
          <w:sz w:val="28"/>
          <w:szCs w:val="28"/>
        </w:rPr>
        <w:t xml:space="preserve"> customary principles of adoption which require</w:t>
      </w:r>
      <w:r w:rsidR="008B29EB">
        <w:rPr>
          <w:rFonts w:ascii="Times New Roman" w:hAnsi="Times New Roman" w:cs="Times New Roman"/>
          <w:sz w:val="28"/>
          <w:szCs w:val="28"/>
        </w:rPr>
        <w:t xml:space="preserve"> that such adoption be approved by the whole family a</w:t>
      </w:r>
      <w:r w:rsidR="001C4DFB">
        <w:rPr>
          <w:rFonts w:ascii="Times New Roman" w:hAnsi="Times New Roman" w:cs="Times New Roman"/>
          <w:sz w:val="28"/>
          <w:szCs w:val="28"/>
        </w:rPr>
        <w:t>n</w:t>
      </w:r>
      <w:r w:rsidR="008B29EB">
        <w:rPr>
          <w:rFonts w:ascii="Times New Roman" w:hAnsi="Times New Roman" w:cs="Times New Roman"/>
          <w:sz w:val="28"/>
          <w:szCs w:val="28"/>
        </w:rPr>
        <w:t>d thereafter the adoption be a public act notified to the chief and public announced to the public at large</w:t>
      </w:r>
      <w:r w:rsidR="00E04142">
        <w:rPr>
          <w:rFonts w:ascii="Times New Roman" w:hAnsi="Times New Roman" w:cs="Times New Roman"/>
          <w:sz w:val="28"/>
          <w:szCs w:val="28"/>
        </w:rPr>
        <w:t xml:space="preserve">.  In this case </w:t>
      </w:r>
      <w:r w:rsidR="00F41514">
        <w:rPr>
          <w:rFonts w:ascii="Times New Roman" w:hAnsi="Times New Roman" w:cs="Times New Roman"/>
          <w:sz w:val="28"/>
          <w:szCs w:val="28"/>
        </w:rPr>
        <w:t>t</w:t>
      </w:r>
      <w:r w:rsidR="00E04142">
        <w:rPr>
          <w:rFonts w:ascii="Times New Roman" w:hAnsi="Times New Roman" w:cs="Times New Roman"/>
          <w:sz w:val="28"/>
          <w:szCs w:val="28"/>
        </w:rPr>
        <w:t>he h</w:t>
      </w:r>
      <w:r w:rsidR="00F41514">
        <w:rPr>
          <w:rFonts w:ascii="Times New Roman" w:hAnsi="Times New Roman" w:cs="Times New Roman"/>
          <w:sz w:val="28"/>
          <w:szCs w:val="28"/>
        </w:rPr>
        <w:t>e</w:t>
      </w:r>
      <w:r w:rsidR="00E04142">
        <w:rPr>
          <w:rFonts w:ascii="Times New Roman" w:hAnsi="Times New Roman" w:cs="Times New Roman"/>
          <w:sz w:val="28"/>
          <w:szCs w:val="28"/>
        </w:rPr>
        <w:t xml:space="preserve">ad of the family namely, Principal </w:t>
      </w:r>
      <w:r w:rsidR="001778AB">
        <w:rPr>
          <w:rFonts w:ascii="Times New Roman" w:hAnsi="Times New Roman" w:cs="Times New Roman"/>
          <w:sz w:val="28"/>
          <w:szCs w:val="28"/>
        </w:rPr>
        <w:t>Chief</w:t>
      </w:r>
      <w:r w:rsidR="00E04142">
        <w:rPr>
          <w:rFonts w:ascii="Times New Roman" w:hAnsi="Times New Roman" w:cs="Times New Roman"/>
          <w:sz w:val="28"/>
          <w:szCs w:val="28"/>
        </w:rPr>
        <w:t xml:space="preserve"> of </w:t>
      </w:r>
      <w:proofErr w:type="spellStart"/>
      <w:r w:rsidR="00E04142">
        <w:rPr>
          <w:rFonts w:ascii="Times New Roman" w:hAnsi="Times New Roman" w:cs="Times New Roman"/>
          <w:sz w:val="28"/>
          <w:szCs w:val="28"/>
        </w:rPr>
        <w:t>Kueneng</w:t>
      </w:r>
      <w:proofErr w:type="spellEnd"/>
      <w:r w:rsidR="00E04142">
        <w:rPr>
          <w:rFonts w:ascii="Times New Roman" w:hAnsi="Times New Roman" w:cs="Times New Roman"/>
          <w:sz w:val="28"/>
          <w:szCs w:val="28"/>
        </w:rPr>
        <w:t xml:space="preserve"> and </w:t>
      </w:r>
      <w:proofErr w:type="spellStart"/>
      <w:r w:rsidR="00E04142">
        <w:rPr>
          <w:rFonts w:ascii="Times New Roman" w:hAnsi="Times New Roman" w:cs="Times New Roman"/>
          <w:sz w:val="28"/>
          <w:szCs w:val="28"/>
        </w:rPr>
        <w:t>Mapoteng</w:t>
      </w:r>
      <w:proofErr w:type="spellEnd"/>
      <w:r w:rsidR="00E04142">
        <w:rPr>
          <w:rFonts w:ascii="Times New Roman" w:hAnsi="Times New Roman" w:cs="Times New Roman"/>
          <w:sz w:val="28"/>
          <w:szCs w:val="28"/>
        </w:rPr>
        <w:t xml:space="preserve"> </w:t>
      </w:r>
      <w:r w:rsidR="003E1394">
        <w:rPr>
          <w:rFonts w:ascii="Times New Roman" w:hAnsi="Times New Roman" w:cs="Times New Roman"/>
          <w:sz w:val="28"/>
          <w:szCs w:val="28"/>
        </w:rPr>
        <w:t xml:space="preserve">and the Chief of </w:t>
      </w:r>
      <w:proofErr w:type="spellStart"/>
      <w:r w:rsidR="003E1394">
        <w:rPr>
          <w:rFonts w:ascii="Times New Roman" w:hAnsi="Times New Roman" w:cs="Times New Roman"/>
          <w:sz w:val="28"/>
          <w:szCs w:val="28"/>
        </w:rPr>
        <w:t>Mokomahatsi</w:t>
      </w:r>
      <w:proofErr w:type="spellEnd"/>
      <w:r w:rsidR="003E1394">
        <w:rPr>
          <w:rFonts w:ascii="Times New Roman" w:hAnsi="Times New Roman" w:cs="Times New Roman"/>
          <w:sz w:val="28"/>
          <w:szCs w:val="28"/>
        </w:rPr>
        <w:t xml:space="preserve"> </w:t>
      </w:r>
      <w:r w:rsidR="00E04142">
        <w:rPr>
          <w:rFonts w:ascii="Times New Roman" w:hAnsi="Times New Roman" w:cs="Times New Roman"/>
          <w:sz w:val="28"/>
          <w:szCs w:val="28"/>
        </w:rPr>
        <w:t>should have been part of that decision and</w:t>
      </w:r>
      <w:r w:rsidR="003E1394">
        <w:rPr>
          <w:rFonts w:ascii="Times New Roman" w:hAnsi="Times New Roman" w:cs="Times New Roman"/>
          <w:sz w:val="28"/>
          <w:szCs w:val="28"/>
        </w:rPr>
        <w:t xml:space="preserve"> their respective offices</w:t>
      </w:r>
      <w:r w:rsidR="00E04142">
        <w:rPr>
          <w:rFonts w:ascii="Times New Roman" w:hAnsi="Times New Roman" w:cs="Times New Roman"/>
          <w:sz w:val="28"/>
          <w:szCs w:val="28"/>
        </w:rPr>
        <w:t xml:space="preserve"> should have had record of that s</w:t>
      </w:r>
      <w:r w:rsidR="00F41514">
        <w:rPr>
          <w:rFonts w:ascii="Times New Roman" w:hAnsi="Times New Roman" w:cs="Times New Roman"/>
          <w:sz w:val="28"/>
          <w:szCs w:val="28"/>
        </w:rPr>
        <w:t>eeing</w:t>
      </w:r>
      <w:r w:rsidR="00E04142">
        <w:rPr>
          <w:rFonts w:ascii="Times New Roman" w:hAnsi="Times New Roman" w:cs="Times New Roman"/>
          <w:sz w:val="28"/>
          <w:szCs w:val="28"/>
        </w:rPr>
        <w:t xml:space="preserve"> that such act would also involve a public office</w:t>
      </w:r>
      <w:r w:rsidR="00F41514">
        <w:rPr>
          <w:rFonts w:ascii="Times New Roman" w:hAnsi="Times New Roman" w:cs="Times New Roman"/>
          <w:sz w:val="28"/>
          <w:szCs w:val="28"/>
        </w:rPr>
        <w:t>,</w:t>
      </w:r>
      <w:r w:rsidR="00E04142">
        <w:rPr>
          <w:rFonts w:ascii="Times New Roman" w:hAnsi="Times New Roman" w:cs="Times New Roman"/>
          <w:sz w:val="28"/>
          <w:szCs w:val="28"/>
        </w:rPr>
        <w:t xml:space="preserve"> </w:t>
      </w:r>
      <w:r w:rsidR="001778AB">
        <w:rPr>
          <w:rFonts w:ascii="Times New Roman" w:hAnsi="Times New Roman" w:cs="Times New Roman"/>
          <w:sz w:val="28"/>
          <w:szCs w:val="28"/>
        </w:rPr>
        <w:t>Chief</w:t>
      </w:r>
      <w:r w:rsidR="00E04142">
        <w:rPr>
          <w:rFonts w:ascii="Times New Roman" w:hAnsi="Times New Roman" w:cs="Times New Roman"/>
          <w:sz w:val="28"/>
          <w:szCs w:val="28"/>
        </w:rPr>
        <w:t xml:space="preserve">tainship of </w:t>
      </w:r>
      <w:proofErr w:type="spellStart"/>
      <w:r w:rsidR="00E04142">
        <w:rPr>
          <w:rFonts w:ascii="Times New Roman" w:hAnsi="Times New Roman" w:cs="Times New Roman"/>
          <w:sz w:val="28"/>
          <w:szCs w:val="28"/>
        </w:rPr>
        <w:t>Bakaneng</w:t>
      </w:r>
      <w:proofErr w:type="spellEnd"/>
      <w:r w:rsidR="00E04142">
        <w:rPr>
          <w:rFonts w:ascii="Times New Roman" w:hAnsi="Times New Roman" w:cs="Times New Roman"/>
          <w:sz w:val="28"/>
          <w:szCs w:val="28"/>
        </w:rPr>
        <w:t xml:space="preserve">.  </w:t>
      </w:r>
      <w:r w:rsidR="00897118">
        <w:rPr>
          <w:rFonts w:ascii="Times New Roman" w:hAnsi="Times New Roman" w:cs="Times New Roman"/>
          <w:sz w:val="28"/>
          <w:szCs w:val="28"/>
        </w:rPr>
        <w:t>That</w:t>
      </w:r>
      <w:r w:rsidR="00C1098F">
        <w:rPr>
          <w:rFonts w:ascii="Times New Roman" w:hAnsi="Times New Roman" w:cs="Times New Roman"/>
          <w:sz w:val="28"/>
          <w:szCs w:val="28"/>
        </w:rPr>
        <w:t xml:space="preserve"> w</w:t>
      </w:r>
      <w:r w:rsidR="00897118">
        <w:rPr>
          <w:rFonts w:ascii="Times New Roman" w:hAnsi="Times New Roman" w:cs="Times New Roman"/>
          <w:sz w:val="28"/>
          <w:szCs w:val="28"/>
        </w:rPr>
        <w:t>ay he</w:t>
      </w:r>
      <w:r w:rsidR="00C1098F">
        <w:rPr>
          <w:rFonts w:ascii="Times New Roman" w:hAnsi="Times New Roman" w:cs="Times New Roman"/>
          <w:sz w:val="28"/>
          <w:szCs w:val="28"/>
        </w:rPr>
        <w:t xml:space="preserve"> would be eligible for this succession</w:t>
      </w:r>
      <w:r w:rsidR="004B63AB">
        <w:rPr>
          <w:rFonts w:ascii="Times New Roman" w:hAnsi="Times New Roman" w:cs="Times New Roman"/>
          <w:sz w:val="28"/>
          <w:szCs w:val="28"/>
        </w:rPr>
        <w:t xml:space="preserve"> in the ordinary course</w:t>
      </w:r>
      <w:r w:rsidR="009215D2">
        <w:rPr>
          <w:rFonts w:ascii="Times New Roman" w:hAnsi="Times New Roman" w:cs="Times New Roman"/>
          <w:sz w:val="28"/>
          <w:szCs w:val="28"/>
        </w:rPr>
        <w:t xml:space="preserve">.  </w:t>
      </w:r>
      <w:proofErr w:type="spellStart"/>
      <w:r w:rsidR="009215D2">
        <w:rPr>
          <w:rFonts w:ascii="Times New Roman" w:hAnsi="Times New Roman" w:cs="Times New Roman"/>
          <w:sz w:val="28"/>
          <w:szCs w:val="28"/>
        </w:rPr>
        <w:t>Maqutu</w:t>
      </w:r>
      <w:proofErr w:type="spellEnd"/>
      <w:r w:rsidR="009215D2">
        <w:rPr>
          <w:rFonts w:ascii="Times New Roman" w:hAnsi="Times New Roman" w:cs="Times New Roman"/>
          <w:sz w:val="28"/>
          <w:szCs w:val="28"/>
        </w:rPr>
        <w:t xml:space="preserve"> supra refers to </w:t>
      </w:r>
      <w:r w:rsidR="001778AB">
        <w:rPr>
          <w:rFonts w:ascii="Times New Roman" w:hAnsi="Times New Roman" w:cs="Times New Roman"/>
          <w:sz w:val="28"/>
          <w:szCs w:val="28"/>
        </w:rPr>
        <w:t>the</w:t>
      </w:r>
      <w:r w:rsidR="009215D2">
        <w:rPr>
          <w:rFonts w:ascii="Times New Roman" w:hAnsi="Times New Roman" w:cs="Times New Roman"/>
          <w:sz w:val="28"/>
          <w:szCs w:val="28"/>
        </w:rPr>
        <w:t xml:space="preserve"> case of </w:t>
      </w:r>
      <w:proofErr w:type="spellStart"/>
      <w:r w:rsidR="009215D2">
        <w:rPr>
          <w:rFonts w:ascii="Times New Roman" w:hAnsi="Times New Roman" w:cs="Times New Roman"/>
          <w:b/>
          <w:sz w:val="28"/>
          <w:szCs w:val="28"/>
        </w:rPr>
        <w:t>Motšoene</w:t>
      </w:r>
      <w:proofErr w:type="spellEnd"/>
      <w:r w:rsidR="009215D2">
        <w:rPr>
          <w:rFonts w:ascii="Times New Roman" w:hAnsi="Times New Roman" w:cs="Times New Roman"/>
          <w:b/>
          <w:sz w:val="28"/>
          <w:szCs w:val="28"/>
        </w:rPr>
        <w:t xml:space="preserve"> </w:t>
      </w:r>
      <w:proofErr w:type="spellStart"/>
      <w:r w:rsidR="009215D2">
        <w:rPr>
          <w:rFonts w:ascii="Times New Roman" w:hAnsi="Times New Roman" w:cs="Times New Roman"/>
          <w:b/>
          <w:sz w:val="28"/>
          <w:szCs w:val="28"/>
        </w:rPr>
        <w:t>Lebona</w:t>
      </w:r>
      <w:proofErr w:type="spellEnd"/>
      <w:r w:rsidR="009215D2">
        <w:rPr>
          <w:rFonts w:ascii="Times New Roman" w:hAnsi="Times New Roman" w:cs="Times New Roman"/>
          <w:b/>
          <w:sz w:val="28"/>
          <w:szCs w:val="28"/>
        </w:rPr>
        <w:t xml:space="preserve"> v </w:t>
      </w:r>
      <w:r w:rsidR="000A739F">
        <w:rPr>
          <w:rFonts w:ascii="Times New Roman" w:hAnsi="Times New Roman" w:cs="Times New Roman"/>
          <w:b/>
          <w:sz w:val="28"/>
          <w:szCs w:val="28"/>
        </w:rPr>
        <w:t>Minister</w:t>
      </w:r>
      <w:r w:rsidR="009215D2">
        <w:rPr>
          <w:rFonts w:ascii="Times New Roman" w:hAnsi="Times New Roman" w:cs="Times New Roman"/>
          <w:b/>
          <w:sz w:val="28"/>
          <w:szCs w:val="28"/>
        </w:rPr>
        <w:t xml:space="preserve"> of Interior and Others </w:t>
      </w:r>
      <w:r w:rsidR="001778AB">
        <w:rPr>
          <w:rFonts w:ascii="Times New Roman" w:hAnsi="Times New Roman" w:cs="Times New Roman"/>
          <w:b/>
          <w:sz w:val="28"/>
          <w:szCs w:val="28"/>
        </w:rPr>
        <w:t>1978 LLR 120</w:t>
      </w:r>
      <w:r w:rsidR="009215D2">
        <w:rPr>
          <w:rFonts w:ascii="Times New Roman" w:hAnsi="Times New Roman" w:cs="Times New Roman"/>
          <w:b/>
          <w:sz w:val="28"/>
          <w:szCs w:val="28"/>
        </w:rPr>
        <w:t xml:space="preserve">.  </w:t>
      </w:r>
      <w:r w:rsidR="009215D2">
        <w:rPr>
          <w:rFonts w:ascii="Times New Roman" w:hAnsi="Times New Roman" w:cs="Times New Roman"/>
          <w:sz w:val="28"/>
          <w:szCs w:val="28"/>
        </w:rPr>
        <w:t>He summarises that in that case a close relative had been adopted into the family to be not only a son but a sub-</w:t>
      </w:r>
      <w:r w:rsidR="001778AB">
        <w:rPr>
          <w:rFonts w:ascii="Times New Roman" w:hAnsi="Times New Roman" w:cs="Times New Roman"/>
          <w:sz w:val="28"/>
          <w:szCs w:val="28"/>
        </w:rPr>
        <w:t>chief</w:t>
      </w:r>
      <w:r w:rsidR="009215D2">
        <w:rPr>
          <w:rFonts w:ascii="Times New Roman" w:hAnsi="Times New Roman" w:cs="Times New Roman"/>
          <w:sz w:val="28"/>
          <w:szCs w:val="28"/>
        </w:rPr>
        <w:t xml:space="preserve"> as well, with th</w:t>
      </w:r>
      <w:r w:rsidR="004B63AB">
        <w:rPr>
          <w:rFonts w:ascii="Times New Roman" w:hAnsi="Times New Roman" w:cs="Times New Roman"/>
          <w:sz w:val="28"/>
          <w:szCs w:val="28"/>
        </w:rPr>
        <w:t>e</w:t>
      </w:r>
      <w:r w:rsidR="009215D2">
        <w:rPr>
          <w:rFonts w:ascii="Times New Roman" w:hAnsi="Times New Roman" w:cs="Times New Roman"/>
          <w:sz w:val="28"/>
          <w:szCs w:val="28"/>
        </w:rPr>
        <w:t xml:space="preserve"> approval of the principal </w:t>
      </w:r>
      <w:r w:rsidR="001778AB">
        <w:rPr>
          <w:rFonts w:ascii="Times New Roman" w:hAnsi="Times New Roman" w:cs="Times New Roman"/>
          <w:sz w:val="28"/>
          <w:szCs w:val="28"/>
        </w:rPr>
        <w:t>Chief</w:t>
      </w:r>
      <w:r w:rsidR="009215D2">
        <w:rPr>
          <w:rFonts w:ascii="Times New Roman" w:hAnsi="Times New Roman" w:cs="Times New Roman"/>
          <w:sz w:val="28"/>
          <w:szCs w:val="28"/>
        </w:rPr>
        <w:t xml:space="preserve"> who had a right of succession.  The adopted son successfully sought a High Court order to be proclaimed </w:t>
      </w:r>
      <w:r w:rsidR="001778AB">
        <w:rPr>
          <w:rFonts w:ascii="Times New Roman" w:hAnsi="Times New Roman" w:cs="Times New Roman"/>
          <w:sz w:val="28"/>
          <w:szCs w:val="28"/>
        </w:rPr>
        <w:t>chief</w:t>
      </w:r>
      <w:r w:rsidR="009215D2">
        <w:rPr>
          <w:rFonts w:ascii="Times New Roman" w:hAnsi="Times New Roman" w:cs="Times New Roman"/>
          <w:sz w:val="28"/>
          <w:szCs w:val="28"/>
        </w:rPr>
        <w:t xml:space="preserve">.  However, in </w:t>
      </w:r>
      <w:proofErr w:type="spellStart"/>
      <w:r w:rsidR="000A739F">
        <w:rPr>
          <w:rFonts w:ascii="Times New Roman" w:hAnsi="Times New Roman" w:cs="Times New Roman"/>
          <w:i/>
          <w:sz w:val="28"/>
          <w:szCs w:val="28"/>
        </w:rPr>
        <w:t>casu</w:t>
      </w:r>
      <w:proofErr w:type="spellEnd"/>
      <w:r w:rsidR="000A739F">
        <w:rPr>
          <w:rFonts w:ascii="Times New Roman" w:hAnsi="Times New Roman" w:cs="Times New Roman"/>
          <w:sz w:val="28"/>
          <w:szCs w:val="28"/>
        </w:rPr>
        <w:t xml:space="preserve"> Applicant has </w:t>
      </w:r>
      <w:r w:rsidR="001778AB">
        <w:rPr>
          <w:rFonts w:ascii="Times New Roman" w:hAnsi="Times New Roman" w:cs="Times New Roman"/>
          <w:sz w:val="28"/>
          <w:szCs w:val="28"/>
        </w:rPr>
        <w:t>failed to establish the fact</w:t>
      </w:r>
      <w:r w:rsidR="000A739F">
        <w:rPr>
          <w:rFonts w:ascii="Times New Roman" w:hAnsi="Times New Roman" w:cs="Times New Roman"/>
          <w:sz w:val="28"/>
          <w:szCs w:val="28"/>
        </w:rPr>
        <w:t xml:space="preserve"> of his adoption.</w:t>
      </w:r>
    </w:p>
    <w:p w:rsidR="000A739F" w:rsidRDefault="000A739F" w:rsidP="008936B5">
      <w:pPr>
        <w:spacing w:after="0" w:line="240" w:lineRule="auto"/>
        <w:ind w:left="567" w:hanging="567"/>
        <w:jc w:val="both"/>
        <w:rPr>
          <w:rFonts w:ascii="Times New Roman" w:hAnsi="Times New Roman" w:cs="Times New Roman"/>
          <w:sz w:val="28"/>
          <w:szCs w:val="28"/>
        </w:rPr>
      </w:pPr>
    </w:p>
    <w:p w:rsidR="000A739F" w:rsidRDefault="000A739F" w:rsidP="00897118">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 am in agreement with Advocate </w:t>
      </w:r>
      <w:proofErr w:type="spellStart"/>
      <w:r>
        <w:rPr>
          <w:rFonts w:ascii="Times New Roman" w:hAnsi="Times New Roman" w:cs="Times New Roman"/>
          <w:sz w:val="28"/>
          <w:szCs w:val="28"/>
        </w:rPr>
        <w:t>Mokaloba’s</w:t>
      </w:r>
      <w:proofErr w:type="spellEnd"/>
      <w:r>
        <w:rPr>
          <w:rFonts w:ascii="Times New Roman" w:hAnsi="Times New Roman" w:cs="Times New Roman"/>
          <w:sz w:val="28"/>
          <w:szCs w:val="28"/>
        </w:rPr>
        <w:t xml:space="preserve"> submission that Applicant’s rights have been dealt with by the then </w:t>
      </w:r>
      <w:r w:rsidR="001778AB">
        <w:rPr>
          <w:rFonts w:ascii="Times New Roman" w:hAnsi="Times New Roman" w:cs="Times New Roman"/>
          <w:sz w:val="28"/>
          <w:szCs w:val="28"/>
        </w:rPr>
        <w:t>Chief</w:t>
      </w:r>
      <w:r>
        <w:rPr>
          <w:rFonts w:ascii="Times New Roman" w:hAnsi="Times New Roman" w:cs="Times New Roman"/>
          <w:sz w:val="28"/>
          <w:szCs w:val="28"/>
        </w:rPr>
        <w:t xml:space="preserve"> Magistrate E. F. Makara</w:t>
      </w:r>
      <w:r w:rsidR="00AF7E4D">
        <w:rPr>
          <w:rFonts w:ascii="Times New Roman" w:hAnsi="Times New Roman" w:cs="Times New Roman"/>
          <w:sz w:val="28"/>
          <w:szCs w:val="28"/>
        </w:rPr>
        <w:t xml:space="preserve"> in </w:t>
      </w:r>
      <w:r w:rsidR="00AF7E4D">
        <w:rPr>
          <w:rFonts w:ascii="Times New Roman" w:hAnsi="Times New Roman" w:cs="Times New Roman"/>
          <w:b/>
          <w:sz w:val="28"/>
          <w:szCs w:val="28"/>
        </w:rPr>
        <w:t xml:space="preserve">CC 41/2009.  </w:t>
      </w:r>
      <w:r w:rsidR="00AF7E4D">
        <w:rPr>
          <w:rFonts w:ascii="Times New Roman" w:hAnsi="Times New Roman" w:cs="Times New Roman"/>
          <w:sz w:val="28"/>
          <w:szCs w:val="28"/>
        </w:rPr>
        <w:t xml:space="preserve">In the judgment it appears (as it does </w:t>
      </w:r>
      <w:r w:rsidR="000C6470">
        <w:rPr>
          <w:rFonts w:ascii="Times New Roman" w:hAnsi="Times New Roman" w:cs="Times New Roman"/>
          <w:sz w:val="28"/>
          <w:szCs w:val="28"/>
        </w:rPr>
        <w:t xml:space="preserve">in the present application) </w:t>
      </w:r>
      <w:r w:rsidR="000C6470">
        <w:rPr>
          <w:rFonts w:ascii="Times New Roman" w:hAnsi="Times New Roman" w:cs="Times New Roman"/>
          <w:sz w:val="28"/>
          <w:szCs w:val="28"/>
        </w:rPr>
        <w:lastRenderedPageBreak/>
        <w:t xml:space="preserve">that plaintiff’s foundation of his </w:t>
      </w:r>
      <w:r w:rsidR="004B63AB">
        <w:rPr>
          <w:rFonts w:ascii="Times New Roman" w:hAnsi="Times New Roman" w:cs="Times New Roman"/>
          <w:sz w:val="28"/>
          <w:szCs w:val="28"/>
        </w:rPr>
        <w:t>case is</w:t>
      </w:r>
      <w:r w:rsidR="000C6470">
        <w:rPr>
          <w:rFonts w:ascii="Times New Roman" w:hAnsi="Times New Roman" w:cs="Times New Roman"/>
          <w:sz w:val="28"/>
          <w:szCs w:val="28"/>
        </w:rPr>
        <w:t xml:space="preserve"> his testimony t</w:t>
      </w:r>
      <w:r w:rsidR="004B63AB">
        <w:rPr>
          <w:rFonts w:ascii="Times New Roman" w:hAnsi="Times New Roman" w:cs="Times New Roman"/>
          <w:sz w:val="28"/>
          <w:szCs w:val="28"/>
        </w:rPr>
        <w:t>hat he was adopted by the</w:t>
      </w:r>
      <w:r w:rsidR="00F41514">
        <w:rPr>
          <w:rFonts w:ascii="Times New Roman" w:hAnsi="Times New Roman" w:cs="Times New Roman"/>
          <w:sz w:val="28"/>
          <w:szCs w:val="28"/>
        </w:rPr>
        <w:t xml:space="preserve"> family</w:t>
      </w:r>
      <w:r w:rsidR="004B63AB">
        <w:rPr>
          <w:rFonts w:ascii="Times New Roman" w:hAnsi="Times New Roman" w:cs="Times New Roman"/>
          <w:sz w:val="28"/>
          <w:szCs w:val="28"/>
        </w:rPr>
        <w:t xml:space="preserve"> </w:t>
      </w:r>
      <w:r w:rsidR="000C6470">
        <w:rPr>
          <w:rFonts w:ascii="Times New Roman" w:hAnsi="Times New Roman" w:cs="Times New Roman"/>
          <w:sz w:val="28"/>
          <w:szCs w:val="28"/>
        </w:rPr>
        <w:t>of ‘</w:t>
      </w:r>
      <w:proofErr w:type="spellStart"/>
      <w:r w:rsidR="000C6470">
        <w:rPr>
          <w:rFonts w:ascii="Times New Roman" w:hAnsi="Times New Roman" w:cs="Times New Roman"/>
          <w:sz w:val="28"/>
          <w:szCs w:val="28"/>
        </w:rPr>
        <w:t>Majonathane</w:t>
      </w:r>
      <w:proofErr w:type="spellEnd"/>
      <w:r w:rsidR="000C6470">
        <w:rPr>
          <w:rFonts w:ascii="Times New Roman" w:hAnsi="Times New Roman" w:cs="Times New Roman"/>
          <w:sz w:val="28"/>
          <w:szCs w:val="28"/>
        </w:rPr>
        <w:t>.  He led evidence and was cross-examined.  He maintained under cross examination that he was adopted by ‘</w:t>
      </w:r>
      <w:proofErr w:type="spellStart"/>
      <w:r w:rsidR="000C6470">
        <w:rPr>
          <w:rFonts w:ascii="Times New Roman" w:hAnsi="Times New Roman" w:cs="Times New Roman"/>
          <w:sz w:val="28"/>
          <w:szCs w:val="28"/>
        </w:rPr>
        <w:t>Majonathane</w:t>
      </w:r>
      <w:proofErr w:type="spellEnd"/>
      <w:r w:rsidR="000C6470">
        <w:rPr>
          <w:rFonts w:ascii="Times New Roman" w:hAnsi="Times New Roman" w:cs="Times New Roman"/>
          <w:sz w:val="28"/>
          <w:szCs w:val="28"/>
        </w:rPr>
        <w:t xml:space="preserve"> but conceded that being 18 years old at the time he was not privy to the question of whether or not the adoption agreement was verbally </w:t>
      </w:r>
      <w:r w:rsidR="00EA530B">
        <w:rPr>
          <w:rFonts w:ascii="Times New Roman" w:hAnsi="Times New Roman" w:cs="Times New Roman"/>
          <w:sz w:val="28"/>
          <w:szCs w:val="28"/>
        </w:rPr>
        <w:t xml:space="preserve">or </w:t>
      </w:r>
      <w:proofErr w:type="spellStart"/>
      <w:r w:rsidR="00EA530B">
        <w:rPr>
          <w:rFonts w:ascii="Times New Roman" w:hAnsi="Times New Roman" w:cs="Times New Roman"/>
          <w:sz w:val="28"/>
          <w:szCs w:val="28"/>
        </w:rPr>
        <w:t>documentally</w:t>
      </w:r>
      <w:proofErr w:type="spellEnd"/>
      <w:r w:rsidR="00EA530B">
        <w:rPr>
          <w:rFonts w:ascii="Times New Roman" w:hAnsi="Times New Roman" w:cs="Times New Roman"/>
          <w:sz w:val="28"/>
          <w:szCs w:val="28"/>
        </w:rPr>
        <w:t xml:space="preserve"> concluded.  In deciding whether or not Plaintiff </w:t>
      </w:r>
      <w:r w:rsidR="00E420C7">
        <w:rPr>
          <w:rFonts w:ascii="Times New Roman" w:hAnsi="Times New Roman" w:cs="Times New Roman"/>
          <w:sz w:val="28"/>
          <w:szCs w:val="28"/>
        </w:rPr>
        <w:t xml:space="preserve">(now Applicant) by virtue </w:t>
      </w:r>
      <w:r w:rsidR="00F41514">
        <w:rPr>
          <w:rFonts w:ascii="Times New Roman" w:hAnsi="Times New Roman" w:cs="Times New Roman"/>
          <w:sz w:val="28"/>
          <w:szCs w:val="28"/>
        </w:rPr>
        <w:t>of his alleged adoption by ‘</w:t>
      </w:r>
      <w:proofErr w:type="spellStart"/>
      <w:r w:rsidR="00F41514">
        <w:rPr>
          <w:rFonts w:ascii="Times New Roman" w:hAnsi="Times New Roman" w:cs="Times New Roman"/>
          <w:sz w:val="28"/>
          <w:szCs w:val="28"/>
        </w:rPr>
        <w:t>Majonathane</w:t>
      </w:r>
      <w:proofErr w:type="spellEnd"/>
      <w:r w:rsidR="00F41514">
        <w:rPr>
          <w:rFonts w:ascii="Times New Roman" w:hAnsi="Times New Roman" w:cs="Times New Roman"/>
          <w:sz w:val="28"/>
          <w:szCs w:val="28"/>
        </w:rPr>
        <w:t xml:space="preserve"> commands </w:t>
      </w:r>
      <w:r w:rsidR="00E420C7">
        <w:rPr>
          <w:rFonts w:ascii="Times New Roman" w:hAnsi="Times New Roman" w:cs="Times New Roman"/>
          <w:sz w:val="28"/>
          <w:szCs w:val="28"/>
        </w:rPr>
        <w:t xml:space="preserve">a better title to succeed her in the </w:t>
      </w:r>
      <w:r w:rsidR="001778AB">
        <w:rPr>
          <w:rFonts w:ascii="Times New Roman" w:hAnsi="Times New Roman" w:cs="Times New Roman"/>
          <w:sz w:val="28"/>
          <w:szCs w:val="28"/>
        </w:rPr>
        <w:t>Chief</w:t>
      </w:r>
      <w:r w:rsidR="00E420C7">
        <w:rPr>
          <w:rFonts w:ascii="Times New Roman" w:hAnsi="Times New Roman" w:cs="Times New Roman"/>
          <w:sz w:val="28"/>
          <w:szCs w:val="28"/>
        </w:rPr>
        <w:t xml:space="preserve">tainship of </w:t>
      </w:r>
      <w:proofErr w:type="spellStart"/>
      <w:r w:rsidR="00E420C7">
        <w:rPr>
          <w:rFonts w:ascii="Times New Roman" w:hAnsi="Times New Roman" w:cs="Times New Roman"/>
          <w:sz w:val="28"/>
          <w:szCs w:val="28"/>
        </w:rPr>
        <w:t>Bakaneng</w:t>
      </w:r>
      <w:proofErr w:type="spellEnd"/>
      <w:r w:rsidR="00E420C7">
        <w:rPr>
          <w:rFonts w:ascii="Times New Roman" w:hAnsi="Times New Roman" w:cs="Times New Roman"/>
          <w:sz w:val="28"/>
          <w:szCs w:val="28"/>
        </w:rPr>
        <w:t xml:space="preserve"> the trial court understandably explored the provisions Part III of the </w:t>
      </w:r>
      <w:r w:rsidR="001778AB">
        <w:rPr>
          <w:rFonts w:ascii="Times New Roman" w:hAnsi="Times New Roman" w:cs="Times New Roman"/>
          <w:sz w:val="28"/>
          <w:szCs w:val="28"/>
        </w:rPr>
        <w:t>Chief</w:t>
      </w:r>
      <w:r w:rsidR="00E420C7">
        <w:rPr>
          <w:rFonts w:ascii="Times New Roman" w:hAnsi="Times New Roman" w:cs="Times New Roman"/>
          <w:sz w:val="28"/>
          <w:szCs w:val="28"/>
        </w:rPr>
        <w:t xml:space="preserve">tainship Act.  Trial court found that from the evidence it transpires that </w:t>
      </w:r>
      <w:proofErr w:type="spellStart"/>
      <w:r w:rsidR="001778AB">
        <w:rPr>
          <w:rFonts w:ascii="Times New Roman" w:hAnsi="Times New Roman" w:cs="Times New Roman"/>
          <w:sz w:val="28"/>
          <w:szCs w:val="28"/>
        </w:rPr>
        <w:t>Chief</w:t>
      </w:r>
      <w:r w:rsidR="00E420C7">
        <w:rPr>
          <w:rFonts w:ascii="Times New Roman" w:hAnsi="Times New Roman" w:cs="Times New Roman"/>
          <w:sz w:val="28"/>
          <w:szCs w:val="28"/>
        </w:rPr>
        <w:t>tainess</w:t>
      </w:r>
      <w:proofErr w:type="spellEnd"/>
      <w:r w:rsidR="00E420C7">
        <w:rPr>
          <w:rFonts w:ascii="Times New Roman" w:hAnsi="Times New Roman" w:cs="Times New Roman"/>
          <w:sz w:val="28"/>
          <w:szCs w:val="28"/>
        </w:rPr>
        <w:t xml:space="preserve"> </w:t>
      </w:r>
      <w:proofErr w:type="spellStart"/>
      <w:r w:rsidR="00E420C7">
        <w:rPr>
          <w:rFonts w:ascii="Times New Roman" w:hAnsi="Times New Roman" w:cs="Times New Roman"/>
          <w:sz w:val="28"/>
          <w:szCs w:val="28"/>
        </w:rPr>
        <w:t>Majonathane</w:t>
      </w:r>
      <w:proofErr w:type="spellEnd"/>
      <w:r w:rsidR="00E420C7">
        <w:rPr>
          <w:rFonts w:ascii="Times New Roman" w:hAnsi="Times New Roman" w:cs="Times New Roman"/>
          <w:sz w:val="28"/>
          <w:szCs w:val="28"/>
        </w:rPr>
        <w:t xml:space="preserve"> wanted to adopt Plaintiff as her son and to be heir to her </w:t>
      </w:r>
      <w:r w:rsidR="001778AB">
        <w:rPr>
          <w:rFonts w:ascii="Times New Roman" w:hAnsi="Times New Roman" w:cs="Times New Roman"/>
          <w:sz w:val="28"/>
          <w:szCs w:val="28"/>
        </w:rPr>
        <w:t>Chief</w:t>
      </w:r>
      <w:r w:rsidR="00E420C7">
        <w:rPr>
          <w:rFonts w:ascii="Times New Roman" w:hAnsi="Times New Roman" w:cs="Times New Roman"/>
          <w:sz w:val="28"/>
          <w:szCs w:val="28"/>
        </w:rPr>
        <w:t xml:space="preserve">tainship and to her estate.  </w:t>
      </w:r>
      <w:r w:rsidR="004B63AB">
        <w:rPr>
          <w:rFonts w:ascii="Times New Roman" w:hAnsi="Times New Roman" w:cs="Times New Roman"/>
          <w:sz w:val="28"/>
          <w:szCs w:val="28"/>
        </w:rPr>
        <w:t xml:space="preserve">But the court found like us, that Applicant failed to establish that in fact family did.  </w:t>
      </w:r>
      <w:r w:rsidR="00E420C7">
        <w:rPr>
          <w:rFonts w:ascii="Times New Roman" w:hAnsi="Times New Roman" w:cs="Times New Roman"/>
          <w:sz w:val="28"/>
          <w:szCs w:val="28"/>
        </w:rPr>
        <w:t xml:space="preserve">On the other hand the trial court found credible counter evidence (by Plaintiff’s uncle) that the family did not approve the adoption.  In the end the court was satisfied that Plaintiff’s </w:t>
      </w:r>
      <w:r w:rsidR="00DA770B">
        <w:rPr>
          <w:rFonts w:ascii="Times New Roman" w:hAnsi="Times New Roman" w:cs="Times New Roman"/>
          <w:sz w:val="28"/>
          <w:szCs w:val="28"/>
        </w:rPr>
        <w:t xml:space="preserve">claim and evidence on </w:t>
      </w:r>
      <w:r w:rsidR="005904BE">
        <w:rPr>
          <w:rFonts w:ascii="Times New Roman" w:hAnsi="Times New Roman" w:cs="Times New Roman"/>
          <w:sz w:val="28"/>
          <w:szCs w:val="28"/>
        </w:rPr>
        <w:t xml:space="preserve">the subject was challenged.  These findings the trial </w:t>
      </w:r>
      <w:r w:rsidR="00DA770B">
        <w:rPr>
          <w:rFonts w:ascii="Times New Roman" w:hAnsi="Times New Roman" w:cs="Times New Roman"/>
          <w:sz w:val="28"/>
          <w:szCs w:val="28"/>
        </w:rPr>
        <w:t xml:space="preserve">court made on the basis of </w:t>
      </w:r>
      <w:r w:rsidR="00DA770B">
        <w:rPr>
          <w:rFonts w:ascii="Times New Roman" w:hAnsi="Times New Roman" w:cs="Times New Roman"/>
          <w:i/>
          <w:sz w:val="28"/>
          <w:szCs w:val="28"/>
        </w:rPr>
        <w:t>viva voc</w:t>
      </w:r>
      <w:r w:rsidR="005904BE">
        <w:rPr>
          <w:rFonts w:ascii="Times New Roman" w:hAnsi="Times New Roman" w:cs="Times New Roman"/>
          <w:i/>
          <w:sz w:val="28"/>
          <w:szCs w:val="28"/>
        </w:rPr>
        <w:t>e</w:t>
      </w:r>
      <w:r w:rsidR="00DA770B">
        <w:rPr>
          <w:rFonts w:ascii="Times New Roman" w:hAnsi="Times New Roman" w:cs="Times New Roman"/>
          <w:i/>
          <w:sz w:val="28"/>
          <w:szCs w:val="28"/>
        </w:rPr>
        <w:t xml:space="preserve"> </w:t>
      </w:r>
      <w:r w:rsidR="00DA770B">
        <w:rPr>
          <w:rFonts w:ascii="Times New Roman" w:hAnsi="Times New Roman" w:cs="Times New Roman"/>
          <w:sz w:val="28"/>
          <w:szCs w:val="28"/>
        </w:rPr>
        <w:t>evidence and the present application does not disclose anything factually</w:t>
      </w:r>
      <w:r w:rsidR="005904BE">
        <w:rPr>
          <w:rFonts w:ascii="Times New Roman" w:hAnsi="Times New Roman" w:cs="Times New Roman"/>
          <w:sz w:val="28"/>
          <w:szCs w:val="28"/>
        </w:rPr>
        <w:t xml:space="preserve"> material to the contrary</w:t>
      </w:r>
      <w:r w:rsidR="00DA770B">
        <w:rPr>
          <w:rFonts w:ascii="Times New Roman" w:hAnsi="Times New Roman" w:cs="Times New Roman"/>
          <w:sz w:val="28"/>
          <w:szCs w:val="28"/>
        </w:rPr>
        <w:t xml:space="preserve"> for me to find otherwise.</w:t>
      </w:r>
      <w:r w:rsidR="00F660A2">
        <w:rPr>
          <w:rFonts w:ascii="Times New Roman" w:hAnsi="Times New Roman" w:cs="Times New Roman"/>
          <w:sz w:val="28"/>
          <w:szCs w:val="28"/>
        </w:rPr>
        <w:t xml:space="preserve">  </w:t>
      </w:r>
    </w:p>
    <w:p w:rsidR="00F660A2" w:rsidRDefault="00F660A2" w:rsidP="008936B5">
      <w:pPr>
        <w:spacing w:after="0" w:line="240" w:lineRule="auto"/>
        <w:ind w:left="567" w:hanging="567"/>
        <w:jc w:val="both"/>
        <w:rPr>
          <w:rFonts w:ascii="Times New Roman" w:hAnsi="Times New Roman" w:cs="Times New Roman"/>
          <w:sz w:val="28"/>
          <w:szCs w:val="28"/>
        </w:rPr>
      </w:pPr>
    </w:p>
    <w:p w:rsidR="00466CC0" w:rsidRDefault="00F660A2" w:rsidP="00466CC0">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Another legal argument on behalf of Applicant is that he has a better and clear right than any other person in the family to succeed to the office of </w:t>
      </w:r>
      <w:r w:rsidR="001778AB">
        <w:rPr>
          <w:rFonts w:ascii="Times New Roman" w:hAnsi="Times New Roman" w:cs="Times New Roman"/>
          <w:sz w:val="28"/>
          <w:szCs w:val="28"/>
        </w:rPr>
        <w:t>Chief</w:t>
      </w:r>
      <w:r>
        <w:rPr>
          <w:rFonts w:ascii="Times New Roman" w:hAnsi="Times New Roman" w:cs="Times New Roman"/>
          <w:sz w:val="28"/>
          <w:szCs w:val="28"/>
        </w:rPr>
        <w:t xml:space="preserve"> of </w:t>
      </w:r>
      <w:proofErr w:type="spellStart"/>
      <w:r>
        <w:rPr>
          <w:rFonts w:ascii="Times New Roman" w:hAnsi="Times New Roman" w:cs="Times New Roman"/>
          <w:sz w:val="28"/>
          <w:szCs w:val="28"/>
        </w:rPr>
        <w:t>Bakaneng</w:t>
      </w:r>
      <w:proofErr w:type="spellEnd"/>
      <w:r>
        <w:rPr>
          <w:rFonts w:ascii="Times New Roman" w:hAnsi="Times New Roman" w:cs="Times New Roman"/>
          <w:sz w:val="28"/>
          <w:szCs w:val="28"/>
        </w:rPr>
        <w:t xml:space="preserve"> because his adoption took place way before the </w:t>
      </w:r>
      <w:r w:rsidR="001778AB">
        <w:rPr>
          <w:rFonts w:ascii="Times New Roman" w:hAnsi="Times New Roman" w:cs="Times New Roman"/>
          <w:b/>
          <w:sz w:val="28"/>
          <w:szCs w:val="28"/>
        </w:rPr>
        <w:t>Chief</w:t>
      </w:r>
      <w:r w:rsidRPr="00F660A2">
        <w:rPr>
          <w:rFonts w:ascii="Times New Roman" w:hAnsi="Times New Roman" w:cs="Times New Roman"/>
          <w:b/>
          <w:sz w:val="28"/>
          <w:szCs w:val="28"/>
        </w:rPr>
        <w:t>tainship Act of 1968.</w:t>
      </w:r>
      <w:r>
        <w:rPr>
          <w:rFonts w:ascii="Times New Roman" w:hAnsi="Times New Roman" w:cs="Times New Roman"/>
          <w:sz w:val="28"/>
          <w:szCs w:val="28"/>
        </w:rPr>
        <w:t xml:space="preserve">  The same argument was traversed in </w:t>
      </w:r>
      <w:r>
        <w:rPr>
          <w:rFonts w:ascii="Times New Roman" w:hAnsi="Times New Roman" w:cs="Times New Roman"/>
          <w:b/>
          <w:sz w:val="28"/>
          <w:szCs w:val="28"/>
        </w:rPr>
        <w:t xml:space="preserve">CC 41/09.  </w:t>
      </w:r>
      <w:r w:rsidR="006536BB">
        <w:rPr>
          <w:rFonts w:ascii="Times New Roman" w:hAnsi="Times New Roman" w:cs="Times New Roman"/>
          <w:sz w:val="28"/>
          <w:szCs w:val="28"/>
        </w:rPr>
        <w:t xml:space="preserve">The trial court’s finding in this regard was that before the </w:t>
      </w:r>
      <w:r w:rsidR="001778AB">
        <w:rPr>
          <w:rFonts w:ascii="Times New Roman" w:hAnsi="Times New Roman" w:cs="Times New Roman"/>
          <w:sz w:val="28"/>
          <w:szCs w:val="28"/>
        </w:rPr>
        <w:t>Chief</w:t>
      </w:r>
      <w:r w:rsidR="006536BB">
        <w:rPr>
          <w:rFonts w:ascii="Times New Roman" w:hAnsi="Times New Roman" w:cs="Times New Roman"/>
          <w:sz w:val="28"/>
          <w:szCs w:val="28"/>
        </w:rPr>
        <w:t xml:space="preserve">tainship Act succession to the office of </w:t>
      </w:r>
      <w:r w:rsidR="001778AB">
        <w:rPr>
          <w:rFonts w:ascii="Times New Roman" w:hAnsi="Times New Roman" w:cs="Times New Roman"/>
          <w:sz w:val="28"/>
          <w:szCs w:val="28"/>
        </w:rPr>
        <w:t>Chief</w:t>
      </w:r>
      <w:r w:rsidR="006536BB">
        <w:rPr>
          <w:rFonts w:ascii="Times New Roman" w:hAnsi="Times New Roman" w:cs="Times New Roman"/>
          <w:sz w:val="28"/>
          <w:szCs w:val="28"/>
        </w:rPr>
        <w:t xml:space="preserve"> was governed by customary law and that the Act has </w:t>
      </w:r>
      <w:r w:rsidR="00B96FA4">
        <w:rPr>
          <w:rFonts w:ascii="Times New Roman" w:hAnsi="Times New Roman" w:cs="Times New Roman"/>
          <w:sz w:val="28"/>
          <w:szCs w:val="28"/>
        </w:rPr>
        <w:t>in fact codified</w:t>
      </w:r>
      <w:r w:rsidR="006536BB">
        <w:rPr>
          <w:rFonts w:ascii="Times New Roman" w:hAnsi="Times New Roman" w:cs="Times New Roman"/>
          <w:sz w:val="28"/>
          <w:szCs w:val="28"/>
        </w:rPr>
        <w:t xml:space="preserve"> the customary law principles on successor rights to the office of a </w:t>
      </w:r>
      <w:r w:rsidR="001778AB">
        <w:rPr>
          <w:rFonts w:ascii="Times New Roman" w:hAnsi="Times New Roman" w:cs="Times New Roman"/>
          <w:sz w:val="28"/>
          <w:szCs w:val="28"/>
        </w:rPr>
        <w:t>Chief</w:t>
      </w:r>
      <w:r w:rsidR="006536BB">
        <w:rPr>
          <w:rFonts w:ascii="Times New Roman" w:hAnsi="Times New Roman" w:cs="Times New Roman"/>
          <w:sz w:val="28"/>
          <w:szCs w:val="28"/>
        </w:rPr>
        <w:t xml:space="preserve">.  In this regard the trial court found that </w:t>
      </w:r>
      <w:r w:rsidR="00466CC0">
        <w:rPr>
          <w:rFonts w:ascii="Times New Roman" w:hAnsi="Times New Roman" w:cs="Times New Roman"/>
          <w:sz w:val="28"/>
          <w:szCs w:val="28"/>
        </w:rPr>
        <w:t>under customary law adoption is a prerogative of the family and mus</w:t>
      </w:r>
      <w:r w:rsidR="001778AB">
        <w:rPr>
          <w:rFonts w:ascii="Times New Roman" w:hAnsi="Times New Roman" w:cs="Times New Roman"/>
          <w:sz w:val="28"/>
          <w:szCs w:val="28"/>
        </w:rPr>
        <w:t xml:space="preserve">t be blessed by the family. </w:t>
      </w:r>
      <w:r w:rsidR="005904BE">
        <w:rPr>
          <w:rFonts w:ascii="Times New Roman" w:hAnsi="Times New Roman" w:cs="Times New Roman"/>
          <w:sz w:val="28"/>
          <w:szCs w:val="28"/>
        </w:rPr>
        <w:t xml:space="preserve"> In the instant case Applicant has produced no evidence that </w:t>
      </w:r>
      <w:r w:rsidR="005904BE">
        <w:rPr>
          <w:rFonts w:ascii="Times New Roman" w:hAnsi="Times New Roman" w:cs="Times New Roman"/>
          <w:sz w:val="28"/>
          <w:szCs w:val="28"/>
        </w:rPr>
        <w:lastRenderedPageBreak/>
        <w:t>he was in fact</w:t>
      </w:r>
      <w:r w:rsidR="00967269">
        <w:rPr>
          <w:rFonts w:ascii="Times New Roman" w:hAnsi="Times New Roman" w:cs="Times New Roman"/>
          <w:sz w:val="28"/>
          <w:szCs w:val="28"/>
        </w:rPr>
        <w:t xml:space="preserve"> Applicant was</w:t>
      </w:r>
      <w:r w:rsidR="005904BE">
        <w:rPr>
          <w:rFonts w:ascii="Times New Roman" w:hAnsi="Times New Roman" w:cs="Times New Roman"/>
          <w:sz w:val="28"/>
          <w:szCs w:val="28"/>
        </w:rPr>
        <w:t xml:space="preserve"> adopted by the family to be the son of ‘</w:t>
      </w:r>
      <w:proofErr w:type="spellStart"/>
      <w:r w:rsidR="005904BE">
        <w:rPr>
          <w:rFonts w:ascii="Times New Roman" w:hAnsi="Times New Roman" w:cs="Times New Roman"/>
          <w:sz w:val="28"/>
          <w:szCs w:val="28"/>
        </w:rPr>
        <w:t>Majonathane</w:t>
      </w:r>
      <w:proofErr w:type="spellEnd"/>
      <w:r w:rsidR="005904BE">
        <w:rPr>
          <w:rFonts w:ascii="Times New Roman" w:hAnsi="Times New Roman" w:cs="Times New Roman"/>
          <w:sz w:val="28"/>
          <w:szCs w:val="28"/>
        </w:rPr>
        <w:t xml:space="preserve"> Mojela.  I am not persuaded that this fact of adoption has been established by Applicant.</w:t>
      </w:r>
    </w:p>
    <w:p w:rsidR="00466CC0" w:rsidRDefault="00466CC0" w:rsidP="008936B5">
      <w:pPr>
        <w:spacing w:after="0" w:line="240" w:lineRule="auto"/>
        <w:ind w:left="567" w:hanging="567"/>
        <w:jc w:val="both"/>
        <w:rPr>
          <w:rFonts w:ascii="Times New Roman" w:hAnsi="Times New Roman" w:cs="Times New Roman"/>
          <w:sz w:val="28"/>
          <w:szCs w:val="28"/>
        </w:rPr>
      </w:pPr>
    </w:p>
    <w:p w:rsidR="00F660A2" w:rsidRDefault="00466CC0" w:rsidP="00466CC0">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Acquisitive prescription is yet another issue raised before this court, not for the first time as it was raised in the trial court as well.  It is Applicant’s view that having been in the acting position of </w:t>
      </w:r>
      <w:r w:rsidR="001778AB">
        <w:rPr>
          <w:rFonts w:ascii="Times New Roman" w:hAnsi="Times New Roman" w:cs="Times New Roman"/>
          <w:sz w:val="28"/>
          <w:szCs w:val="28"/>
        </w:rPr>
        <w:t>Chief</w:t>
      </w:r>
      <w:r>
        <w:rPr>
          <w:rFonts w:ascii="Times New Roman" w:hAnsi="Times New Roman" w:cs="Times New Roman"/>
          <w:sz w:val="28"/>
          <w:szCs w:val="28"/>
        </w:rPr>
        <w:t xml:space="preserve"> for more than forty years without successful objection, he stands to suffer prejudice should any other person be nominated.  The “LHM1” is proof that Applicant was gazetted to act for the late ‘</w:t>
      </w:r>
      <w:proofErr w:type="spellStart"/>
      <w:r>
        <w:rPr>
          <w:rFonts w:ascii="Times New Roman" w:hAnsi="Times New Roman" w:cs="Times New Roman"/>
          <w:sz w:val="28"/>
          <w:szCs w:val="28"/>
        </w:rPr>
        <w:t>Majonathane</w:t>
      </w:r>
      <w:proofErr w:type="spellEnd"/>
      <w:r>
        <w:rPr>
          <w:rFonts w:ascii="Times New Roman" w:hAnsi="Times New Roman" w:cs="Times New Roman"/>
          <w:sz w:val="28"/>
          <w:szCs w:val="28"/>
        </w:rPr>
        <w:t xml:space="preserve">.  However, the Trial court found that Plaintiff had failed to prove with </w:t>
      </w:r>
      <w:r w:rsidR="00D10C59">
        <w:rPr>
          <w:rFonts w:ascii="Times New Roman" w:hAnsi="Times New Roman" w:cs="Times New Roman"/>
          <w:sz w:val="28"/>
          <w:szCs w:val="28"/>
        </w:rPr>
        <w:t xml:space="preserve">reference to any relevant law that his </w:t>
      </w:r>
      <w:proofErr w:type="spellStart"/>
      <w:r w:rsidR="00D10C59">
        <w:rPr>
          <w:rFonts w:ascii="Times New Roman" w:hAnsi="Times New Roman" w:cs="Times New Roman"/>
          <w:sz w:val="28"/>
          <w:szCs w:val="28"/>
        </w:rPr>
        <w:t>gazettement</w:t>
      </w:r>
      <w:proofErr w:type="spellEnd"/>
      <w:r w:rsidR="00D10C59">
        <w:rPr>
          <w:rFonts w:ascii="Times New Roman" w:hAnsi="Times New Roman" w:cs="Times New Roman"/>
          <w:sz w:val="28"/>
          <w:szCs w:val="28"/>
        </w:rPr>
        <w:t xml:space="preserve"> as Acting </w:t>
      </w:r>
      <w:r w:rsidR="001778AB">
        <w:rPr>
          <w:rFonts w:ascii="Times New Roman" w:hAnsi="Times New Roman" w:cs="Times New Roman"/>
          <w:sz w:val="28"/>
          <w:szCs w:val="28"/>
        </w:rPr>
        <w:t>Chief</w:t>
      </w:r>
      <w:r w:rsidR="00D10C59">
        <w:rPr>
          <w:rFonts w:ascii="Times New Roman" w:hAnsi="Times New Roman" w:cs="Times New Roman"/>
          <w:sz w:val="28"/>
          <w:szCs w:val="28"/>
        </w:rPr>
        <w:t xml:space="preserve"> gives him a legitimate right to be presented to the King to be substantive </w:t>
      </w:r>
      <w:r w:rsidR="001778AB">
        <w:rPr>
          <w:rFonts w:ascii="Times New Roman" w:hAnsi="Times New Roman" w:cs="Times New Roman"/>
          <w:sz w:val="28"/>
          <w:szCs w:val="28"/>
        </w:rPr>
        <w:t>Chief</w:t>
      </w:r>
      <w:r w:rsidR="00D10C59">
        <w:rPr>
          <w:rFonts w:ascii="Times New Roman" w:hAnsi="Times New Roman" w:cs="Times New Roman"/>
          <w:sz w:val="28"/>
          <w:szCs w:val="28"/>
        </w:rPr>
        <w:t xml:space="preserve"> of </w:t>
      </w:r>
      <w:proofErr w:type="spellStart"/>
      <w:r w:rsidR="00D10C59">
        <w:rPr>
          <w:rFonts w:ascii="Times New Roman" w:hAnsi="Times New Roman" w:cs="Times New Roman"/>
          <w:sz w:val="28"/>
          <w:szCs w:val="28"/>
        </w:rPr>
        <w:t>Bakaneng</w:t>
      </w:r>
      <w:proofErr w:type="spellEnd"/>
      <w:r w:rsidR="00D10C59">
        <w:rPr>
          <w:rFonts w:ascii="Times New Roman" w:hAnsi="Times New Roman" w:cs="Times New Roman"/>
          <w:sz w:val="28"/>
          <w:szCs w:val="28"/>
        </w:rPr>
        <w:t>.  It is my view also, that the number of years of holding the acting position does not confer non-existent rights.  I accordingly reject his</w:t>
      </w:r>
      <w:r w:rsidR="005904BE">
        <w:rPr>
          <w:rFonts w:ascii="Times New Roman" w:hAnsi="Times New Roman" w:cs="Times New Roman"/>
          <w:sz w:val="28"/>
          <w:szCs w:val="28"/>
        </w:rPr>
        <w:t xml:space="preserve"> acquisitive prescription contention</w:t>
      </w:r>
      <w:r w:rsidR="00D10C59">
        <w:rPr>
          <w:rFonts w:ascii="Times New Roman" w:hAnsi="Times New Roman" w:cs="Times New Roman"/>
          <w:sz w:val="28"/>
          <w:szCs w:val="28"/>
        </w:rPr>
        <w:t>.</w:t>
      </w:r>
      <w:r w:rsidR="005904BE">
        <w:rPr>
          <w:rFonts w:ascii="Times New Roman" w:hAnsi="Times New Roman" w:cs="Times New Roman"/>
          <w:sz w:val="28"/>
          <w:szCs w:val="28"/>
        </w:rPr>
        <w:t xml:space="preserve">  Frankly it has no relevance here.</w:t>
      </w:r>
    </w:p>
    <w:p w:rsidR="00E90851" w:rsidRDefault="00E90851" w:rsidP="008936B5">
      <w:pPr>
        <w:spacing w:after="0" w:line="240" w:lineRule="auto"/>
        <w:ind w:left="567" w:hanging="567"/>
        <w:jc w:val="both"/>
        <w:rPr>
          <w:rFonts w:ascii="Times New Roman" w:hAnsi="Times New Roman" w:cs="Times New Roman"/>
          <w:sz w:val="28"/>
          <w:szCs w:val="28"/>
        </w:rPr>
      </w:pPr>
    </w:p>
    <w:p w:rsidR="00E90851" w:rsidRDefault="00E90851" w:rsidP="00466CC0">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In conclusion, the succession debate for the </w:t>
      </w:r>
      <w:r w:rsidR="001778AB">
        <w:rPr>
          <w:rFonts w:ascii="Times New Roman" w:hAnsi="Times New Roman" w:cs="Times New Roman"/>
          <w:sz w:val="28"/>
          <w:szCs w:val="28"/>
        </w:rPr>
        <w:t>chief</w:t>
      </w:r>
      <w:r>
        <w:rPr>
          <w:rFonts w:ascii="Times New Roman" w:hAnsi="Times New Roman" w:cs="Times New Roman"/>
          <w:sz w:val="28"/>
          <w:szCs w:val="28"/>
        </w:rPr>
        <w:t xml:space="preserve"> of </w:t>
      </w:r>
      <w:proofErr w:type="spellStart"/>
      <w:r>
        <w:rPr>
          <w:rFonts w:ascii="Times New Roman" w:hAnsi="Times New Roman" w:cs="Times New Roman"/>
          <w:sz w:val="28"/>
          <w:szCs w:val="28"/>
        </w:rPr>
        <w:t>Bakaneng</w:t>
      </w:r>
      <w:proofErr w:type="spellEnd"/>
      <w:r>
        <w:rPr>
          <w:rFonts w:ascii="Times New Roman" w:hAnsi="Times New Roman" w:cs="Times New Roman"/>
          <w:sz w:val="28"/>
          <w:szCs w:val="28"/>
        </w:rPr>
        <w:t xml:space="preserve"> has been extensively </w:t>
      </w:r>
      <w:r w:rsidR="007E043C">
        <w:rPr>
          <w:rFonts w:ascii="Times New Roman" w:hAnsi="Times New Roman" w:cs="Times New Roman"/>
          <w:sz w:val="28"/>
          <w:szCs w:val="28"/>
        </w:rPr>
        <w:t xml:space="preserve">dealt with by the Berea </w:t>
      </w:r>
      <w:r w:rsidR="004B275E">
        <w:rPr>
          <w:rFonts w:ascii="Times New Roman" w:hAnsi="Times New Roman" w:cs="Times New Roman"/>
          <w:sz w:val="28"/>
          <w:szCs w:val="28"/>
        </w:rPr>
        <w:t xml:space="preserve">Magistrate Court in </w:t>
      </w:r>
      <w:r w:rsidR="004B275E">
        <w:rPr>
          <w:rFonts w:ascii="Times New Roman" w:hAnsi="Times New Roman" w:cs="Times New Roman"/>
          <w:b/>
          <w:sz w:val="28"/>
          <w:szCs w:val="28"/>
        </w:rPr>
        <w:t>CC 41/2009.</w:t>
      </w:r>
      <w:r w:rsidR="004B275E">
        <w:rPr>
          <w:rFonts w:ascii="Times New Roman" w:hAnsi="Times New Roman" w:cs="Times New Roman"/>
          <w:sz w:val="28"/>
          <w:szCs w:val="28"/>
        </w:rPr>
        <w:t xml:space="preserve">  No appeal has been noted against that decision.  Nor are there new issues raised in </w:t>
      </w:r>
      <w:proofErr w:type="spellStart"/>
      <w:r w:rsidR="004B275E">
        <w:rPr>
          <w:rFonts w:ascii="Times New Roman" w:hAnsi="Times New Roman" w:cs="Times New Roman"/>
          <w:i/>
          <w:sz w:val="28"/>
          <w:szCs w:val="28"/>
        </w:rPr>
        <w:t>casu</w:t>
      </w:r>
      <w:proofErr w:type="spellEnd"/>
      <w:r w:rsidR="004B275E">
        <w:rPr>
          <w:rFonts w:ascii="Times New Roman" w:hAnsi="Times New Roman" w:cs="Times New Roman"/>
          <w:i/>
          <w:sz w:val="28"/>
          <w:szCs w:val="28"/>
        </w:rPr>
        <w:t>.</w:t>
      </w:r>
      <w:r w:rsidR="004B275E">
        <w:rPr>
          <w:rFonts w:ascii="Times New Roman" w:hAnsi="Times New Roman" w:cs="Times New Roman"/>
          <w:sz w:val="28"/>
          <w:szCs w:val="28"/>
        </w:rPr>
        <w:t xml:space="preserve">  In the introductory words of </w:t>
      </w:r>
      <w:r w:rsidR="002D539C" w:rsidRPr="002D539C">
        <w:rPr>
          <w:rFonts w:ascii="Times New Roman" w:hAnsi="Times New Roman" w:cs="Times New Roman"/>
          <w:b/>
          <w:sz w:val="28"/>
          <w:szCs w:val="28"/>
        </w:rPr>
        <w:t>GRIESEL</w:t>
      </w:r>
      <w:r w:rsidR="004B275E" w:rsidRPr="002D539C">
        <w:rPr>
          <w:rFonts w:ascii="Times New Roman" w:hAnsi="Times New Roman" w:cs="Times New Roman"/>
          <w:b/>
          <w:sz w:val="28"/>
          <w:szCs w:val="28"/>
        </w:rPr>
        <w:t xml:space="preserve"> AJA,</w:t>
      </w:r>
      <w:r w:rsidR="004B275E">
        <w:rPr>
          <w:rFonts w:ascii="Times New Roman" w:hAnsi="Times New Roman" w:cs="Times New Roman"/>
          <w:sz w:val="28"/>
          <w:szCs w:val="28"/>
        </w:rPr>
        <w:t xml:space="preserve"> “it is in the public interest that there should be an end to all litigation.”  See </w:t>
      </w:r>
      <w:r w:rsidR="004B275E">
        <w:rPr>
          <w:rFonts w:ascii="Times New Roman" w:hAnsi="Times New Roman" w:cs="Times New Roman"/>
          <w:b/>
          <w:sz w:val="28"/>
          <w:szCs w:val="28"/>
        </w:rPr>
        <w:t xml:space="preserve">Joy to the World vs Neo </w:t>
      </w:r>
      <w:proofErr w:type="spellStart"/>
      <w:r w:rsidR="004B275E">
        <w:rPr>
          <w:rFonts w:ascii="Times New Roman" w:hAnsi="Times New Roman" w:cs="Times New Roman"/>
          <w:b/>
          <w:sz w:val="28"/>
          <w:szCs w:val="28"/>
        </w:rPr>
        <w:t>Malefane</w:t>
      </w:r>
      <w:proofErr w:type="spellEnd"/>
      <w:r w:rsidR="004B275E">
        <w:rPr>
          <w:rFonts w:ascii="Times New Roman" w:hAnsi="Times New Roman" w:cs="Times New Roman"/>
          <w:b/>
          <w:sz w:val="28"/>
          <w:szCs w:val="28"/>
        </w:rPr>
        <w:t xml:space="preserve"> C of A (CIV) 09/2016.</w:t>
      </w:r>
      <w:r w:rsidR="004B275E">
        <w:rPr>
          <w:rFonts w:ascii="Times New Roman" w:hAnsi="Times New Roman" w:cs="Times New Roman"/>
          <w:sz w:val="28"/>
          <w:szCs w:val="28"/>
        </w:rPr>
        <w:t xml:space="preserve">  The Court of Appeal in that case recognised the common law requirements to successfully rely on the </w:t>
      </w:r>
      <w:r w:rsidR="004B275E">
        <w:rPr>
          <w:rFonts w:ascii="Times New Roman" w:hAnsi="Times New Roman" w:cs="Times New Roman"/>
          <w:i/>
          <w:sz w:val="28"/>
          <w:szCs w:val="28"/>
        </w:rPr>
        <w:t xml:space="preserve">res judicata </w:t>
      </w:r>
      <w:r w:rsidR="004B275E">
        <w:rPr>
          <w:rFonts w:ascii="Times New Roman" w:hAnsi="Times New Roman" w:cs="Times New Roman"/>
          <w:sz w:val="28"/>
          <w:szCs w:val="28"/>
        </w:rPr>
        <w:t>exception being that:</w:t>
      </w:r>
    </w:p>
    <w:p w:rsidR="004B275E" w:rsidRDefault="004B275E" w:rsidP="008936B5">
      <w:pPr>
        <w:spacing w:after="0" w:line="240" w:lineRule="auto"/>
        <w:ind w:left="567" w:hanging="567"/>
        <w:jc w:val="both"/>
        <w:rPr>
          <w:rFonts w:ascii="Times New Roman" w:hAnsi="Times New Roman" w:cs="Times New Roman"/>
          <w:sz w:val="28"/>
          <w:szCs w:val="28"/>
        </w:rPr>
      </w:pPr>
    </w:p>
    <w:p w:rsidR="004B275E" w:rsidRDefault="004B275E" w:rsidP="004B275E">
      <w:pPr>
        <w:pStyle w:val="ListParagraph"/>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That relief claimed and</w:t>
      </w:r>
    </w:p>
    <w:p w:rsidR="004B275E" w:rsidRDefault="004B275E" w:rsidP="004B275E">
      <w:pPr>
        <w:pStyle w:val="ListParagraph"/>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cause of action be the same in both the case in question and the earlier judgment</w:t>
      </w:r>
    </w:p>
    <w:p w:rsidR="004B275E" w:rsidRDefault="004B275E" w:rsidP="004B275E">
      <w:pPr>
        <w:pStyle w:val="ListParagraph"/>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Parties must be the same and</w:t>
      </w:r>
    </w:p>
    <w:p w:rsidR="004B275E" w:rsidRDefault="004B275E" w:rsidP="004B275E">
      <w:pPr>
        <w:pStyle w:val="ListParagraph"/>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The same issue must arise.</w:t>
      </w:r>
    </w:p>
    <w:p w:rsidR="004B275E" w:rsidRDefault="004B275E" w:rsidP="008936B5">
      <w:pPr>
        <w:spacing w:after="0" w:line="240" w:lineRule="auto"/>
        <w:jc w:val="both"/>
        <w:rPr>
          <w:rFonts w:ascii="Times New Roman" w:hAnsi="Times New Roman" w:cs="Times New Roman"/>
          <w:i/>
          <w:sz w:val="28"/>
          <w:szCs w:val="28"/>
        </w:rPr>
      </w:pPr>
    </w:p>
    <w:p w:rsidR="008936B5" w:rsidRDefault="00B33ABF" w:rsidP="002F2978">
      <w:pPr>
        <w:spacing w:after="0" w:line="360" w:lineRule="auto"/>
        <w:ind w:left="570" w:hanging="57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5904BE">
        <w:rPr>
          <w:rFonts w:ascii="Times New Roman" w:hAnsi="Times New Roman" w:cs="Times New Roman"/>
          <w:sz w:val="28"/>
          <w:szCs w:val="28"/>
        </w:rPr>
        <w:t>Plaintiff i</w:t>
      </w:r>
      <w:r w:rsidR="004B275E">
        <w:rPr>
          <w:rFonts w:ascii="Times New Roman" w:hAnsi="Times New Roman" w:cs="Times New Roman"/>
          <w:sz w:val="28"/>
          <w:szCs w:val="28"/>
        </w:rPr>
        <w:t xml:space="preserve">n </w:t>
      </w:r>
      <w:r w:rsidR="004B275E">
        <w:rPr>
          <w:rFonts w:ascii="Times New Roman" w:hAnsi="Times New Roman" w:cs="Times New Roman"/>
          <w:b/>
          <w:sz w:val="28"/>
          <w:szCs w:val="28"/>
        </w:rPr>
        <w:t xml:space="preserve">CC 41/2009 </w:t>
      </w:r>
      <w:r w:rsidR="002F2978">
        <w:rPr>
          <w:rFonts w:ascii="Times New Roman" w:hAnsi="Times New Roman" w:cs="Times New Roman"/>
          <w:sz w:val="28"/>
          <w:szCs w:val="28"/>
        </w:rPr>
        <w:t>is</w:t>
      </w:r>
      <w:r w:rsidR="00172007">
        <w:rPr>
          <w:rFonts w:ascii="Times New Roman" w:hAnsi="Times New Roman" w:cs="Times New Roman"/>
          <w:sz w:val="28"/>
          <w:szCs w:val="28"/>
        </w:rPr>
        <w:t xml:space="preserve"> the current Appli</w:t>
      </w:r>
      <w:r w:rsidR="002F2978">
        <w:rPr>
          <w:rFonts w:ascii="Times New Roman" w:hAnsi="Times New Roman" w:cs="Times New Roman"/>
          <w:sz w:val="28"/>
          <w:szCs w:val="28"/>
        </w:rPr>
        <w:t>cant</w:t>
      </w:r>
      <w:r w:rsidR="004B275E">
        <w:rPr>
          <w:rFonts w:ascii="Times New Roman" w:hAnsi="Times New Roman" w:cs="Times New Roman"/>
          <w:sz w:val="28"/>
          <w:szCs w:val="28"/>
        </w:rPr>
        <w:t xml:space="preserve"> in </w:t>
      </w:r>
      <w:r w:rsidR="004B275E">
        <w:rPr>
          <w:rFonts w:ascii="Times New Roman" w:hAnsi="Times New Roman" w:cs="Times New Roman"/>
          <w:b/>
          <w:sz w:val="28"/>
          <w:szCs w:val="28"/>
        </w:rPr>
        <w:t xml:space="preserve">CIV/APN/126/14.  </w:t>
      </w:r>
      <w:r w:rsidR="004B275E">
        <w:rPr>
          <w:rFonts w:ascii="Times New Roman" w:hAnsi="Times New Roman" w:cs="Times New Roman"/>
          <w:sz w:val="28"/>
          <w:szCs w:val="28"/>
        </w:rPr>
        <w:t xml:space="preserve">In both cases the cause of action is succession to </w:t>
      </w:r>
      <w:r w:rsidR="000975CA">
        <w:rPr>
          <w:rFonts w:ascii="Times New Roman" w:hAnsi="Times New Roman" w:cs="Times New Roman"/>
          <w:sz w:val="28"/>
          <w:szCs w:val="28"/>
        </w:rPr>
        <w:t>c</w:t>
      </w:r>
      <w:r w:rsidR="001778AB">
        <w:rPr>
          <w:rFonts w:ascii="Times New Roman" w:hAnsi="Times New Roman" w:cs="Times New Roman"/>
          <w:sz w:val="28"/>
          <w:szCs w:val="28"/>
        </w:rPr>
        <w:t>hief</w:t>
      </w:r>
      <w:r w:rsidR="004B275E">
        <w:rPr>
          <w:rFonts w:ascii="Times New Roman" w:hAnsi="Times New Roman" w:cs="Times New Roman"/>
          <w:sz w:val="28"/>
          <w:szCs w:val="28"/>
        </w:rPr>
        <w:t xml:space="preserve">tainship wherein Plaintiff/Applicant seeks orders declaring him as </w:t>
      </w:r>
      <w:r w:rsidR="000975CA">
        <w:rPr>
          <w:rFonts w:ascii="Times New Roman" w:hAnsi="Times New Roman" w:cs="Times New Roman"/>
          <w:sz w:val="28"/>
          <w:szCs w:val="28"/>
        </w:rPr>
        <w:t>C</w:t>
      </w:r>
      <w:r w:rsidR="001778AB">
        <w:rPr>
          <w:rFonts w:ascii="Times New Roman" w:hAnsi="Times New Roman" w:cs="Times New Roman"/>
          <w:sz w:val="28"/>
          <w:szCs w:val="28"/>
        </w:rPr>
        <w:t>hief</w:t>
      </w:r>
      <w:r w:rsidR="004B275E">
        <w:rPr>
          <w:rFonts w:ascii="Times New Roman" w:hAnsi="Times New Roman" w:cs="Times New Roman"/>
          <w:sz w:val="28"/>
          <w:szCs w:val="28"/>
        </w:rPr>
        <w:t xml:space="preserve"> of </w:t>
      </w:r>
      <w:proofErr w:type="spellStart"/>
      <w:r w:rsidR="004B275E">
        <w:rPr>
          <w:rFonts w:ascii="Times New Roman" w:hAnsi="Times New Roman" w:cs="Times New Roman"/>
          <w:sz w:val="28"/>
          <w:szCs w:val="28"/>
        </w:rPr>
        <w:t>Bakaneng</w:t>
      </w:r>
      <w:proofErr w:type="spellEnd"/>
      <w:r w:rsidR="004B275E">
        <w:rPr>
          <w:rFonts w:ascii="Times New Roman" w:hAnsi="Times New Roman" w:cs="Times New Roman"/>
          <w:sz w:val="28"/>
          <w:szCs w:val="28"/>
        </w:rPr>
        <w:t>.  As already discussed under paragraphs 10 to 12</w:t>
      </w:r>
      <w:r w:rsidR="005904BE">
        <w:rPr>
          <w:rFonts w:ascii="Times New Roman" w:hAnsi="Times New Roman" w:cs="Times New Roman"/>
          <w:sz w:val="28"/>
          <w:szCs w:val="28"/>
        </w:rPr>
        <w:t xml:space="preserve"> of this judgment</w:t>
      </w:r>
      <w:r w:rsidR="004B275E">
        <w:rPr>
          <w:rFonts w:ascii="Times New Roman" w:hAnsi="Times New Roman" w:cs="Times New Roman"/>
          <w:sz w:val="28"/>
          <w:szCs w:val="28"/>
        </w:rPr>
        <w:t xml:space="preserve"> the issues are the same and nothing new has been advanced before this cou</w:t>
      </w:r>
      <w:r w:rsidR="00F9640E">
        <w:rPr>
          <w:rFonts w:ascii="Times New Roman" w:hAnsi="Times New Roman" w:cs="Times New Roman"/>
          <w:sz w:val="28"/>
          <w:szCs w:val="28"/>
        </w:rPr>
        <w:t>r</w:t>
      </w:r>
      <w:r w:rsidR="004B275E">
        <w:rPr>
          <w:rFonts w:ascii="Times New Roman" w:hAnsi="Times New Roman" w:cs="Times New Roman"/>
          <w:sz w:val="28"/>
          <w:szCs w:val="28"/>
        </w:rPr>
        <w:t xml:space="preserve">t to persuade </w:t>
      </w:r>
      <w:r w:rsidR="002F2978">
        <w:rPr>
          <w:rFonts w:ascii="Times New Roman" w:hAnsi="Times New Roman" w:cs="Times New Roman"/>
          <w:sz w:val="28"/>
          <w:szCs w:val="28"/>
        </w:rPr>
        <w:t xml:space="preserve">this court to </w:t>
      </w:r>
      <w:r w:rsidR="004B275E">
        <w:rPr>
          <w:rFonts w:ascii="Times New Roman" w:hAnsi="Times New Roman" w:cs="Times New Roman"/>
          <w:sz w:val="28"/>
          <w:szCs w:val="28"/>
        </w:rPr>
        <w:t>different</w:t>
      </w:r>
      <w:r>
        <w:rPr>
          <w:rFonts w:ascii="Times New Roman" w:hAnsi="Times New Roman" w:cs="Times New Roman"/>
          <w:sz w:val="28"/>
          <w:szCs w:val="28"/>
        </w:rPr>
        <w:t xml:space="preserve"> findings.  The appropriate step to have been taken by Applicant would have been to note an appeal against the decision in </w:t>
      </w:r>
      <w:r>
        <w:rPr>
          <w:rFonts w:ascii="Times New Roman" w:hAnsi="Times New Roman" w:cs="Times New Roman"/>
          <w:b/>
          <w:sz w:val="28"/>
          <w:szCs w:val="28"/>
        </w:rPr>
        <w:t>CC 41/2009</w:t>
      </w:r>
      <w:r>
        <w:rPr>
          <w:rFonts w:ascii="Times New Roman" w:hAnsi="Times New Roman" w:cs="Times New Roman"/>
          <w:sz w:val="28"/>
          <w:szCs w:val="28"/>
        </w:rPr>
        <w:t xml:space="preserve"> instead of having this court rehash old arguments.  </w:t>
      </w:r>
      <w:r w:rsidR="001778AB">
        <w:rPr>
          <w:rFonts w:ascii="Times New Roman" w:hAnsi="Times New Roman" w:cs="Times New Roman"/>
          <w:sz w:val="28"/>
          <w:szCs w:val="28"/>
        </w:rPr>
        <w:t xml:space="preserve">In any case as we have seen earlier Applicant is wrong on the law anyway. </w:t>
      </w:r>
      <w:r>
        <w:rPr>
          <w:rFonts w:ascii="Times New Roman" w:hAnsi="Times New Roman" w:cs="Times New Roman"/>
          <w:sz w:val="28"/>
          <w:szCs w:val="28"/>
        </w:rPr>
        <w:t>The application is dismissed</w:t>
      </w:r>
      <w:r w:rsidR="002F2978">
        <w:rPr>
          <w:rFonts w:ascii="Times New Roman" w:hAnsi="Times New Roman" w:cs="Times New Roman"/>
          <w:sz w:val="28"/>
          <w:szCs w:val="28"/>
        </w:rPr>
        <w:t xml:space="preserve">.  </w:t>
      </w:r>
    </w:p>
    <w:p w:rsidR="008936B5" w:rsidRDefault="008936B5" w:rsidP="008936B5">
      <w:pPr>
        <w:spacing w:after="0" w:line="240" w:lineRule="auto"/>
        <w:ind w:left="570" w:hanging="570"/>
        <w:jc w:val="both"/>
        <w:rPr>
          <w:rFonts w:ascii="Times New Roman" w:hAnsi="Times New Roman" w:cs="Times New Roman"/>
          <w:sz w:val="28"/>
          <w:szCs w:val="28"/>
        </w:rPr>
      </w:pPr>
    </w:p>
    <w:p w:rsidR="00605672" w:rsidRDefault="008936B5" w:rsidP="002F2978">
      <w:pPr>
        <w:spacing w:after="0" w:line="360" w:lineRule="auto"/>
        <w:ind w:left="570" w:hanging="570"/>
        <w:jc w:val="both"/>
        <w:rPr>
          <w:rFonts w:ascii="Times New Roman" w:hAnsi="Times New Roman" w:cs="Times New Roman"/>
          <w:b/>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05672">
        <w:rPr>
          <w:rFonts w:ascii="Times New Roman" w:hAnsi="Times New Roman" w:cs="Times New Roman"/>
          <w:sz w:val="28"/>
          <w:szCs w:val="28"/>
        </w:rPr>
        <w:tab/>
      </w:r>
      <w:r w:rsidR="00605672">
        <w:rPr>
          <w:rFonts w:ascii="Times New Roman" w:hAnsi="Times New Roman" w:cs="Times New Roman"/>
          <w:b/>
          <w:sz w:val="28"/>
          <w:szCs w:val="28"/>
        </w:rPr>
        <w:t>COSTS:</w:t>
      </w:r>
    </w:p>
    <w:p w:rsidR="00605672" w:rsidRPr="00605672" w:rsidRDefault="00605672" w:rsidP="00605672">
      <w:pPr>
        <w:spacing w:after="0" w:line="240" w:lineRule="auto"/>
        <w:ind w:left="570" w:hanging="570"/>
        <w:jc w:val="both"/>
        <w:rPr>
          <w:rFonts w:ascii="Times New Roman" w:hAnsi="Times New Roman" w:cs="Times New Roman"/>
          <w:b/>
          <w:sz w:val="28"/>
          <w:szCs w:val="28"/>
        </w:rPr>
      </w:pPr>
    </w:p>
    <w:p w:rsidR="00BB4E6C" w:rsidRDefault="002F2978" w:rsidP="00605672">
      <w:pPr>
        <w:spacing w:after="0" w:line="360" w:lineRule="auto"/>
        <w:ind w:left="570"/>
        <w:jc w:val="both"/>
        <w:rPr>
          <w:rFonts w:ascii="Times New Roman" w:hAnsi="Times New Roman" w:cs="Times New Roman"/>
          <w:sz w:val="28"/>
          <w:szCs w:val="28"/>
        </w:rPr>
      </w:pPr>
      <w:r>
        <w:rPr>
          <w:rFonts w:ascii="Times New Roman" w:hAnsi="Times New Roman" w:cs="Times New Roman"/>
          <w:sz w:val="28"/>
          <w:szCs w:val="28"/>
        </w:rPr>
        <w:t xml:space="preserve">Given the long running litigation by Applicant on the same issue over and over again, I think </w:t>
      </w:r>
      <w:r w:rsidR="0092568F">
        <w:rPr>
          <w:rFonts w:ascii="Times New Roman" w:hAnsi="Times New Roman" w:cs="Times New Roman"/>
          <w:sz w:val="28"/>
          <w:szCs w:val="28"/>
        </w:rPr>
        <w:t>that this is an appropriate case where costs must follow the result.  I accordingly dismiss this appl</w:t>
      </w:r>
      <w:r w:rsidR="001778AB">
        <w:rPr>
          <w:rFonts w:ascii="Times New Roman" w:hAnsi="Times New Roman" w:cs="Times New Roman"/>
          <w:sz w:val="28"/>
          <w:szCs w:val="28"/>
        </w:rPr>
        <w:t xml:space="preserve">ication with costs to First, </w:t>
      </w:r>
      <w:r w:rsidR="0092568F">
        <w:rPr>
          <w:rFonts w:ascii="Times New Roman" w:hAnsi="Times New Roman" w:cs="Times New Roman"/>
          <w:sz w:val="28"/>
          <w:szCs w:val="28"/>
        </w:rPr>
        <w:t xml:space="preserve">Second </w:t>
      </w:r>
      <w:r w:rsidR="001778AB">
        <w:rPr>
          <w:rFonts w:ascii="Times New Roman" w:hAnsi="Times New Roman" w:cs="Times New Roman"/>
          <w:sz w:val="28"/>
          <w:szCs w:val="28"/>
        </w:rPr>
        <w:t xml:space="preserve">and Third </w:t>
      </w:r>
      <w:r w:rsidR="0092568F">
        <w:rPr>
          <w:rFonts w:ascii="Times New Roman" w:hAnsi="Times New Roman" w:cs="Times New Roman"/>
          <w:sz w:val="28"/>
          <w:szCs w:val="28"/>
        </w:rPr>
        <w:t xml:space="preserve">Respondents.  </w:t>
      </w:r>
    </w:p>
    <w:p w:rsidR="008936B5" w:rsidRDefault="008936B5" w:rsidP="002F2978">
      <w:pPr>
        <w:spacing w:after="0" w:line="360" w:lineRule="auto"/>
        <w:ind w:left="570" w:hanging="570"/>
        <w:jc w:val="both"/>
        <w:rPr>
          <w:rFonts w:ascii="Times New Roman" w:hAnsi="Times New Roman" w:cs="Times New Roman"/>
          <w:sz w:val="28"/>
          <w:szCs w:val="28"/>
        </w:rPr>
      </w:pPr>
    </w:p>
    <w:p w:rsidR="008936B5" w:rsidRDefault="008936B5" w:rsidP="002F2978">
      <w:pPr>
        <w:spacing w:after="0" w:line="360" w:lineRule="auto"/>
        <w:ind w:left="570" w:hanging="570"/>
        <w:jc w:val="both"/>
        <w:rPr>
          <w:rFonts w:ascii="Times New Roman" w:hAnsi="Times New Roman" w:cs="Times New Roman"/>
          <w:sz w:val="28"/>
          <w:szCs w:val="28"/>
        </w:rPr>
      </w:pPr>
    </w:p>
    <w:p w:rsidR="008936B5" w:rsidRDefault="008936B5" w:rsidP="002F2978">
      <w:pPr>
        <w:spacing w:after="0" w:line="360" w:lineRule="auto"/>
        <w:ind w:left="570" w:hanging="570"/>
        <w:jc w:val="both"/>
        <w:rPr>
          <w:rFonts w:ascii="Times New Roman" w:hAnsi="Times New Roman" w:cs="Times New Roman"/>
          <w:sz w:val="28"/>
          <w:szCs w:val="28"/>
        </w:rPr>
      </w:pPr>
    </w:p>
    <w:p w:rsidR="008936B5" w:rsidRDefault="008936B5" w:rsidP="002F2978">
      <w:pPr>
        <w:spacing w:after="0" w:line="360" w:lineRule="auto"/>
        <w:ind w:left="570" w:hanging="570"/>
        <w:jc w:val="both"/>
        <w:rPr>
          <w:rFonts w:ascii="Times New Roman" w:hAnsi="Times New Roman" w:cs="Times New Roman"/>
          <w:sz w:val="28"/>
          <w:szCs w:val="28"/>
        </w:rPr>
      </w:pPr>
    </w:p>
    <w:p w:rsidR="00165DB2" w:rsidRDefault="00165DB2" w:rsidP="002F2978">
      <w:pPr>
        <w:spacing w:after="0" w:line="360" w:lineRule="auto"/>
        <w:ind w:left="570" w:hanging="570"/>
        <w:jc w:val="both"/>
        <w:rPr>
          <w:rFonts w:ascii="Times New Roman" w:hAnsi="Times New Roman" w:cs="Times New Roman"/>
          <w:sz w:val="28"/>
          <w:szCs w:val="28"/>
        </w:rPr>
      </w:pPr>
    </w:p>
    <w:p w:rsidR="00CD2B25" w:rsidRDefault="00CD2B25" w:rsidP="00B33ABF">
      <w:pPr>
        <w:spacing w:after="0" w:line="360" w:lineRule="auto"/>
        <w:ind w:left="570" w:hanging="570"/>
        <w:jc w:val="both"/>
        <w:rPr>
          <w:rFonts w:ascii="Times New Roman" w:hAnsi="Times New Roman" w:cs="Times New Roman"/>
          <w:sz w:val="28"/>
          <w:szCs w:val="28"/>
        </w:rPr>
      </w:pPr>
    </w:p>
    <w:p w:rsidR="00BB4E6C" w:rsidRDefault="008936B5" w:rsidP="00BB4E6C">
      <w:pPr>
        <w:spacing w:after="0" w:line="240" w:lineRule="auto"/>
        <w:ind w:left="93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J</w:t>
      </w:r>
      <w:r w:rsidR="00BB4E6C">
        <w:rPr>
          <w:rFonts w:ascii="Times New Roman" w:hAnsi="Times New Roman" w:cs="Times New Roman"/>
          <w:b/>
          <w:sz w:val="28"/>
          <w:szCs w:val="28"/>
          <w:u w:val="single"/>
        </w:rPr>
        <w:t>. T. M. MOILOA</w:t>
      </w:r>
    </w:p>
    <w:p w:rsidR="00BB4E6C" w:rsidRDefault="00BB4E6C" w:rsidP="00BB4E6C">
      <w:pPr>
        <w:spacing w:after="0" w:line="240" w:lineRule="auto"/>
        <w:ind w:left="930" w:hanging="720"/>
        <w:jc w:val="center"/>
        <w:rPr>
          <w:rFonts w:ascii="Times New Roman" w:hAnsi="Times New Roman" w:cs="Times New Roman"/>
          <w:b/>
          <w:sz w:val="28"/>
          <w:szCs w:val="28"/>
        </w:rPr>
      </w:pPr>
      <w:r>
        <w:rPr>
          <w:rFonts w:ascii="Times New Roman" w:hAnsi="Times New Roman" w:cs="Times New Roman"/>
          <w:b/>
          <w:sz w:val="28"/>
          <w:szCs w:val="28"/>
        </w:rPr>
        <w:t>JUDGE</w:t>
      </w:r>
    </w:p>
    <w:p w:rsidR="00BB4E6C" w:rsidRDefault="00BB4E6C" w:rsidP="008936B5">
      <w:pPr>
        <w:spacing w:after="0" w:line="240" w:lineRule="auto"/>
        <w:ind w:left="930" w:hanging="720"/>
        <w:jc w:val="both"/>
        <w:rPr>
          <w:rFonts w:ascii="Times New Roman" w:hAnsi="Times New Roman" w:cs="Times New Roman"/>
          <w:b/>
          <w:sz w:val="28"/>
          <w:szCs w:val="28"/>
        </w:rPr>
      </w:pPr>
    </w:p>
    <w:p w:rsidR="00BB4E6C" w:rsidRDefault="00BB4E6C" w:rsidP="00BB4E6C">
      <w:pPr>
        <w:spacing w:after="0" w:line="240" w:lineRule="auto"/>
        <w:ind w:left="930" w:hanging="720"/>
        <w:jc w:val="both"/>
        <w:rPr>
          <w:rFonts w:ascii="Times New Roman" w:hAnsi="Times New Roman" w:cs="Times New Roman"/>
          <w:b/>
          <w:sz w:val="28"/>
          <w:szCs w:val="28"/>
        </w:rPr>
      </w:pPr>
      <w:r>
        <w:rPr>
          <w:rFonts w:ascii="Times New Roman" w:hAnsi="Times New Roman" w:cs="Times New Roman"/>
          <w:b/>
          <w:sz w:val="28"/>
          <w:szCs w:val="28"/>
        </w:rPr>
        <w:t>For Plaintiff:</w:t>
      </w:r>
      <w:r>
        <w:rPr>
          <w:rFonts w:ascii="Times New Roman" w:hAnsi="Times New Roman" w:cs="Times New Roman"/>
          <w:b/>
          <w:sz w:val="28"/>
          <w:szCs w:val="28"/>
        </w:rPr>
        <w:tab/>
      </w:r>
      <w:r>
        <w:rPr>
          <w:rFonts w:ascii="Times New Roman" w:hAnsi="Times New Roman" w:cs="Times New Roman"/>
          <w:b/>
          <w:sz w:val="28"/>
          <w:szCs w:val="28"/>
        </w:rPr>
        <w:tab/>
        <w:t>Adv. E. M. Kao</w:t>
      </w:r>
    </w:p>
    <w:p w:rsidR="00BB4E6C" w:rsidRDefault="00BB4E6C" w:rsidP="00BB4E6C">
      <w:pPr>
        <w:spacing w:after="0" w:line="240" w:lineRule="auto"/>
        <w:ind w:left="930" w:hanging="720"/>
        <w:jc w:val="both"/>
        <w:rPr>
          <w:rFonts w:ascii="Times New Roman" w:hAnsi="Times New Roman" w:cs="Times New Roman"/>
          <w:b/>
          <w:sz w:val="28"/>
          <w:szCs w:val="28"/>
        </w:rPr>
      </w:pPr>
    </w:p>
    <w:p w:rsidR="00BB4E6C" w:rsidRDefault="00BB4E6C" w:rsidP="00BB4E6C">
      <w:pPr>
        <w:spacing w:after="0" w:line="240" w:lineRule="auto"/>
        <w:ind w:left="930" w:hanging="720"/>
        <w:jc w:val="both"/>
        <w:rPr>
          <w:rFonts w:ascii="Times New Roman" w:hAnsi="Times New Roman" w:cs="Times New Roman"/>
          <w:b/>
          <w:sz w:val="28"/>
          <w:szCs w:val="28"/>
        </w:rPr>
      </w:pPr>
      <w:r>
        <w:rPr>
          <w:rFonts w:ascii="Times New Roman" w:hAnsi="Times New Roman" w:cs="Times New Roman"/>
          <w:b/>
          <w:sz w:val="28"/>
          <w:szCs w:val="28"/>
        </w:rPr>
        <w:t>For Respondents:</w:t>
      </w:r>
      <w:r>
        <w:rPr>
          <w:rFonts w:ascii="Times New Roman" w:hAnsi="Times New Roman" w:cs="Times New Roman"/>
          <w:b/>
          <w:sz w:val="28"/>
          <w:szCs w:val="28"/>
        </w:rPr>
        <w:tab/>
        <w:t xml:space="preserve">Mr. V. M. </w:t>
      </w:r>
      <w:proofErr w:type="spellStart"/>
      <w:r>
        <w:rPr>
          <w:rFonts w:ascii="Times New Roman" w:hAnsi="Times New Roman" w:cs="Times New Roman"/>
          <w:b/>
          <w:sz w:val="28"/>
          <w:szCs w:val="28"/>
        </w:rPr>
        <w:t>Mokaloba</w:t>
      </w:r>
      <w:proofErr w:type="spellEnd"/>
    </w:p>
    <w:sectPr w:rsidR="00BB4E6C" w:rsidSect="00CD3DE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6B" w:rsidRDefault="00133D6B" w:rsidP="00CD3DEC">
      <w:pPr>
        <w:spacing w:after="0" w:line="240" w:lineRule="auto"/>
      </w:pPr>
      <w:r>
        <w:separator/>
      </w:r>
    </w:p>
  </w:endnote>
  <w:endnote w:type="continuationSeparator" w:id="0">
    <w:p w:rsidR="00133D6B" w:rsidRDefault="00133D6B" w:rsidP="00CD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6B" w:rsidRDefault="00133D6B" w:rsidP="00CD3DEC">
      <w:pPr>
        <w:spacing w:after="0" w:line="240" w:lineRule="auto"/>
      </w:pPr>
      <w:r>
        <w:separator/>
      </w:r>
    </w:p>
  </w:footnote>
  <w:footnote w:type="continuationSeparator" w:id="0">
    <w:p w:rsidR="00133D6B" w:rsidRDefault="00133D6B" w:rsidP="00CD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8261"/>
      <w:docPartObj>
        <w:docPartGallery w:val="Page Numbers (Top of Page)"/>
        <w:docPartUnique/>
      </w:docPartObj>
    </w:sdtPr>
    <w:sdtEndPr>
      <w:rPr>
        <w:noProof/>
      </w:rPr>
    </w:sdtEndPr>
    <w:sdtContent>
      <w:p w:rsidR="00CD3DEC" w:rsidRDefault="00CD3DEC">
        <w:pPr>
          <w:pStyle w:val="Header"/>
          <w:jc w:val="right"/>
        </w:pPr>
        <w:r>
          <w:fldChar w:fldCharType="begin"/>
        </w:r>
        <w:r>
          <w:instrText xml:space="preserve"> PAGE   \* MERGEFORMAT </w:instrText>
        </w:r>
        <w:r>
          <w:fldChar w:fldCharType="separate"/>
        </w:r>
        <w:r w:rsidR="00B40295">
          <w:rPr>
            <w:noProof/>
          </w:rPr>
          <w:t>9</w:t>
        </w:r>
        <w:r>
          <w:rPr>
            <w:noProof/>
          </w:rPr>
          <w:fldChar w:fldCharType="end"/>
        </w:r>
      </w:p>
    </w:sdtContent>
  </w:sdt>
  <w:p w:rsidR="00CD3DEC" w:rsidRDefault="00CD3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2CB"/>
    <w:multiLevelType w:val="hybridMultilevel"/>
    <w:tmpl w:val="312AA0EE"/>
    <w:lvl w:ilvl="0" w:tplc="7F624FE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 w15:restartNumberingAfterBreak="0">
    <w:nsid w:val="4236466D"/>
    <w:multiLevelType w:val="hybridMultilevel"/>
    <w:tmpl w:val="A4700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2B7A00"/>
    <w:multiLevelType w:val="hybridMultilevel"/>
    <w:tmpl w:val="00D42140"/>
    <w:lvl w:ilvl="0" w:tplc="FB906318">
      <w:start w:val="1"/>
      <w:numFmt w:val="lowerLetter"/>
      <w:lvlText w:val="(%1)"/>
      <w:lvlJc w:val="left"/>
      <w:pPr>
        <w:ind w:left="720" w:hanging="360"/>
      </w:pPr>
      <w:rPr>
        <w:rFonts w:hint="default"/>
        <w:b w:val="0"/>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D536D0"/>
    <w:multiLevelType w:val="hybridMultilevel"/>
    <w:tmpl w:val="56D453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F"/>
    <w:rsid w:val="0000149F"/>
    <w:rsid w:val="00035DA3"/>
    <w:rsid w:val="00094E56"/>
    <w:rsid w:val="000975CA"/>
    <w:rsid w:val="000A31D7"/>
    <w:rsid w:val="000A739F"/>
    <w:rsid w:val="000B408A"/>
    <w:rsid w:val="000C6470"/>
    <w:rsid w:val="00116360"/>
    <w:rsid w:val="00133D6B"/>
    <w:rsid w:val="00133F8B"/>
    <w:rsid w:val="00156DCC"/>
    <w:rsid w:val="00165DB2"/>
    <w:rsid w:val="00172007"/>
    <w:rsid w:val="0017401F"/>
    <w:rsid w:val="001778AB"/>
    <w:rsid w:val="001B16E4"/>
    <w:rsid w:val="001B2295"/>
    <w:rsid w:val="001C4DFB"/>
    <w:rsid w:val="001D111E"/>
    <w:rsid w:val="001D2370"/>
    <w:rsid w:val="00273E14"/>
    <w:rsid w:val="00285D85"/>
    <w:rsid w:val="00291A1D"/>
    <w:rsid w:val="002C5CC8"/>
    <w:rsid w:val="002D539C"/>
    <w:rsid w:val="002F2978"/>
    <w:rsid w:val="0038225F"/>
    <w:rsid w:val="003A0AC4"/>
    <w:rsid w:val="003E1394"/>
    <w:rsid w:val="00402D96"/>
    <w:rsid w:val="00466CC0"/>
    <w:rsid w:val="004B275E"/>
    <w:rsid w:val="004B63AB"/>
    <w:rsid w:val="004E2008"/>
    <w:rsid w:val="004F49F8"/>
    <w:rsid w:val="005400E1"/>
    <w:rsid w:val="0056427C"/>
    <w:rsid w:val="0056658E"/>
    <w:rsid w:val="0058359F"/>
    <w:rsid w:val="005904BE"/>
    <w:rsid w:val="005E56B4"/>
    <w:rsid w:val="00605672"/>
    <w:rsid w:val="006359BF"/>
    <w:rsid w:val="006536BB"/>
    <w:rsid w:val="006B3E12"/>
    <w:rsid w:val="006D5C9B"/>
    <w:rsid w:val="006E3A42"/>
    <w:rsid w:val="0072380F"/>
    <w:rsid w:val="007A2FC4"/>
    <w:rsid w:val="007A4D10"/>
    <w:rsid w:val="007E043C"/>
    <w:rsid w:val="008018D8"/>
    <w:rsid w:val="00817B68"/>
    <w:rsid w:val="00845799"/>
    <w:rsid w:val="008936B5"/>
    <w:rsid w:val="00897118"/>
    <w:rsid w:val="008B29EB"/>
    <w:rsid w:val="008E3D60"/>
    <w:rsid w:val="00920420"/>
    <w:rsid w:val="009215D2"/>
    <w:rsid w:val="0092568F"/>
    <w:rsid w:val="00967269"/>
    <w:rsid w:val="00994D8C"/>
    <w:rsid w:val="00995B92"/>
    <w:rsid w:val="00A145E7"/>
    <w:rsid w:val="00A8486A"/>
    <w:rsid w:val="00AB6EB8"/>
    <w:rsid w:val="00AD1280"/>
    <w:rsid w:val="00AE07BA"/>
    <w:rsid w:val="00AF7E4D"/>
    <w:rsid w:val="00B33ABF"/>
    <w:rsid w:val="00B40295"/>
    <w:rsid w:val="00B45B25"/>
    <w:rsid w:val="00B96FA4"/>
    <w:rsid w:val="00BB4E6C"/>
    <w:rsid w:val="00BB5F0A"/>
    <w:rsid w:val="00C1098F"/>
    <w:rsid w:val="00C250E9"/>
    <w:rsid w:val="00C6279F"/>
    <w:rsid w:val="00C6672B"/>
    <w:rsid w:val="00CD2B25"/>
    <w:rsid w:val="00CD3DEC"/>
    <w:rsid w:val="00D030F9"/>
    <w:rsid w:val="00D10C59"/>
    <w:rsid w:val="00D71538"/>
    <w:rsid w:val="00D76DD2"/>
    <w:rsid w:val="00D8694C"/>
    <w:rsid w:val="00D97B25"/>
    <w:rsid w:val="00DA770B"/>
    <w:rsid w:val="00DD7E37"/>
    <w:rsid w:val="00DF4EF8"/>
    <w:rsid w:val="00DF7B62"/>
    <w:rsid w:val="00E04142"/>
    <w:rsid w:val="00E16BE3"/>
    <w:rsid w:val="00E420C7"/>
    <w:rsid w:val="00E751DA"/>
    <w:rsid w:val="00E90851"/>
    <w:rsid w:val="00E9402A"/>
    <w:rsid w:val="00EA530B"/>
    <w:rsid w:val="00ED6A8D"/>
    <w:rsid w:val="00F41514"/>
    <w:rsid w:val="00F50B33"/>
    <w:rsid w:val="00F5180C"/>
    <w:rsid w:val="00F54909"/>
    <w:rsid w:val="00F60602"/>
    <w:rsid w:val="00F660A2"/>
    <w:rsid w:val="00F9640E"/>
    <w:rsid w:val="00FD64A9"/>
    <w:rsid w:val="00FF5F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BAF5-45D7-41CA-826D-E60FCE4E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E9"/>
    <w:pPr>
      <w:ind w:left="720"/>
      <w:contextualSpacing/>
    </w:pPr>
  </w:style>
  <w:style w:type="paragraph" w:styleId="Header">
    <w:name w:val="header"/>
    <w:basedOn w:val="Normal"/>
    <w:link w:val="HeaderChar"/>
    <w:uiPriority w:val="99"/>
    <w:unhideWhenUsed/>
    <w:rsid w:val="00CD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EC"/>
  </w:style>
  <w:style w:type="paragraph" w:styleId="Footer">
    <w:name w:val="footer"/>
    <w:basedOn w:val="Normal"/>
    <w:link w:val="FooterChar"/>
    <w:uiPriority w:val="99"/>
    <w:unhideWhenUsed/>
    <w:rsid w:val="00CD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DEC"/>
  </w:style>
  <w:style w:type="paragraph" w:styleId="BalloonText">
    <w:name w:val="Balloon Text"/>
    <w:basedOn w:val="Normal"/>
    <w:link w:val="BalloonTextChar"/>
    <w:uiPriority w:val="99"/>
    <w:semiHidden/>
    <w:unhideWhenUsed/>
    <w:rsid w:val="00CD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BB3D-B8DA-4485-B014-FF251337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2017-11-14T08:36:00Z</cp:lastPrinted>
  <dcterms:created xsi:type="dcterms:W3CDTF">2018-03-06T10:07:00Z</dcterms:created>
  <dcterms:modified xsi:type="dcterms:W3CDTF">2018-03-06T10:07:00Z</dcterms:modified>
</cp:coreProperties>
</file>