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72FAB" w14:textId="308239C8" w:rsidR="00434E78" w:rsidRPr="00CD1999" w:rsidRDefault="009B2DA6" w:rsidP="001E1866">
      <w:pPr>
        <w:spacing w:line="240" w:lineRule="auto"/>
        <w:ind w:left="720" w:firstLine="720"/>
        <w:jc w:val="both"/>
        <w:rPr>
          <w:rFonts w:ascii="Bookman Old Style" w:hAnsi="Bookman Old Style" w:cs="Times New Roman"/>
          <w:b/>
          <w:sz w:val="28"/>
          <w:szCs w:val="28"/>
        </w:rPr>
      </w:pPr>
      <w:bookmarkStart w:id="0" w:name="_GoBack"/>
      <w:bookmarkEnd w:id="0"/>
      <w:r w:rsidRPr="00CD1999">
        <w:rPr>
          <w:rFonts w:ascii="Bookman Old Style" w:hAnsi="Bookman Old Style" w:cs="Times New Roman"/>
          <w:b/>
          <w:sz w:val="28"/>
          <w:szCs w:val="28"/>
        </w:rPr>
        <w:t xml:space="preserve">IN THE </w:t>
      </w:r>
      <w:r w:rsidR="00FA6F3B">
        <w:rPr>
          <w:rFonts w:ascii="Bookman Old Style" w:hAnsi="Bookman Old Style" w:cs="Times New Roman"/>
          <w:b/>
          <w:sz w:val="28"/>
          <w:szCs w:val="28"/>
        </w:rPr>
        <w:t>COURT</w:t>
      </w:r>
      <w:r w:rsidRPr="00CD1999">
        <w:rPr>
          <w:rFonts w:ascii="Bookman Old Style" w:hAnsi="Bookman Old Style" w:cs="Times New Roman"/>
          <w:b/>
          <w:sz w:val="28"/>
          <w:szCs w:val="28"/>
        </w:rPr>
        <w:t xml:space="preserve"> OF APPEAL OF LESOTHO</w:t>
      </w:r>
    </w:p>
    <w:p w14:paraId="28BB814C" w14:textId="77777777" w:rsidR="001E1866" w:rsidRDefault="009B2DA6" w:rsidP="001E1866">
      <w:pPr>
        <w:pStyle w:val="NoSpacing"/>
      </w:pPr>
      <w:r w:rsidRPr="009624AD">
        <w:rPr>
          <w:rFonts w:ascii="Bookman Old Style" w:hAnsi="Bookman Old Style"/>
          <w:b/>
          <w:sz w:val="28"/>
          <w:szCs w:val="28"/>
        </w:rPr>
        <w:t xml:space="preserve">HELD AT MASERU </w:t>
      </w:r>
      <w:r w:rsidR="008E667D" w:rsidRPr="009624AD">
        <w:rPr>
          <w:rFonts w:ascii="Bookman Old Style" w:hAnsi="Bookman Old Style"/>
          <w:b/>
          <w:sz w:val="28"/>
          <w:szCs w:val="28"/>
        </w:rPr>
        <w:tab/>
      </w:r>
      <w:r w:rsidR="009624AD">
        <w:tab/>
      </w:r>
      <w:r w:rsidR="009624AD">
        <w:tab/>
      </w:r>
      <w:r w:rsidR="009624AD">
        <w:tab/>
      </w:r>
      <w:r w:rsidR="009624AD">
        <w:tab/>
      </w:r>
    </w:p>
    <w:p w14:paraId="6D1C79B3" w14:textId="5740A1FE" w:rsidR="009B2DA6" w:rsidRPr="00CD1999" w:rsidRDefault="009B2DA6" w:rsidP="001E1866">
      <w:pPr>
        <w:pStyle w:val="NoSpacing"/>
        <w:jc w:val="right"/>
        <w:rPr>
          <w:rFonts w:ascii="Bookman Old Style" w:hAnsi="Bookman Old Style"/>
          <w:b/>
          <w:sz w:val="28"/>
          <w:szCs w:val="28"/>
        </w:rPr>
      </w:pPr>
      <w:r w:rsidRPr="00CD1999">
        <w:rPr>
          <w:rFonts w:ascii="Bookman Old Style" w:hAnsi="Bookman Old Style"/>
          <w:b/>
          <w:sz w:val="28"/>
          <w:szCs w:val="28"/>
        </w:rPr>
        <w:t xml:space="preserve">C OF A </w:t>
      </w:r>
      <w:r w:rsidR="001E1866">
        <w:rPr>
          <w:rFonts w:ascii="Bookman Old Style" w:hAnsi="Bookman Old Style"/>
          <w:b/>
          <w:sz w:val="28"/>
          <w:szCs w:val="28"/>
        </w:rPr>
        <w:t>(</w:t>
      </w:r>
      <w:r w:rsidRPr="00CD1999">
        <w:rPr>
          <w:rFonts w:ascii="Bookman Old Style" w:hAnsi="Bookman Old Style"/>
          <w:b/>
          <w:sz w:val="28"/>
          <w:szCs w:val="28"/>
        </w:rPr>
        <w:t>CIV</w:t>
      </w:r>
      <w:r w:rsidR="001E1866">
        <w:rPr>
          <w:rFonts w:ascii="Bookman Old Style" w:hAnsi="Bookman Old Style"/>
          <w:b/>
          <w:sz w:val="28"/>
          <w:szCs w:val="28"/>
        </w:rPr>
        <w:t>)</w:t>
      </w:r>
      <w:r w:rsidRPr="00CD1999">
        <w:rPr>
          <w:rFonts w:ascii="Bookman Old Style" w:hAnsi="Bookman Old Style"/>
          <w:b/>
          <w:sz w:val="28"/>
          <w:szCs w:val="28"/>
        </w:rPr>
        <w:t xml:space="preserve"> 45/2022</w:t>
      </w:r>
    </w:p>
    <w:p w14:paraId="7875CC46" w14:textId="55DF97D7" w:rsidR="009B2DA6" w:rsidRPr="00CD1999" w:rsidRDefault="00CD1999" w:rsidP="001E1866">
      <w:pPr>
        <w:pStyle w:val="NoSpacing"/>
        <w:jc w:val="right"/>
        <w:rPr>
          <w:rFonts w:ascii="Bookman Old Style" w:hAnsi="Bookman Old Style"/>
          <w:b/>
          <w:sz w:val="28"/>
          <w:szCs w:val="28"/>
        </w:rPr>
      </w:pPr>
      <w:r w:rsidRPr="00CD1999">
        <w:rPr>
          <w:rFonts w:ascii="Bookman Old Style" w:hAnsi="Bookman Old Style"/>
          <w:b/>
          <w:sz w:val="28"/>
          <w:szCs w:val="28"/>
        </w:rPr>
        <w:t xml:space="preserve">       </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sidR="001E1866">
        <w:rPr>
          <w:rFonts w:ascii="Bookman Old Style" w:hAnsi="Bookman Old Style"/>
          <w:b/>
          <w:sz w:val="28"/>
          <w:szCs w:val="28"/>
        </w:rPr>
        <w:t xml:space="preserve">  </w:t>
      </w:r>
      <w:r w:rsidR="009B2DA6" w:rsidRPr="00CD1999">
        <w:rPr>
          <w:rFonts w:ascii="Bookman Old Style" w:hAnsi="Bookman Old Style"/>
          <w:b/>
          <w:sz w:val="28"/>
          <w:szCs w:val="28"/>
        </w:rPr>
        <w:t>CIV/APN/0272/2022</w:t>
      </w:r>
    </w:p>
    <w:p w14:paraId="2D04883E" w14:textId="77777777" w:rsidR="009B2DA6" w:rsidRPr="001E1866" w:rsidRDefault="009B2DA6" w:rsidP="001E1866">
      <w:pPr>
        <w:spacing w:line="240" w:lineRule="auto"/>
        <w:jc w:val="both"/>
        <w:rPr>
          <w:rFonts w:ascii="Bookman Old Style" w:hAnsi="Bookman Old Style" w:cs="Times New Roman"/>
          <w:bCs/>
          <w:sz w:val="28"/>
          <w:szCs w:val="28"/>
        </w:rPr>
      </w:pPr>
      <w:r w:rsidRPr="001E1866">
        <w:rPr>
          <w:rFonts w:ascii="Bookman Old Style" w:hAnsi="Bookman Old Style" w:cs="Times New Roman"/>
          <w:bCs/>
          <w:sz w:val="28"/>
          <w:szCs w:val="28"/>
        </w:rPr>
        <w:t>In the matter between</w:t>
      </w:r>
    </w:p>
    <w:p w14:paraId="21EB7177" w14:textId="77777777" w:rsidR="009B2DA6" w:rsidRPr="00942595" w:rsidRDefault="009B2DA6" w:rsidP="001E1866">
      <w:pPr>
        <w:spacing w:line="240" w:lineRule="auto"/>
        <w:jc w:val="both"/>
        <w:rPr>
          <w:rFonts w:ascii="Bookman Old Style" w:hAnsi="Bookman Old Style" w:cs="Times New Roman"/>
          <w:b/>
          <w:sz w:val="24"/>
          <w:szCs w:val="24"/>
        </w:rPr>
      </w:pPr>
      <w:r w:rsidRPr="00942595">
        <w:rPr>
          <w:rFonts w:ascii="Bookman Old Style" w:hAnsi="Bookman Old Style" w:cs="Times New Roman"/>
          <w:b/>
          <w:sz w:val="24"/>
          <w:szCs w:val="24"/>
        </w:rPr>
        <w:t>MABATSI RAPITA</w:t>
      </w:r>
    </w:p>
    <w:p w14:paraId="606CABE2" w14:textId="77777777" w:rsidR="009B2DA6" w:rsidRPr="00942595" w:rsidRDefault="009B2DA6" w:rsidP="001E1866">
      <w:pPr>
        <w:spacing w:line="240" w:lineRule="auto"/>
        <w:jc w:val="both"/>
        <w:rPr>
          <w:rFonts w:ascii="Bookman Old Style" w:hAnsi="Bookman Old Style" w:cs="Times New Roman"/>
          <w:bCs/>
          <w:sz w:val="24"/>
          <w:szCs w:val="24"/>
        </w:rPr>
      </w:pPr>
      <w:r w:rsidRPr="00942595">
        <w:rPr>
          <w:rFonts w:ascii="Bookman Old Style" w:hAnsi="Bookman Old Style" w:cs="Times New Roman"/>
          <w:bCs/>
          <w:sz w:val="24"/>
          <w:szCs w:val="24"/>
        </w:rPr>
        <w:t>AND</w:t>
      </w:r>
    </w:p>
    <w:p w14:paraId="440AEC25" w14:textId="76135C47" w:rsidR="009B2DA6" w:rsidRPr="00942595" w:rsidRDefault="009B2DA6" w:rsidP="001E1866">
      <w:pPr>
        <w:spacing w:line="240" w:lineRule="auto"/>
        <w:jc w:val="both"/>
        <w:rPr>
          <w:rFonts w:ascii="Bookman Old Style" w:hAnsi="Bookman Old Style" w:cs="Times New Roman"/>
          <w:b/>
          <w:sz w:val="24"/>
          <w:szCs w:val="24"/>
        </w:rPr>
      </w:pPr>
      <w:r w:rsidRPr="00942595">
        <w:rPr>
          <w:rFonts w:ascii="Bookman Old Style" w:hAnsi="Bookman Old Style" w:cs="Times New Roman"/>
          <w:b/>
          <w:sz w:val="24"/>
          <w:szCs w:val="24"/>
        </w:rPr>
        <w:t xml:space="preserve">LEHLOKA JOHANNES HLALELE </w:t>
      </w:r>
      <w:r w:rsidR="008E667D" w:rsidRPr="00942595">
        <w:rPr>
          <w:rFonts w:ascii="Bookman Old Style" w:hAnsi="Bookman Old Style" w:cs="Times New Roman"/>
          <w:b/>
          <w:sz w:val="24"/>
          <w:szCs w:val="24"/>
        </w:rPr>
        <w:tab/>
      </w:r>
      <w:r w:rsidR="008E667D" w:rsidRPr="00942595">
        <w:rPr>
          <w:rFonts w:ascii="Bookman Old Style" w:hAnsi="Bookman Old Style" w:cs="Times New Roman"/>
          <w:b/>
          <w:sz w:val="24"/>
          <w:szCs w:val="24"/>
        </w:rPr>
        <w:tab/>
      </w:r>
      <w:r w:rsidR="008E667D" w:rsidRPr="00942595">
        <w:rPr>
          <w:rFonts w:ascii="Bookman Old Style" w:hAnsi="Bookman Old Style" w:cs="Times New Roman"/>
          <w:b/>
          <w:sz w:val="24"/>
          <w:szCs w:val="24"/>
        </w:rPr>
        <w:tab/>
      </w:r>
      <w:r w:rsidR="00CD1999" w:rsidRPr="00942595">
        <w:rPr>
          <w:rFonts w:ascii="Bookman Old Style" w:hAnsi="Bookman Old Style" w:cs="Times New Roman"/>
          <w:b/>
          <w:sz w:val="24"/>
          <w:szCs w:val="24"/>
        </w:rPr>
        <w:t xml:space="preserve">   </w:t>
      </w:r>
      <w:r w:rsidR="00942595">
        <w:rPr>
          <w:rFonts w:ascii="Bookman Old Style" w:hAnsi="Bookman Old Style" w:cs="Times New Roman"/>
          <w:b/>
          <w:sz w:val="24"/>
          <w:szCs w:val="24"/>
        </w:rPr>
        <w:tab/>
      </w:r>
      <w:r w:rsidRPr="00942595">
        <w:rPr>
          <w:rFonts w:ascii="Bookman Old Style" w:hAnsi="Bookman Old Style" w:cs="Times New Roman"/>
          <w:b/>
          <w:sz w:val="24"/>
          <w:szCs w:val="24"/>
        </w:rPr>
        <w:t>1</w:t>
      </w:r>
      <w:r w:rsidRPr="00942595">
        <w:rPr>
          <w:rFonts w:ascii="Bookman Old Style" w:hAnsi="Bookman Old Style" w:cs="Times New Roman"/>
          <w:b/>
          <w:sz w:val="24"/>
          <w:szCs w:val="24"/>
          <w:vertAlign w:val="superscript"/>
        </w:rPr>
        <w:t>ST</w:t>
      </w:r>
      <w:r w:rsidRPr="00942595">
        <w:rPr>
          <w:rFonts w:ascii="Bookman Old Style" w:hAnsi="Bookman Old Style" w:cs="Times New Roman"/>
          <w:b/>
          <w:sz w:val="24"/>
          <w:szCs w:val="24"/>
        </w:rPr>
        <w:t xml:space="preserve"> RESPONDENT</w:t>
      </w:r>
    </w:p>
    <w:p w14:paraId="7212289F" w14:textId="5FC80E6C" w:rsidR="009B2DA6" w:rsidRPr="00942595" w:rsidRDefault="009B2DA6" w:rsidP="001E1866">
      <w:pPr>
        <w:spacing w:line="240" w:lineRule="auto"/>
        <w:jc w:val="both"/>
        <w:rPr>
          <w:rFonts w:ascii="Bookman Old Style" w:hAnsi="Bookman Old Style" w:cs="Times New Roman"/>
          <w:b/>
          <w:sz w:val="24"/>
          <w:szCs w:val="24"/>
        </w:rPr>
      </w:pPr>
      <w:r w:rsidRPr="00942595">
        <w:rPr>
          <w:rFonts w:ascii="Bookman Old Style" w:hAnsi="Bookman Old Style" w:cs="Times New Roman"/>
          <w:b/>
          <w:sz w:val="24"/>
          <w:szCs w:val="24"/>
        </w:rPr>
        <w:t xml:space="preserve">DEMOCRATIC CONGRESS </w:t>
      </w:r>
      <w:r w:rsidR="008E667D" w:rsidRPr="00942595">
        <w:rPr>
          <w:rFonts w:ascii="Bookman Old Style" w:hAnsi="Bookman Old Style" w:cs="Times New Roman"/>
          <w:b/>
          <w:sz w:val="24"/>
          <w:szCs w:val="24"/>
        </w:rPr>
        <w:tab/>
      </w:r>
      <w:r w:rsidR="008E667D" w:rsidRPr="00942595">
        <w:rPr>
          <w:rFonts w:ascii="Bookman Old Style" w:hAnsi="Bookman Old Style" w:cs="Times New Roman"/>
          <w:b/>
          <w:sz w:val="24"/>
          <w:szCs w:val="24"/>
        </w:rPr>
        <w:tab/>
      </w:r>
      <w:r w:rsidR="008E667D" w:rsidRPr="00942595">
        <w:rPr>
          <w:rFonts w:ascii="Bookman Old Style" w:hAnsi="Bookman Old Style" w:cs="Times New Roman"/>
          <w:b/>
          <w:sz w:val="24"/>
          <w:szCs w:val="24"/>
        </w:rPr>
        <w:tab/>
      </w:r>
      <w:r w:rsidR="008E667D" w:rsidRPr="00942595">
        <w:rPr>
          <w:rFonts w:ascii="Bookman Old Style" w:hAnsi="Bookman Old Style" w:cs="Times New Roman"/>
          <w:b/>
          <w:sz w:val="24"/>
          <w:szCs w:val="24"/>
        </w:rPr>
        <w:tab/>
      </w:r>
      <w:r w:rsidR="00CD1999" w:rsidRPr="00942595">
        <w:rPr>
          <w:rFonts w:ascii="Bookman Old Style" w:hAnsi="Bookman Old Style" w:cs="Times New Roman"/>
          <w:b/>
          <w:sz w:val="24"/>
          <w:szCs w:val="24"/>
        </w:rPr>
        <w:t xml:space="preserve">   </w:t>
      </w:r>
      <w:r w:rsidR="00942595">
        <w:rPr>
          <w:rFonts w:ascii="Bookman Old Style" w:hAnsi="Bookman Old Style" w:cs="Times New Roman"/>
          <w:b/>
          <w:sz w:val="24"/>
          <w:szCs w:val="24"/>
        </w:rPr>
        <w:tab/>
      </w:r>
      <w:r w:rsidRPr="00942595">
        <w:rPr>
          <w:rFonts w:ascii="Bookman Old Style" w:hAnsi="Bookman Old Style" w:cs="Times New Roman"/>
          <w:b/>
          <w:sz w:val="24"/>
          <w:szCs w:val="24"/>
        </w:rPr>
        <w:t>2</w:t>
      </w:r>
      <w:r w:rsidRPr="00942595">
        <w:rPr>
          <w:rFonts w:ascii="Bookman Old Style" w:hAnsi="Bookman Old Style" w:cs="Times New Roman"/>
          <w:b/>
          <w:sz w:val="24"/>
          <w:szCs w:val="24"/>
          <w:vertAlign w:val="superscript"/>
        </w:rPr>
        <w:t>ND</w:t>
      </w:r>
      <w:r w:rsidRPr="00942595">
        <w:rPr>
          <w:rFonts w:ascii="Bookman Old Style" w:hAnsi="Bookman Old Style" w:cs="Times New Roman"/>
          <w:b/>
          <w:sz w:val="24"/>
          <w:szCs w:val="24"/>
        </w:rPr>
        <w:t xml:space="preserve"> RESPONDENT</w:t>
      </w:r>
    </w:p>
    <w:p w14:paraId="3DAD4C28" w14:textId="18DE1E2D" w:rsidR="009B2DA6" w:rsidRPr="00942595" w:rsidRDefault="009B2DA6" w:rsidP="001E1866">
      <w:pPr>
        <w:spacing w:line="240" w:lineRule="auto"/>
        <w:jc w:val="both"/>
        <w:rPr>
          <w:rFonts w:ascii="Bookman Old Style" w:hAnsi="Bookman Old Style" w:cs="Times New Roman"/>
          <w:b/>
          <w:sz w:val="24"/>
          <w:szCs w:val="24"/>
        </w:rPr>
      </w:pPr>
      <w:r w:rsidRPr="00942595">
        <w:rPr>
          <w:rFonts w:ascii="Bookman Old Style" w:hAnsi="Bookman Old Style" w:cs="Times New Roman"/>
          <w:b/>
          <w:sz w:val="24"/>
          <w:szCs w:val="24"/>
        </w:rPr>
        <w:t xml:space="preserve">THE NATIONAL EXECUTIVE COMMITTTEE </w:t>
      </w:r>
      <w:r w:rsidR="008E667D" w:rsidRPr="00942595">
        <w:rPr>
          <w:rFonts w:ascii="Bookman Old Style" w:hAnsi="Bookman Old Style" w:cs="Times New Roman"/>
          <w:b/>
          <w:sz w:val="24"/>
          <w:szCs w:val="24"/>
        </w:rPr>
        <w:tab/>
      </w:r>
      <w:r w:rsidR="00CD1999" w:rsidRPr="00942595">
        <w:rPr>
          <w:rFonts w:ascii="Bookman Old Style" w:hAnsi="Bookman Old Style" w:cs="Times New Roman"/>
          <w:b/>
          <w:sz w:val="24"/>
          <w:szCs w:val="24"/>
        </w:rPr>
        <w:t xml:space="preserve">   </w:t>
      </w:r>
      <w:r w:rsidR="00942595">
        <w:rPr>
          <w:rFonts w:ascii="Bookman Old Style" w:hAnsi="Bookman Old Style" w:cs="Times New Roman"/>
          <w:b/>
          <w:sz w:val="24"/>
          <w:szCs w:val="24"/>
        </w:rPr>
        <w:tab/>
      </w:r>
      <w:r w:rsidRPr="00942595">
        <w:rPr>
          <w:rFonts w:ascii="Bookman Old Style" w:hAnsi="Bookman Old Style" w:cs="Times New Roman"/>
          <w:b/>
          <w:sz w:val="24"/>
          <w:szCs w:val="24"/>
        </w:rPr>
        <w:t>3</w:t>
      </w:r>
      <w:r w:rsidRPr="00942595">
        <w:rPr>
          <w:rFonts w:ascii="Bookman Old Style" w:hAnsi="Bookman Old Style" w:cs="Times New Roman"/>
          <w:b/>
          <w:sz w:val="24"/>
          <w:szCs w:val="24"/>
          <w:vertAlign w:val="superscript"/>
        </w:rPr>
        <w:t>RD</w:t>
      </w:r>
      <w:r w:rsidRPr="00942595">
        <w:rPr>
          <w:rFonts w:ascii="Bookman Old Style" w:hAnsi="Bookman Old Style" w:cs="Times New Roman"/>
          <w:b/>
          <w:sz w:val="24"/>
          <w:szCs w:val="24"/>
        </w:rPr>
        <w:t xml:space="preserve"> RESPONDENT</w:t>
      </w:r>
    </w:p>
    <w:p w14:paraId="3C4F5FB1" w14:textId="77777777" w:rsidR="008E667D" w:rsidRPr="00942595" w:rsidRDefault="008E667D" w:rsidP="001E1866">
      <w:pPr>
        <w:spacing w:line="240" w:lineRule="auto"/>
        <w:jc w:val="both"/>
        <w:rPr>
          <w:rFonts w:ascii="Bookman Old Style" w:hAnsi="Bookman Old Style" w:cs="Times New Roman"/>
          <w:b/>
          <w:sz w:val="24"/>
          <w:szCs w:val="24"/>
        </w:rPr>
      </w:pPr>
      <w:r w:rsidRPr="00942595">
        <w:rPr>
          <w:rFonts w:ascii="Bookman Old Style" w:hAnsi="Bookman Old Style" w:cs="Times New Roman"/>
          <w:b/>
          <w:sz w:val="24"/>
          <w:szCs w:val="24"/>
        </w:rPr>
        <w:t>OF DC</w:t>
      </w:r>
    </w:p>
    <w:p w14:paraId="4C16D5E1" w14:textId="1C386F21" w:rsidR="009B2DA6" w:rsidRPr="00942595" w:rsidRDefault="009B2DA6" w:rsidP="001E1866">
      <w:pPr>
        <w:spacing w:line="240" w:lineRule="auto"/>
        <w:jc w:val="both"/>
        <w:rPr>
          <w:rFonts w:ascii="Bookman Old Style" w:hAnsi="Bookman Old Style" w:cs="Times New Roman"/>
          <w:b/>
          <w:sz w:val="24"/>
          <w:szCs w:val="24"/>
        </w:rPr>
      </w:pPr>
      <w:r w:rsidRPr="00942595">
        <w:rPr>
          <w:rFonts w:ascii="Bookman Old Style" w:hAnsi="Bookman Old Style" w:cs="Times New Roman"/>
          <w:b/>
          <w:sz w:val="24"/>
          <w:szCs w:val="24"/>
        </w:rPr>
        <w:t xml:space="preserve">CONSTITUENCEY COMMITTTEE OF </w:t>
      </w:r>
      <w:r w:rsidR="00CD1999" w:rsidRPr="00942595">
        <w:rPr>
          <w:rFonts w:ascii="Bookman Old Style" w:hAnsi="Bookman Old Style" w:cs="Times New Roman"/>
          <w:b/>
          <w:sz w:val="24"/>
          <w:szCs w:val="24"/>
        </w:rPr>
        <w:tab/>
      </w:r>
      <w:r w:rsidR="00CD1999" w:rsidRPr="00942595">
        <w:rPr>
          <w:rFonts w:ascii="Bookman Old Style" w:hAnsi="Bookman Old Style" w:cs="Times New Roman"/>
          <w:b/>
          <w:sz w:val="24"/>
          <w:szCs w:val="24"/>
        </w:rPr>
        <w:tab/>
        <w:t xml:space="preserve">   </w:t>
      </w:r>
      <w:r w:rsidR="00942595">
        <w:rPr>
          <w:rFonts w:ascii="Bookman Old Style" w:hAnsi="Bookman Old Style" w:cs="Times New Roman"/>
          <w:b/>
          <w:sz w:val="24"/>
          <w:szCs w:val="24"/>
        </w:rPr>
        <w:tab/>
      </w:r>
      <w:r w:rsidRPr="00942595">
        <w:rPr>
          <w:rFonts w:ascii="Bookman Old Style" w:hAnsi="Bookman Old Style" w:cs="Times New Roman"/>
          <w:b/>
          <w:sz w:val="24"/>
          <w:szCs w:val="24"/>
        </w:rPr>
        <w:t>4</w:t>
      </w:r>
      <w:r w:rsidRPr="00942595">
        <w:rPr>
          <w:rFonts w:ascii="Bookman Old Style" w:hAnsi="Bookman Old Style" w:cs="Times New Roman"/>
          <w:b/>
          <w:sz w:val="24"/>
          <w:szCs w:val="24"/>
          <w:vertAlign w:val="superscript"/>
        </w:rPr>
        <w:t>TH</w:t>
      </w:r>
      <w:r w:rsidRPr="00942595">
        <w:rPr>
          <w:rFonts w:ascii="Bookman Old Style" w:hAnsi="Bookman Old Style" w:cs="Times New Roman"/>
          <w:b/>
          <w:sz w:val="24"/>
          <w:szCs w:val="24"/>
        </w:rPr>
        <w:t xml:space="preserve"> RESPONDENT</w:t>
      </w:r>
    </w:p>
    <w:p w14:paraId="2317E4A5" w14:textId="77777777" w:rsidR="008E667D" w:rsidRPr="00942595" w:rsidRDefault="008E667D" w:rsidP="001E1866">
      <w:pPr>
        <w:spacing w:line="240" w:lineRule="auto"/>
        <w:jc w:val="both"/>
        <w:rPr>
          <w:rFonts w:ascii="Bookman Old Style" w:hAnsi="Bookman Old Style" w:cs="Times New Roman"/>
          <w:b/>
          <w:sz w:val="24"/>
          <w:szCs w:val="24"/>
        </w:rPr>
      </w:pPr>
      <w:r w:rsidRPr="00942595">
        <w:rPr>
          <w:rFonts w:ascii="Bookman Old Style" w:hAnsi="Bookman Old Style" w:cs="Times New Roman"/>
          <w:b/>
          <w:sz w:val="24"/>
          <w:szCs w:val="24"/>
        </w:rPr>
        <w:t>DC-MOSIUNYANE NO.16</w:t>
      </w:r>
    </w:p>
    <w:p w14:paraId="66AB417D" w14:textId="3C0C031B" w:rsidR="009B2DA6" w:rsidRPr="00942595" w:rsidRDefault="009B2DA6" w:rsidP="001E1866">
      <w:pPr>
        <w:spacing w:line="240" w:lineRule="auto"/>
        <w:jc w:val="both"/>
        <w:rPr>
          <w:rFonts w:ascii="Bookman Old Style" w:hAnsi="Bookman Old Style" w:cs="Times New Roman"/>
          <w:b/>
          <w:sz w:val="24"/>
          <w:szCs w:val="24"/>
        </w:rPr>
      </w:pPr>
      <w:r w:rsidRPr="00942595">
        <w:rPr>
          <w:rFonts w:ascii="Bookman Old Style" w:hAnsi="Bookman Old Style" w:cs="Times New Roman"/>
          <w:b/>
          <w:sz w:val="24"/>
          <w:szCs w:val="24"/>
        </w:rPr>
        <w:t xml:space="preserve">TSEPISO SELIKANE </w:t>
      </w:r>
      <w:r w:rsidR="00CD1999" w:rsidRPr="00942595">
        <w:rPr>
          <w:rFonts w:ascii="Bookman Old Style" w:hAnsi="Bookman Old Style" w:cs="Times New Roman"/>
          <w:b/>
          <w:sz w:val="24"/>
          <w:szCs w:val="24"/>
        </w:rPr>
        <w:tab/>
      </w:r>
      <w:r w:rsidR="00CD1999" w:rsidRPr="00942595">
        <w:rPr>
          <w:rFonts w:ascii="Bookman Old Style" w:hAnsi="Bookman Old Style" w:cs="Times New Roman"/>
          <w:b/>
          <w:sz w:val="24"/>
          <w:szCs w:val="24"/>
        </w:rPr>
        <w:tab/>
      </w:r>
      <w:r w:rsidR="00CD1999" w:rsidRPr="00942595">
        <w:rPr>
          <w:rFonts w:ascii="Bookman Old Style" w:hAnsi="Bookman Old Style" w:cs="Times New Roman"/>
          <w:b/>
          <w:sz w:val="24"/>
          <w:szCs w:val="24"/>
        </w:rPr>
        <w:tab/>
      </w:r>
      <w:r w:rsidR="00CD1999" w:rsidRPr="00942595">
        <w:rPr>
          <w:rFonts w:ascii="Bookman Old Style" w:hAnsi="Bookman Old Style" w:cs="Times New Roman"/>
          <w:b/>
          <w:sz w:val="24"/>
          <w:szCs w:val="24"/>
        </w:rPr>
        <w:tab/>
      </w:r>
      <w:r w:rsidR="00CD1999" w:rsidRPr="00942595">
        <w:rPr>
          <w:rFonts w:ascii="Bookman Old Style" w:hAnsi="Bookman Old Style" w:cs="Times New Roman"/>
          <w:b/>
          <w:sz w:val="24"/>
          <w:szCs w:val="24"/>
        </w:rPr>
        <w:tab/>
        <w:t xml:space="preserve">   </w:t>
      </w:r>
      <w:r w:rsidR="00942595">
        <w:rPr>
          <w:rFonts w:ascii="Bookman Old Style" w:hAnsi="Bookman Old Style" w:cs="Times New Roman"/>
          <w:b/>
          <w:sz w:val="24"/>
          <w:szCs w:val="24"/>
        </w:rPr>
        <w:tab/>
      </w:r>
      <w:r w:rsidRPr="00942595">
        <w:rPr>
          <w:rFonts w:ascii="Bookman Old Style" w:hAnsi="Bookman Old Style" w:cs="Times New Roman"/>
          <w:b/>
          <w:sz w:val="24"/>
          <w:szCs w:val="24"/>
        </w:rPr>
        <w:t>5</w:t>
      </w:r>
      <w:r w:rsidRPr="00942595">
        <w:rPr>
          <w:rFonts w:ascii="Bookman Old Style" w:hAnsi="Bookman Old Style" w:cs="Times New Roman"/>
          <w:b/>
          <w:sz w:val="24"/>
          <w:szCs w:val="24"/>
          <w:vertAlign w:val="superscript"/>
        </w:rPr>
        <w:t>TH</w:t>
      </w:r>
      <w:r w:rsidRPr="00942595">
        <w:rPr>
          <w:rFonts w:ascii="Bookman Old Style" w:hAnsi="Bookman Old Style" w:cs="Times New Roman"/>
          <w:b/>
          <w:sz w:val="24"/>
          <w:szCs w:val="24"/>
        </w:rPr>
        <w:t xml:space="preserve"> RESPONDENT</w:t>
      </w:r>
    </w:p>
    <w:p w14:paraId="52FC576A" w14:textId="33DFEC8A" w:rsidR="009B2DA6" w:rsidRPr="00942595" w:rsidRDefault="009B2DA6" w:rsidP="001E1866">
      <w:pPr>
        <w:spacing w:line="240" w:lineRule="auto"/>
        <w:jc w:val="both"/>
        <w:rPr>
          <w:rFonts w:ascii="Bookman Old Style" w:hAnsi="Bookman Old Style" w:cs="Times New Roman"/>
          <w:b/>
          <w:sz w:val="24"/>
          <w:szCs w:val="24"/>
        </w:rPr>
      </w:pPr>
      <w:r w:rsidRPr="00942595">
        <w:rPr>
          <w:rFonts w:ascii="Bookman Old Style" w:hAnsi="Bookman Old Style" w:cs="Times New Roman"/>
          <w:b/>
          <w:sz w:val="24"/>
          <w:szCs w:val="24"/>
        </w:rPr>
        <w:t xml:space="preserve">INDEPENDENT ELECTRAL COMMISSION </w:t>
      </w:r>
      <w:r w:rsidR="00CD1999" w:rsidRPr="00942595">
        <w:rPr>
          <w:rFonts w:ascii="Bookman Old Style" w:hAnsi="Bookman Old Style" w:cs="Times New Roman"/>
          <w:b/>
          <w:sz w:val="24"/>
          <w:szCs w:val="24"/>
        </w:rPr>
        <w:tab/>
        <w:t xml:space="preserve">   </w:t>
      </w:r>
      <w:r w:rsidR="00942595">
        <w:rPr>
          <w:rFonts w:ascii="Bookman Old Style" w:hAnsi="Bookman Old Style" w:cs="Times New Roman"/>
          <w:b/>
          <w:sz w:val="24"/>
          <w:szCs w:val="24"/>
        </w:rPr>
        <w:tab/>
      </w:r>
      <w:r w:rsidRPr="00942595">
        <w:rPr>
          <w:rFonts w:ascii="Bookman Old Style" w:hAnsi="Bookman Old Style" w:cs="Times New Roman"/>
          <w:b/>
          <w:sz w:val="24"/>
          <w:szCs w:val="24"/>
        </w:rPr>
        <w:t>6</w:t>
      </w:r>
      <w:r w:rsidRPr="00942595">
        <w:rPr>
          <w:rFonts w:ascii="Bookman Old Style" w:hAnsi="Bookman Old Style" w:cs="Times New Roman"/>
          <w:b/>
          <w:sz w:val="24"/>
          <w:szCs w:val="24"/>
          <w:vertAlign w:val="superscript"/>
        </w:rPr>
        <w:t>TH</w:t>
      </w:r>
      <w:r w:rsidRPr="00942595">
        <w:rPr>
          <w:rFonts w:ascii="Bookman Old Style" w:hAnsi="Bookman Old Style" w:cs="Times New Roman"/>
          <w:b/>
          <w:sz w:val="24"/>
          <w:szCs w:val="24"/>
        </w:rPr>
        <w:t xml:space="preserve"> RESPONDENT</w:t>
      </w:r>
    </w:p>
    <w:p w14:paraId="35B252C7" w14:textId="77777777" w:rsidR="008E667D" w:rsidRPr="00942595" w:rsidRDefault="008E667D" w:rsidP="001E1866">
      <w:pPr>
        <w:spacing w:line="240" w:lineRule="auto"/>
        <w:jc w:val="both"/>
        <w:rPr>
          <w:rFonts w:ascii="Bookman Old Style" w:hAnsi="Bookman Old Style" w:cs="Times New Roman"/>
          <w:b/>
          <w:sz w:val="24"/>
          <w:szCs w:val="24"/>
        </w:rPr>
      </w:pPr>
    </w:p>
    <w:p w14:paraId="42BC3D1B" w14:textId="236839E8" w:rsidR="009B2DA6" w:rsidRPr="00752254" w:rsidRDefault="009B2DA6" w:rsidP="00752254">
      <w:pPr>
        <w:spacing w:line="240" w:lineRule="auto"/>
        <w:rPr>
          <w:rFonts w:ascii="Bookman Old Style" w:hAnsi="Bookman Old Style"/>
          <w:bCs/>
          <w:sz w:val="28"/>
          <w:szCs w:val="28"/>
        </w:rPr>
      </w:pPr>
      <w:r w:rsidRPr="00CD1999">
        <w:rPr>
          <w:rFonts w:ascii="Bookman Old Style" w:hAnsi="Bookman Old Style"/>
          <w:b/>
          <w:sz w:val="28"/>
          <w:szCs w:val="28"/>
        </w:rPr>
        <w:t xml:space="preserve">CORAM </w:t>
      </w:r>
      <w:r w:rsidR="008E667D" w:rsidRPr="00CD1999">
        <w:rPr>
          <w:rFonts w:ascii="Bookman Old Style" w:hAnsi="Bookman Old Style"/>
          <w:b/>
          <w:sz w:val="28"/>
          <w:szCs w:val="28"/>
        </w:rPr>
        <w:tab/>
      </w:r>
      <w:r w:rsidR="00CD1999" w:rsidRPr="00CD1999">
        <w:rPr>
          <w:rFonts w:ascii="Bookman Old Style" w:hAnsi="Bookman Old Style"/>
          <w:b/>
          <w:sz w:val="28"/>
          <w:szCs w:val="28"/>
        </w:rPr>
        <w:t>:</w:t>
      </w:r>
      <w:r w:rsidR="00CD1999" w:rsidRPr="00CD1999">
        <w:rPr>
          <w:rFonts w:ascii="Bookman Old Style" w:hAnsi="Bookman Old Style"/>
          <w:b/>
          <w:sz w:val="28"/>
          <w:szCs w:val="28"/>
        </w:rPr>
        <w:tab/>
      </w:r>
      <w:r w:rsidR="00CD1999" w:rsidRPr="00CD1999">
        <w:rPr>
          <w:rFonts w:ascii="Bookman Old Style" w:hAnsi="Bookman Old Style"/>
          <w:b/>
          <w:sz w:val="28"/>
          <w:szCs w:val="28"/>
        </w:rPr>
        <w:tab/>
      </w:r>
      <w:r w:rsidR="00485CD1" w:rsidRPr="00752254">
        <w:rPr>
          <w:rFonts w:ascii="Bookman Old Style" w:hAnsi="Bookman Old Style"/>
          <w:bCs/>
          <w:sz w:val="28"/>
          <w:szCs w:val="28"/>
        </w:rPr>
        <w:t>K</w:t>
      </w:r>
      <w:r w:rsidR="00965DD2" w:rsidRPr="00752254">
        <w:rPr>
          <w:rFonts w:ascii="Bookman Old Style" w:hAnsi="Bookman Old Style"/>
          <w:bCs/>
          <w:sz w:val="28"/>
          <w:szCs w:val="28"/>
        </w:rPr>
        <w:t>.</w:t>
      </w:r>
      <w:r w:rsidR="00485CD1" w:rsidRPr="00752254">
        <w:rPr>
          <w:rFonts w:ascii="Bookman Old Style" w:hAnsi="Bookman Old Style"/>
          <w:bCs/>
          <w:sz w:val="28"/>
          <w:szCs w:val="28"/>
        </w:rPr>
        <w:t xml:space="preserve"> E</w:t>
      </w:r>
      <w:r w:rsidR="00965DD2" w:rsidRPr="00752254">
        <w:rPr>
          <w:rFonts w:ascii="Bookman Old Style" w:hAnsi="Bookman Old Style"/>
          <w:bCs/>
          <w:sz w:val="28"/>
          <w:szCs w:val="28"/>
        </w:rPr>
        <w:t>.</w:t>
      </w:r>
      <w:r w:rsidR="00485CD1" w:rsidRPr="00752254">
        <w:rPr>
          <w:rFonts w:ascii="Bookman Old Style" w:hAnsi="Bookman Old Style"/>
          <w:bCs/>
          <w:sz w:val="28"/>
          <w:szCs w:val="28"/>
        </w:rPr>
        <w:t xml:space="preserve"> MOSIT</w:t>
      </w:r>
      <w:r w:rsidR="00511A51" w:rsidRPr="00752254">
        <w:rPr>
          <w:rFonts w:ascii="Bookman Old Style" w:hAnsi="Bookman Old Style"/>
          <w:bCs/>
          <w:sz w:val="28"/>
          <w:szCs w:val="28"/>
        </w:rPr>
        <w:t>O</w:t>
      </w:r>
      <w:r w:rsidR="00DC2ADB" w:rsidRPr="00752254">
        <w:rPr>
          <w:rFonts w:ascii="Bookman Old Style" w:hAnsi="Bookman Old Style"/>
          <w:bCs/>
          <w:sz w:val="28"/>
          <w:szCs w:val="28"/>
        </w:rPr>
        <w:t xml:space="preserve"> P</w:t>
      </w:r>
    </w:p>
    <w:p w14:paraId="4A811684" w14:textId="77777777" w:rsidR="009B2DA6" w:rsidRPr="00752254" w:rsidRDefault="009B2DA6" w:rsidP="00752254">
      <w:pPr>
        <w:spacing w:line="240" w:lineRule="auto"/>
        <w:ind w:left="2160" w:firstLine="720"/>
        <w:rPr>
          <w:rFonts w:ascii="Bookman Old Style" w:hAnsi="Bookman Old Style"/>
          <w:bCs/>
          <w:sz w:val="28"/>
          <w:szCs w:val="28"/>
        </w:rPr>
      </w:pPr>
      <w:r w:rsidRPr="00752254">
        <w:rPr>
          <w:rFonts w:ascii="Bookman Old Style" w:hAnsi="Bookman Old Style"/>
          <w:bCs/>
          <w:sz w:val="28"/>
          <w:szCs w:val="28"/>
        </w:rPr>
        <w:t>P</w:t>
      </w:r>
      <w:r w:rsidR="00965DD2" w:rsidRPr="00752254">
        <w:rPr>
          <w:rFonts w:ascii="Bookman Old Style" w:hAnsi="Bookman Old Style"/>
          <w:bCs/>
          <w:sz w:val="28"/>
          <w:szCs w:val="28"/>
        </w:rPr>
        <w:t>.</w:t>
      </w:r>
      <w:r w:rsidRPr="00752254">
        <w:rPr>
          <w:rFonts w:ascii="Bookman Old Style" w:hAnsi="Bookman Old Style"/>
          <w:bCs/>
          <w:sz w:val="28"/>
          <w:szCs w:val="28"/>
        </w:rPr>
        <w:t xml:space="preserve"> MUSONDA AJA</w:t>
      </w:r>
    </w:p>
    <w:p w14:paraId="55499A65" w14:textId="77777777" w:rsidR="009B2DA6" w:rsidRPr="00752254" w:rsidRDefault="00FA6F3B" w:rsidP="00752254">
      <w:pPr>
        <w:spacing w:line="240" w:lineRule="auto"/>
        <w:ind w:left="2160" w:firstLine="720"/>
        <w:rPr>
          <w:rFonts w:ascii="Bookman Old Style" w:hAnsi="Bookman Old Style"/>
          <w:bCs/>
          <w:sz w:val="28"/>
          <w:szCs w:val="28"/>
        </w:rPr>
      </w:pPr>
      <w:r w:rsidRPr="00752254">
        <w:rPr>
          <w:rFonts w:ascii="Bookman Old Style" w:hAnsi="Bookman Old Style"/>
          <w:bCs/>
          <w:sz w:val="28"/>
          <w:szCs w:val="28"/>
        </w:rPr>
        <w:t>N.T.</w:t>
      </w:r>
      <w:r w:rsidR="009B2DA6" w:rsidRPr="00752254">
        <w:rPr>
          <w:rFonts w:ascii="Bookman Old Style" w:hAnsi="Bookman Old Style"/>
          <w:bCs/>
          <w:sz w:val="28"/>
          <w:szCs w:val="28"/>
        </w:rPr>
        <w:t xml:space="preserve"> MTSHIYA AJA</w:t>
      </w:r>
    </w:p>
    <w:p w14:paraId="1CF354DD" w14:textId="77777777" w:rsidR="00752254" w:rsidRDefault="00752254" w:rsidP="00752254">
      <w:pPr>
        <w:pStyle w:val="NoSpacing"/>
        <w:rPr>
          <w:rFonts w:ascii="Bookman Old Style" w:hAnsi="Bookman Old Style"/>
          <w:b/>
          <w:sz w:val="28"/>
          <w:szCs w:val="28"/>
        </w:rPr>
      </w:pPr>
    </w:p>
    <w:p w14:paraId="3900DE96" w14:textId="122140C3" w:rsidR="00752254" w:rsidRPr="00CD1999" w:rsidRDefault="00752254" w:rsidP="00752254">
      <w:pPr>
        <w:pStyle w:val="NoSpacing"/>
        <w:rPr>
          <w:rFonts w:ascii="Bookman Old Style" w:hAnsi="Bookman Old Style"/>
          <w:b/>
          <w:sz w:val="28"/>
          <w:szCs w:val="28"/>
        </w:rPr>
      </w:pPr>
      <w:r>
        <w:rPr>
          <w:rFonts w:ascii="Bookman Old Style" w:hAnsi="Bookman Old Style"/>
          <w:b/>
          <w:sz w:val="28"/>
          <w:szCs w:val="28"/>
        </w:rPr>
        <w:t>HEARD</w:t>
      </w:r>
      <w:r w:rsidRPr="00CD1999">
        <w:rPr>
          <w:rFonts w:ascii="Bookman Old Style" w:hAnsi="Bookman Old Style"/>
          <w:b/>
          <w:sz w:val="28"/>
          <w:szCs w:val="28"/>
        </w:rPr>
        <w:tab/>
      </w:r>
      <w:r>
        <w:rPr>
          <w:rFonts w:ascii="Bookman Old Style" w:hAnsi="Bookman Old Style"/>
          <w:b/>
          <w:sz w:val="28"/>
          <w:szCs w:val="28"/>
        </w:rPr>
        <w:t xml:space="preserve">    </w:t>
      </w:r>
      <w:r w:rsidRPr="00CD1999">
        <w:rPr>
          <w:rFonts w:ascii="Bookman Old Style" w:hAnsi="Bookman Old Style"/>
          <w:b/>
          <w:sz w:val="28"/>
          <w:szCs w:val="28"/>
        </w:rPr>
        <w:tab/>
      </w:r>
      <w:r>
        <w:rPr>
          <w:rFonts w:ascii="Bookman Old Style" w:hAnsi="Bookman Old Style"/>
          <w:b/>
          <w:sz w:val="28"/>
          <w:szCs w:val="28"/>
        </w:rPr>
        <w:tab/>
      </w:r>
      <w:r w:rsidRPr="00752254">
        <w:rPr>
          <w:rFonts w:ascii="Bookman Old Style" w:hAnsi="Bookman Old Style"/>
          <w:bCs/>
          <w:sz w:val="28"/>
          <w:szCs w:val="28"/>
        </w:rPr>
        <w:t>8</w:t>
      </w:r>
      <w:r>
        <w:rPr>
          <w:rFonts w:ascii="Bookman Old Style" w:hAnsi="Bookman Old Style"/>
          <w:bCs/>
          <w:sz w:val="28"/>
          <w:szCs w:val="28"/>
          <w:vertAlign w:val="superscript"/>
        </w:rPr>
        <w:t xml:space="preserve"> </w:t>
      </w:r>
      <w:r w:rsidRPr="00752254">
        <w:rPr>
          <w:rFonts w:ascii="Bookman Old Style" w:hAnsi="Bookman Old Style"/>
          <w:bCs/>
          <w:sz w:val="28"/>
          <w:szCs w:val="28"/>
        </w:rPr>
        <w:t>SEPTEMBER 2022</w:t>
      </w:r>
    </w:p>
    <w:p w14:paraId="7167E1AD" w14:textId="19FF3ACF" w:rsidR="00752254" w:rsidRDefault="00752254" w:rsidP="00752254">
      <w:pPr>
        <w:pStyle w:val="NoSpacing"/>
        <w:rPr>
          <w:rFonts w:ascii="Bookman Old Style" w:hAnsi="Bookman Old Style"/>
          <w:b/>
          <w:sz w:val="28"/>
          <w:szCs w:val="28"/>
        </w:rPr>
      </w:pPr>
      <w:r w:rsidRPr="00CD1999">
        <w:rPr>
          <w:rFonts w:ascii="Bookman Old Style" w:hAnsi="Bookman Old Style"/>
          <w:b/>
          <w:sz w:val="28"/>
          <w:szCs w:val="28"/>
        </w:rPr>
        <w:t>DELIVERED</w:t>
      </w:r>
      <w:r>
        <w:rPr>
          <w:rFonts w:ascii="Bookman Old Style" w:hAnsi="Bookman Old Style"/>
          <w:b/>
          <w:sz w:val="28"/>
          <w:szCs w:val="28"/>
        </w:rPr>
        <w:t xml:space="preserve"> </w:t>
      </w:r>
      <w:r w:rsidRPr="00CD1999">
        <w:rPr>
          <w:rFonts w:ascii="Bookman Old Style" w:hAnsi="Bookman Old Style"/>
          <w:b/>
          <w:sz w:val="28"/>
          <w:szCs w:val="28"/>
        </w:rPr>
        <w:tab/>
      </w:r>
      <w:r>
        <w:rPr>
          <w:rFonts w:ascii="Bookman Old Style" w:hAnsi="Bookman Old Style"/>
          <w:b/>
          <w:sz w:val="28"/>
          <w:szCs w:val="28"/>
        </w:rPr>
        <w:tab/>
      </w:r>
      <w:r w:rsidRPr="00752254">
        <w:rPr>
          <w:rFonts w:ascii="Bookman Old Style" w:hAnsi="Bookman Old Style"/>
          <w:bCs/>
          <w:sz w:val="28"/>
          <w:szCs w:val="28"/>
        </w:rPr>
        <w:t>11</w:t>
      </w:r>
      <w:r>
        <w:rPr>
          <w:rFonts w:ascii="Bookman Old Style" w:hAnsi="Bookman Old Style"/>
          <w:bCs/>
          <w:sz w:val="28"/>
          <w:szCs w:val="28"/>
          <w:vertAlign w:val="superscript"/>
        </w:rPr>
        <w:t xml:space="preserve"> </w:t>
      </w:r>
      <w:r w:rsidRPr="00752254">
        <w:rPr>
          <w:rFonts w:ascii="Bookman Old Style" w:hAnsi="Bookman Old Style"/>
          <w:bCs/>
          <w:sz w:val="28"/>
          <w:szCs w:val="28"/>
        </w:rPr>
        <w:t>NOVEMBER 2022</w:t>
      </w:r>
    </w:p>
    <w:p w14:paraId="3D88BCBE" w14:textId="77777777" w:rsidR="00752254" w:rsidRDefault="00752254" w:rsidP="00752254">
      <w:pPr>
        <w:spacing w:line="360" w:lineRule="auto"/>
        <w:ind w:left="3870"/>
        <w:jc w:val="both"/>
        <w:rPr>
          <w:rFonts w:ascii="Bookman Old Style" w:hAnsi="Bookman Old Style" w:cs="Times New Roman"/>
          <w:b/>
          <w:bCs/>
          <w:i/>
          <w:sz w:val="28"/>
          <w:szCs w:val="28"/>
        </w:rPr>
      </w:pPr>
    </w:p>
    <w:p w14:paraId="504E63F7" w14:textId="0D3ECE9B" w:rsidR="00FA6F3B" w:rsidRPr="00752254" w:rsidRDefault="00FA6F3B" w:rsidP="00752254">
      <w:pPr>
        <w:spacing w:line="360" w:lineRule="auto"/>
        <w:ind w:left="3870"/>
        <w:jc w:val="both"/>
        <w:rPr>
          <w:rFonts w:ascii="Bookman Old Style" w:hAnsi="Bookman Old Style" w:cs="Times New Roman"/>
          <w:b/>
          <w:bCs/>
          <w:i/>
          <w:sz w:val="28"/>
          <w:szCs w:val="28"/>
        </w:rPr>
      </w:pPr>
      <w:r w:rsidRPr="00752254">
        <w:rPr>
          <w:rFonts w:ascii="Bookman Old Style" w:hAnsi="Bookman Old Style" w:cs="Times New Roman"/>
          <w:b/>
          <w:bCs/>
          <w:i/>
          <w:sz w:val="28"/>
          <w:szCs w:val="28"/>
        </w:rPr>
        <w:t>SUMMARY</w:t>
      </w:r>
      <w:r w:rsidRPr="00752254">
        <w:rPr>
          <w:rFonts w:ascii="Bookman Old Style" w:hAnsi="Bookman Old Style" w:cs="Times New Roman"/>
          <w:b/>
          <w:bCs/>
          <w:i/>
          <w:sz w:val="28"/>
          <w:szCs w:val="28"/>
        </w:rPr>
        <w:tab/>
      </w:r>
    </w:p>
    <w:p w14:paraId="6A5DDDDC" w14:textId="77777777" w:rsidR="00A162CA" w:rsidRPr="00752254" w:rsidRDefault="009B2DA6" w:rsidP="00752254">
      <w:pPr>
        <w:spacing w:line="360" w:lineRule="auto"/>
        <w:jc w:val="both"/>
        <w:rPr>
          <w:rFonts w:ascii="Bookman Old Style" w:hAnsi="Bookman Old Style" w:cs="Times New Roman"/>
          <w:i/>
          <w:sz w:val="28"/>
          <w:szCs w:val="28"/>
        </w:rPr>
      </w:pPr>
      <w:r w:rsidRPr="00752254">
        <w:rPr>
          <w:rFonts w:ascii="Bookman Old Style" w:hAnsi="Bookman Old Style" w:cs="Times New Roman"/>
          <w:i/>
          <w:sz w:val="28"/>
          <w:szCs w:val="28"/>
        </w:rPr>
        <w:t>Voluntary associations such as a political party are bound to observe their constitutions – An effic</w:t>
      </w:r>
      <w:r w:rsidR="00D82D50" w:rsidRPr="00752254">
        <w:rPr>
          <w:rFonts w:ascii="Bookman Old Style" w:hAnsi="Bookman Old Style" w:cs="Times New Roman"/>
          <w:i/>
          <w:sz w:val="28"/>
          <w:szCs w:val="28"/>
        </w:rPr>
        <w:t>aci</w:t>
      </w:r>
      <w:r w:rsidR="00754645" w:rsidRPr="00752254">
        <w:rPr>
          <w:rFonts w:ascii="Bookman Old Style" w:hAnsi="Bookman Old Style" w:cs="Times New Roman"/>
          <w:i/>
          <w:sz w:val="28"/>
          <w:szCs w:val="28"/>
        </w:rPr>
        <w:t>ous electoral process anchors in</w:t>
      </w:r>
      <w:r w:rsidR="00D82D50" w:rsidRPr="00752254">
        <w:rPr>
          <w:rFonts w:ascii="Bookman Old Style" w:hAnsi="Bookman Old Style" w:cs="Times New Roman"/>
          <w:i/>
          <w:sz w:val="28"/>
          <w:szCs w:val="28"/>
        </w:rPr>
        <w:t xml:space="preserve">tra-party democracy- the </w:t>
      </w:r>
      <w:r w:rsidR="00FA6F3B" w:rsidRPr="00752254">
        <w:rPr>
          <w:rFonts w:ascii="Bookman Old Style" w:hAnsi="Bookman Old Style" w:cs="Times New Roman"/>
          <w:i/>
          <w:sz w:val="28"/>
          <w:szCs w:val="28"/>
        </w:rPr>
        <w:t>Court</w:t>
      </w:r>
      <w:r w:rsidR="00D82D50" w:rsidRPr="00752254">
        <w:rPr>
          <w:rFonts w:ascii="Bookman Old Style" w:hAnsi="Bookman Old Style" w:cs="Times New Roman"/>
          <w:i/>
          <w:sz w:val="28"/>
          <w:szCs w:val="28"/>
        </w:rPr>
        <w:t xml:space="preserve"> can only interfere by way of judicial review </w:t>
      </w:r>
      <w:r w:rsidR="00D82D50" w:rsidRPr="00752254">
        <w:rPr>
          <w:rFonts w:ascii="Bookman Old Style" w:hAnsi="Bookman Old Style" w:cs="Times New Roman"/>
          <w:i/>
          <w:sz w:val="28"/>
          <w:szCs w:val="28"/>
        </w:rPr>
        <w:lastRenderedPageBreak/>
        <w:t>if the electoral malpractices undermine the will of the people to the extent that the electors are unable to elect a candidate of their own choice</w:t>
      </w:r>
      <w:r w:rsidR="00131511" w:rsidRPr="00752254">
        <w:rPr>
          <w:rFonts w:ascii="Bookman Old Style" w:hAnsi="Bookman Old Style" w:cs="Times New Roman"/>
          <w:i/>
          <w:sz w:val="28"/>
          <w:szCs w:val="28"/>
        </w:rPr>
        <w:t>.</w:t>
      </w:r>
    </w:p>
    <w:p w14:paraId="336C0CA5" w14:textId="0AB7C2D2" w:rsidR="003A54AB" w:rsidRPr="00752254" w:rsidRDefault="003A54AB" w:rsidP="00752254">
      <w:pPr>
        <w:spacing w:line="360" w:lineRule="auto"/>
        <w:jc w:val="center"/>
        <w:rPr>
          <w:rFonts w:ascii="Bookman Old Style" w:hAnsi="Bookman Old Style" w:cs="Times New Roman"/>
          <w:b/>
          <w:sz w:val="28"/>
          <w:szCs w:val="28"/>
        </w:rPr>
      </w:pPr>
      <w:r w:rsidRPr="00752254">
        <w:rPr>
          <w:rFonts w:ascii="Bookman Old Style" w:hAnsi="Bookman Old Style" w:cs="Times New Roman"/>
          <w:b/>
          <w:sz w:val="28"/>
          <w:szCs w:val="28"/>
        </w:rPr>
        <w:t>JUDGMENT</w:t>
      </w:r>
    </w:p>
    <w:p w14:paraId="7C7987F2" w14:textId="2432296D" w:rsidR="00FA6F3B" w:rsidRPr="00752254" w:rsidRDefault="00FA6F3B" w:rsidP="00752254">
      <w:pPr>
        <w:spacing w:line="360" w:lineRule="auto"/>
        <w:jc w:val="both"/>
        <w:rPr>
          <w:rFonts w:ascii="Bookman Old Style" w:hAnsi="Bookman Old Style" w:cs="Times New Roman"/>
          <w:b/>
          <w:sz w:val="28"/>
          <w:szCs w:val="28"/>
        </w:rPr>
      </w:pPr>
      <w:r w:rsidRPr="00752254">
        <w:rPr>
          <w:rFonts w:ascii="Bookman Old Style" w:hAnsi="Bookman Old Style" w:cs="Times New Roman"/>
          <w:b/>
          <w:sz w:val="28"/>
          <w:szCs w:val="28"/>
        </w:rPr>
        <w:t>P. MUSONDA, AJA.</w:t>
      </w:r>
    </w:p>
    <w:p w14:paraId="57283FAB" w14:textId="77777777" w:rsidR="00B16879" w:rsidRPr="00752254" w:rsidRDefault="00A162CA" w:rsidP="00752254">
      <w:pPr>
        <w:tabs>
          <w:tab w:val="left" w:pos="990"/>
        </w:tabs>
        <w:spacing w:line="360" w:lineRule="auto"/>
        <w:jc w:val="both"/>
        <w:rPr>
          <w:rFonts w:ascii="Bookman Old Style" w:hAnsi="Bookman Old Style" w:cs="Times New Roman"/>
          <w:b/>
          <w:sz w:val="28"/>
          <w:szCs w:val="28"/>
        </w:rPr>
      </w:pPr>
      <w:r w:rsidRPr="00752254">
        <w:rPr>
          <w:rFonts w:ascii="Bookman Old Style" w:hAnsi="Bookman Old Style" w:cs="Times New Roman"/>
          <w:b/>
          <w:sz w:val="28"/>
          <w:szCs w:val="28"/>
        </w:rPr>
        <w:t>Introduction</w:t>
      </w:r>
    </w:p>
    <w:p w14:paraId="5D196091" w14:textId="2FA20F2E" w:rsidR="008B4C0A" w:rsidRPr="00752254" w:rsidRDefault="00B16879" w:rsidP="00752254">
      <w:pPr>
        <w:tabs>
          <w:tab w:val="left" w:pos="990"/>
        </w:tabs>
        <w:spacing w:line="360" w:lineRule="auto"/>
        <w:jc w:val="both"/>
        <w:rPr>
          <w:rFonts w:ascii="Bookman Old Style" w:hAnsi="Bookman Old Style" w:cs="Times New Roman"/>
          <w:b/>
          <w:sz w:val="28"/>
          <w:szCs w:val="28"/>
        </w:rPr>
      </w:pPr>
      <w:r w:rsidRPr="00752254">
        <w:rPr>
          <w:rFonts w:ascii="Bookman Old Style" w:hAnsi="Bookman Old Style" w:cs="Times New Roman"/>
          <w:bCs/>
          <w:sz w:val="28"/>
          <w:szCs w:val="28"/>
        </w:rPr>
        <w:t>[1]</w:t>
      </w:r>
      <w:r w:rsidRPr="00752254">
        <w:rPr>
          <w:rFonts w:ascii="Bookman Old Style" w:hAnsi="Bookman Old Style" w:cs="Times New Roman"/>
          <w:b/>
          <w:sz w:val="28"/>
          <w:szCs w:val="28"/>
        </w:rPr>
        <w:tab/>
      </w:r>
      <w:r w:rsidR="00D66266" w:rsidRPr="00752254">
        <w:rPr>
          <w:rFonts w:ascii="Bookman Old Style" w:hAnsi="Bookman Old Style" w:cs="Times New Roman"/>
          <w:sz w:val="28"/>
          <w:szCs w:val="28"/>
        </w:rPr>
        <w:t xml:space="preserve">The appeal is against the order of </w:t>
      </w:r>
      <w:proofErr w:type="spellStart"/>
      <w:r w:rsidR="00DD7995" w:rsidRPr="00752254">
        <w:rPr>
          <w:rFonts w:ascii="Bookman Old Style" w:hAnsi="Bookman Old Style" w:cs="Times New Roman"/>
          <w:sz w:val="28"/>
          <w:szCs w:val="28"/>
        </w:rPr>
        <w:t>Mokoko</w:t>
      </w:r>
      <w:proofErr w:type="spellEnd"/>
      <w:r w:rsidR="00DD7995" w:rsidRPr="00752254">
        <w:rPr>
          <w:rFonts w:ascii="Bookman Old Style" w:hAnsi="Bookman Old Style" w:cs="Times New Roman"/>
          <w:sz w:val="28"/>
          <w:szCs w:val="28"/>
        </w:rPr>
        <w:t xml:space="preserve"> J </w:t>
      </w:r>
      <w:r w:rsidR="00D66266" w:rsidRPr="00752254">
        <w:rPr>
          <w:rFonts w:ascii="Bookman Old Style" w:hAnsi="Bookman Old Style" w:cs="Times New Roman"/>
          <w:sz w:val="28"/>
          <w:szCs w:val="28"/>
        </w:rPr>
        <w:t>declaring the 1</w:t>
      </w:r>
      <w:r w:rsidR="00D66266" w:rsidRPr="00752254">
        <w:rPr>
          <w:rFonts w:ascii="Bookman Old Style" w:hAnsi="Bookman Old Style" w:cs="Times New Roman"/>
          <w:sz w:val="28"/>
          <w:szCs w:val="28"/>
          <w:vertAlign w:val="superscript"/>
        </w:rPr>
        <w:t>st</w:t>
      </w:r>
      <w:r w:rsidR="00D66266" w:rsidRPr="00752254">
        <w:rPr>
          <w:rFonts w:ascii="Bookman Old Style" w:hAnsi="Bookman Old Style" w:cs="Times New Roman"/>
          <w:sz w:val="28"/>
          <w:szCs w:val="28"/>
        </w:rPr>
        <w:t xml:space="preserve"> respondent as the duly elected candidate </w:t>
      </w:r>
      <w:r w:rsidR="00DC2ADB" w:rsidRPr="00752254">
        <w:rPr>
          <w:rFonts w:ascii="Bookman Old Style" w:hAnsi="Bookman Old Style" w:cs="Times New Roman"/>
          <w:sz w:val="28"/>
          <w:szCs w:val="28"/>
        </w:rPr>
        <w:t xml:space="preserve">for </w:t>
      </w:r>
      <w:proofErr w:type="spellStart"/>
      <w:r w:rsidR="00DC2ADB" w:rsidRPr="00752254">
        <w:rPr>
          <w:rFonts w:ascii="Bookman Old Style" w:hAnsi="Bookman Old Style" w:cs="Times New Roman"/>
          <w:sz w:val="28"/>
          <w:szCs w:val="28"/>
        </w:rPr>
        <w:t>Mosilinyane</w:t>
      </w:r>
      <w:proofErr w:type="spellEnd"/>
      <w:r w:rsidR="00DC2ADB" w:rsidRPr="00752254">
        <w:rPr>
          <w:rFonts w:ascii="Bookman Old Style" w:hAnsi="Bookman Old Style" w:cs="Times New Roman"/>
          <w:sz w:val="28"/>
          <w:szCs w:val="28"/>
        </w:rPr>
        <w:t xml:space="preserve"> constituency </w:t>
      </w:r>
      <w:r w:rsidR="00D66266" w:rsidRPr="00752254">
        <w:rPr>
          <w:rFonts w:ascii="Bookman Old Style" w:hAnsi="Bookman Old Style" w:cs="Times New Roman"/>
          <w:sz w:val="28"/>
          <w:szCs w:val="28"/>
        </w:rPr>
        <w:t>to represent the Democratic Congress in the 7</w:t>
      </w:r>
      <w:r w:rsidR="00D66266" w:rsidRPr="00752254">
        <w:rPr>
          <w:rFonts w:ascii="Bookman Old Style" w:hAnsi="Bookman Old Style" w:cs="Times New Roman"/>
          <w:sz w:val="28"/>
          <w:szCs w:val="28"/>
          <w:vertAlign w:val="superscript"/>
        </w:rPr>
        <w:t>th</w:t>
      </w:r>
      <w:r w:rsidR="00D66266" w:rsidRPr="00752254">
        <w:rPr>
          <w:rFonts w:ascii="Bookman Old Style" w:hAnsi="Bookman Old Style" w:cs="Times New Roman"/>
          <w:sz w:val="28"/>
          <w:szCs w:val="28"/>
        </w:rPr>
        <w:t xml:space="preserve"> October 2022</w:t>
      </w:r>
      <w:r w:rsidR="00FA6F3B" w:rsidRPr="00752254">
        <w:rPr>
          <w:rFonts w:ascii="Bookman Old Style" w:hAnsi="Bookman Old Style" w:cs="Times New Roman"/>
          <w:sz w:val="28"/>
          <w:szCs w:val="28"/>
        </w:rPr>
        <w:t xml:space="preserve"> general</w:t>
      </w:r>
      <w:r w:rsidR="00D66266" w:rsidRPr="00752254">
        <w:rPr>
          <w:rFonts w:ascii="Bookman Old Style" w:hAnsi="Bookman Old Style" w:cs="Times New Roman"/>
          <w:sz w:val="28"/>
          <w:szCs w:val="28"/>
        </w:rPr>
        <w:t xml:space="preserve"> election. Further, the party was ordered to forward his name to the independent Electoral Commission. The party’s decision to have a third re</w:t>
      </w:r>
      <w:r w:rsidR="00DC2ADB" w:rsidRPr="00752254">
        <w:rPr>
          <w:rFonts w:ascii="Bookman Old Style" w:hAnsi="Bookman Old Style" w:cs="Times New Roman"/>
          <w:sz w:val="28"/>
          <w:szCs w:val="28"/>
        </w:rPr>
        <w:t>-</w:t>
      </w:r>
      <w:r w:rsidR="00D66266" w:rsidRPr="00752254">
        <w:rPr>
          <w:rFonts w:ascii="Bookman Old Style" w:hAnsi="Bookman Old Style" w:cs="Times New Roman"/>
          <w:sz w:val="28"/>
          <w:szCs w:val="28"/>
        </w:rPr>
        <w:t xml:space="preserve">run was set aside. </w:t>
      </w:r>
      <w:r w:rsidR="0083665F" w:rsidRPr="00752254">
        <w:rPr>
          <w:rFonts w:ascii="Bookman Old Style" w:hAnsi="Bookman Old Style" w:cs="Times New Roman"/>
          <w:sz w:val="28"/>
          <w:szCs w:val="28"/>
        </w:rPr>
        <w:t xml:space="preserve">We heard this appeal on urgent basis </w:t>
      </w:r>
      <w:r w:rsidR="00D66266" w:rsidRPr="00752254">
        <w:rPr>
          <w:rFonts w:ascii="Bookman Old Style" w:hAnsi="Bookman Old Style" w:cs="Times New Roman"/>
          <w:sz w:val="28"/>
          <w:szCs w:val="28"/>
        </w:rPr>
        <w:t>on 8</w:t>
      </w:r>
      <w:r w:rsidR="00D66266" w:rsidRPr="00752254">
        <w:rPr>
          <w:rFonts w:ascii="Bookman Old Style" w:hAnsi="Bookman Old Style" w:cs="Times New Roman"/>
          <w:sz w:val="28"/>
          <w:szCs w:val="28"/>
          <w:vertAlign w:val="superscript"/>
        </w:rPr>
        <w:t>th</w:t>
      </w:r>
      <w:r w:rsidR="00D66266" w:rsidRPr="00752254">
        <w:rPr>
          <w:rFonts w:ascii="Bookman Old Style" w:hAnsi="Bookman Old Style" w:cs="Times New Roman"/>
          <w:sz w:val="28"/>
          <w:szCs w:val="28"/>
        </w:rPr>
        <w:t xml:space="preserve"> September 2022.</w:t>
      </w:r>
      <w:r w:rsidR="00131511" w:rsidRPr="00752254">
        <w:rPr>
          <w:rFonts w:ascii="Bookman Old Style" w:hAnsi="Bookman Old Style" w:cs="Times New Roman"/>
          <w:sz w:val="28"/>
          <w:szCs w:val="28"/>
        </w:rPr>
        <w:t>The appeal was dismissed with co</w:t>
      </w:r>
      <w:r w:rsidR="0083665F" w:rsidRPr="00752254">
        <w:rPr>
          <w:rFonts w:ascii="Bookman Old Style" w:hAnsi="Bookman Old Style" w:cs="Times New Roman"/>
          <w:sz w:val="28"/>
          <w:szCs w:val="28"/>
        </w:rPr>
        <w:t>sts. We intimated that we will give our reasons later. We now give those reasons.</w:t>
      </w:r>
    </w:p>
    <w:p w14:paraId="319A7DCF" w14:textId="7576AA34" w:rsidR="00697C77" w:rsidRPr="00752254" w:rsidRDefault="00B16879"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[2]</w:t>
      </w:r>
      <w:r w:rsidRPr="00752254">
        <w:rPr>
          <w:rFonts w:ascii="Bookman Old Style" w:hAnsi="Bookman Old Style" w:cs="Times New Roman"/>
          <w:sz w:val="28"/>
          <w:szCs w:val="28"/>
        </w:rPr>
        <w:tab/>
      </w:r>
      <w:r w:rsidR="00CD1999" w:rsidRPr="00752254">
        <w:rPr>
          <w:rFonts w:ascii="Bookman Old Style" w:hAnsi="Bookman Old Style" w:cs="Times New Roman"/>
          <w:sz w:val="28"/>
          <w:szCs w:val="28"/>
        </w:rPr>
        <w:t>T</w:t>
      </w:r>
      <w:r w:rsidR="0083665F" w:rsidRPr="00752254">
        <w:rPr>
          <w:rFonts w:ascii="Bookman Old Style" w:hAnsi="Bookman Old Style" w:cs="Times New Roman"/>
          <w:sz w:val="28"/>
          <w:szCs w:val="28"/>
        </w:rPr>
        <w:t>he notice of motion broadly sought review</w:t>
      </w:r>
      <w:r w:rsidR="00D66266" w:rsidRPr="00752254">
        <w:rPr>
          <w:rFonts w:ascii="Bookman Old Style" w:hAnsi="Bookman Old Style" w:cs="Times New Roman"/>
          <w:sz w:val="28"/>
          <w:szCs w:val="28"/>
        </w:rPr>
        <w:t>,</w:t>
      </w:r>
      <w:r w:rsidR="0083665F" w:rsidRPr="00752254">
        <w:rPr>
          <w:rFonts w:ascii="Bookman Old Style" w:hAnsi="Bookman Old Style" w:cs="Times New Roman"/>
          <w:sz w:val="28"/>
          <w:szCs w:val="28"/>
        </w:rPr>
        <w:t xml:space="preserve"> declaratory and interdictory reliefs. Firstly, the 1</w:t>
      </w:r>
      <w:r w:rsidR="0083665F" w:rsidRPr="00752254">
        <w:rPr>
          <w:rFonts w:ascii="Bookman Old Style" w:hAnsi="Bookman Old Style" w:cs="Times New Roman"/>
          <w:sz w:val="28"/>
          <w:szCs w:val="28"/>
          <w:vertAlign w:val="superscript"/>
        </w:rPr>
        <w:t>st</w:t>
      </w:r>
      <w:r w:rsidR="0083665F" w:rsidRPr="00752254">
        <w:rPr>
          <w:rFonts w:ascii="Bookman Old Style" w:hAnsi="Bookman Old Style" w:cs="Times New Roman"/>
          <w:sz w:val="28"/>
          <w:szCs w:val="28"/>
        </w:rPr>
        <w:t xml:space="preserve"> respondent sought the interdicting of the 3</w:t>
      </w:r>
      <w:r w:rsidR="0083665F" w:rsidRPr="00752254">
        <w:rPr>
          <w:rFonts w:ascii="Bookman Old Style" w:hAnsi="Bookman Old Style" w:cs="Times New Roman"/>
          <w:sz w:val="28"/>
          <w:szCs w:val="28"/>
          <w:vertAlign w:val="superscript"/>
        </w:rPr>
        <w:t>rd</w:t>
      </w:r>
      <w:r w:rsidR="0083665F" w:rsidRPr="00752254">
        <w:rPr>
          <w:rFonts w:ascii="Bookman Old Style" w:hAnsi="Bookman Old Style" w:cs="Times New Roman"/>
          <w:sz w:val="28"/>
          <w:szCs w:val="28"/>
        </w:rPr>
        <w:t xml:space="preserve"> respondent from proceeding with the elections and or any process prescribed for the nominations of the candidate for </w:t>
      </w:r>
      <w:proofErr w:type="spellStart"/>
      <w:r w:rsidR="0083665F" w:rsidRPr="00752254">
        <w:rPr>
          <w:rFonts w:ascii="Bookman Old Style" w:hAnsi="Bookman Old Style" w:cs="Times New Roman"/>
          <w:sz w:val="28"/>
          <w:szCs w:val="28"/>
        </w:rPr>
        <w:t>Mosilinyane</w:t>
      </w:r>
      <w:proofErr w:type="spellEnd"/>
      <w:r w:rsidR="0083665F" w:rsidRPr="00752254">
        <w:rPr>
          <w:rFonts w:ascii="Bookman Old Style" w:hAnsi="Bookman Old Style" w:cs="Times New Roman"/>
          <w:sz w:val="28"/>
          <w:szCs w:val="28"/>
        </w:rPr>
        <w:t xml:space="preserve"> constituency</w:t>
      </w:r>
      <w:r w:rsidR="0083665F" w:rsidRPr="00752254">
        <w:rPr>
          <w:rStyle w:val="FootnoteReference"/>
          <w:rFonts w:ascii="Bookman Old Style" w:hAnsi="Bookman Old Style" w:cs="Times New Roman"/>
          <w:sz w:val="28"/>
          <w:szCs w:val="28"/>
        </w:rPr>
        <w:footnoteReference w:id="1"/>
      </w:r>
      <w:r w:rsidR="0083665F" w:rsidRPr="00752254">
        <w:rPr>
          <w:rFonts w:ascii="Bookman Old Style" w:hAnsi="Bookman Old Style" w:cs="Times New Roman"/>
          <w:sz w:val="28"/>
          <w:szCs w:val="28"/>
        </w:rPr>
        <w:t>.  An order interdicting 2</w:t>
      </w:r>
      <w:r w:rsidR="0083665F" w:rsidRPr="00752254">
        <w:rPr>
          <w:rFonts w:ascii="Bookman Old Style" w:hAnsi="Bookman Old Style" w:cs="Times New Roman"/>
          <w:sz w:val="28"/>
          <w:szCs w:val="28"/>
          <w:vertAlign w:val="superscript"/>
        </w:rPr>
        <w:t>nd</w:t>
      </w:r>
      <w:r w:rsidR="0083665F" w:rsidRPr="00752254">
        <w:rPr>
          <w:rFonts w:ascii="Bookman Old Style" w:hAnsi="Bookman Old Style" w:cs="Times New Roman"/>
          <w:sz w:val="28"/>
          <w:szCs w:val="28"/>
        </w:rPr>
        <w:t xml:space="preserve"> and 3</w:t>
      </w:r>
      <w:r w:rsidR="0083665F" w:rsidRPr="00752254">
        <w:rPr>
          <w:rFonts w:ascii="Bookman Old Style" w:hAnsi="Bookman Old Style" w:cs="Times New Roman"/>
          <w:sz w:val="28"/>
          <w:szCs w:val="28"/>
          <w:vertAlign w:val="superscript"/>
        </w:rPr>
        <w:t>rd</w:t>
      </w:r>
      <w:r w:rsidR="0083665F" w:rsidRPr="00752254">
        <w:rPr>
          <w:rFonts w:ascii="Bookman Old Style" w:hAnsi="Bookman Old Style" w:cs="Times New Roman"/>
          <w:sz w:val="28"/>
          <w:szCs w:val="28"/>
        </w:rPr>
        <w:t xml:space="preserve"> respondents from entering into an agreement or arrangement </w:t>
      </w:r>
      <w:r w:rsidR="008D7F92" w:rsidRPr="00752254">
        <w:rPr>
          <w:rFonts w:ascii="Bookman Old Style" w:hAnsi="Bookman Old Style" w:cs="Times New Roman"/>
          <w:sz w:val="28"/>
          <w:szCs w:val="28"/>
        </w:rPr>
        <w:t>which could interfere with the 1</w:t>
      </w:r>
      <w:r w:rsidR="008D7F92" w:rsidRPr="00752254">
        <w:rPr>
          <w:rFonts w:ascii="Bookman Old Style" w:hAnsi="Bookman Old Style" w:cs="Times New Roman"/>
          <w:sz w:val="28"/>
          <w:szCs w:val="28"/>
          <w:vertAlign w:val="superscript"/>
        </w:rPr>
        <w:t>st</w:t>
      </w:r>
      <w:r w:rsidR="008D7F92" w:rsidRPr="00752254">
        <w:rPr>
          <w:rFonts w:ascii="Bookman Old Style" w:hAnsi="Bookman Old Style" w:cs="Times New Roman"/>
          <w:sz w:val="28"/>
          <w:szCs w:val="28"/>
        </w:rPr>
        <w:t xml:space="preserve"> respondent’s nomination as a candidate </w:t>
      </w:r>
      <w:r w:rsidR="008D7F92" w:rsidRPr="00752254">
        <w:rPr>
          <w:rFonts w:ascii="Bookman Old Style" w:hAnsi="Bookman Old Style" w:cs="Times New Roman"/>
          <w:sz w:val="28"/>
          <w:szCs w:val="28"/>
        </w:rPr>
        <w:lastRenderedPageBreak/>
        <w:t xml:space="preserve">in the National elections slated for </w:t>
      </w:r>
      <w:r w:rsidR="00DC2ADB" w:rsidRPr="00752254">
        <w:rPr>
          <w:rFonts w:ascii="Bookman Old Style" w:hAnsi="Bookman Old Style" w:cs="Times New Roman"/>
          <w:sz w:val="28"/>
          <w:szCs w:val="28"/>
        </w:rPr>
        <w:t>7</w:t>
      </w:r>
      <w:r w:rsidR="00DC2ADB" w:rsidRPr="00752254">
        <w:rPr>
          <w:rFonts w:ascii="Bookman Old Style" w:hAnsi="Bookman Old Style" w:cs="Times New Roman"/>
          <w:sz w:val="28"/>
          <w:szCs w:val="28"/>
          <w:vertAlign w:val="superscript"/>
        </w:rPr>
        <w:t>th</w:t>
      </w:r>
      <w:r w:rsidR="00DC2ADB" w:rsidRPr="00752254">
        <w:rPr>
          <w:rFonts w:ascii="Bookman Old Style" w:hAnsi="Bookman Old Style" w:cs="Times New Roman"/>
          <w:sz w:val="28"/>
          <w:szCs w:val="28"/>
        </w:rPr>
        <w:t xml:space="preserve"> </w:t>
      </w:r>
      <w:r w:rsidR="008D7F92" w:rsidRPr="00752254">
        <w:rPr>
          <w:rFonts w:ascii="Bookman Old Style" w:hAnsi="Bookman Old Style" w:cs="Times New Roman"/>
          <w:sz w:val="28"/>
          <w:szCs w:val="28"/>
        </w:rPr>
        <w:t>October</w:t>
      </w:r>
      <w:r w:rsidR="00DC2ADB" w:rsidRPr="00752254">
        <w:rPr>
          <w:rFonts w:ascii="Bookman Old Style" w:hAnsi="Bookman Old Style" w:cs="Times New Roman"/>
          <w:sz w:val="28"/>
          <w:szCs w:val="28"/>
        </w:rPr>
        <w:t>,</w:t>
      </w:r>
      <w:r w:rsidR="008D7F92" w:rsidRPr="00752254">
        <w:rPr>
          <w:rFonts w:ascii="Bookman Old Style" w:hAnsi="Bookman Old Style" w:cs="Times New Roman"/>
          <w:sz w:val="28"/>
          <w:szCs w:val="28"/>
        </w:rPr>
        <w:t xml:space="preserve"> 2022</w:t>
      </w:r>
      <w:r w:rsidR="008D7F92" w:rsidRPr="00752254">
        <w:rPr>
          <w:rStyle w:val="FootnoteReference"/>
          <w:rFonts w:ascii="Bookman Old Style" w:hAnsi="Bookman Old Style" w:cs="Times New Roman"/>
          <w:sz w:val="28"/>
          <w:szCs w:val="28"/>
        </w:rPr>
        <w:footnoteReference w:id="2"/>
      </w:r>
      <w:r w:rsidR="008D7F92" w:rsidRPr="00752254">
        <w:rPr>
          <w:rFonts w:ascii="Bookman Old Style" w:hAnsi="Bookman Old Style" w:cs="Times New Roman"/>
          <w:sz w:val="28"/>
          <w:szCs w:val="28"/>
        </w:rPr>
        <w:t>. An order suspending the implementation of the decision to have a re</w:t>
      </w:r>
      <w:r w:rsidR="00DC2ADB" w:rsidRPr="00752254">
        <w:rPr>
          <w:rFonts w:ascii="Bookman Old Style" w:hAnsi="Bookman Old Style" w:cs="Times New Roman"/>
          <w:sz w:val="28"/>
          <w:szCs w:val="28"/>
        </w:rPr>
        <w:t>-</w:t>
      </w:r>
      <w:r w:rsidR="008D7F92" w:rsidRPr="00752254">
        <w:rPr>
          <w:rFonts w:ascii="Bookman Old Style" w:hAnsi="Bookman Old Style" w:cs="Times New Roman"/>
          <w:sz w:val="28"/>
          <w:szCs w:val="28"/>
        </w:rPr>
        <w:t>run</w:t>
      </w:r>
      <w:r w:rsidR="00697C77" w:rsidRPr="00752254">
        <w:rPr>
          <w:rStyle w:val="FootnoteReference"/>
          <w:rFonts w:ascii="Bookman Old Style" w:hAnsi="Bookman Old Style" w:cs="Times New Roman"/>
          <w:sz w:val="28"/>
          <w:szCs w:val="28"/>
        </w:rPr>
        <w:footnoteReference w:id="3"/>
      </w:r>
      <w:r w:rsidR="008D7F92" w:rsidRPr="00752254">
        <w:rPr>
          <w:rFonts w:ascii="Bookman Old Style" w:hAnsi="Bookman Old Style" w:cs="Times New Roman"/>
          <w:sz w:val="28"/>
          <w:szCs w:val="28"/>
        </w:rPr>
        <w:t>: Order directing 3</w:t>
      </w:r>
      <w:r w:rsidR="008D7F92" w:rsidRPr="00752254">
        <w:rPr>
          <w:rFonts w:ascii="Bookman Old Style" w:hAnsi="Bookman Old Style" w:cs="Times New Roman"/>
          <w:sz w:val="28"/>
          <w:szCs w:val="28"/>
          <w:vertAlign w:val="superscript"/>
        </w:rPr>
        <w:t>rd</w:t>
      </w:r>
      <w:r w:rsidR="008D7F92" w:rsidRPr="00752254">
        <w:rPr>
          <w:rFonts w:ascii="Bookman Old Style" w:hAnsi="Bookman Old Style" w:cs="Times New Roman"/>
          <w:sz w:val="28"/>
          <w:szCs w:val="28"/>
        </w:rPr>
        <w:t xml:space="preserve"> respondent or anybody responsible for keeping the minutes of proceedings of the 14</w:t>
      </w:r>
      <w:r w:rsidR="008D7F92" w:rsidRPr="00752254">
        <w:rPr>
          <w:rFonts w:ascii="Bookman Old Style" w:hAnsi="Bookman Old Style" w:cs="Times New Roman"/>
          <w:sz w:val="28"/>
          <w:szCs w:val="28"/>
          <w:vertAlign w:val="superscript"/>
        </w:rPr>
        <w:t>th</w:t>
      </w:r>
      <w:r w:rsidR="008D7F92" w:rsidRPr="00752254">
        <w:rPr>
          <w:rFonts w:ascii="Bookman Old Style" w:hAnsi="Bookman Old Style" w:cs="Times New Roman"/>
          <w:sz w:val="28"/>
          <w:szCs w:val="28"/>
        </w:rPr>
        <w:t xml:space="preserve"> and 21</w:t>
      </w:r>
      <w:r w:rsidR="008D7F92" w:rsidRPr="00752254">
        <w:rPr>
          <w:rFonts w:ascii="Bookman Old Style" w:hAnsi="Bookman Old Style" w:cs="Times New Roman"/>
          <w:sz w:val="28"/>
          <w:szCs w:val="28"/>
          <w:vertAlign w:val="superscript"/>
        </w:rPr>
        <w:t>st</w:t>
      </w:r>
      <w:r w:rsidR="008D7F92" w:rsidRPr="00752254">
        <w:rPr>
          <w:rFonts w:ascii="Bookman Old Style" w:hAnsi="Bookman Old Style" w:cs="Times New Roman"/>
          <w:sz w:val="28"/>
          <w:szCs w:val="28"/>
        </w:rPr>
        <w:t xml:space="preserve"> August 2022, constituency meetings, and any conceivable records incidental to exact names of branches which participated in the election to dispatch the same to the</w:t>
      </w:r>
      <w:r w:rsidR="00DC2ADB" w:rsidRPr="00752254">
        <w:rPr>
          <w:rFonts w:ascii="Bookman Old Style" w:hAnsi="Bookman Old Style" w:cs="Times New Roman"/>
          <w:sz w:val="28"/>
          <w:szCs w:val="28"/>
        </w:rPr>
        <w:t xml:space="preserve"> </w:t>
      </w:r>
      <w:r w:rsidR="00FA6F3B" w:rsidRPr="00752254">
        <w:rPr>
          <w:rFonts w:ascii="Bookman Old Style" w:hAnsi="Bookman Old Style" w:cs="Times New Roman"/>
          <w:sz w:val="28"/>
          <w:szCs w:val="28"/>
        </w:rPr>
        <w:t>Court</w:t>
      </w:r>
      <w:r w:rsidR="00741E44" w:rsidRPr="00752254">
        <w:rPr>
          <w:rFonts w:ascii="Bookman Old Style" w:hAnsi="Bookman Old Style" w:cs="Times New Roman"/>
          <w:sz w:val="28"/>
          <w:szCs w:val="28"/>
        </w:rPr>
        <w:t xml:space="preserve"> within seven days</w:t>
      </w:r>
      <w:r w:rsidR="00DC2ADB" w:rsidRPr="00752254">
        <w:rPr>
          <w:rStyle w:val="FootnoteReference"/>
          <w:rFonts w:ascii="Bookman Old Style" w:hAnsi="Bookman Old Style" w:cs="Times New Roman"/>
          <w:sz w:val="28"/>
          <w:szCs w:val="28"/>
        </w:rPr>
        <w:footnoteReference w:id="4"/>
      </w:r>
      <w:r w:rsidR="00741E44" w:rsidRPr="00752254">
        <w:rPr>
          <w:rFonts w:ascii="Bookman Old Style" w:hAnsi="Bookman Old Style" w:cs="Times New Roman"/>
          <w:sz w:val="28"/>
          <w:szCs w:val="28"/>
        </w:rPr>
        <w:t>. The 2</w:t>
      </w:r>
      <w:r w:rsidR="00741E44" w:rsidRPr="00752254">
        <w:rPr>
          <w:rFonts w:ascii="Bookman Old Style" w:hAnsi="Bookman Old Style" w:cs="Times New Roman"/>
          <w:sz w:val="28"/>
          <w:szCs w:val="28"/>
          <w:vertAlign w:val="superscript"/>
        </w:rPr>
        <w:t>nd</w:t>
      </w:r>
      <w:r w:rsidR="00741E44" w:rsidRPr="00752254">
        <w:rPr>
          <w:rFonts w:ascii="Bookman Old Style" w:hAnsi="Bookman Old Style" w:cs="Times New Roman"/>
          <w:sz w:val="28"/>
          <w:szCs w:val="28"/>
        </w:rPr>
        <w:t xml:space="preserve"> respondent and its servants be directed to serve the 1</w:t>
      </w:r>
      <w:r w:rsidR="00741E44" w:rsidRPr="00752254">
        <w:rPr>
          <w:rFonts w:ascii="Bookman Old Style" w:hAnsi="Bookman Old Style" w:cs="Times New Roman"/>
          <w:sz w:val="28"/>
          <w:szCs w:val="28"/>
          <w:vertAlign w:val="superscript"/>
        </w:rPr>
        <w:t>st</w:t>
      </w:r>
      <w:r w:rsidR="00741E44" w:rsidRPr="00752254">
        <w:rPr>
          <w:rFonts w:ascii="Bookman Old Style" w:hAnsi="Bookman Old Style" w:cs="Times New Roman"/>
          <w:sz w:val="28"/>
          <w:szCs w:val="28"/>
        </w:rPr>
        <w:t xml:space="preserve"> </w:t>
      </w:r>
      <w:r w:rsidR="00131511" w:rsidRPr="00752254">
        <w:rPr>
          <w:rFonts w:ascii="Bookman Old Style" w:hAnsi="Bookman Old Style" w:cs="Times New Roman"/>
          <w:sz w:val="28"/>
          <w:szCs w:val="28"/>
        </w:rPr>
        <w:t>respondent and dispatch to the R</w:t>
      </w:r>
      <w:r w:rsidR="00741E44" w:rsidRPr="00752254">
        <w:rPr>
          <w:rFonts w:ascii="Bookman Old Style" w:hAnsi="Bookman Old Style" w:cs="Times New Roman"/>
          <w:sz w:val="28"/>
          <w:szCs w:val="28"/>
        </w:rPr>
        <w:t xml:space="preserve">egistrar of the High </w:t>
      </w:r>
      <w:r w:rsidR="00FA6F3B" w:rsidRPr="00752254">
        <w:rPr>
          <w:rFonts w:ascii="Bookman Old Style" w:hAnsi="Bookman Old Style" w:cs="Times New Roman"/>
          <w:sz w:val="28"/>
          <w:szCs w:val="28"/>
        </w:rPr>
        <w:t>Court</w:t>
      </w:r>
      <w:r w:rsidR="00741E44" w:rsidRPr="00752254">
        <w:rPr>
          <w:rFonts w:ascii="Bookman Old Style" w:hAnsi="Bookman Old Style" w:cs="Times New Roman"/>
          <w:sz w:val="28"/>
          <w:szCs w:val="28"/>
        </w:rPr>
        <w:t xml:space="preserve"> record of reports of voting outcome submitted to the NEC in relation to the express</w:t>
      </w:r>
      <w:r w:rsidR="00D66266" w:rsidRPr="00752254">
        <w:rPr>
          <w:rFonts w:ascii="Bookman Old Style" w:hAnsi="Bookman Old Style" w:cs="Times New Roman"/>
          <w:sz w:val="28"/>
          <w:szCs w:val="28"/>
        </w:rPr>
        <w:t>ion of the will of the people</w:t>
      </w:r>
      <w:r w:rsidR="00741E44" w:rsidRPr="00752254">
        <w:rPr>
          <w:rFonts w:ascii="Bookman Old Style" w:hAnsi="Bookman Old Style" w:cs="Times New Roman"/>
          <w:sz w:val="28"/>
          <w:szCs w:val="28"/>
        </w:rPr>
        <w:t xml:space="preserve"> of </w:t>
      </w:r>
      <w:proofErr w:type="spellStart"/>
      <w:r w:rsidR="00741E44" w:rsidRPr="00752254">
        <w:rPr>
          <w:rFonts w:ascii="Bookman Old Style" w:hAnsi="Bookman Old Style" w:cs="Times New Roman"/>
          <w:sz w:val="28"/>
          <w:szCs w:val="28"/>
        </w:rPr>
        <w:t>Mosilinyane</w:t>
      </w:r>
      <w:proofErr w:type="spellEnd"/>
      <w:r w:rsidR="00741E44" w:rsidRPr="00752254">
        <w:rPr>
          <w:rFonts w:ascii="Bookman Old Style" w:hAnsi="Bookman Old Style" w:cs="Times New Roman"/>
          <w:sz w:val="28"/>
          <w:szCs w:val="28"/>
        </w:rPr>
        <w:t xml:space="preserve"> </w:t>
      </w:r>
      <w:r w:rsidR="0079753F" w:rsidRPr="00752254">
        <w:rPr>
          <w:rFonts w:ascii="Bookman Old Style" w:hAnsi="Bookman Old Style" w:cs="Times New Roman"/>
          <w:sz w:val="28"/>
          <w:szCs w:val="28"/>
        </w:rPr>
        <w:t>Constituency for the contested nominations conducted on the 14</w:t>
      </w:r>
      <w:r w:rsidR="0079753F" w:rsidRPr="00752254">
        <w:rPr>
          <w:rFonts w:ascii="Bookman Old Style" w:hAnsi="Bookman Old Style" w:cs="Times New Roman"/>
          <w:sz w:val="28"/>
          <w:szCs w:val="28"/>
          <w:vertAlign w:val="superscript"/>
        </w:rPr>
        <w:t>th</w:t>
      </w:r>
      <w:r w:rsidR="0079753F" w:rsidRPr="00752254">
        <w:rPr>
          <w:rFonts w:ascii="Bookman Old Style" w:hAnsi="Bookman Old Style" w:cs="Times New Roman"/>
          <w:sz w:val="28"/>
          <w:szCs w:val="28"/>
        </w:rPr>
        <w:t xml:space="preserve"> and 21</w:t>
      </w:r>
      <w:r w:rsidR="0079753F" w:rsidRPr="00752254">
        <w:rPr>
          <w:rFonts w:ascii="Bookman Old Style" w:hAnsi="Bookman Old Style" w:cs="Times New Roman"/>
          <w:sz w:val="28"/>
          <w:szCs w:val="28"/>
          <w:vertAlign w:val="superscript"/>
        </w:rPr>
        <w:t>st</w:t>
      </w:r>
      <w:r w:rsidR="0079753F" w:rsidRPr="00752254">
        <w:rPr>
          <w:rFonts w:ascii="Bookman Old Style" w:hAnsi="Bookman Old Style" w:cs="Times New Roman"/>
          <w:sz w:val="28"/>
          <w:szCs w:val="28"/>
        </w:rPr>
        <w:t xml:space="preserve"> August 2022 and information incidental and or connected to the oversight role of the 2</w:t>
      </w:r>
      <w:r w:rsidR="0079753F" w:rsidRPr="00752254">
        <w:rPr>
          <w:rFonts w:ascii="Bookman Old Style" w:hAnsi="Bookman Old Style" w:cs="Times New Roman"/>
          <w:sz w:val="28"/>
          <w:szCs w:val="28"/>
          <w:vertAlign w:val="superscript"/>
        </w:rPr>
        <w:t>nd</w:t>
      </w:r>
      <w:r w:rsidR="0079753F" w:rsidRPr="00752254">
        <w:rPr>
          <w:rFonts w:ascii="Bookman Old Style" w:hAnsi="Bookman Old Style" w:cs="Times New Roman"/>
          <w:sz w:val="28"/>
          <w:szCs w:val="28"/>
        </w:rPr>
        <w:t xml:space="preserve"> resp</w:t>
      </w:r>
      <w:r w:rsidR="00867B03" w:rsidRPr="00752254">
        <w:rPr>
          <w:rFonts w:ascii="Bookman Old Style" w:hAnsi="Bookman Old Style" w:cs="Times New Roman"/>
          <w:sz w:val="28"/>
          <w:szCs w:val="28"/>
        </w:rPr>
        <w:t>ondent in those two elections within</w:t>
      </w:r>
      <w:r w:rsidR="0079753F" w:rsidRPr="00752254">
        <w:rPr>
          <w:rFonts w:ascii="Bookman Old Style" w:hAnsi="Bookman Old Style" w:cs="Times New Roman"/>
          <w:sz w:val="28"/>
          <w:szCs w:val="28"/>
        </w:rPr>
        <w:t xml:space="preserve"> three days of receipt of the </w:t>
      </w:r>
      <w:r w:rsidR="00697C77" w:rsidRPr="00752254">
        <w:rPr>
          <w:rFonts w:ascii="Bookman Old Style" w:hAnsi="Bookman Old Style" w:cs="Times New Roman"/>
          <w:sz w:val="28"/>
          <w:szCs w:val="28"/>
        </w:rPr>
        <w:t>order</w:t>
      </w:r>
      <w:r w:rsidR="0079753F" w:rsidRPr="00752254">
        <w:rPr>
          <w:rStyle w:val="FootnoteReference"/>
          <w:rFonts w:ascii="Bookman Old Style" w:hAnsi="Bookman Old Style" w:cs="Times New Roman"/>
          <w:sz w:val="28"/>
          <w:szCs w:val="28"/>
        </w:rPr>
        <w:footnoteReference w:id="5"/>
      </w:r>
      <w:r w:rsidR="00697C77" w:rsidRPr="00752254">
        <w:rPr>
          <w:rFonts w:ascii="Bookman Old Style" w:hAnsi="Bookman Old Style" w:cs="Times New Roman"/>
          <w:sz w:val="28"/>
          <w:szCs w:val="28"/>
        </w:rPr>
        <w:t>.</w:t>
      </w:r>
      <w:r w:rsidR="00867B03" w:rsidRPr="00752254">
        <w:rPr>
          <w:rFonts w:ascii="Bookman Old Style" w:hAnsi="Bookman Old Style" w:cs="Times New Roman"/>
          <w:sz w:val="28"/>
          <w:szCs w:val="28"/>
        </w:rPr>
        <w:t xml:space="preserve"> An order declaring the letter dated 24</w:t>
      </w:r>
      <w:r w:rsidR="00867B03" w:rsidRPr="00752254">
        <w:rPr>
          <w:rFonts w:ascii="Bookman Old Style" w:hAnsi="Bookman Old Style" w:cs="Times New Roman"/>
          <w:sz w:val="28"/>
          <w:szCs w:val="28"/>
          <w:vertAlign w:val="superscript"/>
        </w:rPr>
        <w:t>th</w:t>
      </w:r>
      <w:r w:rsidR="00867B03" w:rsidRPr="00752254">
        <w:rPr>
          <w:rFonts w:ascii="Bookman Old Style" w:hAnsi="Bookman Old Style" w:cs="Times New Roman"/>
          <w:sz w:val="28"/>
          <w:szCs w:val="28"/>
        </w:rPr>
        <w:t xml:space="preserve"> August 2022 to hold fresh elections as </w:t>
      </w:r>
      <w:r w:rsidR="006325EC" w:rsidRPr="00752254">
        <w:rPr>
          <w:rFonts w:ascii="Bookman Old Style" w:hAnsi="Bookman Old Style" w:cs="Times New Roman"/>
          <w:i/>
          <w:sz w:val="28"/>
          <w:szCs w:val="28"/>
        </w:rPr>
        <w:t xml:space="preserve">pro non </w:t>
      </w:r>
      <w:proofErr w:type="spellStart"/>
      <w:r w:rsidR="006325EC" w:rsidRPr="00752254">
        <w:rPr>
          <w:rFonts w:ascii="Bookman Old Style" w:hAnsi="Bookman Old Style" w:cs="Times New Roman"/>
          <w:i/>
          <w:sz w:val="28"/>
          <w:szCs w:val="28"/>
        </w:rPr>
        <w:t>scripto</w:t>
      </w:r>
      <w:proofErr w:type="spellEnd"/>
      <w:r w:rsidR="00867B03" w:rsidRPr="00752254">
        <w:rPr>
          <w:rFonts w:ascii="Bookman Old Style" w:hAnsi="Bookman Old Style" w:cs="Times New Roman"/>
          <w:i/>
          <w:sz w:val="28"/>
          <w:szCs w:val="28"/>
        </w:rPr>
        <w:t>.</w:t>
      </w:r>
      <w:r w:rsidR="00867B03" w:rsidRPr="00752254">
        <w:rPr>
          <w:rFonts w:ascii="Bookman Old Style" w:hAnsi="Bookman Old Style" w:cs="Times New Roman"/>
          <w:sz w:val="28"/>
          <w:szCs w:val="28"/>
        </w:rPr>
        <w:t xml:space="preserve"> The respondent further sought an order that the 2</w:t>
      </w:r>
      <w:r w:rsidR="00867B03" w:rsidRPr="00752254">
        <w:rPr>
          <w:rFonts w:ascii="Bookman Old Style" w:hAnsi="Bookman Old Style" w:cs="Times New Roman"/>
          <w:sz w:val="28"/>
          <w:szCs w:val="28"/>
          <w:vertAlign w:val="superscript"/>
        </w:rPr>
        <w:t>nd</w:t>
      </w:r>
      <w:r w:rsidR="00867B03" w:rsidRPr="00752254">
        <w:rPr>
          <w:rFonts w:ascii="Bookman Old Style" w:hAnsi="Bookman Old Style" w:cs="Times New Roman"/>
          <w:sz w:val="28"/>
          <w:szCs w:val="28"/>
        </w:rPr>
        <w:t xml:space="preserve"> respondent submit his name to the IEC </w:t>
      </w:r>
      <w:r w:rsidR="00FA3779" w:rsidRPr="00752254">
        <w:rPr>
          <w:rFonts w:ascii="Bookman Old Style" w:hAnsi="Bookman Old Style" w:cs="Times New Roman"/>
          <w:sz w:val="28"/>
          <w:szCs w:val="28"/>
        </w:rPr>
        <w:t>as a candidate to stand for ele</w:t>
      </w:r>
      <w:r w:rsidR="00867B03" w:rsidRPr="00752254">
        <w:rPr>
          <w:rFonts w:ascii="Bookman Old Style" w:hAnsi="Bookman Old Style" w:cs="Times New Roman"/>
          <w:sz w:val="28"/>
          <w:szCs w:val="28"/>
        </w:rPr>
        <w:t xml:space="preserve">ctions in the </w:t>
      </w:r>
      <w:proofErr w:type="spellStart"/>
      <w:r w:rsidR="00867B03" w:rsidRPr="00752254">
        <w:rPr>
          <w:rFonts w:ascii="Bookman Old Style" w:hAnsi="Bookman Old Style" w:cs="Times New Roman"/>
          <w:sz w:val="28"/>
          <w:szCs w:val="28"/>
        </w:rPr>
        <w:t>Mosiliyane</w:t>
      </w:r>
      <w:proofErr w:type="spellEnd"/>
      <w:r w:rsidR="00867B03" w:rsidRPr="00752254">
        <w:rPr>
          <w:rFonts w:ascii="Bookman Old Style" w:hAnsi="Bookman Old Style" w:cs="Times New Roman"/>
          <w:sz w:val="28"/>
          <w:szCs w:val="28"/>
        </w:rPr>
        <w:t xml:space="preserve"> constituency.</w:t>
      </w:r>
    </w:p>
    <w:p w14:paraId="0ED92D98" w14:textId="77777777" w:rsidR="009624AD" w:rsidRPr="00752254" w:rsidRDefault="009624AD" w:rsidP="00752254">
      <w:pPr>
        <w:pStyle w:val="ListParagraph"/>
        <w:spacing w:line="360" w:lineRule="auto"/>
        <w:ind w:left="90" w:hanging="1080"/>
        <w:jc w:val="both"/>
        <w:rPr>
          <w:rFonts w:ascii="Bookman Old Style" w:hAnsi="Bookman Old Style" w:cs="Times New Roman"/>
          <w:sz w:val="28"/>
          <w:szCs w:val="28"/>
        </w:rPr>
      </w:pPr>
    </w:p>
    <w:p w14:paraId="3CB6C6F5" w14:textId="77777777" w:rsidR="00E70FB0" w:rsidRPr="00752254" w:rsidRDefault="00E70FB0"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b/>
          <w:sz w:val="28"/>
          <w:szCs w:val="28"/>
        </w:rPr>
        <w:t>The Factual Matrix</w:t>
      </w:r>
      <w:r w:rsidR="00697C77" w:rsidRPr="00752254">
        <w:rPr>
          <w:rFonts w:ascii="Bookman Old Style" w:hAnsi="Bookman Old Style" w:cs="Times New Roman"/>
          <w:b/>
          <w:sz w:val="28"/>
          <w:szCs w:val="28"/>
        </w:rPr>
        <w:t>:</w:t>
      </w:r>
    </w:p>
    <w:p w14:paraId="4AFB7B52" w14:textId="391E9230" w:rsidR="00E70FB0" w:rsidRPr="00752254" w:rsidRDefault="00B16879"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[3]</w:t>
      </w:r>
      <w:r w:rsidRPr="00752254">
        <w:rPr>
          <w:rFonts w:ascii="Bookman Old Style" w:hAnsi="Bookman Old Style" w:cs="Times New Roman"/>
          <w:sz w:val="28"/>
          <w:szCs w:val="28"/>
        </w:rPr>
        <w:tab/>
      </w:r>
      <w:r w:rsidR="00E70FB0" w:rsidRPr="00752254">
        <w:rPr>
          <w:rFonts w:ascii="Bookman Old Style" w:hAnsi="Bookman Old Style" w:cs="Times New Roman"/>
          <w:sz w:val="28"/>
          <w:szCs w:val="28"/>
        </w:rPr>
        <w:t>The Democratic Congress Party herein called the 2</w:t>
      </w:r>
      <w:r w:rsidR="00E70FB0" w:rsidRPr="00752254">
        <w:rPr>
          <w:rFonts w:ascii="Bookman Old Style" w:hAnsi="Bookman Old Style" w:cs="Times New Roman"/>
          <w:sz w:val="28"/>
          <w:szCs w:val="28"/>
          <w:vertAlign w:val="superscript"/>
        </w:rPr>
        <w:t>nd</w:t>
      </w:r>
      <w:r w:rsidR="00E70FB0" w:rsidRPr="00752254">
        <w:rPr>
          <w:rFonts w:ascii="Bookman Old Style" w:hAnsi="Bookman Old Style" w:cs="Times New Roman"/>
          <w:sz w:val="28"/>
          <w:szCs w:val="28"/>
        </w:rPr>
        <w:t xml:space="preserve"> respondent</w:t>
      </w:r>
      <w:r w:rsidR="003A2D3B" w:rsidRPr="00752254">
        <w:rPr>
          <w:rFonts w:ascii="Bookman Old Style" w:hAnsi="Bookman Old Style" w:cs="Times New Roman"/>
          <w:sz w:val="28"/>
          <w:szCs w:val="28"/>
        </w:rPr>
        <w:t>,</w:t>
      </w:r>
      <w:r w:rsidR="009624AD" w:rsidRPr="00752254">
        <w:rPr>
          <w:rFonts w:ascii="Bookman Old Style" w:hAnsi="Bookman Old Style" w:cs="Times New Roman"/>
          <w:sz w:val="28"/>
          <w:szCs w:val="28"/>
        </w:rPr>
        <w:t xml:space="preserve"> was aggrieved </w:t>
      </w:r>
      <w:r w:rsidR="00E70FB0" w:rsidRPr="00752254">
        <w:rPr>
          <w:rFonts w:ascii="Bookman Old Style" w:hAnsi="Bookman Old Style" w:cs="Times New Roman"/>
          <w:sz w:val="28"/>
          <w:szCs w:val="28"/>
        </w:rPr>
        <w:t xml:space="preserve">by the pending delimitation of </w:t>
      </w:r>
      <w:r w:rsidR="00E70FB0" w:rsidRPr="00752254">
        <w:rPr>
          <w:rFonts w:ascii="Bookman Old Style" w:hAnsi="Bookman Old Style" w:cs="Times New Roman"/>
          <w:sz w:val="28"/>
          <w:szCs w:val="28"/>
        </w:rPr>
        <w:lastRenderedPageBreak/>
        <w:t>constituency boundaries and sought to challe</w:t>
      </w:r>
      <w:r w:rsidR="00697C77" w:rsidRPr="00752254">
        <w:rPr>
          <w:rFonts w:ascii="Bookman Old Style" w:hAnsi="Bookman Old Style" w:cs="Times New Roman"/>
          <w:sz w:val="28"/>
          <w:szCs w:val="28"/>
        </w:rPr>
        <w:t>nge the constitutionality of the delimi</w:t>
      </w:r>
      <w:r w:rsidR="00FA6F3B" w:rsidRPr="00752254">
        <w:rPr>
          <w:rFonts w:ascii="Bookman Old Style" w:hAnsi="Bookman Old Style" w:cs="Times New Roman"/>
          <w:sz w:val="28"/>
          <w:szCs w:val="28"/>
        </w:rPr>
        <w:t>t</w:t>
      </w:r>
      <w:r w:rsidR="00697C77" w:rsidRPr="00752254">
        <w:rPr>
          <w:rFonts w:ascii="Bookman Old Style" w:hAnsi="Bookman Old Style" w:cs="Times New Roman"/>
          <w:sz w:val="28"/>
          <w:szCs w:val="28"/>
        </w:rPr>
        <w:t xml:space="preserve">ation exercise and they were unsuccessful in the constitutional </w:t>
      </w:r>
      <w:r w:rsidR="00FA6F3B" w:rsidRPr="00752254">
        <w:rPr>
          <w:rFonts w:ascii="Bookman Old Style" w:hAnsi="Bookman Old Style" w:cs="Times New Roman"/>
          <w:sz w:val="28"/>
          <w:szCs w:val="28"/>
        </w:rPr>
        <w:t>Court</w:t>
      </w:r>
      <w:r w:rsidR="00344169" w:rsidRPr="00752254">
        <w:rPr>
          <w:rFonts w:ascii="Bookman Old Style" w:hAnsi="Bookman Old Style" w:cs="Times New Roman"/>
          <w:sz w:val="28"/>
          <w:szCs w:val="28"/>
        </w:rPr>
        <w:t xml:space="preserve">. </w:t>
      </w:r>
    </w:p>
    <w:p w14:paraId="767826B8" w14:textId="77777777" w:rsidR="00742D23" w:rsidRDefault="00742D23" w:rsidP="00752254">
      <w:pPr>
        <w:spacing w:line="360" w:lineRule="auto"/>
        <w:jc w:val="both"/>
        <w:rPr>
          <w:rFonts w:ascii="Bookman Old Style" w:hAnsi="Bookman Old Style" w:cs="Times New Roman"/>
          <w:sz w:val="28"/>
          <w:szCs w:val="28"/>
        </w:rPr>
      </w:pPr>
    </w:p>
    <w:p w14:paraId="2CB6DC38" w14:textId="40D2EA6D" w:rsidR="00867B03" w:rsidRPr="00752254" w:rsidRDefault="00867B03" w:rsidP="00752254">
      <w:pPr>
        <w:spacing w:line="360" w:lineRule="auto"/>
        <w:jc w:val="both"/>
        <w:rPr>
          <w:rFonts w:ascii="Bookman Old Style" w:hAnsi="Bookman Old Style" w:cs="Times New Roman"/>
          <w:sz w:val="28"/>
          <w:szCs w:val="28"/>
        </w:rPr>
      </w:pPr>
      <w:proofErr w:type="spellStart"/>
      <w:r w:rsidRPr="00752254">
        <w:rPr>
          <w:rFonts w:ascii="Bookman Old Style" w:hAnsi="Bookman Old Style" w:cs="Times New Roman"/>
          <w:sz w:val="28"/>
          <w:szCs w:val="28"/>
        </w:rPr>
        <w:t>Mosi</w:t>
      </w:r>
      <w:r w:rsidR="00344169" w:rsidRPr="00752254">
        <w:rPr>
          <w:rFonts w:ascii="Bookman Old Style" w:hAnsi="Bookman Old Style" w:cs="Times New Roman"/>
          <w:sz w:val="28"/>
          <w:szCs w:val="28"/>
        </w:rPr>
        <w:t>linyane</w:t>
      </w:r>
      <w:proofErr w:type="spellEnd"/>
      <w:r w:rsidR="00344169" w:rsidRPr="00752254">
        <w:rPr>
          <w:rFonts w:ascii="Bookman Old Style" w:hAnsi="Bookman Old Style" w:cs="Times New Roman"/>
          <w:sz w:val="28"/>
          <w:szCs w:val="28"/>
        </w:rPr>
        <w:t xml:space="preserve"> constituency was among the 20 constituencies, which the constitutional </w:t>
      </w:r>
      <w:r w:rsidR="00FA6F3B" w:rsidRPr="00752254">
        <w:rPr>
          <w:rFonts w:ascii="Bookman Old Style" w:hAnsi="Bookman Old Style" w:cs="Times New Roman"/>
          <w:sz w:val="28"/>
          <w:szCs w:val="28"/>
        </w:rPr>
        <w:t>Court</w:t>
      </w:r>
      <w:r w:rsidR="00344169" w:rsidRPr="00752254">
        <w:rPr>
          <w:rFonts w:ascii="Bookman Old Style" w:hAnsi="Bookman Old Style" w:cs="Times New Roman"/>
          <w:sz w:val="28"/>
          <w:szCs w:val="28"/>
        </w:rPr>
        <w:t xml:space="preserve"> ordered that the boundaries be rectified by the Independent Electoral Commission</w:t>
      </w:r>
      <w:r w:rsidR="00DC2ADB" w:rsidRPr="00752254">
        <w:rPr>
          <w:rFonts w:ascii="Bookman Old Style" w:hAnsi="Bookman Old Style" w:cs="Times New Roman"/>
          <w:sz w:val="28"/>
          <w:szCs w:val="28"/>
        </w:rPr>
        <w:t xml:space="preserve"> herein called the IEC</w:t>
      </w:r>
      <w:r w:rsidR="00344169" w:rsidRPr="00752254">
        <w:rPr>
          <w:rFonts w:ascii="Bookman Old Style" w:hAnsi="Bookman Old Style" w:cs="Times New Roman"/>
          <w:sz w:val="28"/>
          <w:szCs w:val="28"/>
        </w:rPr>
        <w:t xml:space="preserve">. The effect was </w:t>
      </w:r>
      <w:r w:rsidR="00B16879" w:rsidRPr="00752254">
        <w:rPr>
          <w:rFonts w:ascii="Bookman Old Style" w:hAnsi="Bookman Old Style" w:cs="Times New Roman"/>
          <w:sz w:val="28"/>
          <w:szCs w:val="28"/>
        </w:rPr>
        <w:t>that</w:t>
      </w:r>
      <w:r w:rsidR="00344169" w:rsidRPr="00752254">
        <w:rPr>
          <w:rFonts w:ascii="Bookman Old Style" w:hAnsi="Bookman Old Style" w:cs="Times New Roman"/>
          <w:sz w:val="28"/>
          <w:szCs w:val="28"/>
        </w:rPr>
        <w:t xml:space="preserve"> the delimitation exercise created new constituencies, abolished others. In some </w:t>
      </w:r>
      <w:r w:rsidR="00B16879" w:rsidRPr="00752254">
        <w:rPr>
          <w:rFonts w:ascii="Bookman Old Style" w:hAnsi="Bookman Old Style" w:cs="Times New Roman"/>
          <w:sz w:val="28"/>
          <w:szCs w:val="28"/>
        </w:rPr>
        <w:t>cases,</w:t>
      </w:r>
      <w:r w:rsidR="00344169" w:rsidRPr="00752254">
        <w:rPr>
          <w:rFonts w:ascii="Bookman Old Style" w:hAnsi="Bookman Old Style" w:cs="Times New Roman"/>
          <w:sz w:val="28"/>
          <w:szCs w:val="28"/>
        </w:rPr>
        <w:t xml:space="preserve"> the Constituencies remained the same. This obviously affected the nomination process at constituenc</w:t>
      </w:r>
      <w:r w:rsidR="00697C77" w:rsidRPr="00752254">
        <w:rPr>
          <w:rFonts w:ascii="Bookman Old Style" w:hAnsi="Bookman Old Style" w:cs="Times New Roman"/>
          <w:sz w:val="28"/>
          <w:szCs w:val="28"/>
        </w:rPr>
        <w:t xml:space="preserve">y level, which affected the </w:t>
      </w:r>
      <w:proofErr w:type="spellStart"/>
      <w:r w:rsidR="00697C77" w:rsidRPr="00752254">
        <w:rPr>
          <w:rFonts w:ascii="Bookman Old Style" w:hAnsi="Bookman Old Style" w:cs="Times New Roman"/>
          <w:sz w:val="28"/>
          <w:szCs w:val="28"/>
        </w:rPr>
        <w:t>Mosi</w:t>
      </w:r>
      <w:r w:rsidR="00344169" w:rsidRPr="00752254">
        <w:rPr>
          <w:rFonts w:ascii="Bookman Old Style" w:hAnsi="Bookman Old Style" w:cs="Times New Roman"/>
          <w:sz w:val="28"/>
          <w:szCs w:val="28"/>
        </w:rPr>
        <w:t>linyane</w:t>
      </w:r>
      <w:proofErr w:type="spellEnd"/>
      <w:r w:rsidR="00344169" w:rsidRPr="00752254">
        <w:rPr>
          <w:rFonts w:ascii="Bookman Old Style" w:hAnsi="Bookman Old Style" w:cs="Times New Roman"/>
          <w:sz w:val="28"/>
          <w:szCs w:val="28"/>
        </w:rPr>
        <w:t xml:space="preserve"> constituency as well. </w:t>
      </w:r>
    </w:p>
    <w:p w14:paraId="45478565" w14:textId="77777777" w:rsidR="00B16879" w:rsidRPr="00752254" w:rsidRDefault="00B16879" w:rsidP="00752254">
      <w:pPr>
        <w:pStyle w:val="ListParagraph"/>
        <w:spacing w:line="360" w:lineRule="auto"/>
        <w:ind w:left="360"/>
        <w:jc w:val="both"/>
        <w:rPr>
          <w:rFonts w:ascii="Bookman Old Style" w:hAnsi="Bookman Old Style" w:cs="Times New Roman"/>
          <w:sz w:val="28"/>
          <w:szCs w:val="28"/>
        </w:rPr>
      </w:pPr>
    </w:p>
    <w:p w14:paraId="7E2B2B9A" w14:textId="31B501A1" w:rsidR="00F976E1" w:rsidRPr="00752254" w:rsidRDefault="00B16879"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[4]</w:t>
      </w:r>
      <w:r w:rsidRPr="00752254">
        <w:rPr>
          <w:rFonts w:ascii="Bookman Old Style" w:hAnsi="Bookman Old Style" w:cs="Times New Roman"/>
          <w:sz w:val="28"/>
          <w:szCs w:val="28"/>
        </w:rPr>
        <w:tab/>
      </w:r>
      <w:r w:rsidR="00F976E1" w:rsidRPr="00752254">
        <w:rPr>
          <w:rFonts w:ascii="Bookman Old Style" w:hAnsi="Bookman Old Style" w:cs="Times New Roman"/>
          <w:sz w:val="28"/>
          <w:szCs w:val="28"/>
        </w:rPr>
        <w:t>The 1</w:t>
      </w:r>
      <w:r w:rsidR="00F976E1" w:rsidRPr="00752254">
        <w:rPr>
          <w:rFonts w:ascii="Bookman Old Style" w:hAnsi="Bookman Old Style" w:cs="Times New Roman"/>
          <w:sz w:val="28"/>
          <w:szCs w:val="28"/>
          <w:vertAlign w:val="superscript"/>
        </w:rPr>
        <w:t>st</w:t>
      </w:r>
      <w:r w:rsidR="00F976E1" w:rsidRPr="00752254">
        <w:rPr>
          <w:rFonts w:ascii="Bookman Old Style" w:hAnsi="Bookman Old Style" w:cs="Times New Roman"/>
          <w:sz w:val="28"/>
          <w:szCs w:val="28"/>
        </w:rPr>
        <w:t xml:space="preserve"> Respondent in elections held on 14</w:t>
      </w:r>
      <w:r w:rsidR="00F976E1" w:rsidRPr="00752254">
        <w:rPr>
          <w:rFonts w:ascii="Bookman Old Style" w:hAnsi="Bookman Old Style" w:cs="Times New Roman"/>
          <w:sz w:val="28"/>
          <w:szCs w:val="28"/>
          <w:vertAlign w:val="superscript"/>
        </w:rPr>
        <w:t>th</w:t>
      </w:r>
      <w:r w:rsidR="005F48A3" w:rsidRPr="00752254">
        <w:rPr>
          <w:rFonts w:ascii="Bookman Old Style" w:hAnsi="Bookman Old Style" w:cs="Times New Roman"/>
          <w:sz w:val="28"/>
          <w:szCs w:val="28"/>
        </w:rPr>
        <w:t xml:space="preserve"> August 2022 polled</w:t>
      </w:r>
      <w:r w:rsidR="00F976E1" w:rsidRPr="00752254">
        <w:rPr>
          <w:rFonts w:ascii="Bookman Old Style" w:hAnsi="Bookman Old Style" w:cs="Times New Roman"/>
          <w:sz w:val="28"/>
          <w:szCs w:val="28"/>
        </w:rPr>
        <w:t xml:space="preserve"> 89 vo</w:t>
      </w:r>
      <w:r w:rsidR="005F48A3" w:rsidRPr="00752254">
        <w:rPr>
          <w:rFonts w:ascii="Bookman Old Style" w:hAnsi="Bookman Old Style" w:cs="Times New Roman"/>
          <w:sz w:val="28"/>
          <w:szCs w:val="28"/>
        </w:rPr>
        <w:t xml:space="preserve">tes and </w:t>
      </w:r>
      <w:proofErr w:type="spellStart"/>
      <w:r w:rsidR="005F48A3" w:rsidRPr="00752254">
        <w:rPr>
          <w:rFonts w:ascii="Bookman Old Style" w:hAnsi="Bookman Old Style" w:cs="Times New Roman"/>
          <w:sz w:val="28"/>
          <w:szCs w:val="28"/>
        </w:rPr>
        <w:t>Mr</w:t>
      </w:r>
      <w:proofErr w:type="spellEnd"/>
      <w:r w:rsidR="005F48A3" w:rsidRPr="00752254">
        <w:rPr>
          <w:rFonts w:ascii="Bookman Old Style" w:hAnsi="Bookman Old Style" w:cs="Times New Roman"/>
          <w:sz w:val="28"/>
          <w:szCs w:val="28"/>
        </w:rPr>
        <w:t xml:space="preserve"> </w:t>
      </w:r>
      <w:proofErr w:type="spellStart"/>
      <w:r w:rsidR="005F48A3" w:rsidRPr="00752254">
        <w:rPr>
          <w:rFonts w:ascii="Bookman Old Style" w:hAnsi="Bookman Old Style" w:cs="Times New Roman"/>
          <w:sz w:val="28"/>
          <w:szCs w:val="28"/>
        </w:rPr>
        <w:t>Tsepiso</w:t>
      </w:r>
      <w:proofErr w:type="spellEnd"/>
      <w:r w:rsidR="005F48A3" w:rsidRPr="00752254">
        <w:rPr>
          <w:rFonts w:ascii="Bookman Old Style" w:hAnsi="Bookman Old Style" w:cs="Times New Roman"/>
          <w:sz w:val="28"/>
          <w:szCs w:val="28"/>
        </w:rPr>
        <w:t xml:space="preserve"> </w:t>
      </w:r>
      <w:proofErr w:type="spellStart"/>
      <w:r w:rsidR="005F48A3" w:rsidRPr="00752254">
        <w:rPr>
          <w:rFonts w:ascii="Bookman Old Style" w:hAnsi="Bookman Old Style" w:cs="Times New Roman"/>
          <w:sz w:val="28"/>
          <w:szCs w:val="28"/>
        </w:rPr>
        <w:t>Selikane</w:t>
      </w:r>
      <w:proofErr w:type="spellEnd"/>
      <w:r w:rsidR="005F48A3" w:rsidRPr="00752254">
        <w:rPr>
          <w:rFonts w:ascii="Bookman Old Style" w:hAnsi="Bookman Old Style" w:cs="Times New Roman"/>
          <w:sz w:val="28"/>
          <w:szCs w:val="28"/>
        </w:rPr>
        <w:t xml:space="preserve"> </w:t>
      </w:r>
      <w:r w:rsidR="00DC2ADB" w:rsidRPr="00752254">
        <w:rPr>
          <w:rFonts w:ascii="Bookman Old Style" w:hAnsi="Bookman Old Style" w:cs="Times New Roman"/>
          <w:sz w:val="28"/>
          <w:szCs w:val="28"/>
        </w:rPr>
        <w:t>the 5</w:t>
      </w:r>
      <w:r w:rsidR="00DC2ADB" w:rsidRPr="00752254">
        <w:rPr>
          <w:rFonts w:ascii="Bookman Old Style" w:hAnsi="Bookman Old Style" w:cs="Times New Roman"/>
          <w:sz w:val="28"/>
          <w:szCs w:val="28"/>
          <w:vertAlign w:val="superscript"/>
        </w:rPr>
        <w:t>th</w:t>
      </w:r>
      <w:r w:rsidR="00DC2ADB" w:rsidRPr="00752254">
        <w:rPr>
          <w:rFonts w:ascii="Bookman Old Style" w:hAnsi="Bookman Old Style" w:cs="Times New Roman"/>
          <w:sz w:val="28"/>
          <w:szCs w:val="28"/>
        </w:rPr>
        <w:t xml:space="preserve"> Respondent </w:t>
      </w:r>
      <w:r w:rsidR="005F48A3" w:rsidRPr="00752254">
        <w:rPr>
          <w:rFonts w:ascii="Bookman Old Style" w:hAnsi="Bookman Old Style" w:cs="Times New Roman"/>
          <w:sz w:val="28"/>
          <w:szCs w:val="28"/>
        </w:rPr>
        <w:t xml:space="preserve">polled </w:t>
      </w:r>
      <w:r w:rsidR="00F976E1" w:rsidRPr="00752254">
        <w:rPr>
          <w:rFonts w:ascii="Bookman Old Style" w:hAnsi="Bookman Old Style" w:cs="Times New Roman"/>
          <w:sz w:val="28"/>
          <w:szCs w:val="28"/>
        </w:rPr>
        <w:t xml:space="preserve">5 </w:t>
      </w:r>
      <w:r w:rsidRPr="00752254">
        <w:rPr>
          <w:rFonts w:ascii="Bookman Old Style" w:hAnsi="Bookman Old Style" w:cs="Times New Roman"/>
          <w:sz w:val="28"/>
          <w:szCs w:val="28"/>
        </w:rPr>
        <w:t>votes;</w:t>
      </w:r>
      <w:r w:rsidR="00F976E1" w:rsidRPr="00752254">
        <w:rPr>
          <w:rFonts w:ascii="Bookman Old Style" w:hAnsi="Bookman Old Style" w:cs="Times New Roman"/>
          <w:sz w:val="28"/>
          <w:szCs w:val="28"/>
        </w:rPr>
        <w:t xml:space="preserve"> this election was held pursuant to the 2010</w:t>
      </w:r>
      <w:r w:rsidR="00867B03" w:rsidRPr="00752254">
        <w:rPr>
          <w:rFonts w:ascii="Bookman Old Style" w:hAnsi="Bookman Old Style" w:cs="Times New Roman"/>
          <w:sz w:val="28"/>
          <w:szCs w:val="28"/>
        </w:rPr>
        <w:t xml:space="preserve"> delimita</w:t>
      </w:r>
      <w:r w:rsidR="00F71D6C" w:rsidRPr="00752254">
        <w:rPr>
          <w:rFonts w:ascii="Bookman Old Style" w:hAnsi="Bookman Old Style" w:cs="Times New Roman"/>
          <w:sz w:val="28"/>
          <w:szCs w:val="28"/>
        </w:rPr>
        <w:t>tion of constituencies</w:t>
      </w:r>
      <w:r w:rsidR="00867B03" w:rsidRPr="00752254">
        <w:rPr>
          <w:rFonts w:ascii="Bookman Old Style" w:hAnsi="Bookman Old Style" w:cs="Times New Roman"/>
          <w:sz w:val="28"/>
          <w:szCs w:val="28"/>
        </w:rPr>
        <w:t>.</w:t>
      </w:r>
    </w:p>
    <w:p w14:paraId="5934BC4A" w14:textId="77777777" w:rsidR="009624AD" w:rsidRPr="00752254" w:rsidRDefault="009624AD" w:rsidP="00752254">
      <w:pPr>
        <w:pStyle w:val="ListParagraph"/>
        <w:spacing w:line="360" w:lineRule="auto"/>
        <w:ind w:left="0"/>
        <w:jc w:val="both"/>
        <w:rPr>
          <w:rFonts w:ascii="Bookman Old Style" w:hAnsi="Bookman Old Style" w:cs="Times New Roman"/>
          <w:sz w:val="28"/>
          <w:szCs w:val="28"/>
        </w:rPr>
      </w:pPr>
    </w:p>
    <w:p w14:paraId="57283AC6" w14:textId="353FCA6E" w:rsidR="00F976E1" w:rsidRPr="00752254" w:rsidRDefault="00B16879"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[5]</w:t>
      </w:r>
      <w:r w:rsidRPr="00752254">
        <w:rPr>
          <w:rFonts w:ascii="Bookman Old Style" w:hAnsi="Bookman Old Style" w:cs="Times New Roman"/>
          <w:sz w:val="28"/>
          <w:szCs w:val="28"/>
        </w:rPr>
        <w:tab/>
      </w:r>
      <w:r w:rsidR="00F976E1" w:rsidRPr="00752254">
        <w:rPr>
          <w:rFonts w:ascii="Bookman Old Style" w:hAnsi="Bookman Old Style" w:cs="Times New Roman"/>
          <w:sz w:val="28"/>
          <w:szCs w:val="28"/>
        </w:rPr>
        <w:t>However, the 21</w:t>
      </w:r>
      <w:r w:rsidR="00F976E1" w:rsidRPr="00752254">
        <w:rPr>
          <w:rFonts w:ascii="Bookman Old Style" w:hAnsi="Bookman Old Style" w:cs="Times New Roman"/>
          <w:sz w:val="28"/>
          <w:szCs w:val="28"/>
          <w:vertAlign w:val="superscript"/>
        </w:rPr>
        <w:t>st</w:t>
      </w:r>
      <w:r w:rsidR="00F976E1" w:rsidRPr="00752254">
        <w:rPr>
          <w:rFonts w:ascii="Bookman Old Style" w:hAnsi="Bookman Old Style" w:cs="Times New Roman"/>
          <w:sz w:val="28"/>
          <w:szCs w:val="28"/>
        </w:rPr>
        <w:t xml:space="preserve"> august 2022 election, which </w:t>
      </w:r>
      <w:r w:rsidR="005F48A3" w:rsidRPr="00752254">
        <w:rPr>
          <w:rFonts w:ascii="Bookman Old Style" w:hAnsi="Bookman Old Style" w:cs="Times New Roman"/>
          <w:sz w:val="28"/>
          <w:szCs w:val="28"/>
        </w:rPr>
        <w:t xml:space="preserve">were </w:t>
      </w:r>
      <w:r w:rsidR="00F976E1" w:rsidRPr="00752254">
        <w:rPr>
          <w:rFonts w:ascii="Bookman Old Style" w:hAnsi="Bookman Old Style" w:cs="Times New Roman"/>
          <w:sz w:val="28"/>
          <w:szCs w:val="28"/>
        </w:rPr>
        <w:t xml:space="preserve">post constitutional </w:t>
      </w:r>
      <w:r w:rsidR="00FA6F3B" w:rsidRPr="00752254">
        <w:rPr>
          <w:rFonts w:ascii="Bookman Old Style" w:hAnsi="Bookman Old Style" w:cs="Times New Roman"/>
          <w:sz w:val="28"/>
          <w:szCs w:val="28"/>
        </w:rPr>
        <w:t>Court</w:t>
      </w:r>
      <w:r w:rsidR="00F976E1" w:rsidRPr="00752254">
        <w:rPr>
          <w:rFonts w:ascii="Bookman Old Style" w:hAnsi="Bookman Old Style" w:cs="Times New Roman"/>
          <w:sz w:val="28"/>
          <w:szCs w:val="28"/>
        </w:rPr>
        <w:t xml:space="preserve"> order of 13</w:t>
      </w:r>
      <w:r w:rsidR="00F976E1" w:rsidRPr="00752254">
        <w:rPr>
          <w:rFonts w:ascii="Bookman Old Style" w:hAnsi="Bookman Old Style" w:cs="Times New Roman"/>
          <w:sz w:val="28"/>
          <w:szCs w:val="28"/>
          <w:vertAlign w:val="superscript"/>
        </w:rPr>
        <w:t>th</w:t>
      </w:r>
      <w:r w:rsidR="00F976E1" w:rsidRPr="00752254">
        <w:rPr>
          <w:rFonts w:ascii="Bookman Old Style" w:hAnsi="Bookman Old Style" w:cs="Times New Roman"/>
          <w:sz w:val="28"/>
          <w:szCs w:val="28"/>
        </w:rPr>
        <w:t xml:space="preserve"> May 2022 which ordered delimitation, the appellant </w:t>
      </w:r>
      <w:r w:rsidR="000B5D15" w:rsidRPr="00752254">
        <w:rPr>
          <w:rFonts w:ascii="Bookman Old Style" w:hAnsi="Bookman Old Style" w:cs="Times New Roman"/>
          <w:sz w:val="28"/>
          <w:szCs w:val="28"/>
        </w:rPr>
        <w:t>jo</w:t>
      </w:r>
      <w:r w:rsidR="005F48A3" w:rsidRPr="00752254">
        <w:rPr>
          <w:rFonts w:ascii="Bookman Old Style" w:hAnsi="Bookman Old Style" w:cs="Times New Roman"/>
          <w:sz w:val="28"/>
          <w:szCs w:val="28"/>
        </w:rPr>
        <w:t>ined the race as her branch had been co</w:t>
      </w:r>
      <w:r w:rsidR="00050AB3" w:rsidRPr="00752254">
        <w:rPr>
          <w:rFonts w:ascii="Bookman Old Style" w:hAnsi="Bookman Old Style" w:cs="Times New Roman"/>
          <w:sz w:val="28"/>
          <w:szCs w:val="28"/>
        </w:rPr>
        <w:t>-</w:t>
      </w:r>
      <w:r w:rsidR="005F48A3" w:rsidRPr="00752254">
        <w:rPr>
          <w:rFonts w:ascii="Bookman Old Style" w:hAnsi="Bookman Old Style" w:cs="Times New Roman"/>
          <w:sz w:val="28"/>
          <w:szCs w:val="28"/>
        </w:rPr>
        <w:t>op</w:t>
      </w:r>
      <w:r w:rsidR="00050AB3" w:rsidRPr="00752254">
        <w:rPr>
          <w:rFonts w:ascii="Bookman Old Style" w:hAnsi="Bookman Old Style" w:cs="Times New Roman"/>
          <w:sz w:val="28"/>
          <w:szCs w:val="28"/>
        </w:rPr>
        <w:t>t</w:t>
      </w:r>
      <w:r w:rsidR="005F48A3" w:rsidRPr="00752254">
        <w:rPr>
          <w:rFonts w:ascii="Bookman Old Style" w:hAnsi="Bookman Old Style" w:cs="Times New Roman"/>
          <w:sz w:val="28"/>
          <w:szCs w:val="28"/>
        </w:rPr>
        <w:t xml:space="preserve">ed into </w:t>
      </w:r>
      <w:proofErr w:type="spellStart"/>
      <w:r w:rsidR="005F48A3" w:rsidRPr="00752254">
        <w:rPr>
          <w:rFonts w:ascii="Bookman Old Style" w:hAnsi="Bookman Old Style" w:cs="Times New Roman"/>
          <w:sz w:val="28"/>
          <w:szCs w:val="28"/>
        </w:rPr>
        <w:t>Mosi</w:t>
      </w:r>
      <w:r w:rsidR="00F976E1" w:rsidRPr="00752254">
        <w:rPr>
          <w:rFonts w:ascii="Bookman Old Style" w:hAnsi="Bookman Old Style" w:cs="Times New Roman"/>
          <w:sz w:val="28"/>
          <w:szCs w:val="28"/>
        </w:rPr>
        <w:t>linyane</w:t>
      </w:r>
      <w:proofErr w:type="spellEnd"/>
      <w:r w:rsidR="005F48A3" w:rsidRPr="00752254">
        <w:rPr>
          <w:rFonts w:ascii="Bookman Old Style" w:hAnsi="Bookman Old Style" w:cs="Times New Roman"/>
          <w:sz w:val="28"/>
          <w:szCs w:val="28"/>
        </w:rPr>
        <w:t xml:space="preserve"> constituency</w:t>
      </w:r>
      <w:r w:rsidR="00F976E1" w:rsidRPr="00752254">
        <w:rPr>
          <w:rFonts w:ascii="Bookman Old Style" w:hAnsi="Bookman Old Style" w:cs="Times New Roman"/>
          <w:sz w:val="28"/>
          <w:szCs w:val="28"/>
        </w:rPr>
        <w:t>.</w:t>
      </w:r>
    </w:p>
    <w:p w14:paraId="31210DF9" w14:textId="613B05A7" w:rsidR="00F976E1" w:rsidRPr="00752254" w:rsidRDefault="00B16879"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[6]</w:t>
      </w:r>
      <w:r w:rsidRPr="00752254">
        <w:rPr>
          <w:rFonts w:ascii="Bookman Old Style" w:hAnsi="Bookman Old Style" w:cs="Times New Roman"/>
          <w:sz w:val="28"/>
          <w:szCs w:val="28"/>
        </w:rPr>
        <w:tab/>
      </w:r>
      <w:r w:rsidR="00F976E1" w:rsidRPr="00752254">
        <w:rPr>
          <w:rFonts w:ascii="Bookman Old Style" w:hAnsi="Bookman Old Style" w:cs="Times New Roman"/>
          <w:sz w:val="28"/>
          <w:szCs w:val="28"/>
        </w:rPr>
        <w:t xml:space="preserve">The elections were supervised by the DC NEC. The respondent had demanded </w:t>
      </w:r>
      <w:r w:rsidR="005F48A3" w:rsidRPr="00752254">
        <w:rPr>
          <w:rFonts w:ascii="Bookman Old Style" w:hAnsi="Bookman Old Style" w:cs="Times New Roman"/>
          <w:sz w:val="28"/>
          <w:szCs w:val="28"/>
        </w:rPr>
        <w:t>for the NEC minutes of the meeting</w:t>
      </w:r>
      <w:r w:rsidR="00F976E1" w:rsidRPr="00752254">
        <w:rPr>
          <w:rFonts w:ascii="Bookman Old Style" w:hAnsi="Bookman Old Style" w:cs="Times New Roman"/>
          <w:sz w:val="28"/>
          <w:szCs w:val="28"/>
        </w:rPr>
        <w:t xml:space="preserve"> which contained </w:t>
      </w:r>
      <w:r w:rsidR="00F976E1" w:rsidRPr="00752254">
        <w:rPr>
          <w:rFonts w:ascii="Bookman Old Style" w:hAnsi="Bookman Old Style" w:cs="Times New Roman"/>
          <w:sz w:val="28"/>
          <w:szCs w:val="28"/>
        </w:rPr>
        <w:lastRenderedPageBreak/>
        <w:t>a resolution to overturn his election and have a thi</w:t>
      </w:r>
      <w:r w:rsidR="00867B03" w:rsidRPr="00752254">
        <w:rPr>
          <w:rFonts w:ascii="Bookman Old Style" w:hAnsi="Bookman Old Style" w:cs="Times New Roman"/>
          <w:sz w:val="28"/>
          <w:szCs w:val="28"/>
        </w:rPr>
        <w:t>r</w:t>
      </w:r>
      <w:r w:rsidR="00F976E1" w:rsidRPr="00752254">
        <w:rPr>
          <w:rFonts w:ascii="Bookman Old Style" w:hAnsi="Bookman Old Style" w:cs="Times New Roman"/>
          <w:sz w:val="28"/>
          <w:szCs w:val="28"/>
        </w:rPr>
        <w:t>d rerun and the reasons</w:t>
      </w:r>
      <w:r w:rsidR="00867B03" w:rsidRPr="00752254">
        <w:rPr>
          <w:rFonts w:ascii="Bookman Old Style" w:hAnsi="Bookman Old Style" w:cs="Times New Roman"/>
          <w:sz w:val="28"/>
          <w:szCs w:val="28"/>
        </w:rPr>
        <w:t>,</w:t>
      </w:r>
      <w:r w:rsidR="00F976E1" w:rsidRPr="00752254">
        <w:rPr>
          <w:rFonts w:ascii="Bookman Old Style" w:hAnsi="Bookman Old Style" w:cs="Times New Roman"/>
          <w:sz w:val="28"/>
          <w:szCs w:val="28"/>
        </w:rPr>
        <w:t xml:space="preserve"> views and findings and conclusion of the NEC. The respondent wanted NEC to produce the record of the proceedings of the constituency electoral conference</w:t>
      </w:r>
      <w:r w:rsidR="00867B03" w:rsidRPr="00752254">
        <w:rPr>
          <w:rFonts w:ascii="Bookman Old Style" w:hAnsi="Bookman Old Style" w:cs="Times New Roman"/>
          <w:sz w:val="28"/>
          <w:szCs w:val="28"/>
        </w:rPr>
        <w:t>s dated 14</w:t>
      </w:r>
      <w:r w:rsidR="00867B03" w:rsidRPr="00752254">
        <w:rPr>
          <w:rFonts w:ascii="Bookman Old Style" w:hAnsi="Bookman Old Style" w:cs="Times New Roman"/>
          <w:sz w:val="28"/>
          <w:szCs w:val="28"/>
          <w:vertAlign w:val="superscript"/>
        </w:rPr>
        <w:t>th</w:t>
      </w:r>
      <w:r w:rsidR="00867B03" w:rsidRPr="00752254">
        <w:rPr>
          <w:rFonts w:ascii="Bookman Old Style" w:hAnsi="Bookman Old Style" w:cs="Times New Roman"/>
          <w:sz w:val="28"/>
          <w:szCs w:val="28"/>
        </w:rPr>
        <w:t xml:space="preserve"> and 21</w:t>
      </w:r>
      <w:r w:rsidR="00867B03" w:rsidRPr="00752254">
        <w:rPr>
          <w:rFonts w:ascii="Bookman Old Style" w:hAnsi="Bookman Old Style" w:cs="Times New Roman"/>
          <w:sz w:val="28"/>
          <w:szCs w:val="28"/>
          <w:vertAlign w:val="superscript"/>
        </w:rPr>
        <w:t>st</w:t>
      </w:r>
      <w:r w:rsidR="00867B03" w:rsidRPr="00752254">
        <w:rPr>
          <w:rFonts w:ascii="Bookman Old Style" w:hAnsi="Bookman Old Style" w:cs="Times New Roman"/>
          <w:sz w:val="28"/>
          <w:szCs w:val="28"/>
        </w:rPr>
        <w:t xml:space="preserve"> August respectively</w:t>
      </w:r>
      <w:r w:rsidR="00F976E1" w:rsidRPr="00752254">
        <w:rPr>
          <w:rFonts w:ascii="Bookman Old Style" w:hAnsi="Bookman Old Style" w:cs="Times New Roman"/>
          <w:sz w:val="28"/>
          <w:szCs w:val="28"/>
        </w:rPr>
        <w:t>.</w:t>
      </w:r>
    </w:p>
    <w:p w14:paraId="5C21CDF1" w14:textId="77777777" w:rsidR="009624AD" w:rsidRPr="00752254" w:rsidRDefault="009624AD" w:rsidP="00752254">
      <w:pPr>
        <w:pStyle w:val="ListParagraph"/>
        <w:spacing w:line="360" w:lineRule="auto"/>
        <w:ind w:left="0"/>
        <w:jc w:val="both"/>
        <w:rPr>
          <w:rFonts w:ascii="Bookman Old Style" w:hAnsi="Bookman Old Style" w:cs="Times New Roman"/>
          <w:sz w:val="28"/>
          <w:szCs w:val="28"/>
        </w:rPr>
      </w:pPr>
    </w:p>
    <w:p w14:paraId="17E67124" w14:textId="09727463" w:rsidR="00F976E1" w:rsidRPr="00752254" w:rsidRDefault="00B16879"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[7]</w:t>
      </w:r>
      <w:r w:rsidRPr="00752254">
        <w:rPr>
          <w:rFonts w:ascii="Bookman Old Style" w:hAnsi="Bookman Old Style" w:cs="Times New Roman"/>
          <w:sz w:val="28"/>
          <w:szCs w:val="28"/>
        </w:rPr>
        <w:tab/>
      </w:r>
      <w:r w:rsidR="00F976E1" w:rsidRPr="00752254">
        <w:rPr>
          <w:rFonts w:ascii="Bookman Old Style" w:hAnsi="Bookman Old Style" w:cs="Times New Roman"/>
          <w:sz w:val="28"/>
          <w:szCs w:val="28"/>
        </w:rPr>
        <w:t>The appellant did not formall</w:t>
      </w:r>
      <w:r w:rsidR="00040EE2" w:rsidRPr="00752254">
        <w:rPr>
          <w:rFonts w:ascii="Bookman Old Style" w:hAnsi="Bookman Old Style" w:cs="Times New Roman"/>
          <w:sz w:val="28"/>
          <w:szCs w:val="28"/>
        </w:rPr>
        <w:t xml:space="preserve">y file his complaints with NEC </w:t>
      </w:r>
      <w:r w:rsidR="00F976E1" w:rsidRPr="00752254">
        <w:rPr>
          <w:rFonts w:ascii="Bookman Old Style" w:hAnsi="Bookman Old Style" w:cs="Times New Roman"/>
          <w:sz w:val="28"/>
          <w:szCs w:val="28"/>
        </w:rPr>
        <w:t>to enable 1</w:t>
      </w:r>
      <w:r w:rsidR="00F976E1" w:rsidRPr="00752254">
        <w:rPr>
          <w:rFonts w:ascii="Bookman Old Style" w:hAnsi="Bookman Old Style" w:cs="Times New Roman"/>
          <w:sz w:val="28"/>
          <w:szCs w:val="28"/>
          <w:vertAlign w:val="superscript"/>
        </w:rPr>
        <w:t>st</w:t>
      </w:r>
      <w:r w:rsidR="00F976E1" w:rsidRPr="00752254">
        <w:rPr>
          <w:rFonts w:ascii="Bookman Old Style" w:hAnsi="Bookman Old Style" w:cs="Times New Roman"/>
          <w:sz w:val="28"/>
          <w:szCs w:val="28"/>
        </w:rPr>
        <w:t xml:space="preserve"> respondent to make a mean</w:t>
      </w:r>
      <w:r w:rsidR="00040EE2" w:rsidRPr="00752254">
        <w:rPr>
          <w:rFonts w:ascii="Bookman Old Style" w:hAnsi="Bookman Old Style" w:cs="Times New Roman"/>
          <w:sz w:val="28"/>
          <w:szCs w:val="28"/>
        </w:rPr>
        <w:t>ing</w:t>
      </w:r>
      <w:r w:rsidR="00F976E1" w:rsidRPr="00752254">
        <w:rPr>
          <w:rFonts w:ascii="Bookman Old Style" w:hAnsi="Bookman Old Style" w:cs="Times New Roman"/>
          <w:sz w:val="28"/>
          <w:szCs w:val="28"/>
        </w:rPr>
        <w:t>ful representation</w:t>
      </w:r>
      <w:r w:rsidR="005F48A3" w:rsidRPr="00752254">
        <w:rPr>
          <w:rFonts w:ascii="Bookman Old Style" w:hAnsi="Bookman Old Style" w:cs="Times New Roman"/>
          <w:sz w:val="28"/>
          <w:szCs w:val="28"/>
        </w:rPr>
        <w:t>. There was</w:t>
      </w:r>
      <w:r w:rsidR="00040EE2" w:rsidRPr="00752254">
        <w:rPr>
          <w:rFonts w:ascii="Bookman Old Style" w:hAnsi="Bookman Old Style" w:cs="Times New Roman"/>
          <w:sz w:val="28"/>
          <w:szCs w:val="28"/>
        </w:rPr>
        <w:t xml:space="preserve"> failure to dispatch </w:t>
      </w:r>
      <w:r w:rsidR="005F48A3" w:rsidRPr="00752254">
        <w:rPr>
          <w:rFonts w:ascii="Bookman Old Style" w:hAnsi="Bookman Old Style" w:cs="Times New Roman"/>
          <w:sz w:val="28"/>
          <w:szCs w:val="28"/>
        </w:rPr>
        <w:t xml:space="preserve">the </w:t>
      </w:r>
      <w:r w:rsidR="00040EE2" w:rsidRPr="00752254">
        <w:rPr>
          <w:rFonts w:ascii="Bookman Old Style" w:hAnsi="Bookman Old Style" w:cs="Times New Roman"/>
          <w:sz w:val="28"/>
          <w:szCs w:val="28"/>
        </w:rPr>
        <w:t xml:space="preserve">record </w:t>
      </w:r>
      <w:r w:rsidR="00CD7F1B" w:rsidRPr="00752254">
        <w:rPr>
          <w:rFonts w:ascii="Bookman Old Style" w:hAnsi="Bookman Old Style" w:cs="Times New Roman"/>
          <w:sz w:val="28"/>
          <w:szCs w:val="28"/>
        </w:rPr>
        <w:t xml:space="preserve">in accordance </w:t>
      </w:r>
      <w:r w:rsidRPr="00752254">
        <w:rPr>
          <w:rFonts w:ascii="Bookman Old Style" w:hAnsi="Bookman Old Style" w:cs="Times New Roman"/>
          <w:sz w:val="28"/>
          <w:szCs w:val="28"/>
        </w:rPr>
        <w:t>with</w:t>
      </w:r>
      <w:r w:rsidR="00CD7F1B" w:rsidRPr="00752254">
        <w:rPr>
          <w:rFonts w:ascii="Bookman Old Style" w:hAnsi="Bookman Old Style" w:cs="Times New Roman"/>
          <w:sz w:val="28"/>
          <w:szCs w:val="28"/>
        </w:rPr>
        <w:t xml:space="preserve"> R50 of the High </w:t>
      </w:r>
      <w:r w:rsidR="00FA6F3B" w:rsidRPr="00752254">
        <w:rPr>
          <w:rFonts w:ascii="Bookman Old Style" w:hAnsi="Bookman Old Style" w:cs="Times New Roman"/>
          <w:sz w:val="28"/>
          <w:szCs w:val="28"/>
        </w:rPr>
        <w:t>Court</w:t>
      </w:r>
      <w:r w:rsidR="00CD7F1B" w:rsidRPr="00752254">
        <w:rPr>
          <w:rFonts w:ascii="Bookman Old Style" w:hAnsi="Bookman Old Style" w:cs="Times New Roman"/>
          <w:sz w:val="28"/>
          <w:szCs w:val="28"/>
        </w:rPr>
        <w:t xml:space="preserve"> Rules.</w:t>
      </w:r>
    </w:p>
    <w:p w14:paraId="1C8EE9AC" w14:textId="77777777" w:rsidR="00B5324D" w:rsidRDefault="00B5324D" w:rsidP="00752254">
      <w:pPr>
        <w:spacing w:line="360" w:lineRule="auto"/>
        <w:jc w:val="both"/>
        <w:rPr>
          <w:rFonts w:ascii="Bookman Old Style" w:hAnsi="Bookman Old Style" w:cs="Times New Roman"/>
          <w:sz w:val="28"/>
          <w:szCs w:val="28"/>
        </w:rPr>
      </w:pPr>
    </w:p>
    <w:p w14:paraId="7E8F3CB4" w14:textId="7A7259DA" w:rsidR="00040EE2" w:rsidRPr="00752254" w:rsidRDefault="00DF52BC"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On the 21</w:t>
      </w:r>
      <w:r w:rsidRPr="00752254">
        <w:rPr>
          <w:rFonts w:ascii="Bookman Old Style" w:hAnsi="Bookman Old Style" w:cs="Times New Roman"/>
          <w:sz w:val="28"/>
          <w:szCs w:val="28"/>
          <w:vertAlign w:val="superscript"/>
        </w:rPr>
        <w:t>st</w:t>
      </w:r>
      <w:r w:rsidRPr="00752254">
        <w:rPr>
          <w:rFonts w:ascii="Bookman Old Style" w:hAnsi="Bookman Old Style" w:cs="Times New Roman"/>
          <w:sz w:val="28"/>
          <w:szCs w:val="28"/>
        </w:rPr>
        <w:t xml:space="preserve"> the </w:t>
      </w:r>
      <w:r w:rsidR="00CD7F1B" w:rsidRPr="00752254">
        <w:rPr>
          <w:rFonts w:ascii="Bookman Old Style" w:hAnsi="Bookman Old Style" w:cs="Times New Roman"/>
          <w:sz w:val="28"/>
          <w:szCs w:val="28"/>
        </w:rPr>
        <w:t xml:space="preserve">constituency </w:t>
      </w:r>
      <w:r w:rsidRPr="00752254">
        <w:rPr>
          <w:rFonts w:ascii="Bookman Old Style" w:hAnsi="Bookman Old Style" w:cs="Times New Roman"/>
          <w:sz w:val="28"/>
          <w:szCs w:val="28"/>
        </w:rPr>
        <w:t>election committee unanimously declared the 1</w:t>
      </w:r>
      <w:r w:rsidRPr="00752254">
        <w:rPr>
          <w:rFonts w:ascii="Bookman Old Style" w:hAnsi="Bookman Old Style" w:cs="Times New Roman"/>
          <w:sz w:val="28"/>
          <w:szCs w:val="28"/>
          <w:vertAlign w:val="superscript"/>
        </w:rPr>
        <w:t>st</w:t>
      </w:r>
      <w:r w:rsidRPr="00752254">
        <w:rPr>
          <w:rFonts w:ascii="Bookman Old Style" w:hAnsi="Bookman Old Style" w:cs="Times New Roman"/>
          <w:sz w:val="28"/>
          <w:szCs w:val="28"/>
        </w:rPr>
        <w:t xml:space="preserve"> respondent as the duly elected candidate with 35 votes </w:t>
      </w:r>
      <w:r w:rsidR="00CD7F1B" w:rsidRPr="00752254">
        <w:rPr>
          <w:rFonts w:ascii="Bookman Old Style" w:hAnsi="Bookman Old Style" w:cs="Times New Roman"/>
          <w:sz w:val="28"/>
          <w:szCs w:val="28"/>
        </w:rPr>
        <w:t xml:space="preserve">against </w:t>
      </w:r>
      <w:r w:rsidR="00B5324D" w:rsidRPr="00752254">
        <w:rPr>
          <w:rFonts w:ascii="Bookman Old Style" w:hAnsi="Bookman Old Style" w:cs="Times New Roman"/>
          <w:sz w:val="28"/>
          <w:szCs w:val="28"/>
        </w:rPr>
        <w:t>appellant:</w:t>
      </w:r>
      <w:r w:rsidRPr="00752254">
        <w:rPr>
          <w:rFonts w:ascii="Bookman Old Style" w:hAnsi="Bookman Old Style" w:cs="Times New Roman"/>
          <w:sz w:val="28"/>
          <w:szCs w:val="28"/>
        </w:rPr>
        <w:t xml:space="preserve"> 34 and </w:t>
      </w:r>
      <w:proofErr w:type="spellStart"/>
      <w:r w:rsidRPr="00752254">
        <w:rPr>
          <w:rFonts w:ascii="Bookman Old Style" w:hAnsi="Bookman Old Style" w:cs="Times New Roman"/>
          <w:sz w:val="28"/>
          <w:szCs w:val="28"/>
        </w:rPr>
        <w:t>Tsepiso</w:t>
      </w:r>
      <w:proofErr w:type="spellEnd"/>
      <w:r w:rsidRPr="00752254">
        <w:rPr>
          <w:rFonts w:ascii="Bookman Old Style" w:hAnsi="Bookman Old Style" w:cs="Times New Roman"/>
          <w:sz w:val="28"/>
          <w:szCs w:val="28"/>
        </w:rPr>
        <w:t xml:space="preserve"> </w:t>
      </w:r>
      <w:proofErr w:type="spellStart"/>
      <w:r w:rsidRPr="00752254">
        <w:rPr>
          <w:rFonts w:ascii="Bookman Old Style" w:hAnsi="Bookman Old Style" w:cs="Times New Roman"/>
          <w:sz w:val="28"/>
          <w:szCs w:val="28"/>
        </w:rPr>
        <w:t>Selikane</w:t>
      </w:r>
      <w:proofErr w:type="spellEnd"/>
      <w:r w:rsidRPr="00752254">
        <w:rPr>
          <w:rFonts w:ascii="Bookman Old Style" w:hAnsi="Bookman Old Style" w:cs="Times New Roman"/>
          <w:sz w:val="28"/>
          <w:szCs w:val="28"/>
        </w:rPr>
        <w:t xml:space="preserve"> 5 votes. </w:t>
      </w:r>
      <w:r w:rsidR="00CD7F1B" w:rsidRPr="00752254">
        <w:rPr>
          <w:rFonts w:ascii="Bookman Old Style" w:hAnsi="Bookman Old Style" w:cs="Times New Roman"/>
          <w:sz w:val="28"/>
          <w:szCs w:val="28"/>
        </w:rPr>
        <w:t xml:space="preserve">The Respondent Advocates, </w:t>
      </w:r>
      <w:proofErr w:type="spellStart"/>
      <w:r w:rsidR="00867B03" w:rsidRPr="00752254">
        <w:rPr>
          <w:rFonts w:ascii="Bookman Old Style" w:hAnsi="Bookman Old Style" w:cs="Times New Roman"/>
          <w:sz w:val="28"/>
          <w:szCs w:val="28"/>
        </w:rPr>
        <w:t>Hudsons</w:t>
      </w:r>
      <w:proofErr w:type="spellEnd"/>
      <w:r w:rsidR="00867B03" w:rsidRPr="00752254">
        <w:rPr>
          <w:rFonts w:ascii="Bookman Old Style" w:hAnsi="Bookman Old Style" w:cs="Times New Roman"/>
          <w:sz w:val="28"/>
          <w:szCs w:val="28"/>
        </w:rPr>
        <w:t xml:space="preserve"> Chambers wrote to the Secretary G</w:t>
      </w:r>
      <w:r w:rsidR="00CD7F1B" w:rsidRPr="00752254">
        <w:rPr>
          <w:rFonts w:ascii="Bookman Old Style" w:hAnsi="Bookman Old Style" w:cs="Times New Roman"/>
          <w:sz w:val="28"/>
          <w:szCs w:val="28"/>
        </w:rPr>
        <w:t>eneral on 24</w:t>
      </w:r>
      <w:r w:rsidR="00CD7F1B" w:rsidRPr="00752254">
        <w:rPr>
          <w:rFonts w:ascii="Bookman Old Style" w:hAnsi="Bookman Old Style" w:cs="Times New Roman"/>
          <w:sz w:val="28"/>
          <w:szCs w:val="28"/>
          <w:vertAlign w:val="superscript"/>
        </w:rPr>
        <w:t>th</w:t>
      </w:r>
      <w:r w:rsidR="00CD7F1B" w:rsidRPr="00752254">
        <w:rPr>
          <w:rFonts w:ascii="Bookman Old Style" w:hAnsi="Bookman Old Style" w:cs="Times New Roman"/>
          <w:sz w:val="28"/>
          <w:szCs w:val="28"/>
        </w:rPr>
        <w:t xml:space="preserve"> August 2022</w:t>
      </w:r>
      <w:r w:rsidR="00867B03" w:rsidRPr="00752254">
        <w:rPr>
          <w:rFonts w:ascii="Bookman Old Style" w:hAnsi="Bookman Old Style" w:cs="Times New Roman"/>
          <w:sz w:val="28"/>
          <w:szCs w:val="28"/>
        </w:rPr>
        <w:t>, which letter was styled as extremely urgent</w:t>
      </w:r>
      <w:r w:rsidR="00CD7F1B" w:rsidRPr="00752254">
        <w:rPr>
          <w:rFonts w:ascii="Bookman Old Style" w:hAnsi="Bookman Old Style" w:cs="Times New Roman"/>
          <w:sz w:val="28"/>
          <w:szCs w:val="28"/>
        </w:rPr>
        <w:t>.</w:t>
      </w:r>
      <w:r w:rsidRPr="00752254">
        <w:rPr>
          <w:rFonts w:ascii="Bookman Old Style" w:hAnsi="Bookman Old Style" w:cs="Times New Roman"/>
          <w:sz w:val="28"/>
          <w:szCs w:val="28"/>
        </w:rPr>
        <w:t xml:space="preserve"> </w:t>
      </w:r>
      <w:r w:rsidR="00B37EB0" w:rsidRPr="00752254">
        <w:rPr>
          <w:rFonts w:ascii="Bookman Old Style" w:hAnsi="Bookman Old Style" w:cs="Times New Roman"/>
          <w:sz w:val="28"/>
          <w:szCs w:val="28"/>
        </w:rPr>
        <w:t xml:space="preserve">There was no response. </w:t>
      </w:r>
      <w:r w:rsidRPr="00752254">
        <w:rPr>
          <w:rFonts w:ascii="Bookman Old Style" w:hAnsi="Bookman Old Style" w:cs="Times New Roman"/>
          <w:sz w:val="28"/>
          <w:szCs w:val="28"/>
        </w:rPr>
        <w:t xml:space="preserve">The letter sharply focused </w:t>
      </w:r>
      <w:r w:rsidR="00CD7F1B" w:rsidRPr="00752254">
        <w:rPr>
          <w:rFonts w:ascii="Bookman Old Style" w:hAnsi="Bookman Old Style" w:cs="Times New Roman"/>
          <w:sz w:val="28"/>
          <w:szCs w:val="28"/>
        </w:rPr>
        <w:t xml:space="preserve">on </w:t>
      </w:r>
      <w:r w:rsidRPr="00752254">
        <w:rPr>
          <w:rFonts w:ascii="Bookman Old Style" w:hAnsi="Bookman Old Style" w:cs="Times New Roman"/>
          <w:sz w:val="28"/>
          <w:szCs w:val="28"/>
        </w:rPr>
        <w:t>the legitimacy of the electoral process, which produced the 1</w:t>
      </w:r>
      <w:r w:rsidRPr="00752254">
        <w:rPr>
          <w:rFonts w:ascii="Bookman Old Style" w:hAnsi="Bookman Old Style" w:cs="Times New Roman"/>
          <w:sz w:val="28"/>
          <w:szCs w:val="28"/>
          <w:vertAlign w:val="superscript"/>
        </w:rPr>
        <w:t>st</w:t>
      </w:r>
      <w:r w:rsidRPr="00752254">
        <w:rPr>
          <w:rFonts w:ascii="Bookman Old Style" w:hAnsi="Bookman Old Style" w:cs="Times New Roman"/>
          <w:sz w:val="28"/>
          <w:szCs w:val="28"/>
        </w:rPr>
        <w:t xml:space="preserve"> respondent as a winner. The process was supervised by the party’s National Executive Committee. The election was representative of th</w:t>
      </w:r>
      <w:r w:rsidR="00CD7F1B" w:rsidRPr="00752254">
        <w:rPr>
          <w:rFonts w:ascii="Bookman Old Style" w:hAnsi="Bookman Old Style" w:cs="Times New Roman"/>
          <w:sz w:val="28"/>
          <w:szCs w:val="28"/>
        </w:rPr>
        <w:t>e branches which had been co</w:t>
      </w:r>
      <w:r w:rsidR="00050AB3" w:rsidRPr="00752254">
        <w:rPr>
          <w:rFonts w:ascii="Bookman Old Style" w:hAnsi="Bookman Old Style" w:cs="Times New Roman"/>
          <w:sz w:val="28"/>
          <w:szCs w:val="28"/>
        </w:rPr>
        <w:t>-</w:t>
      </w:r>
      <w:r w:rsidR="00CD7F1B" w:rsidRPr="00752254">
        <w:rPr>
          <w:rFonts w:ascii="Bookman Old Style" w:hAnsi="Bookman Old Style" w:cs="Times New Roman"/>
          <w:sz w:val="28"/>
          <w:szCs w:val="28"/>
        </w:rPr>
        <w:t>op</w:t>
      </w:r>
      <w:r w:rsidR="00B37EB0" w:rsidRPr="00752254">
        <w:rPr>
          <w:rFonts w:ascii="Bookman Old Style" w:hAnsi="Bookman Old Style" w:cs="Times New Roman"/>
          <w:sz w:val="28"/>
          <w:szCs w:val="28"/>
        </w:rPr>
        <w:t>ted</w:t>
      </w:r>
      <w:r w:rsidR="00CD7F1B" w:rsidRPr="00752254">
        <w:rPr>
          <w:rFonts w:ascii="Bookman Old Style" w:hAnsi="Bookman Old Style" w:cs="Times New Roman"/>
          <w:sz w:val="28"/>
          <w:szCs w:val="28"/>
        </w:rPr>
        <w:t xml:space="preserve"> into </w:t>
      </w:r>
      <w:proofErr w:type="spellStart"/>
      <w:r w:rsidR="00CD7F1B" w:rsidRPr="00752254">
        <w:rPr>
          <w:rFonts w:ascii="Bookman Old Style" w:hAnsi="Bookman Old Style" w:cs="Times New Roman"/>
          <w:sz w:val="28"/>
          <w:szCs w:val="28"/>
        </w:rPr>
        <w:t>Mosilinyane</w:t>
      </w:r>
      <w:proofErr w:type="spellEnd"/>
      <w:r w:rsidR="00CD7F1B" w:rsidRPr="00752254">
        <w:rPr>
          <w:rFonts w:ascii="Bookman Old Style" w:hAnsi="Bookman Old Style" w:cs="Times New Roman"/>
          <w:sz w:val="28"/>
          <w:szCs w:val="28"/>
        </w:rPr>
        <w:t xml:space="preserve"> constituency after the Constitution</w:t>
      </w:r>
      <w:r w:rsidR="00050AB3" w:rsidRPr="00752254">
        <w:rPr>
          <w:rFonts w:ascii="Bookman Old Style" w:hAnsi="Bookman Old Style" w:cs="Times New Roman"/>
          <w:sz w:val="28"/>
          <w:szCs w:val="28"/>
        </w:rPr>
        <w:t>al</w:t>
      </w:r>
      <w:r w:rsidR="00CD7F1B" w:rsidRPr="00752254">
        <w:rPr>
          <w:rFonts w:ascii="Bookman Old Style" w:hAnsi="Bookman Old Style" w:cs="Times New Roman"/>
          <w:sz w:val="28"/>
          <w:szCs w:val="28"/>
        </w:rPr>
        <w:t xml:space="preserve"> </w:t>
      </w:r>
      <w:r w:rsidR="00FA6F3B" w:rsidRPr="00752254">
        <w:rPr>
          <w:rFonts w:ascii="Bookman Old Style" w:hAnsi="Bookman Old Style" w:cs="Times New Roman"/>
          <w:sz w:val="28"/>
          <w:szCs w:val="28"/>
        </w:rPr>
        <w:t>Court</w:t>
      </w:r>
      <w:r w:rsidRPr="00752254">
        <w:rPr>
          <w:rFonts w:ascii="Bookman Old Style" w:hAnsi="Bookman Old Style" w:cs="Times New Roman"/>
          <w:sz w:val="28"/>
          <w:szCs w:val="28"/>
        </w:rPr>
        <w:t xml:space="preserve"> ordered delimitation</w:t>
      </w:r>
      <w:r w:rsidR="00CD7F1B" w:rsidRPr="00752254">
        <w:rPr>
          <w:rFonts w:ascii="Bookman Old Style" w:hAnsi="Bookman Old Style" w:cs="Times New Roman"/>
          <w:sz w:val="28"/>
          <w:szCs w:val="28"/>
        </w:rPr>
        <w:t xml:space="preserve"> in that Constituency among others</w:t>
      </w:r>
      <w:r w:rsidRPr="00752254">
        <w:rPr>
          <w:rFonts w:ascii="Bookman Old Style" w:hAnsi="Bookman Old Style" w:cs="Times New Roman"/>
          <w:sz w:val="28"/>
          <w:szCs w:val="28"/>
        </w:rPr>
        <w:t>.</w:t>
      </w:r>
    </w:p>
    <w:p w14:paraId="3A5AAC08" w14:textId="77777777" w:rsidR="00B5324D" w:rsidRDefault="00B5324D" w:rsidP="00752254">
      <w:pPr>
        <w:spacing w:line="360" w:lineRule="auto"/>
        <w:jc w:val="both"/>
        <w:rPr>
          <w:rFonts w:ascii="Bookman Old Style" w:hAnsi="Bookman Old Style" w:cs="Times New Roman"/>
          <w:sz w:val="28"/>
          <w:szCs w:val="28"/>
        </w:rPr>
      </w:pPr>
    </w:p>
    <w:p w14:paraId="5818C24C" w14:textId="155A0ABD" w:rsidR="00DF52BC" w:rsidRPr="00752254" w:rsidRDefault="00B16879"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lastRenderedPageBreak/>
        <w:t>[8]</w:t>
      </w:r>
      <w:r w:rsidRPr="00752254">
        <w:rPr>
          <w:rFonts w:ascii="Bookman Old Style" w:hAnsi="Bookman Old Style" w:cs="Times New Roman"/>
          <w:sz w:val="28"/>
          <w:szCs w:val="28"/>
        </w:rPr>
        <w:tab/>
      </w:r>
      <w:r w:rsidR="00DF52BC" w:rsidRPr="00752254">
        <w:rPr>
          <w:rFonts w:ascii="Bookman Old Style" w:hAnsi="Bookman Old Style" w:cs="Times New Roman"/>
          <w:sz w:val="28"/>
          <w:szCs w:val="28"/>
        </w:rPr>
        <w:t>There being no response to the Advocates letter</w:t>
      </w:r>
      <w:r w:rsidR="00A77789" w:rsidRPr="00752254">
        <w:rPr>
          <w:rFonts w:ascii="Bookman Old Style" w:hAnsi="Bookman Old Style" w:cs="Times New Roman"/>
          <w:sz w:val="28"/>
          <w:szCs w:val="28"/>
        </w:rPr>
        <w:t>,</w:t>
      </w:r>
      <w:r w:rsidR="00DF52BC" w:rsidRPr="00752254">
        <w:rPr>
          <w:rFonts w:ascii="Bookman Old Style" w:hAnsi="Bookman Old Style" w:cs="Times New Roman"/>
          <w:sz w:val="28"/>
          <w:szCs w:val="28"/>
        </w:rPr>
        <w:t xml:space="preserve"> on 27</w:t>
      </w:r>
      <w:r w:rsidR="00DF52BC" w:rsidRPr="00752254">
        <w:rPr>
          <w:rFonts w:ascii="Bookman Old Style" w:hAnsi="Bookman Old Style" w:cs="Times New Roman"/>
          <w:sz w:val="28"/>
          <w:szCs w:val="28"/>
          <w:vertAlign w:val="superscript"/>
        </w:rPr>
        <w:t>th</w:t>
      </w:r>
      <w:r w:rsidR="00A77789" w:rsidRPr="00752254">
        <w:rPr>
          <w:rFonts w:ascii="Bookman Old Style" w:hAnsi="Bookman Old Style" w:cs="Times New Roman"/>
          <w:sz w:val="28"/>
          <w:szCs w:val="28"/>
        </w:rPr>
        <w:t xml:space="preserve"> August, they approached</w:t>
      </w:r>
      <w:r w:rsidR="00DF52BC" w:rsidRPr="00752254">
        <w:rPr>
          <w:rFonts w:ascii="Bookman Old Style" w:hAnsi="Bookman Old Style" w:cs="Times New Roman"/>
          <w:sz w:val="28"/>
          <w:szCs w:val="28"/>
        </w:rPr>
        <w:t xml:space="preserve"> the High </w:t>
      </w:r>
      <w:r w:rsidR="00FA6F3B" w:rsidRPr="00752254">
        <w:rPr>
          <w:rFonts w:ascii="Bookman Old Style" w:hAnsi="Bookman Old Style" w:cs="Times New Roman"/>
          <w:sz w:val="28"/>
          <w:szCs w:val="28"/>
        </w:rPr>
        <w:t>Court</w:t>
      </w:r>
      <w:r w:rsidR="00DF52BC" w:rsidRPr="00752254">
        <w:rPr>
          <w:rFonts w:ascii="Bookman Old Style" w:hAnsi="Bookman Old Style" w:cs="Times New Roman"/>
          <w:sz w:val="28"/>
          <w:szCs w:val="28"/>
        </w:rPr>
        <w:t xml:space="preserve"> for interim relief as set out in the notice of motion.</w:t>
      </w:r>
    </w:p>
    <w:p w14:paraId="04BB0276" w14:textId="77777777" w:rsidR="00B5324D" w:rsidRDefault="00B5324D" w:rsidP="00752254">
      <w:pPr>
        <w:spacing w:line="360" w:lineRule="auto"/>
        <w:jc w:val="both"/>
        <w:rPr>
          <w:rFonts w:ascii="Bookman Old Style" w:hAnsi="Bookman Old Style" w:cs="Times New Roman"/>
          <w:b/>
          <w:sz w:val="28"/>
          <w:szCs w:val="28"/>
        </w:rPr>
      </w:pPr>
    </w:p>
    <w:p w14:paraId="48E2AFA8" w14:textId="1AF6AF97" w:rsidR="009624AD" w:rsidRPr="00752254" w:rsidRDefault="006F1FDE"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b/>
          <w:sz w:val="28"/>
          <w:szCs w:val="28"/>
        </w:rPr>
        <w:t>Applicant’s case</w:t>
      </w:r>
    </w:p>
    <w:p w14:paraId="3B7995E6" w14:textId="4518D586" w:rsidR="00DF52BC" w:rsidRPr="00752254" w:rsidRDefault="00B16879"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[9]</w:t>
      </w:r>
      <w:r w:rsidRPr="00752254">
        <w:rPr>
          <w:rFonts w:ascii="Bookman Old Style" w:hAnsi="Bookman Old Style" w:cs="Times New Roman"/>
          <w:sz w:val="28"/>
          <w:szCs w:val="28"/>
        </w:rPr>
        <w:tab/>
      </w:r>
      <w:r w:rsidR="00DF52BC" w:rsidRPr="00752254">
        <w:rPr>
          <w:rFonts w:ascii="Bookman Old Style" w:hAnsi="Bookman Old Style" w:cs="Times New Roman"/>
          <w:sz w:val="28"/>
          <w:szCs w:val="28"/>
        </w:rPr>
        <w:t xml:space="preserve">It was the applicant’s case in the </w:t>
      </w:r>
      <w:r w:rsidR="00FA6F3B" w:rsidRPr="00752254">
        <w:rPr>
          <w:rFonts w:ascii="Bookman Old Style" w:hAnsi="Bookman Old Style" w:cs="Times New Roman"/>
          <w:sz w:val="28"/>
          <w:szCs w:val="28"/>
        </w:rPr>
        <w:t>Court</w:t>
      </w:r>
      <w:r w:rsidR="00DF52BC" w:rsidRPr="00752254">
        <w:rPr>
          <w:rFonts w:ascii="Bookman Old Style" w:hAnsi="Bookman Old Style" w:cs="Times New Roman"/>
          <w:sz w:val="28"/>
          <w:szCs w:val="28"/>
        </w:rPr>
        <w:t xml:space="preserve"> a quo that the 2</w:t>
      </w:r>
      <w:r w:rsidR="00DF52BC" w:rsidRPr="00752254">
        <w:rPr>
          <w:rFonts w:ascii="Bookman Old Style" w:hAnsi="Bookman Old Style" w:cs="Times New Roman"/>
          <w:sz w:val="28"/>
          <w:szCs w:val="28"/>
          <w:vertAlign w:val="superscript"/>
        </w:rPr>
        <w:t>nd</w:t>
      </w:r>
      <w:r w:rsidR="00DF52BC" w:rsidRPr="00752254">
        <w:rPr>
          <w:rFonts w:ascii="Bookman Old Style" w:hAnsi="Bookman Old Style" w:cs="Times New Roman"/>
          <w:sz w:val="28"/>
          <w:szCs w:val="28"/>
        </w:rPr>
        <w:t xml:space="preserve"> respondent </w:t>
      </w:r>
      <w:r w:rsidR="006F1FDE" w:rsidRPr="00752254">
        <w:rPr>
          <w:rFonts w:ascii="Bookman Old Style" w:hAnsi="Bookman Old Style" w:cs="Times New Roman"/>
          <w:sz w:val="28"/>
          <w:szCs w:val="28"/>
        </w:rPr>
        <w:t>had directed</w:t>
      </w:r>
      <w:r w:rsidR="00DF52BC" w:rsidRPr="00752254">
        <w:rPr>
          <w:rFonts w:ascii="Bookman Old Style" w:hAnsi="Bookman Old Style" w:cs="Times New Roman"/>
          <w:sz w:val="28"/>
          <w:szCs w:val="28"/>
        </w:rPr>
        <w:t xml:space="preserve"> constituencies to </w:t>
      </w:r>
      <w:r w:rsidR="006F1FDE" w:rsidRPr="00752254">
        <w:rPr>
          <w:rFonts w:ascii="Bookman Old Style" w:hAnsi="Bookman Old Style" w:cs="Times New Roman"/>
          <w:sz w:val="28"/>
          <w:szCs w:val="28"/>
        </w:rPr>
        <w:t xml:space="preserve">nominate candidates to </w:t>
      </w:r>
      <w:r w:rsidR="00DF52BC" w:rsidRPr="00752254">
        <w:rPr>
          <w:rFonts w:ascii="Bookman Old Style" w:hAnsi="Bookman Old Style" w:cs="Times New Roman"/>
          <w:sz w:val="28"/>
          <w:szCs w:val="28"/>
        </w:rPr>
        <w:t>r</w:t>
      </w:r>
      <w:r w:rsidR="00A77789" w:rsidRPr="00752254">
        <w:rPr>
          <w:rFonts w:ascii="Bookman Old Style" w:hAnsi="Bookman Old Style" w:cs="Times New Roman"/>
          <w:sz w:val="28"/>
          <w:szCs w:val="28"/>
        </w:rPr>
        <w:t>epresent the DC</w:t>
      </w:r>
      <w:r w:rsidR="00DF52BC" w:rsidRPr="00752254">
        <w:rPr>
          <w:rFonts w:ascii="Bookman Old Style" w:hAnsi="Bookman Old Style" w:cs="Times New Roman"/>
          <w:sz w:val="28"/>
          <w:szCs w:val="28"/>
        </w:rPr>
        <w:t xml:space="preserve"> in the National Assembly</w:t>
      </w:r>
      <w:r w:rsidR="006F1FDE" w:rsidRPr="00752254">
        <w:rPr>
          <w:rFonts w:ascii="Bookman Old Style" w:hAnsi="Bookman Old Style" w:cs="Times New Roman"/>
          <w:sz w:val="28"/>
          <w:szCs w:val="28"/>
        </w:rPr>
        <w:t xml:space="preserve"> elections</w:t>
      </w:r>
      <w:r w:rsidR="00DF52BC" w:rsidRPr="00752254">
        <w:rPr>
          <w:rFonts w:ascii="Bookman Old Style" w:hAnsi="Bookman Old Style" w:cs="Times New Roman"/>
          <w:sz w:val="28"/>
          <w:szCs w:val="28"/>
        </w:rPr>
        <w:t>. The applicant poll</w:t>
      </w:r>
      <w:r w:rsidR="00A27F4B" w:rsidRPr="00752254">
        <w:rPr>
          <w:rFonts w:ascii="Bookman Old Style" w:hAnsi="Bookman Old Style" w:cs="Times New Roman"/>
          <w:sz w:val="28"/>
          <w:szCs w:val="28"/>
        </w:rPr>
        <w:t>ed 89 votes and 5</w:t>
      </w:r>
      <w:r w:rsidR="00A27F4B" w:rsidRPr="00752254">
        <w:rPr>
          <w:rFonts w:ascii="Bookman Old Style" w:hAnsi="Bookman Old Style" w:cs="Times New Roman"/>
          <w:sz w:val="28"/>
          <w:szCs w:val="28"/>
          <w:vertAlign w:val="superscript"/>
        </w:rPr>
        <w:t>th</w:t>
      </w:r>
      <w:r w:rsidR="00A27F4B" w:rsidRPr="00752254">
        <w:rPr>
          <w:rFonts w:ascii="Bookman Old Style" w:hAnsi="Bookman Old Style" w:cs="Times New Roman"/>
          <w:sz w:val="28"/>
          <w:szCs w:val="28"/>
        </w:rPr>
        <w:t xml:space="preserve"> respondent polled 5 votes.</w:t>
      </w:r>
      <w:r w:rsidR="006F1FDE" w:rsidRPr="00752254">
        <w:rPr>
          <w:rFonts w:ascii="Bookman Old Style" w:hAnsi="Bookman Old Style" w:cs="Times New Roman"/>
          <w:sz w:val="28"/>
          <w:szCs w:val="28"/>
        </w:rPr>
        <w:t xml:space="preserve"> In nomination elections held on 14</w:t>
      </w:r>
      <w:r w:rsidR="006F1FDE" w:rsidRPr="00752254">
        <w:rPr>
          <w:rFonts w:ascii="Bookman Old Style" w:hAnsi="Bookman Old Style" w:cs="Times New Roman"/>
          <w:sz w:val="28"/>
          <w:szCs w:val="28"/>
          <w:vertAlign w:val="superscript"/>
        </w:rPr>
        <w:t>th</w:t>
      </w:r>
      <w:r w:rsidR="006F1FDE" w:rsidRPr="00752254">
        <w:rPr>
          <w:rFonts w:ascii="Bookman Old Style" w:hAnsi="Bookman Old Style" w:cs="Times New Roman"/>
          <w:sz w:val="28"/>
          <w:szCs w:val="28"/>
        </w:rPr>
        <w:t xml:space="preserve"> August 2022.</w:t>
      </w:r>
    </w:p>
    <w:p w14:paraId="4458BA7A" w14:textId="77777777" w:rsidR="00B5324D" w:rsidRDefault="00B5324D" w:rsidP="00752254">
      <w:pPr>
        <w:spacing w:line="360" w:lineRule="auto"/>
        <w:jc w:val="both"/>
        <w:rPr>
          <w:rFonts w:ascii="Bookman Old Style" w:hAnsi="Bookman Old Style" w:cs="Times New Roman"/>
          <w:sz w:val="28"/>
          <w:szCs w:val="28"/>
        </w:rPr>
      </w:pPr>
    </w:p>
    <w:p w14:paraId="4278788A" w14:textId="66AADFCD" w:rsidR="00A27F4B" w:rsidRPr="00752254" w:rsidRDefault="00B16879"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[10]</w:t>
      </w:r>
      <w:r w:rsidRPr="00752254">
        <w:rPr>
          <w:rFonts w:ascii="Bookman Old Style" w:hAnsi="Bookman Old Style" w:cs="Times New Roman"/>
          <w:sz w:val="28"/>
          <w:szCs w:val="28"/>
        </w:rPr>
        <w:tab/>
      </w:r>
      <w:r w:rsidR="00A27F4B" w:rsidRPr="00752254">
        <w:rPr>
          <w:rFonts w:ascii="Bookman Old Style" w:hAnsi="Bookman Old Style" w:cs="Times New Roman"/>
          <w:sz w:val="28"/>
          <w:szCs w:val="28"/>
        </w:rPr>
        <w:t>The Democratic congress had resolved that its National Assembly candidates were to be nominated in accordance with the old demarcation of constituencies. The Party had c</w:t>
      </w:r>
      <w:r w:rsidR="00A77789" w:rsidRPr="00752254">
        <w:rPr>
          <w:rFonts w:ascii="Bookman Old Style" w:hAnsi="Bookman Old Style" w:cs="Times New Roman"/>
          <w:sz w:val="28"/>
          <w:szCs w:val="28"/>
        </w:rPr>
        <w:t>hallenged the new delimitation O</w:t>
      </w:r>
      <w:r w:rsidR="00A27F4B" w:rsidRPr="00752254">
        <w:rPr>
          <w:rFonts w:ascii="Bookman Old Style" w:hAnsi="Bookman Old Style" w:cs="Times New Roman"/>
          <w:sz w:val="28"/>
          <w:szCs w:val="28"/>
        </w:rPr>
        <w:t xml:space="preserve">rder </w:t>
      </w:r>
      <w:r w:rsidR="00A77789" w:rsidRPr="00752254">
        <w:rPr>
          <w:rFonts w:ascii="Bookman Old Style" w:hAnsi="Bookman Old Style" w:cs="Times New Roman"/>
          <w:sz w:val="28"/>
          <w:szCs w:val="28"/>
        </w:rPr>
        <w:t>before the C</w:t>
      </w:r>
      <w:r w:rsidR="00A27F4B" w:rsidRPr="00752254">
        <w:rPr>
          <w:rFonts w:ascii="Bookman Old Style" w:hAnsi="Bookman Old Style" w:cs="Times New Roman"/>
          <w:sz w:val="28"/>
          <w:szCs w:val="28"/>
        </w:rPr>
        <w:t>onstitution</w:t>
      </w:r>
      <w:r w:rsidR="00A77789" w:rsidRPr="00752254">
        <w:rPr>
          <w:rFonts w:ascii="Bookman Old Style" w:hAnsi="Bookman Old Style" w:cs="Times New Roman"/>
          <w:sz w:val="28"/>
          <w:szCs w:val="28"/>
        </w:rPr>
        <w:t xml:space="preserve">al </w:t>
      </w:r>
      <w:r w:rsidR="00FA6F3B" w:rsidRPr="00752254">
        <w:rPr>
          <w:rFonts w:ascii="Bookman Old Style" w:hAnsi="Bookman Old Style" w:cs="Times New Roman"/>
          <w:sz w:val="28"/>
          <w:szCs w:val="28"/>
        </w:rPr>
        <w:t>Court</w:t>
      </w:r>
      <w:r w:rsidR="00A77789" w:rsidRPr="00752254">
        <w:rPr>
          <w:rFonts w:ascii="Bookman Old Style" w:hAnsi="Bookman Old Style" w:cs="Times New Roman"/>
          <w:sz w:val="28"/>
          <w:szCs w:val="28"/>
        </w:rPr>
        <w:t>. At the behest of the C</w:t>
      </w:r>
      <w:r w:rsidR="00A27F4B" w:rsidRPr="00752254">
        <w:rPr>
          <w:rFonts w:ascii="Bookman Old Style" w:hAnsi="Bookman Old Style" w:cs="Times New Roman"/>
          <w:sz w:val="28"/>
          <w:szCs w:val="28"/>
        </w:rPr>
        <w:t xml:space="preserve">onstitutional </w:t>
      </w:r>
      <w:r w:rsidR="00FA6F3B" w:rsidRPr="00752254">
        <w:rPr>
          <w:rFonts w:ascii="Bookman Old Style" w:hAnsi="Bookman Old Style" w:cs="Times New Roman"/>
          <w:sz w:val="28"/>
          <w:szCs w:val="28"/>
        </w:rPr>
        <w:t>Court</w:t>
      </w:r>
      <w:r w:rsidR="00A27F4B" w:rsidRPr="00752254">
        <w:rPr>
          <w:rFonts w:ascii="Bookman Old Style" w:hAnsi="Bookman Old Style" w:cs="Times New Roman"/>
          <w:sz w:val="28"/>
          <w:szCs w:val="28"/>
        </w:rPr>
        <w:t xml:space="preserve"> delimitation order dated 13</w:t>
      </w:r>
      <w:r w:rsidR="00A27F4B" w:rsidRPr="00752254">
        <w:rPr>
          <w:rFonts w:ascii="Bookman Old Style" w:hAnsi="Bookman Old Style" w:cs="Times New Roman"/>
          <w:sz w:val="28"/>
          <w:szCs w:val="28"/>
          <w:vertAlign w:val="superscript"/>
        </w:rPr>
        <w:t>th</w:t>
      </w:r>
      <w:r w:rsidR="00A77789" w:rsidRPr="00752254">
        <w:rPr>
          <w:rFonts w:ascii="Bookman Old Style" w:hAnsi="Bookman Old Style" w:cs="Times New Roman"/>
          <w:sz w:val="28"/>
          <w:szCs w:val="28"/>
        </w:rPr>
        <w:t xml:space="preserve"> May 2022, </w:t>
      </w:r>
      <w:proofErr w:type="spellStart"/>
      <w:r w:rsidR="00A77789" w:rsidRPr="00752254">
        <w:rPr>
          <w:rFonts w:ascii="Bookman Old Style" w:hAnsi="Bookman Old Style" w:cs="Times New Roman"/>
          <w:sz w:val="28"/>
          <w:szCs w:val="28"/>
        </w:rPr>
        <w:t>Mosi</w:t>
      </w:r>
      <w:r w:rsidR="00A27F4B" w:rsidRPr="00752254">
        <w:rPr>
          <w:rFonts w:ascii="Bookman Old Style" w:hAnsi="Bookman Old Style" w:cs="Times New Roman"/>
          <w:sz w:val="28"/>
          <w:szCs w:val="28"/>
        </w:rPr>
        <w:t>linyane</w:t>
      </w:r>
      <w:proofErr w:type="spellEnd"/>
      <w:r w:rsidR="00A27F4B" w:rsidRPr="00752254">
        <w:rPr>
          <w:rFonts w:ascii="Bookman Old Style" w:hAnsi="Bookman Old Style" w:cs="Times New Roman"/>
          <w:sz w:val="28"/>
          <w:szCs w:val="28"/>
        </w:rPr>
        <w:t xml:space="preserve"> constituency had to align representatives of the branches and </w:t>
      </w:r>
      <w:r w:rsidRPr="00752254">
        <w:rPr>
          <w:rFonts w:ascii="Bookman Old Style" w:hAnsi="Bookman Old Style" w:cs="Times New Roman"/>
          <w:sz w:val="28"/>
          <w:szCs w:val="28"/>
        </w:rPr>
        <w:t>subbranches</w:t>
      </w:r>
      <w:r w:rsidR="00A27F4B" w:rsidRPr="00752254">
        <w:rPr>
          <w:rFonts w:ascii="Bookman Old Style" w:hAnsi="Bookman Old Style" w:cs="Times New Roman"/>
          <w:sz w:val="28"/>
          <w:szCs w:val="28"/>
        </w:rPr>
        <w:t>, which had participated in the 14</w:t>
      </w:r>
      <w:r w:rsidR="00A27F4B" w:rsidRPr="00752254">
        <w:rPr>
          <w:rFonts w:ascii="Bookman Old Style" w:hAnsi="Bookman Old Style" w:cs="Times New Roman"/>
          <w:sz w:val="28"/>
          <w:szCs w:val="28"/>
          <w:vertAlign w:val="superscript"/>
        </w:rPr>
        <w:t>th</w:t>
      </w:r>
      <w:r w:rsidR="00A27F4B" w:rsidRPr="00752254">
        <w:rPr>
          <w:rFonts w:ascii="Bookman Old Style" w:hAnsi="Bookman Old Style" w:cs="Times New Roman"/>
          <w:sz w:val="28"/>
          <w:szCs w:val="28"/>
        </w:rPr>
        <w:t xml:space="preserve"> August 2022 election. This necessitated the repeat of the elections.</w:t>
      </w:r>
    </w:p>
    <w:p w14:paraId="22B513C3" w14:textId="35FA69B1" w:rsidR="00A27F4B" w:rsidRPr="00752254" w:rsidRDefault="00B16879"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[11]</w:t>
      </w:r>
      <w:r w:rsidRPr="00752254">
        <w:rPr>
          <w:rFonts w:ascii="Bookman Old Style" w:hAnsi="Bookman Old Style" w:cs="Times New Roman"/>
          <w:sz w:val="28"/>
          <w:szCs w:val="28"/>
        </w:rPr>
        <w:tab/>
      </w:r>
      <w:r w:rsidR="009F06CD" w:rsidRPr="00752254">
        <w:rPr>
          <w:rFonts w:ascii="Bookman Old Style" w:hAnsi="Bookman Old Style" w:cs="Times New Roman"/>
          <w:sz w:val="28"/>
          <w:szCs w:val="28"/>
        </w:rPr>
        <w:t>At the time of t</w:t>
      </w:r>
      <w:r w:rsidR="00A77789" w:rsidRPr="00752254">
        <w:rPr>
          <w:rFonts w:ascii="Bookman Old Style" w:hAnsi="Bookman Old Style" w:cs="Times New Roman"/>
          <w:sz w:val="28"/>
          <w:szCs w:val="28"/>
        </w:rPr>
        <w:t xml:space="preserve">he </w:t>
      </w:r>
      <w:r w:rsidR="009F06CD" w:rsidRPr="00752254">
        <w:rPr>
          <w:rFonts w:ascii="Bookman Old Style" w:hAnsi="Bookman Old Style" w:cs="Times New Roman"/>
          <w:sz w:val="28"/>
          <w:szCs w:val="28"/>
        </w:rPr>
        <w:t xml:space="preserve">August </w:t>
      </w:r>
      <w:r w:rsidR="00A77789" w:rsidRPr="00752254">
        <w:rPr>
          <w:rFonts w:ascii="Bookman Old Style" w:hAnsi="Bookman Old Style" w:cs="Times New Roman"/>
          <w:sz w:val="28"/>
          <w:szCs w:val="28"/>
        </w:rPr>
        <w:t>21</w:t>
      </w:r>
      <w:r w:rsidR="00A77789" w:rsidRPr="00752254">
        <w:rPr>
          <w:rFonts w:ascii="Bookman Old Style" w:hAnsi="Bookman Old Style" w:cs="Times New Roman"/>
          <w:sz w:val="28"/>
          <w:szCs w:val="28"/>
          <w:vertAlign w:val="superscript"/>
        </w:rPr>
        <w:t>st</w:t>
      </w:r>
      <w:r w:rsidRPr="00752254">
        <w:rPr>
          <w:rFonts w:ascii="Bookman Old Style" w:hAnsi="Bookman Old Style" w:cs="Times New Roman"/>
          <w:sz w:val="28"/>
          <w:szCs w:val="28"/>
        </w:rPr>
        <w:t>, 2022</w:t>
      </w:r>
      <w:r w:rsidR="00A27F4B" w:rsidRPr="00752254">
        <w:rPr>
          <w:rFonts w:ascii="Bookman Old Style" w:hAnsi="Bookman Old Style" w:cs="Times New Roman"/>
          <w:sz w:val="28"/>
          <w:szCs w:val="28"/>
        </w:rPr>
        <w:t xml:space="preserve"> elections</w:t>
      </w:r>
      <w:r w:rsidR="00A77789" w:rsidRPr="00752254">
        <w:rPr>
          <w:rFonts w:ascii="Bookman Old Style" w:hAnsi="Bookman Old Style" w:cs="Times New Roman"/>
          <w:sz w:val="28"/>
          <w:szCs w:val="28"/>
        </w:rPr>
        <w:t>,</w:t>
      </w:r>
      <w:r w:rsidR="00A27F4B" w:rsidRPr="00752254">
        <w:rPr>
          <w:rFonts w:ascii="Bookman Old Style" w:hAnsi="Bookman Old Style" w:cs="Times New Roman"/>
          <w:sz w:val="28"/>
          <w:szCs w:val="28"/>
        </w:rPr>
        <w:t xml:space="preserve"> the candidates were the</w:t>
      </w:r>
      <w:r w:rsidR="00A77789" w:rsidRPr="00752254">
        <w:rPr>
          <w:rFonts w:ascii="Bookman Old Style" w:hAnsi="Bookman Old Style" w:cs="Times New Roman"/>
          <w:sz w:val="28"/>
          <w:szCs w:val="28"/>
        </w:rPr>
        <w:t xml:space="preserve"> appellant, 1</w:t>
      </w:r>
      <w:r w:rsidR="00A77789" w:rsidRPr="00752254">
        <w:rPr>
          <w:rFonts w:ascii="Bookman Old Style" w:hAnsi="Bookman Old Style" w:cs="Times New Roman"/>
          <w:sz w:val="28"/>
          <w:szCs w:val="28"/>
          <w:vertAlign w:val="superscript"/>
        </w:rPr>
        <w:t>st</w:t>
      </w:r>
      <w:r w:rsidR="00A77789" w:rsidRPr="00752254">
        <w:rPr>
          <w:rFonts w:ascii="Bookman Old Style" w:hAnsi="Bookman Old Style" w:cs="Times New Roman"/>
          <w:sz w:val="28"/>
          <w:szCs w:val="28"/>
        </w:rPr>
        <w:t xml:space="preserve"> respondent</w:t>
      </w:r>
      <w:r w:rsidR="00A27F4B" w:rsidRPr="00752254">
        <w:rPr>
          <w:rFonts w:ascii="Bookman Old Style" w:hAnsi="Bookman Old Style" w:cs="Times New Roman"/>
          <w:sz w:val="28"/>
          <w:szCs w:val="28"/>
        </w:rPr>
        <w:t xml:space="preserve"> and the 5</w:t>
      </w:r>
      <w:r w:rsidR="00A27F4B" w:rsidRPr="00752254">
        <w:rPr>
          <w:rFonts w:ascii="Bookman Old Style" w:hAnsi="Bookman Old Style" w:cs="Times New Roman"/>
          <w:sz w:val="28"/>
          <w:szCs w:val="28"/>
          <w:vertAlign w:val="superscript"/>
        </w:rPr>
        <w:t>th</w:t>
      </w:r>
      <w:r w:rsidR="00A77789" w:rsidRPr="00752254">
        <w:rPr>
          <w:rFonts w:ascii="Bookman Old Style" w:hAnsi="Bookman Old Style" w:cs="Times New Roman"/>
          <w:sz w:val="28"/>
          <w:szCs w:val="28"/>
        </w:rPr>
        <w:t xml:space="preserve"> respondent. The1st respondent </w:t>
      </w:r>
      <w:r w:rsidR="00A27F4B" w:rsidRPr="00752254">
        <w:rPr>
          <w:rFonts w:ascii="Bookman Old Style" w:hAnsi="Bookman Old Style" w:cs="Times New Roman"/>
          <w:sz w:val="28"/>
          <w:szCs w:val="28"/>
        </w:rPr>
        <w:t>again emerged the wi</w:t>
      </w:r>
      <w:r w:rsidR="00A77789" w:rsidRPr="00752254">
        <w:rPr>
          <w:rFonts w:ascii="Bookman Old Style" w:hAnsi="Bookman Old Style" w:cs="Times New Roman"/>
          <w:sz w:val="28"/>
          <w:szCs w:val="28"/>
        </w:rPr>
        <w:t>nner. According to the 1</w:t>
      </w:r>
      <w:r w:rsidR="00A77789" w:rsidRPr="00752254">
        <w:rPr>
          <w:rFonts w:ascii="Bookman Old Style" w:hAnsi="Bookman Old Style" w:cs="Times New Roman"/>
          <w:sz w:val="28"/>
          <w:szCs w:val="28"/>
          <w:vertAlign w:val="superscript"/>
        </w:rPr>
        <w:t>st</w:t>
      </w:r>
      <w:r w:rsidR="00A77789" w:rsidRPr="00752254">
        <w:rPr>
          <w:rFonts w:ascii="Bookman Old Style" w:hAnsi="Bookman Old Style" w:cs="Times New Roman"/>
          <w:sz w:val="28"/>
          <w:szCs w:val="28"/>
        </w:rPr>
        <w:t xml:space="preserve"> respondent</w:t>
      </w:r>
      <w:r w:rsidR="00A27F4B" w:rsidRPr="00752254">
        <w:rPr>
          <w:rFonts w:ascii="Bookman Old Style" w:hAnsi="Bookman Old Style" w:cs="Times New Roman"/>
          <w:sz w:val="28"/>
          <w:szCs w:val="28"/>
        </w:rPr>
        <w:t xml:space="preserve"> the party was obliged to inform the IEC</w:t>
      </w:r>
      <w:r w:rsidR="006F1FDE" w:rsidRPr="00752254">
        <w:rPr>
          <w:rFonts w:ascii="Bookman Old Style" w:hAnsi="Bookman Old Style" w:cs="Times New Roman"/>
          <w:sz w:val="28"/>
          <w:szCs w:val="28"/>
        </w:rPr>
        <w:t xml:space="preserve"> of his</w:t>
      </w:r>
      <w:r w:rsidR="00A27F4B" w:rsidRPr="00752254">
        <w:rPr>
          <w:rFonts w:ascii="Bookman Old Style" w:hAnsi="Bookman Old Style" w:cs="Times New Roman"/>
          <w:sz w:val="28"/>
          <w:szCs w:val="28"/>
        </w:rPr>
        <w:t xml:space="preserve"> candidature.</w:t>
      </w:r>
    </w:p>
    <w:p w14:paraId="34D7C5BD" w14:textId="77777777" w:rsidR="00742D23" w:rsidRDefault="00742D23" w:rsidP="00752254">
      <w:pPr>
        <w:spacing w:line="360" w:lineRule="auto"/>
        <w:jc w:val="both"/>
        <w:rPr>
          <w:rFonts w:ascii="Bookman Old Style" w:hAnsi="Bookman Old Style" w:cs="Times New Roman"/>
          <w:sz w:val="28"/>
          <w:szCs w:val="28"/>
        </w:rPr>
      </w:pPr>
    </w:p>
    <w:p w14:paraId="17C3DA36" w14:textId="0FEDE786" w:rsidR="00A27F4B" w:rsidRPr="00752254" w:rsidRDefault="00B16879"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[12]</w:t>
      </w:r>
      <w:r w:rsidRPr="00752254">
        <w:rPr>
          <w:rFonts w:ascii="Bookman Old Style" w:hAnsi="Bookman Old Style" w:cs="Times New Roman"/>
          <w:sz w:val="28"/>
          <w:szCs w:val="28"/>
        </w:rPr>
        <w:tab/>
      </w:r>
      <w:r w:rsidR="00A27F4B" w:rsidRPr="00752254">
        <w:rPr>
          <w:rFonts w:ascii="Bookman Old Style" w:hAnsi="Bookman Old Style" w:cs="Times New Roman"/>
          <w:sz w:val="28"/>
          <w:szCs w:val="28"/>
        </w:rPr>
        <w:t>The secretary to the 2</w:t>
      </w:r>
      <w:r w:rsidR="00A27F4B" w:rsidRPr="00752254">
        <w:rPr>
          <w:rFonts w:ascii="Bookman Old Style" w:hAnsi="Bookman Old Style" w:cs="Times New Roman"/>
          <w:sz w:val="28"/>
          <w:szCs w:val="28"/>
          <w:vertAlign w:val="superscript"/>
        </w:rPr>
        <w:t>nd</w:t>
      </w:r>
      <w:r w:rsidR="00A27F4B" w:rsidRPr="00752254">
        <w:rPr>
          <w:rFonts w:ascii="Bookman Old Style" w:hAnsi="Bookman Old Style" w:cs="Times New Roman"/>
          <w:sz w:val="28"/>
          <w:szCs w:val="28"/>
        </w:rPr>
        <w:t xml:space="preserve"> respondent had called</w:t>
      </w:r>
      <w:r w:rsidR="00A77789" w:rsidRPr="00752254">
        <w:rPr>
          <w:rFonts w:ascii="Bookman Old Style" w:hAnsi="Bookman Old Style" w:cs="Times New Roman"/>
          <w:sz w:val="28"/>
          <w:szCs w:val="28"/>
        </w:rPr>
        <w:t xml:space="preserve"> the IEC to ignore the 1</w:t>
      </w:r>
      <w:r w:rsidR="00A77789" w:rsidRPr="00752254">
        <w:rPr>
          <w:rFonts w:ascii="Bookman Old Style" w:hAnsi="Bookman Old Style" w:cs="Times New Roman"/>
          <w:sz w:val="28"/>
          <w:szCs w:val="28"/>
          <w:vertAlign w:val="superscript"/>
        </w:rPr>
        <w:t>st</w:t>
      </w:r>
      <w:r w:rsidR="00A77789" w:rsidRPr="00752254">
        <w:rPr>
          <w:rFonts w:ascii="Bookman Old Style" w:hAnsi="Bookman Old Style" w:cs="Times New Roman"/>
          <w:sz w:val="28"/>
          <w:szCs w:val="28"/>
        </w:rPr>
        <w:t xml:space="preserve"> respondent</w:t>
      </w:r>
      <w:r w:rsidR="00A27F4B" w:rsidRPr="00752254">
        <w:rPr>
          <w:rFonts w:ascii="Bookman Old Style" w:hAnsi="Bookman Old Style" w:cs="Times New Roman"/>
          <w:sz w:val="28"/>
          <w:szCs w:val="28"/>
        </w:rPr>
        <w:t>’s name as NEC</w:t>
      </w:r>
      <w:r w:rsidR="009725FC" w:rsidRPr="00752254">
        <w:rPr>
          <w:rFonts w:ascii="Bookman Old Style" w:hAnsi="Bookman Old Style" w:cs="Times New Roman"/>
          <w:sz w:val="28"/>
          <w:szCs w:val="28"/>
        </w:rPr>
        <w:t xml:space="preserve"> had their own choice. It was that communication, which prompted him to instruct his lawyers to write to the 2</w:t>
      </w:r>
      <w:r w:rsidR="009725FC" w:rsidRPr="00752254">
        <w:rPr>
          <w:rFonts w:ascii="Bookman Old Style" w:hAnsi="Bookman Old Style" w:cs="Times New Roman"/>
          <w:sz w:val="28"/>
          <w:szCs w:val="28"/>
          <w:vertAlign w:val="superscript"/>
        </w:rPr>
        <w:t>nd</w:t>
      </w:r>
      <w:r w:rsidR="009725FC" w:rsidRPr="00752254">
        <w:rPr>
          <w:rFonts w:ascii="Bookman Old Style" w:hAnsi="Bookman Old Style" w:cs="Times New Roman"/>
          <w:sz w:val="28"/>
          <w:szCs w:val="28"/>
        </w:rPr>
        <w:t xml:space="preserve"> respondent, as they were </w:t>
      </w:r>
      <w:proofErr w:type="spellStart"/>
      <w:r w:rsidR="009725FC" w:rsidRPr="00752254">
        <w:rPr>
          <w:rFonts w:ascii="Bookman Old Style" w:hAnsi="Bookman Old Style" w:cs="Times New Roman"/>
          <w:i/>
          <w:sz w:val="28"/>
          <w:szCs w:val="28"/>
        </w:rPr>
        <w:t>Fuctus</w:t>
      </w:r>
      <w:proofErr w:type="spellEnd"/>
      <w:r w:rsidR="009725FC" w:rsidRPr="00752254">
        <w:rPr>
          <w:rFonts w:ascii="Bookman Old Style" w:hAnsi="Bookman Old Style" w:cs="Times New Roman"/>
          <w:i/>
          <w:sz w:val="28"/>
          <w:szCs w:val="28"/>
        </w:rPr>
        <w:t xml:space="preserve"> officio</w:t>
      </w:r>
      <w:r w:rsidR="009725FC" w:rsidRPr="00752254">
        <w:rPr>
          <w:rFonts w:ascii="Bookman Old Style" w:hAnsi="Bookman Old Style" w:cs="Times New Roman"/>
          <w:sz w:val="28"/>
          <w:szCs w:val="28"/>
        </w:rPr>
        <w:t>. The letter was not responded to.</w:t>
      </w:r>
    </w:p>
    <w:p w14:paraId="638665C0" w14:textId="77777777" w:rsidR="00B5324D" w:rsidRDefault="00B5324D" w:rsidP="00752254">
      <w:pPr>
        <w:spacing w:line="360" w:lineRule="auto"/>
        <w:jc w:val="both"/>
        <w:rPr>
          <w:rFonts w:ascii="Bookman Old Style" w:hAnsi="Bookman Old Style" w:cs="Times New Roman"/>
          <w:sz w:val="28"/>
          <w:szCs w:val="28"/>
        </w:rPr>
      </w:pPr>
    </w:p>
    <w:p w14:paraId="4F971033" w14:textId="1E55FAE2" w:rsidR="009725FC" w:rsidRDefault="00B16879"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[13]</w:t>
      </w:r>
      <w:r w:rsidRPr="00752254">
        <w:rPr>
          <w:rFonts w:ascii="Bookman Old Style" w:hAnsi="Bookman Old Style" w:cs="Times New Roman"/>
          <w:sz w:val="28"/>
          <w:szCs w:val="28"/>
        </w:rPr>
        <w:tab/>
      </w:r>
      <w:r w:rsidR="009725FC" w:rsidRPr="00752254">
        <w:rPr>
          <w:rFonts w:ascii="Bookman Old Style" w:hAnsi="Bookman Old Style" w:cs="Times New Roman"/>
          <w:sz w:val="28"/>
          <w:szCs w:val="28"/>
        </w:rPr>
        <w:t>The intra party electoral system is representative of the branches and sub-branches of the party. It has been put beyond NEC manipulation. The applicant averred that it was in that context why he wanted that NEC produce record of the electoral proceedings as he believed he won transparently as the 2</w:t>
      </w:r>
      <w:r w:rsidR="009725FC" w:rsidRPr="00752254">
        <w:rPr>
          <w:rFonts w:ascii="Bookman Old Style" w:hAnsi="Bookman Old Style" w:cs="Times New Roman"/>
          <w:sz w:val="28"/>
          <w:szCs w:val="28"/>
          <w:vertAlign w:val="superscript"/>
        </w:rPr>
        <w:t>nd</w:t>
      </w:r>
      <w:r w:rsidR="009725FC" w:rsidRPr="00752254">
        <w:rPr>
          <w:rFonts w:ascii="Bookman Old Style" w:hAnsi="Bookman Old Style" w:cs="Times New Roman"/>
          <w:sz w:val="28"/>
          <w:szCs w:val="28"/>
        </w:rPr>
        <w:t xml:space="preserve"> responded not only supervised the </w:t>
      </w:r>
      <w:proofErr w:type="gramStart"/>
      <w:r w:rsidR="009725FC" w:rsidRPr="00752254">
        <w:rPr>
          <w:rFonts w:ascii="Bookman Old Style" w:hAnsi="Bookman Old Style" w:cs="Times New Roman"/>
          <w:sz w:val="28"/>
          <w:szCs w:val="28"/>
        </w:rPr>
        <w:t>election</w:t>
      </w:r>
      <w:r w:rsidR="002255C2" w:rsidRPr="00752254">
        <w:rPr>
          <w:rFonts w:ascii="Bookman Old Style" w:hAnsi="Bookman Old Style" w:cs="Times New Roman"/>
          <w:sz w:val="28"/>
          <w:szCs w:val="28"/>
        </w:rPr>
        <w:t>,</w:t>
      </w:r>
      <w:r w:rsidR="009725FC" w:rsidRPr="00752254">
        <w:rPr>
          <w:rFonts w:ascii="Bookman Old Style" w:hAnsi="Bookman Old Style" w:cs="Times New Roman"/>
          <w:sz w:val="28"/>
          <w:szCs w:val="28"/>
        </w:rPr>
        <w:t xml:space="preserve"> but</w:t>
      </w:r>
      <w:proofErr w:type="gramEnd"/>
      <w:r w:rsidR="009725FC" w:rsidRPr="00752254">
        <w:rPr>
          <w:rFonts w:ascii="Bookman Old Style" w:hAnsi="Bookman Old Style" w:cs="Times New Roman"/>
          <w:sz w:val="28"/>
          <w:szCs w:val="28"/>
        </w:rPr>
        <w:t xml:space="preserve"> prescribed the procedure th</w:t>
      </w:r>
      <w:r w:rsidR="00EE76FC" w:rsidRPr="00752254">
        <w:rPr>
          <w:rFonts w:ascii="Bookman Old Style" w:hAnsi="Bookman Old Style" w:cs="Times New Roman"/>
          <w:sz w:val="28"/>
          <w:szCs w:val="28"/>
        </w:rPr>
        <w:t>e</w:t>
      </w:r>
      <w:r w:rsidR="009725FC" w:rsidRPr="00752254">
        <w:rPr>
          <w:rFonts w:ascii="Bookman Old Style" w:hAnsi="Bookman Old Style" w:cs="Times New Roman"/>
          <w:sz w:val="28"/>
          <w:szCs w:val="28"/>
        </w:rPr>
        <w:t>reat and consequently a re-election was unnecessary.</w:t>
      </w:r>
    </w:p>
    <w:p w14:paraId="465D7E4B" w14:textId="77777777" w:rsidR="00B5324D" w:rsidRPr="00752254" w:rsidRDefault="00B5324D" w:rsidP="00752254">
      <w:pPr>
        <w:spacing w:line="360" w:lineRule="auto"/>
        <w:jc w:val="both"/>
        <w:rPr>
          <w:rFonts w:ascii="Bookman Old Style" w:hAnsi="Bookman Old Style" w:cs="Times New Roman"/>
          <w:sz w:val="28"/>
          <w:szCs w:val="28"/>
        </w:rPr>
      </w:pPr>
    </w:p>
    <w:p w14:paraId="71555269" w14:textId="598A8E46" w:rsidR="009624AD" w:rsidRPr="00752254" w:rsidRDefault="00B16879"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[14]</w:t>
      </w:r>
      <w:r w:rsidRPr="00752254">
        <w:rPr>
          <w:rFonts w:ascii="Bookman Old Style" w:hAnsi="Bookman Old Style" w:cs="Times New Roman"/>
          <w:sz w:val="28"/>
          <w:szCs w:val="28"/>
        </w:rPr>
        <w:tab/>
      </w:r>
      <w:r w:rsidR="006F1FDE" w:rsidRPr="00752254">
        <w:rPr>
          <w:rFonts w:ascii="Bookman Old Style" w:hAnsi="Bookman Old Style" w:cs="Times New Roman"/>
          <w:sz w:val="28"/>
          <w:szCs w:val="28"/>
        </w:rPr>
        <w:t>The learned Judge in</w:t>
      </w:r>
      <w:r w:rsidR="00EE76FC" w:rsidRPr="00752254">
        <w:rPr>
          <w:rFonts w:ascii="Bookman Old Style" w:hAnsi="Bookman Old Style" w:cs="Times New Roman"/>
          <w:sz w:val="28"/>
          <w:szCs w:val="28"/>
        </w:rPr>
        <w:t xml:space="preserve"> the </w:t>
      </w:r>
      <w:r w:rsidR="00FA6F3B" w:rsidRPr="00752254">
        <w:rPr>
          <w:rFonts w:ascii="Bookman Old Style" w:hAnsi="Bookman Old Style" w:cs="Times New Roman"/>
          <w:sz w:val="28"/>
          <w:szCs w:val="28"/>
        </w:rPr>
        <w:t>Court</w:t>
      </w:r>
      <w:r w:rsidR="00EE76FC" w:rsidRPr="00752254">
        <w:rPr>
          <w:rFonts w:ascii="Bookman Old Style" w:hAnsi="Bookman Old Style" w:cs="Times New Roman"/>
          <w:sz w:val="28"/>
          <w:szCs w:val="28"/>
        </w:rPr>
        <w:t xml:space="preserve"> a</w:t>
      </w:r>
      <w:r w:rsidR="002F561C" w:rsidRPr="00752254">
        <w:rPr>
          <w:rFonts w:ascii="Bookman Old Style" w:hAnsi="Bookman Old Style" w:cs="Times New Roman"/>
          <w:sz w:val="28"/>
          <w:szCs w:val="28"/>
        </w:rPr>
        <w:t xml:space="preserve"> </w:t>
      </w:r>
      <w:r w:rsidR="00EE76FC" w:rsidRPr="00752254">
        <w:rPr>
          <w:rFonts w:ascii="Bookman Old Style" w:hAnsi="Bookman Old Style" w:cs="Times New Roman"/>
          <w:sz w:val="28"/>
          <w:szCs w:val="28"/>
        </w:rPr>
        <w:t>quo in</w:t>
      </w:r>
      <w:r w:rsidR="006F1FDE" w:rsidRPr="00752254">
        <w:rPr>
          <w:rFonts w:ascii="Bookman Old Style" w:hAnsi="Bookman Old Style" w:cs="Times New Roman"/>
          <w:sz w:val="28"/>
          <w:szCs w:val="28"/>
        </w:rPr>
        <w:t xml:space="preserve"> her interim Order granted prayers 2.1. 2.2, 2.4 in the notice of Motion and postponed the matter to 30</w:t>
      </w:r>
      <w:r w:rsidR="006F1FDE" w:rsidRPr="00752254">
        <w:rPr>
          <w:rFonts w:ascii="Bookman Old Style" w:hAnsi="Bookman Old Style" w:cs="Times New Roman"/>
          <w:sz w:val="28"/>
          <w:szCs w:val="28"/>
          <w:vertAlign w:val="superscript"/>
        </w:rPr>
        <w:t>th</w:t>
      </w:r>
      <w:r w:rsidR="006F1FDE" w:rsidRPr="00752254">
        <w:rPr>
          <w:rFonts w:ascii="Bookman Old Style" w:hAnsi="Bookman Old Style" w:cs="Times New Roman"/>
          <w:sz w:val="28"/>
          <w:szCs w:val="28"/>
        </w:rPr>
        <w:t xml:space="preserve"> August</w:t>
      </w:r>
      <w:r w:rsidR="002255C2" w:rsidRPr="00752254">
        <w:rPr>
          <w:rFonts w:ascii="Bookman Old Style" w:hAnsi="Bookman Old Style" w:cs="Times New Roman"/>
          <w:sz w:val="28"/>
          <w:szCs w:val="28"/>
        </w:rPr>
        <w:t xml:space="preserve"> 2022,</w:t>
      </w:r>
      <w:r w:rsidR="006F1FDE" w:rsidRPr="00752254">
        <w:rPr>
          <w:rFonts w:ascii="Bookman Old Style" w:hAnsi="Bookman Old Style" w:cs="Times New Roman"/>
          <w:sz w:val="28"/>
          <w:szCs w:val="28"/>
        </w:rPr>
        <w:t xml:space="preserve"> for </w:t>
      </w:r>
      <w:r w:rsidR="006F1FDE" w:rsidRPr="00752254">
        <w:rPr>
          <w:rFonts w:ascii="Bookman Old Style" w:hAnsi="Bookman Old Style" w:cs="Times New Roman"/>
          <w:i/>
          <w:iCs/>
          <w:sz w:val="28"/>
          <w:szCs w:val="28"/>
        </w:rPr>
        <w:t xml:space="preserve">inter </w:t>
      </w:r>
      <w:proofErr w:type="spellStart"/>
      <w:r w:rsidR="006F1FDE" w:rsidRPr="00752254">
        <w:rPr>
          <w:rFonts w:ascii="Bookman Old Style" w:hAnsi="Bookman Old Style" w:cs="Times New Roman"/>
          <w:i/>
          <w:iCs/>
          <w:sz w:val="28"/>
          <w:szCs w:val="28"/>
        </w:rPr>
        <w:t>parte</w:t>
      </w:r>
      <w:proofErr w:type="spellEnd"/>
      <w:r w:rsidR="006F1FDE" w:rsidRPr="00752254">
        <w:rPr>
          <w:rFonts w:ascii="Bookman Old Style" w:hAnsi="Bookman Old Style" w:cs="Times New Roman"/>
          <w:sz w:val="28"/>
          <w:szCs w:val="28"/>
        </w:rPr>
        <w:t xml:space="preserve"> hearing. </w:t>
      </w:r>
    </w:p>
    <w:p w14:paraId="714776D6" w14:textId="0BC2E5BE" w:rsidR="009624AD" w:rsidRPr="00752254" w:rsidRDefault="009E088D"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b/>
          <w:sz w:val="28"/>
          <w:szCs w:val="28"/>
        </w:rPr>
        <w:t>T</w:t>
      </w:r>
      <w:r w:rsidR="001B3E4D" w:rsidRPr="00752254">
        <w:rPr>
          <w:rFonts w:ascii="Bookman Old Style" w:hAnsi="Bookman Old Style" w:cs="Times New Roman"/>
          <w:b/>
          <w:sz w:val="28"/>
          <w:szCs w:val="28"/>
        </w:rPr>
        <w:t>he R</w:t>
      </w:r>
      <w:r w:rsidR="00EE76FC" w:rsidRPr="00752254">
        <w:rPr>
          <w:rFonts w:ascii="Bookman Old Style" w:hAnsi="Bookman Old Style" w:cs="Times New Roman"/>
          <w:b/>
          <w:sz w:val="28"/>
          <w:szCs w:val="28"/>
        </w:rPr>
        <w:t>espondent’s</w:t>
      </w:r>
      <w:r w:rsidRPr="00752254">
        <w:rPr>
          <w:rFonts w:ascii="Bookman Old Style" w:hAnsi="Bookman Old Style" w:cs="Times New Roman"/>
          <w:b/>
          <w:sz w:val="28"/>
          <w:szCs w:val="28"/>
        </w:rPr>
        <w:t xml:space="preserve"> case</w:t>
      </w:r>
    </w:p>
    <w:p w14:paraId="5DA6D0C6" w14:textId="383C8961" w:rsidR="00407294" w:rsidRPr="00752254" w:rsidRDefault="00B16879"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[15]</w:t>
      </w:r>
      <w:r w:rsidRPr="00752254">
        <w:rPr>
          <w:rFonts w:ascii="Bookman Old Style" w:hAnsi="Bookman Old Style" w:cs="Times New Roman"/>
          <w:sz w:val="28"/>
          <w:szCs w:val="28"/>
        </w:rPr>
        <w:tab/>
      </w:r>
      <w:r w:rsidR="00407294" w:rsidRPr="00752254">
        <w:rPr>
          <w:rFonts w:ascii="Bookman Old Style" w:hAnsi="Bookman Old Style" w:cs="Times New Roman"/>
          <w:sz w:val="28"/>
          <w:szCs w:val="28"/>
        </w:rPr>
        <w:t>The then 5</w:t>
      </w:r>
      <w:r w:rsidR="00407294" w:rsidRPr="00752254">
        <w:rPr>
          <w:rFonts w:ascii="Bookman Old Style" w:hAnsi="Bookman Old Style" w:cs="Times New Roman"/>
          <w:sz w:val="28"/>
          <w:szCs w:val="28"/>
          <w:vertAlign w:val="superscript"/>
        </w:rPr>
        <w:t>th</w:t>
      </w:r>
      <w:r w:rsidR="00641E95" w:rsidRPr="00752254">
        <w:rPr>
          <w:rFonts w:ascii="Bookman Old Style" w:hAnsi="Bookman Old Style" w:cs="Times New Roman"/>
          <w:sz w:val="28"/>
          <w:szCs w:val="28"/>
        </w:rPr>
        <w:t xml:space="preserve"> Respondent in the </w:t>
      </w:r>
      <w:r w:rsidR="00FA6F3B" w:rsidRPr="00752254">
        <w:rPr>
          <w:rFonts w:ascii="Bookman Old Style" w:hAnsi="Bookman Old Style" w:cs="Times New Roman"/>
          <w:sz w:val="28"/>
          <w:szCs w:val="28"/>
        </w:rPr>
        <w:t>Court</w:t>
      </w:r>
      <w:r w:rsidR="00641E95" w:rsidRPr="00752254">
        <w:rPr>
          <w:rFonts w:ascii="Bookman Old Style" w:hAnsi="Bookman Old Style" w:cs="Times New Roman"/>
          <w:sz w:val="28"/>
          <w:szCs w:val="28"/>
        </w:rPr>
        <w:t xml:space="preserve"> a quo now appellant notified the </w:t>
      </w:r>
      <w:r w:rsidR="00FA6F3B" w:rsidRPr="00752254">
        <w:rPr>
          <w:rFonts w:ascii="Bookman Old Style" w:hAnsi="Bookman Old Style" w:cs="Times New Roman"/>
          <w:sz w:val="28"/>
          <w:szCs w:val="28"/>
        </w:rPr>
        <w:t>Court</w:t>
      </w:r>
      <w:r w:rsidR="00641E95" w:rsidRPr="00752254">
        <w:rPr>
          <w:rFonts w:ascii="Bookman Old Style" w:hAnsi="Bookman Old Style" w:cs="Times New Roman"/>
          <w:sz w:val="28"/>
          <w:szCs w:val="28"/>
        </w:rPr>
        <w:t xml:space="preserve"> of her intention to oppose through her Attorney.</w:t>
      </w:r>
    </w:p>
    <w:p w14:paraId="02E82166" w14:textId="77777777" w:rsidR="00B5324D" w:rsidRDefault="00B5324D" w:rsidP="00752254">
      <w:pPr>
        <w:spacing w:line="360" w:lineRule="auto"/>
        <w:jc w:val="both"/>
        <w:rPr>
          <w:rFonts w:ascii="Bookman Old Style" w:hAnsi="Bookman Old Style" w:cs="Times New Roman"/>
          <w:sz w:val="28"/>
          <w:szCs w:val="28"/>
        </w:rPr>
      </w:pPr>
    </w:p>
    <w:p w14:paraId="63A41E75" w14:textId="113D9775" w:rsidR="008B4C0A" w:rsidRDefault="00B16879"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lastRenderedPageBreak/>
        <w:t>[16]</w:t>
      </w:r>
      <w:r w:rsidRPr="00752254">
        <w:rPr>
          <w:rFonts w:ascii="Bookman Old Style" w:hAnsi="Bookman Old Style" w:cs="Times New Roman"/>
          <w:sz w:val="28"/>
          <w:szCs w:val="28"/>
        </w:rPr>
        <w:tab/>
      </w:r>
      <w:r w:rsidR="00641E95" w:rsidRPr="00752254">
        <w:rPr>
          <w:rFonts w:ascii="Bookman Old Style" w:hAnsi="Bookman Old Style" w:cs="Times New Roman"/>
          <w:sz w:val="28"/>
          <w:szCs w:val="28"/>
        </w:rPr>
        <w:t xml:space="preserve">The answering affidavit was deposed to by the Secretary General of DC </w:t>
      </w:r>
      <w:proofErr w:type="spellStart"/>
      <w:r w:rsidR="00641E95" w:rsidRPr="00752254">
        <w:rPr>
          <w:rFonts w:ascii="Bookman Old Style" w:hAnsi="Bookman Old Style" w:cs="Times New Roman"/>
          <w:sz w:val="28"/>
          <w:szCs w:val="28"/>
        </w:rPr>
        <w:t>Tsitso</w:t>
      </w:r>
      <w:proofErr w:type="spellEnd"/>
      <w:r w:rsidR="00641E95" w:rsidRPr="00752254">
        <w:rPr>
          <w:rFonts w:ascii="Bookman Old Style" w:hAnsi="Bookman Old Style" w:cs="Times New Roman"/>
          <w:sz w:val="28"/>
          <w:szCs w:val="28"/>
        </w:rPr>
        <w:t xml:space="preserve"> </w:t>
      </w:r>
      <w:proofErr w:type="spellStart"/>
      <w:r w:rsidR="00641E95" w:rsidRPr="00752254">
        <w:rPr>
          <w:rFonts w:ascii="Bookman Old Style" w:hAnsi="Bookman Old Style" w:cs="Times New Roman"/>
          <w:sz w:val="28"/>
          <w:szCs w:val="28"/>
        </w:rPr>
        <w:t>Chebo</w:t>
      </w:r>
      <w:proofErr w:type="spellEnd"/>
      <w:r w:rsidR="00641E95" w:rsidRPr="00752254">
        <w:rPr>
          <w:rFonts w:ascii="Bookman Old Style" w:hAnsi="Bookman Old Style" w:cs="Times New Roman"/>
          <w:sz w:val="28"/>
          <w:szCs w:val="28"/>
        </w:rPr>
        <w:t>. He deposed that the 1</w:t>
      </w:r>
      <w:r w:rsidR="00641E95" w:rsidRPr="00752254">
        <w:rPr>
          <w:rFonts w:ascii="Bookman Old Style" w:hAnsi="Bookman Old Style" w:cs="Times New Roman"/>
          <w:sz w:val="28"/>
          <w:szCs w:val="28"/>
          <w:vertAlign w:val="superscript"/>
        </w:rPr>
        <w:t>st</w:t>
      </w:r>
      <w:r w:rsidR="00641E95" w:rsidRPr="00752254">
        <w:rPr>
          <w:rFonts w:ascii="Bookman Old Style" w:hAnsi="Bookman Old Style" w:cs="Times New Roman"/>
          <w:sz w:val="28"/>
          <w:szCs w:val="28"/>
        </w:rPr>
        <w:t xml:space="preserve"> Respondent (DC) had challenged the constituency demarcation exercise which was conducted by the Independent Electoral Commission. The party wanted the co</w:t>
      </w:r>
      <w:r w:rsidR="002255C2" w:rsidRPr="00752254">
        <w:rPr>
          <w:rFonts w:ascii="Bookman Old Style" w:hAnsi="Bookman Old Style" w:cs="Times New Roman"/>
          <w:sz w:val="28"/>
          <w:szCs w:val="28"/>
        </w:rPr>
        <w:t>nstituency demarcation that had</w:t>
      </w:r>
      <w:r w:rsidR="00641E95" w:rsidRPr="00752254">
        <w:rPr>
          <w:rFonts w:ascii="Bookman Old Style" w:hAnsi="Bookman Old Style" w:cs="Times New Roman"/>
          <w:sz w:val="28"/>
          <w:szCs w:val="28"/>
        </w:rPr>
        <w:t xml:space="preserve"> bee</w:t>
      </w:r>
      <w:r w:rsidR="001B3E4D" w:rsidRPr="00752254">
        <w:rPr>
          <w:rFonts w:ascii="Bookman Old Style" w:hAnsi="Bookman Old Style" w:cs="Times New Roman"/>
          <w:sz w:val="28"/>
          <w:szCs w:val="28"/>
        </w:rPr>
        <w:t>n in place since 2010 to be ret</w:t>
      </w:r>
      <w:r w:rsidR="00641E95" w:rsidRPr="00752254">
        <w:rPr>
          <w:rFonts w:ascii="Bookman Old Style" w:hAnsi="Bookman Old Style" w:cs="Times New Roman"/>
          <w:sz w:val="28"/>
          <w:szCs w:val="28"/>
        </w:rPr>
        <w:t xml:space="preserve">ained. While the matter was </w:t>
      </w:r>
      <w:r w:rsidR="00641E95" w:rsidRPr="00752254">
        <w:rPr>
          <w:rFonts w:ascii="Bookman Old Style" w:hAnsi="Bookman Old Style" w:cs="Times New Roman"/>
          <w:i/>
          <w:sz w:val="28"/>
          <w:szCs w:val="28"/>
        </w:rPr>
        <w:t>sub Judice</w:t>
      </w:r>
      <w:r w:rsidR="00641E95" w:rsidRPr="00752254">
        <w:rPr>
          <w:rFonts w:ascii="Bookman Old Style" w:hAnsi="Bookman Old Style" w:cs="Times New Roman"/>
          <w:sz w:val="28"/>
          <w:szCs w:val="28"/>
        </w:rPr>
        <w:t>, the 6</w:t>
      </w:r>
      <w:r w:rsidR="00641E95" w:rsidRPr="00752254">
        <w:rPr>
          <w:rFonts w:ascii="Bookman Old Style" w:hAnsi="Bookman Old Style" w:cs="Times New Roman"/>
          <w:sz w:val="28"/>
          <w:szCs w:val="28"/>
          <w:vertAlign w:val="superscript"/>
        </w:rPr>
        <w:t>th</w:t>
      </w:r>
      <w:r w:rsidR="00641E95" w:rsidRPr="00752254">
        <w:rPr>
          <w:rFonts w:ascii="Bookman Old Style" w:hAnsi="Bookman Old Style" w:cs="Times New Roman"/>
          <w:sz w:val="28"/>
          <w:szCs w:val="28"/>
        </w:rPr>
        <w:t xml:space="preserve"> respondent proceeded to implement the constituency demarcations that were the subject of litigation.</w:t>
      </w:r>
    </w:p>
    <w:p w14:paraId="10B1C1B7" w14:textId="77777777" w:rsidR="00B5324D" w:rsidRDefault="00B5324D" w:rsidP="00752254">
      <w:pPr>
        <w:spacing w:line="360" w:lineRule="auto"/>
        <w:jc w:val="both"/>
        <w:rPr>
          <w:rFonts w:ascii="Bookman Old Style" w:hAnsi="Bookman Old Style" w:cs="Times New Roman"/>
          <w:sz w:val="28"/>
          <w:szCs w:val="28"/>
        </w:rPr>
      </w:pPr>
    </w:p>
    <w:p w14:paraId="2A31693D" w14:textId="00C495C1" w:rsidR="008B4C0A" w:rsidRDefault="00B16879"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[17]</w:t>
      </w:r>
      <w:r w:rsidRPr="00752254">
        <w:rPr>
          <w:rFonts w:ascii="Bookman Old Style" w:hAnsi="Bookman Old Style" w:cs="Times New Roman"/>
          <w:sz w:val="28"/>
          <w:szCs w:val="28"/>
        </w:rPr>
        <w:tab/>
      </w:r>
      <w:r w:rsidR="00641E95" w:rsidRPr="00752254">
        <w:rPr>
          <w:rFonts w:ascii="Bookman Old Style" w:hAnsi="Bookman Old Style" w:cs="Times New Roman"/>
          <w:sz w:val="28"/>
          <w:szCs w:val="28"/>
        </w:rPr>
        <w:t xml:space="preserve">When the constitutional matter was pending, there was pressure on the </w:t>
      </w:r>
      <w:r w:rsidR="002255C2" w:rsidRPr="00752254">
        <w:rPr>
          <w:rFonts w:ascii="Bookman Old Style" w:hAnsi="Bookman Old Style" w:cs="Times New Roman"/>
          <w:sz w:val="28"/>
          <w:szCs w:val="28"/>
        </w:rPr>
        <w:t xml:space="preserve">DC </w:t>
      </w:r>
      <w:r w:rsidR="00641E95" w:rsidRPr="00752254">
        <w:rPr>
          <w:rFonts w:ascii="Bookman Old Style" w:hAnsi="Bookman Old Style" w:cs="Times New Roman"/>
          <w:sz w:val="28"/>
          <w:szCs w:val="28"/>
        </w:rPr>
        <w:t xml:space="preserve">to give directions on the holding of Constituency elective conferences based on the 2010 constituency demarcations. A circular in that </w:t>
      </w:r>
      <w:r w:rsidR="0031534D" w:rsidRPr="00752254">
        <w:rPr>
          <w:rFonts w:ascii="Bookman Old Style" w:hAnsi="Bookman Old Style" w:cs="Times New Roman"/>
          <w:sz w:val="28"/>
          <w:szCs w:val="28"/>
        </w:rPr>
        <w:t>regard, was sent out. The nomination elections were</w:t>
      </w:r>
      <w:r w:rsidR="006F1FDE" w:rsidRPr="00752254">
        <w:rPr>
          <w:rFonts w:ascii="Bookman Old Style" w:hAnsi="Bookman Old Style" w:cs="Times New Roman"/>
          <w:sz w:val="28"/>
          <w:szCs w:val="28"/>
        </w:rPr>
        <w:t xml:space="preserve"> to begin at </w:t>
      </w:r>
      <w:r w:rsidRPr="00752254">
        <w:rPr>
          <w:rFonts w:ascii="Bookman Old Style" w:hAnsi="Bookman Old Style" w:cs="Times New Roman"/>
          <w:sz w:val="28"/>
          <w:szCs w:val="28"/>
        </w:rPr>
        <w:t>Subbranch</w:t>
      </w:r>
      <w:r w:rsidR="00641E95" w:rsidRPr="00752254">
        <w:rPr>
          <w:rFonts w:ascii="Bookman Old Style" w:hAnsi="Bookman Old Style" w:cs="Times New Roman"/>
          <w:sz w:val="28"/>
          <w:szCs w:val="28"/>
        </w:rPr>
        <w:t xml:space="preserve"> levels on the 6</w:t>
      </w:r>
      <w:r w:rsidR="00641E95" w:rsidRPr="00752254">
        <w:rPr>
          <w:rFonts w:ascii="Bookman Old Style" w:hAnsi="Bookman Old Style" w:cs="Times New Roman"/>
          <w:sz w:val="28"/>
          <w:szCs w:val="28"/>
          <w:vertAlign w:val="superscript"/>
        </w:rPr>
        <w:t>th</w:t>
      </w:r>
      <w:r w:rsidR="00641E95" w:rsidRPr="00752254">
        <w:rPr>
          <w:rFonts w:ascii="Bookman Old Style" w:hAnsi="Bookman Old Style" w:cs="Times New Roman"/>
          <w:sz w:val="28"/>
          <w:szCs w:val="28"/>
        </w:rPr>
        <w:t xml:space="preserve"> August 2022 and then move to the branch levels.</w:t>
      </w:r>
    </w:p>
    <w:p w14:paraId="63B25BF5" w14:textId="77777777" w:rsidR="00B5324D" w:rsidRPr="00752254" w:rsidRDefault="00B5324D" w:rsidP="00752254">
      <w:pPr>
        <w:spacing w:line="360" w:lineRule="auto"/>
        <w:jc w:val="both"/>
        <w:rPr>
          <w:rFonts w:ascii="Bookman Old Style" w:hAnsi="Bookman Old Style" w:cs="Times New Roman"/>
          <w:sz w:val="28"/>
          <w:szCs w:val="28"/>
        </w:rPr>
      </w:pPr>
    </w:p>
    <w:p w14:paraId="449F10DE" w14:textId="5FFC1933" w:rsidR="008B4C0A" w:rsidRDefault="00B16879"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[18]</w:t>
      </w:r>
      <w:r w:rsidRPr="00752254">
        <w:rPr>
          <w:rFonts w:ascii="Bookman Old Style" w:hAnsi="Bookman Old Style" w:cs="Times New Roman"/>
          <w:sz w:val="28"/>
          <w:szCs w:val="28"/>
        </w:rPr>
        <w:tab/>
      </w:r>
      <w:r w:rsidR="004C1FA6" w:rsidRPr="00752254">
        <w:rPr>
          <w:rFonts w:ascii="Bookman Old Style" w:hAnsi="Bookman Old Style" w:cs="Times New Roman"/>
          <w:sz w:val="28"/>
          <w:szCs w:val="28"/>
        </w:rPr>
        <w:t xml:space="preserve">During the currency of the nominations the Constitutional </w:t>
      </w:r>
      <w:r w:rsidR="00FA6F3B" w:rsidRPr="00752254">
        <w:rPr>
          <w:rFonts w:ascii="Bookman Old Style" w:hAnsi="Bookman Old Style" w:cs="Times New Roman"/>
          <w:sz w:val="28"/>
          <w:szCs w:val="28"/>
        </w:rPr>
        <w:t>Court</w:t>
      </w:r>
      <w:r w:rsidR="004C1FA6" w:rsidRPr="00752254">
        <w:rPr>
          <w:rFonts w:ascii="Bookman Old Style" w:hAnsi="Bookman Old Style" w:cs="Times New Roman"/>
          <w:sz w:val="28"/>
          <w:szCs w:val="28"/>
        </w:rPr>
        <w:t xml:space="preserve"> handed down its judgment. </w:t>
      </w:r>
      <w:r w:rsidRPr="00752254">
        <w:rPr>
          <w:rFonts w:ascii="Bookman Old Style" w:hAnsi="Bookman Old Style" w:cs="Times New Roman"/>
          <w:sz w:val="28"/>
          <w:szCs w:val="28"/>
        </w:rPr>
        <w:t>Firstly,</w:t>
      </w:r>
      <w:r w:rsidR="004C1FA6" w:rsidRPr="00752254">
        <w:rPr>
          <w:rFonts w:ascii="Bookman Old Style" w:hAnsi="Bookman Old Style" w:cs="Times New Roman"/>
          <w:sz w:val="28"/>
          <w:szCs w:val="28"/>
        </w:rPr>
        <w:t xml:space="preserve"> the </w:t>
      </w:r>
      <w:r w:rsidR="00FA6F3B" w:rsidRPr="00752254">
        <w:rPr>
          <w:rFonts w:ascii="Bookman Old Style" w:hAnsi="Bookman Old Style" w:cs="Times New Roman"/>
          <w:sz w:val="28"/>
          <w:szCs w:val="28"/>
        </w:rPr>
        <w:t>Court</w:t>
      </w:r>
      <w:r w:rsidR="004C1FA6" w:rsidRPr="00752254">
        <w:rPr>
          <w:rFonts w:ascii="Bookman Old Style" w:hAnsi="Bookman Old Style" w:cs="Times New Roman"/>
          <w:sz w:val="28"/>
          <w:szCs w:val="28"/>
        </w:rPr>
        <w:t xml:space="preserve"> rejected the bid of the 1</w:t>
      </w:r>
      <w:r w:rsidR="004C1FA6" w:rsidRPr="00752254">
        <w:rPr>
          <w:rFonts w:ascii="Bookman Old Style" w:hAnsi="Bookman Old Style" w:cs="Times New Roman"/>
          <w:sz w:val="28"/>
          <w:szCs w:val="28"/>
          <w:vertAlign w:val="superscript"/>
        </w:rPr>
        <w:t>st</w:t>
      </w:r>
      <w:r w:rsidR="004C1FA6" w:rsidRPr="00752254">
        <w:rPr>
          <w:rFonts w:ascii="Bookman Old Style" w:hAnsi="Bookman Old Style" w:cs="Times New Roman"/>
          <w:sz w:val="28"/>
          <w:szCs w:val="28"/>
        </w:rPr>
        <w:t xml:space="preserve"> respondent to nullif</w:t>
      </w:r>
      <w:r w:rsidR="0031534D" w:rsidRPr="00752254">
        <w:rPr>
          <w:rFonts w:ascii="Bookman Old Style" w:hAnsi="Bookman Old Style" w:cs="Times New Roman"/>
          <w:sz w:val="28"/>
          <w:szCs w:val="28"/>
        </w:rPr>
        <w:t>y the new constituency demarca</w:t>
      </w:r>
      <w:r w:rsidR="004C1FA6" w:rsidRPr="00752254">
        <w:rPr>
          <w:rFonts w:ascii="Bookman Old Style" w:hAnsi="Bookman Old Style" w:cs="Times New Roman"/>
          <w:sz w:val="28"/>
          <w:szCs w:val="28"/>
        </w:rPr>
        <w:t xml:space="preserve">tions. The </w:t>
      </w:r>
      <w:r w:rsidR="00FA6F3B" w:rsidRPr="00752254">
        <w:rPr>
          <w:rFonts w:ascii="Bookman Old Style" w:hAnsi="Bookman Old Style" w:cs="Times New Roman"/>
          <w:sz w:val="28"/>
          <w:szCs w:val="28"/>
        </w:rPr>
        <w:t>Court</w:t>
      </w:r>
      <w:r w:rsidR="004C1FA6" w:rsidRPr="00752254">
        <w:rPr>
          <w:rFonts w:ascii="Bookman Old Style" w:hAnsi="Bookman Old Style" w:cs="Times New Roman"/>
          <w:sz w:val="28"/>
          <w:szCs w:val="28"/>
        </w:rPr>
        <w:t xml:space="preserve"> further found that in at least </w:t>
      </w:r>
      <w:r w:rsidR="0031534D" w:rsidRPr="00752254">
        <w:rPr>
          <w:rFonts w:ascii="Bookman Old Style" w:hAnsi="Bookman Old Style" w:cs="Times New Roman"/>
          <w:sz w:val="28"/>
          <w:szCs w:val="28"/>
        </w:rPr>
        <w:t xml:space="preserve">20 constituencies, of which </w:t>
      </w:r>
      <w:proofErr w:type="spellStart"/>
      <w:r w:rsidR="0031534D" w:rsidRPr="00752254">
        <w:rPr>
          <w:rFonts w:ascii="Bookman Old Style" w:hAnsi="Bookman Old Style" w:cs="Times New Roman"/>
          <w:sz w:val="28"/>
          <w:szCs w:val="28"/>
        </w:rPr>
        <w:t>Mosi</w:t>
      </w:r>
      <w:r w:rsidR="004C1FA6" w:rsidRPr="00752254">
        <w:rPr>
          <w:rFonts w:ascii="Bookman Old Style" w:hAnsi="Bookman Old Style" w:cs="Times New Roman"/>
          <w:sz w:val="28"/>
          <w:szCs w:val="28"/>
        </w:rPr>
        <w:t>linyane</w:t>
      </w:r>
      <w:proofErr w:type="spellEnd"/>
      <w:r w:rsidR="004C1FA6" w:rsidRPr="00752254">
        <w:rPr>
          <w:rFonts w:ascii="Bookman Old Style" w:hAnsi="Bookman Old Style" w:cs="Times New Roman"/>
          <w:sz w:val="28"/>
          <w:szCs w:val="28"/>
        </w:rPr>
        <w:t xml:space="preserve"> was one, the</w:t>
      </w:r>
      <w:r w:rsidR="0031534D" w:rsidRPr="00752254">
        <w:rPr>
          <w:rFonts w:ascii="Bookman Old Style" w:hAnsi="Bookman Old Style" w:cs="Times New Roman"/>
          <w:sz w:val="28"/>
          <w:szCs w:val="28"/>
        </w:rPr>
        <w:t>ir</w:t>
      </w:r>
      <w:r w:rsidR="004C1FA6" w:rsidRPr="00752254">
        <w:rPr>
          <w:rFonts w:ascii="Bookman Old Style" w:hAnsi="Bookman Old Style" w:cs="Times New Roman"/>
          <w:sz w:val="28"/>
          <w:szCs w:val="28"/>
        </w:rPr>
        <w:t xml:space="preserve"> demarcation</w:t>
      </w:r>
      <w:r w:rsidR="0031534D" w:rsidRPr="00752254">
        <w:rPr>
          <w:rFonts w:ascii="Bookman Old Style" w:hAnsi="Bookman Old Style" w:cs="Times New Roman"/>
          <w:sz w:val="28"/>
          <w:szCs w:val="28"/>
        </w:rPr>
        <w:t>s</w:t>
      </w:r>
      <w:r w:rsidR="004C1FA6" w:rsidRPr="00752254">
        <w:rPr>
          <w:rFonts w:ascii="Bookman Old Style" w:hAnsi="Bookman Old Style" w:cs="Times New Roman"/>
          <w:sz w:val="28"/>
          <w:szCs w:val="28"/>
        </w:rPr>
        <w:t xml:space="preserve"> had not complied with the law. The 6</w:t>
      </w:r>
      <w:r w:rsidR="004C1FA6" w:rsidRPr="00752254">
        <w:rPr>
          <w:rFonts w:ascii="Bookman Old Style" w:hAnsi="Bookman Old Style" w:cs="Times New Roman"/>
          <w:sz w:val="28"/>
          <w:szCs w:val="28"/>
          <w:vertAlign w:val="superscript"/>
        </w:rPr>
        <w:t>th</w:t>
      </w:r>
      <w:r w:rsidR="004C1FA6" w:rsidRPr="00752254">
        <w:rPr>
          <w:rFonts w:ascii="Bookman Old Style" w:hAnsi="Bookman Old Style" w:cs="Times New Roman"/>
          <w:sz w:val="28"/>
          <w:szCs w:val="28"/>
        </w:rPr>
        <w:t xml:space="preserve"> respondent was ordered to comply with the law.</w:t>
      </w:r>
    </w:p>
    <w:p w14:paraId="655FAD37" w14:textId="77777777" w:rsidR="00B5324D" w:rsidRPr="00752254" w:rsidRDefault="00B5324D" w:rsidP="00752254">
      <w:pPr>
        <w:spacing w:line="360" w:lineRule="auto"/>
        <w:jc w:val="both"/>
        <w:rPr>
          <w:rFonts w:ascii="Bookman Old Style" w:hAnsi="Bookman Old Style" w:cs="Times New Roman"/>
          <w:sz w:val="28"/>
          <w:szCs w:val="28"/>
        </w:rPr>
      </w:pPr>
    </w:p>
    <w:p w14:paraId="2556E7F8" w14:textId="247C748C" w:rsidR="008B4C0A" w:rsidRPr="00752254" w:rsidRDefault="00B16879"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lastRenderedPageBreak/>
        <w:t>[19]</w:t>
      </w:r>
      <w:r w:rsidRPr="00752254">
        <w:rPr>
          <w:rFonts w:ascii="Bookman Old Style" w:hAnsi="Bookman Old Style" w:cs="Times New Roman"/>
          <w:sz w:val="28"/>
          <w:szCs w:val="28"/>
        </w:rPr>
        <w:tab/>
      </w:r>
      <w:r w:rsidR="004C1FA6" w:rsidRPr="00752254">
        <w:rPr>
          <w:rFonts w:ascii="Bookman Old Style" w:hAnsi="Bookman Old Style" w:cs="Times New Roman"/>
          <w:sz w:val="28"/>
          <w:szCs w:val="28"/>
        </w:rPr>
        <w:t xml:space="preserve">The decision led to the creation of new constituencies, abolishing others and some constituencies were maintained. The </w:t>
      </w:r>
      <w:r w:rsidR="002255C2" w:rsidRPr="00752254">
        <w:rPr>
          <w:rFonts w:ascii="Bookman Old Style" w:hAnsi="Bookman Old Style" w:cs="Times New Roman"/>
          <w:sz w:val="28"/>
          <w:szCs w:val="28"/>
        </w:rPr>
        <w:t>DC NEC issued a circular to comply with</w:t>
      </w:r>
      <w:r w:rsidR="002F561C" w:rsidRPr="00752254">
        <w:rPr>
          <w:rFonts w:ascii="Bookman Old Style" w:hAnsi="Bookman Old Style" w:cs="Times New Roman"/>
          <w:sz w:val="28"/>
          <w:szCs w:val="28"/>
        </w:rPr>
        <w:t xml:space="preserve"> </w:t>
      </w:r>
      <w:r w:rsidR="004C1FA6" w:rsidRPr="00752254">
        <w:rPr>
          <w:rFonts w:ascii="Bookman Old Style" w:hAnsi="Bookman Old Style" w:cs="Times New Roman"/>
          <w:sz w:val="28"/>
          <w:szCs w:val="28"/>
        </w:rPr>
        <w:t xml:space="preserve">the </w:t>
      </w:r>
      <w:r w:rsidR="00FA6F3B" w:rsidRPr="00752254">
        <w:rPr>
          <w:rFonts w:ascii="Bookman Old Style" w:hAnsi="Bookman Old Style" w:cs="Times New Roman"/>
          <w:sz w:val="28"/>
          <w:szCs w:val="28"/>
        </w:rPr>
        <w:t>Court</w:t>
      </w:r>
      <w:r w:rsidR="004C1FA6" w:rsidRPr="00752254">
        <w:rPr>
          <w:rFonts w:ascii="Bookman Old Style" w:hAnsi="Bookman Old Style" w:cs="Times New Roman"/>
          <w:sz w:val="28"/>
          <w:szCs w:val="28"/>
        </w:rPr>
        <w:t xml:space="preserve"> judgment. The constituencies that had lost s</w:t>
      </w:r>
      <w:r w:rsidR="0031534D" w:rsidRPr="00752254">
        <w:rPr>
          <w:rFonts w:ascii="Bookman Old Style" w:hAnsi="Bookman Old Style" w:cs="Times New Roman"/>
          <w:sz w:val="28"/>
          <w:szCs w:val="28"/>
        </w:rPr>
        <w:t>ome branches were to hand over</w:t>
      </w:r>
      <w:r w:rsidR="004C1FA6" w:rsidRPr="00752254">
        <w:rPr>
          <w:rFonts w:ascii="Bookman Old Style" w:hAnsi="Bookman Old Style" w:cs="Times New Roman"/>
          <w:sz w:val="28"/>
          <w:szCs w:val="28"/>
        </w:rPr>
        <w:t xml:space="preserve"> membership of all those members</w:t>
      </w:r>
      <w:r w:rsidR="002255C2" w:rsidRPr="00752254">
        <w:rPr>
          <w:rFonts w:ascii="Bookman Old Style" w:hAnsi="Bookman Old Style" w:cs="Times New Roman"/>
          <w:sz w:val="28"/>
          <w:szCs w:val="28"/>
        </w:rPr>
        <w:t>,</w:t>
      </w:r>
      <w:r w:rsidR="004C1FA6" w:rsidRPr="00752254">
        <w:rPr>
          <w:rFonts w:ascii="Bookman Old Style" w:hAnsi="Bookman Old Style" w:cs="Times New Roman"/>
          <w:sz w:val="28"/>
          <w:szCs w:val="28"/>
        </w:rPr>
        <w:t xml:space="preserve"> who subscribe their </w:t>
      </w:r>
      <w:r w:rsidR="0031534D" w:rsidRPr="00752254">
        <w:rPr>
          <w:rFonts w:ascii="Bookman Old Style" w:hAnsi="Bookman Old Style" w:cs="Times New Roman"/>
          <w:sz w:val="28"/>
          <w:szCs w:val="28"/>
        </w:rPr>
        <w:t>membership in the said branches. T</w:t>
      </w:r>
      <w:r w:rsidR="004C1FA6" w:rsidRPr="00752254">
        <w:rPr>
          <w:rFonts w:ascii="Bookman Old Style" w:hAnsi="Bookman Old Style" w:cs="Times New Roman"/>
          <w:sz w:val="28"/>
          <w:szCs w:val="28"/>
        </w:rPr>
        <w:t>he constituency committee</w:t>
      </w:r>
      <w:r w:rsidR="0031534D" w:rsidRPr="00752254">
        <w:rPr>
          <w:rFonts w:ascii="Bookman Old Style" w:hAnsi="Bookman Old Style" w:cs="Times New Roman"/>
          <w:sz w:val="28"/>
          <w:szCs w:val="28"/>
        </w:rPr>
        <w:t>s</w:t>
      </w:r>
      <w:r w:rsidR="004C1FA6" w:rsidRPr="00752254">
        <w:rPr>
          <w:rFonts w:ascii="Bookman Old Style" w:hAnsi="Bookman Old Style" w:cs="Times New Roman"/>
          <w:sz w:val="28"/>
          <w:szCs w:val="28"/>
        </w:rPr>
        <w:t xml:space="preserve"> </w:t>
      </w:r>
      <w:r w:rsidR="0031534D" w:rsidRPr="00752254">
        <w:rPr>
          <w:rFonts w:ascii="Bookman Old Style" w:hAnsi="Bookman Old Style" w:cs="Times New Roman"/>
          <w:sz w:val="28"/>
          <w:szCs w:val="28"/>
        </w:rPr>
        <w:t>were to hand and receive members transferring and belonging to the Constituencies respectively.</w:t>
      </w:r>
    </w:p>
    <w:p w14:paraId="5983542A" w14:textId="77777777" w:rsidR="00742D23" w:rsidRDefault="00742D23" w:rsidP="00752254">
      <w:pPr>
        <w:spacing w:line="360" w:lineRule="auto"/>
        <w:jc w:val="both"/>
        <w:rPr>
          <w:rFonts w:ascii="Bookman Old Style" w:hAnsi="Bookman Old Style" w:cs="Times New Roman"/>
          <w:sz w:val="28"/>
          <w:szCs w:val="28"/>
        </w:rPr>
      </w:pPr>
    </w:p>
    <w:p w14:paraId="120DEE56" w14:textId="54C9B721" w:rsidR="008B4C0A" w:rsidRPr="00752254" w:rsidRDefault="00B16879"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[20]</w:t>
      </w:r>
      <w:r w:rsidRPr="00752254">
        <w:rPr>
          <w:rFonts w:ascii="Bookman Old Style" w:hAnsi="Bookman Old Style" w:cs="Times New Roman"/>
          <w:sz w:val="28"/>
          <w:szCs w:val="28"/>
        </w:rPr>
        <w:tab/>
      </w:r>
      <w:r w:rsidR="004C1FA6" w:rsidRPr="00752254">
        <w:rPr>
          <w:rFonts w:ascii="Bookman Old Style" w:hAnsi="Bookman Old Style" w:cs="Times New Roman"/>
          <w:sz w:val="28"/>
          <w:szCs w:val="28"/>
        </w:rPr>
        <w:t>This process was to be conducted between the constituencies by the 10</w:t>
      </w:r>
      <w:r w:rsidR="004C1FA6" w:rsidRPr="00752254">
        <w:rPr>
          <w:rFonts w:ascii="Bookman Old Style" w:hAnsi="Bookman Old Style" w:cs="Times New Roman"/>
          <w:sz w:val="28"/>
          <w:szCs w:val="28"/>
          <w:vertAlign w:val="superscript"/>
        </w:rPr>
        <w:t>th</w:t>
      </w:r>
      <w:r w:rsidR="004C1FA6" w:rsidRPr="00752254">
        <w:rPr>
          <w:rFonts w:ascii="Bookman Old Style" w:hAnsi="Bookman Old Style" w:cs="Times New Roman"/>
          <w:sz w:val="28"/>
          <w:szCs w:val="28"/>
        </w:rPr>
        <w:t xml:space="preserve"> to the 11</w:t>
      </w:r>
      <w:r w:rsidR="004C1FA6" w:rsidRPr="00752254">
        <w:rPr>
          <w:rFonts w:ascii="Bookman Old Style" w:hAnsi="Bookman Old Style" w:cs="Times New Roman"/>
          <w:sz w:val="28"/>
          <w:szCs w:val="28"/>
          <w:vertAlign w:val="superscript"/>
        </w:rPr>
        <w:t>th</w:t>
      </w:r>
      <w:r w:rsidR="004C1FA6" w:rsidRPr="00752254">
        <w:rPr>
          <w:rFonts w:ascii="Bookman Old Style" w:hAnsi="Bookman Old Style" w:cs="Times New Roman"/>
          <w:sz w:val="28"/>
          <w:szCs w:val="28"/>
        </w:rPr>
        <w:t xml:space="preserve"> August 2022. The circular also directed that these branches that have been moved to new constituencies should be afforded the right vote and be nominated in their new constituencies and should enjoy all the rights that they had previously enjoyed in their erstwhile constituencies. The directive was not complied with in </w:t>
      </w:r>
      <w:proofErr w:type="spellStart"/>
      <w:r w:rsidR="004C1FA6" w:rsidRPr="00752254">
        <w:rPr>
          <w:rFonts w:ascii="Bookman Old Style" w:hAnsi="Bookman Old Style" w:cs="Times New Roman"/>
          <w:sz w:val="28"/>
          <w:szCs w:val="28"/>
        </w:rPr>
        <w:t>Mos</w:t>
      </w:r>
      <w:r w:rsidR="00994C98" w:rsidRPr="00752254">
        <w:rPr>
          <w:rFonts w:ascii="Bookman Old Style" w:hAnsi="Bookman Old Style" w:cs="Times New Roman"/>
          <w:sz w:val="28"/>
          <w:szCs w:val="28"/>
        </w:rPr>
        <w:t>i</w:t>
      </w:r>
      <w:r w:rsidR="004C1FA6" w:rsidRPr="00752254">
        <w:rPr>
          <w:rFonts w:ascii="Bookman Old Style" w:hAnsi="Bookman Old Style" w:cs="Times New Roman"/>
          <w:sz w:val="28"/>
          <w:szCs w:val="28"/>
        </w:rPr>
        <w:t>linyane</w:t>
      </w:r>
      <w:proofErr w:type="spellEnd"/>
      <w:r w:rsidR="004C1FA6" w:rsidRPr="00752254">
        <w:rPr>
          <w:rFonts w:ascii="Bookman Old Style" w:hAnsi="Bookman Old Style" w:cs="Times New Roman"/>
          <w:sz w:val="28"/>
          <w:szCs w:val="28"/>
        </w:rPr>
        <w:t xml:space="preserve"> constituency.</w:t>
      </w:r>
    </w:p>
    <w:p w14:paraId="32534DDE" w14:textId="77777777" w:rsidR="00742D23" w:rsidRDefault="00742D23" w:rsidP="00752254">
      <w:pPr>
        <w:spacing w:line="360" w:lineRule="auto"/>
        <w:jc w:val="both"/>
        <w:rPr>
          <w:rFonts w:ascii="Bookman Old Style" w:hAnsi="Bookman Old Style" w:cs="Times New Roman"/>
          <w:sz w:val="28"/>
          <w:szCs w:val="28"/>
        </w:rPr>
      </w:pPr>
    </w:p>
    <w:p w14:paraId="3B7D1988" w14:textId="1E40ADAB" w:rsidR="008B4C0A" w:rsidRPr="00752254" w:rsidRDefault="00B16879"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[21]</w:t>
      </w:r>
      <w:r w:rsidRPr="00752254">
        <w:rPr>
          <w:rFonts w:ascii="Bookman Old Style" w:hAnsi="Bookman Old Style" w:cs="Times New Roman"/>
          <w:sz w:val="28"/>
          <w:szCs w:val="28"/>
        </w:rPr>
        <w:tab/>
      </w:r>
      <w:r w:rsidR="004C1FA6" w:rsidRPr="00752254">
        <w:rPr>
          <w:rFonts w:ascii="Bookman Old Style" w:hAnsi="Bookman Old Style" w:cs="Times New Roman"/>
          <w:sz w:val="28"/>
          <w:szCs w:val="28"/>
        </w:rPr>
        <w:t>It was the deponent’s assertion that the 1</w:t>
      </w:r>
      <w:r w:rsidR="004C1FA6" w:rsidRPr="00752254">
        <w:rPr>
          <w:rFonts w:ascii="Bookman Old Style" w:hAnsi="Bookman Old Style" w:cs="Times New Roman"/>
          <w:sz w:val="28"/>
          <w:szCs w:val="28"/>
          <w:vertAlign w:val="superscript"/>
        </w:rPr>
        <w:t>st</w:t>
      </w:r>
      <w:r w:rsidR="004C1FA6" w:rsidRPr="00752254">
        <w:rPr>
          <w:rFonts w:ascii="Bookman Old Style" w:hAnsi="Bookman Old Style" w:cs="Times New Roman"/>
          <w:sz w:val="28"/>
          <w:szCs w:val="28"/>
        </w:rPr>
        <w:t xml:space="preserve"> respondent hailed f</w:t>
      </w:r>
      <w:r w:rsidR="00050AB3" w:rsidRPr="00752254">
        <w:rPr>
          <w:rFonts w:ascii="Bookman Old Style" w:hAnsi="Bookman Old Style" w:cs="Times New Roman"/>
          <w:sz w:val="28"/>
          <w:szCs w:val="28"/>
        </w:rPr>
        <w:t>ro</w:t>
      </w:r>
      <w:r w:rsidR="004C1FA6" w:rsidRPr="00752254">
        <w:rPr>
          <w:rFonts w:ascii="Bookman Old Style" w:hAnsi="Bookman Old Style" w:cs="Times New Roman"/>
          <w:sz w:val="28"/>
          <w:szCs w:val="28"/>
        </w:rPr>
        <w:t xml:space="preserve">m </w:t>
      </w:r>
      <w:proofErr w:type="spellStart"/>
      <w:r w:rsidR="004C1FA6" w:rsidRPr="00752254">
        <w:rPr>
          <w:rFonts w:ascii="Bookman Old Style" w:hAnsi="Bookman Old Style" w:cs="Times New Roman"/>
          <w:sz w:val="28"/>
          <w:szCs w:val="28"/>
        </w:rPr>
        <w:t>Mashapha</w:t>
      </w:r>
      <w:proofErr w:type="spellEnd"/>
      <w:r w:rsidR="004C1FA6" w:rsidRPr="00752254">
        <w:rPr>
          <w:rFonts w:ascii="Bookman Old Style" w:hAnsi="Bookman Old Style" w:cs="Times New Roman"/>
          <w:sz w:val="28"/>
          <w:szCs w:val="28"/>
        </w:rPr>
        <w:t xml:space="preserve"> branch, which belonged to the </w:t>
      </w:r>
      <w:proofErr w:type="spellStart"/>
      <w:r w:rsidR="004C1FA6" w:rsidRPr="00752254">
        <w:rPr>
          <w:rFonts w:ascii="Bookman Old Style" w:hAnsi="Bookman Old Style" w:cs="Times New Roman"/>
          <w:sz w:val="28"/>
          <w:szCs w:val="28"/>
        </w:rPr>
        <w:t>Peka</w:t>
      </w:r>
      <w:proofErr w:type="spellEnd"/>
      <w:r w:rsidR="004C1FA6" w:rsidRPr="00752254">
        <w:rPr>
          <w:rFonts w:ascii="Bookman Old Style" w:hAnsi="Bookman Old Style" w:cs="Times New Roman"/>
          <w:sz w:val="28"/>
          <w:szCs w:val="28"/>
        </w:rPr>
        <w:t xml:space="preserve"> constituency. </w:t>
      </w:r>
      <w:proofErr w:type="gramStart"/>
      <w:r w:rsidR="004C1FA6" w:rsidRPr="00752254">
        <w:rPr>
          <w:rFonts w:ascii="Bookman Old Style" w:hAnsi="Bookman Old Style" w:cs="Times New Roman"/>
          <w:sz w:val="28"/>
          <w:szCs w:val="28"/>
        </w:rPr>
        <w:t>He</w:t>
      </w:r>
      <w:proofErr w:type="gramEnd"/>
      <w:r w:rsidR="004C1FA6" w:rsidRPr="00752254">
        <w:rPr>
          <w:rFonts w:ascii="Bookman Old Style" w:hAnsi="Bookman Old Style" w:cs="Times New Roman"/>
          <w:sz w:val="28"/>
          <w:szCs w:val="28"/>
        </w:rPr>
        <w:t xml:space="preserve"> therefore, belonged to that constituency, there</w:t>
      </w:r>
      <w:r w:rsidR="00630905" w:rsidRPr="00752254">
        <w:rPr>
          <w:rFonts w:ascii="Bookman Old Style" w:hAnsi="Bookman Old Style" w:cs="Times New Roman"/>
          <w:sz w:val="28"/>
          <w:szCs w:val="28"/>
        </w:rPr>
        <w:t>fore</w:t>
      </w:r>
      <w:r w:rsidR="004C1FA6" w:rsidRPr="00752254">
        <w:rPr>
          <w:rFonts w:ascii="Bookman Old Style" w:hAnsi="Bookman Old Style" w:cs="Times New Roman"/>
          <w:sz w:val="28"/>
          <w:szCs w:val="28"/>
        </w:rPr>
        <w:t xml:space="preserve"> he was not entitled to participate as candidate</w:t>
      </w:r>
      <w:r w:rsidR="00630905" w:rsidRPr="00752254">
        <w:rPr>
          <w:rFonts w:ascii="Bookman Old Style" w:hAnsi="Bookman Old Style" w:cs="Times New Roman"/>
          <w:sz w:val="28"/>
          <w:szCs w:val="28"/>
        </w:rPr>
        <w:t xml:space="preserve"> or</w:t>
      </w:r>
      <w:r w:rsidR="004C1FA6" w:rsidRPr="00752254">
        <w:rPr>
          <w:rFonts w:ascii="Bookman Old Style" w:hAnsi="Bookman Old Style" w:cs="Times New Roman"/>
          <w:sz w:val="28"/>
          <w:szCs w:val="28"/>
        </w:rPr>
        <w:t xml:space="preserve"> elector</w:t>
      </w:r>
      <w:r w:rsidR="00630905" w:rsidRPr="00752254">
        <w:rPr>
          <w:rFonts w:ascii="Bookman Old Style" w:hAnsi="Bookman Old Style" w:cs="Times New Roman"/>
          <w:sz w:val="28"/>
          <w:szCs w:val="28"/>
        </w:rPr>
        <w:t>,</w:t>
      </w:r>
      <w:r w:rsidR="002255C2" w:rsidRPr="00752254">
        <w:rPr>
          <w:rFonts w:ascii="Bookman Old Style" w:hAnsi="Bookman Old Style" w:cs="Times New Roman"/>
          <w:sz w:val="28"/>
          <w:szCs w:val="28"/>
        </w:rPr>
        <w:t xml:space="preserve"> in </w:t>
      </w:r>
      <w:proofErr w:type="spellStart"/>
      <w:r w:rsidR="002255C2" w:rsidRPr="00752254">
        <w:rPr>
          <w:rFonts w:ascii="Bookman Old Style" w:hAnsi="Bookman Old Style" w:cs="Times New Roman"/>
          <w:sz w:val="28"/>
          <w:szCs w:val="28"/>
        </w:rPr>
        <w:t>Mosilinyane</w:t>
      </w:r>
      <w:proofErr w:type="spellEnd"/>
      <w:r w:rsidR="002255C2" w:rsidRPr="00752254">
        <w:rPr>
          <w:rFonts w:ascii="Bookman Old Style" w:hAnsi="Bookman Old Style" w:cs="Times New Roman"/>
          <w:sz w:val="28"/>
          <w:szCs w:val="28"/>
        </w:rPr>
        <w:t xml:space="preserve"> Constituency</w:t>
      </w:r>
      <w:r w:rsidR="004C1FA6" w:rsidRPr="00752254">
        <w:rPr>
          <w:rFonts w:ascii="Bookman Old Style" w:hAnsi="Bookman Old Style" w:cs="Times New Roman"/>
          <w:sz w:val="28"/>
          <w:szCs w:val="28"/>
        </w:rPr>
        <w:t xml:space="preserve"> which facts 1</w:t>
      </w:r>
      <w:r w:rsidR="004C1FA6" w:rsidRPr="00752254">
        <w:rPr>
          <w:rFonts w:ascii="Bookman Old Style" w:hAnsi="Bookman Old Style" w:cs="Times New Roman"/>
          <w:sz w:val="28"/>
          <w:szCs w:val="28"/>
          <w:vertAlign w:val="superscript"/>
        </w:rPr>
        <w:t>st</w:t>
      </w:r>
      <w:r w:rsidR="004C1FA6" w:rsidRPr="00752254">
        <w:rPr>
          <w:rFonts w:ascii="Bookman Old Style" w:hAnsi="Bookman Old Style" w:cs="Times New Roman"/>
          <w:sz w:val="28"/>
          <w:szCs w:val="28"/>
        </w:rPr>
        <w:t xml:space="preserve"> respondent d</w:t>
      </w:r>
      <w:r w:rsidR="002255C2" w:rsidRPr="00752254">
        <w:rPr>
          <w:rFonts w:ascii="Bookman Old Style" w:hAnsi="Bookman Old Style" w:cs="Times New Roman"/>
          <w:sz w:val="28"/>
          <w:szCs w:val="28"/>
        </w:rPr>
        <w:t xml:space="preserve">id not want to disclose to the </w:t>
      </w:r>
      <w:r w:rsidR="00FA6F3B" w:rsidRPr="00752254">
        <w:rPr>
          <w:rFonts w:ascii="Bookman Old Style" w:hAnsi="Bookman Old Style" w:cs="Times New Roman"/>
          <w:sz w:val="28"/>
          <w:szCs w:val="28"/>
        </w:rPr>
        <w:t>Court</w:t>
      </w:r>
      <w:r w:rsidR="004C1FA6" w:rsidRPr="00752254">
        <w:rPr>
          <w:rFonts w:ascii="Bookman Old Style" w:hAnsi="Bookman Old Style" w:cs="Times New Roman"/>
          <w:sz w:val="28"/>
          <w:szCs w:val="28"/>
        </w:rPr>
        <w:t xml:space="preserve">. The approach of the </w:t>
      </w:r>
      <w:r w:rsidR="00FA6F3B" w:rsidRPr="00752254">
        <w:rPr>
          <w:rFonts w:ascii="Bookman Old Style" w:hAnsi="Bookman Old Style" w:cs="Times New Roman"/>
          <w:sz w:val="28"/>
          <w:szCs w:val="28"/>
        </w:rPr>
        <w:t>Court</w:t>
      </w:r>
      <w:r w:rsidR="004C1FA6" w:rsidRPr="00752254">
        <w:rPr>
          <w:rFonts w:ascii="Bookman Old Style" w:hAnsi="Bookman Old Style" w:cs="Times New Roman"/>
          <w:sz w:val="28"/>
          <w:szCs w:val="28"/>
        </w:rPr>
        <w:t xml:space="preserve"> by the 1</w:t>
      </w:r>
      <w:r w:rsidR="004C1FA6" w:rsidRPr="00752254">
        <w:rPr>
          <w:rFonts w:ascii="Bookman Old Style" w:hAnsi="Bookman Old Style" w:cs="Times New Roman"/>
          <w:sz w:val="28"/>
          <w:szCs w:val="28"/>
          <w:vertAlign w:val="superscript"/>
        </w:rPr>
        <w:t>st</w:t>
      </w:r>
      <w:r w:rsidR="004C1FA6" w:rsidRPr="00752254">
        <w:rPr>
          <w:rFonts w:ascii="Bookman Old Style" w:hAnsi="Bookman Old Style" w:cs="Times New Roman"/>
          <w:sz w:val="28"/>
          <w:szCs w:val="28"/>
        </w:rPr>
        <w:t xml:space="preserve"> respondent was inappropriate, as he is a senior member of the party.</w:t>
      </w:r>
    </w:p>
    <w:p w14:paraId="63C2CE71" w14:textId="77777777" w:rsidR="00742D23" w:rsidRDefault="00742D23" w:rsidP="00752254">
      <w:pPr>
        <w:spacing w:line="360" w:lineRule="auto"/>
        <w:jc w:val="both"/>
        <w:rPr>
          <w:rFonts w:ascii="Bookman Old Style" w:hAnsi="Bookman Old Style" w:cs="Times New Roman"/>
          <w:sz w:val="28"/>
          <w:szCs w:val="28"/>
        </w:rPr>
      </w:pPr>
    </w:p>
    <w:p w14:paraId="49494A67" w14:textId="731ABC9D" w:rsidR="004C1FA6" w:rsidRPr="00752254" w:rsidRDefault="00B16879"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[22]</w:t>
      </w:r>
      <w:r w:rsidRPr="00752254">
        <w:rPr>
          <w:rFonts w:ascii="Bookman Old Style" w:hAnsi="Bookman Old Style" w:cs="Times New Roman"/>
          <w:sz w:val="28"/>
          <w:szCs w:val="28"/>
        </w:rPr>
        <w:tab/>
      </w:r>
      <w:r w:rsidR="004C1FA6" w:rsidRPr="00752254">
        <w:rPr>
          <w:rFonts w:ascii="Bookman Old Style" w:hAnsi="Bookman Old Style" w:cs="Times New Roman"/>
          <w:sz w:val="28"/>
          <w:szCs w:val="28"/>
        </w:rPr>
        <w:t xml:space="preserve">The deponent denied that the NEC was </w:t>
      </w:r>
      <w:proofErr w:type="spellStart"/>
      <w:r w:rsidR="004C1FA6" w:rsidRPr="00752254">
        <w:rPr>
          <w:rFonts w:ascii="Bookman Old Style" w:hAnsi="Bookman Old Style" w:cs="Times New Roman"/>
          <w:i/>
          <w:sz w:val="28"/>
          <w:szCs w:val="28"/>
        </w:rPr>
        <w:t>fuctus</w:t>
      </w:r>
      <w:proofErr w:type="spellEnd"/>
      <w:r w:rsidR="004C1FA6" w:rsidRPr="00752254">
        <w:rPr>
          <w:rFonts w:ascii="Bookman Old Style" w:hAnsi="Bookman Old Style" w:cs="Times New Roman"/>
          <w:i/>
          <w:sz w:val="28"/>
          <w:szCs w:val="28"/>
        </w:rPr>
        <w:t xml:space="preserve"> officio</w:t>
      </w:r>
      <w:r w:rsidR="004C1FA6" w:rsidRPr="00752254">
        <w:rPr>
          <w:rFonts w:ascii="Bookman Old Style" w:hAnsi="Bookman Old Style" w:cs="Times New Roman"/>
          <w:sz w:val="28"/>
          <w:szCs w:val="28"/>
        </w:rPr>
        <w:t xml:space="preserve"> in calling for fresh election. According to him all what NEC did was to ensure that the constituency delimitations are complied with. </w:t>
      </w:r>
    </w:p>
    <w:p w14:paraId="46562D75" w14:textId="77777777" w:rsidR="00742D23" w:rsidRDefault="00742D23" w:rsidP="00752254">
      <w:pPr>
        <w:spacing w:line="360" w:lineRule="auto"/>
        <w:jc w:val="both"/>
        <w:rPr>
          <w:rFonts w:ascii="Bookman Old Style" w:hAnsi="Bookman Old Style" w:cs="Times New Roman"/>
          <w:b/>
          <w:sz w:val="28"/>
          <w:szCs w:val="28"/>
        </w:rPr>
      </w:pPr>
    </w:p>
    <w:p w14:paraId="1BB81CA6" w14:textId="40DF01D5" w:rsidR="00630905" w:rsidRPr="00752254" w:rsidRDefault="00630905"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b/>
          <w:sz w:val="28"/>
          <w:szCs w:val="28"/>
        </w:rPr>
        <w:t>Relying Affidavit:</w:t>
      </w:r>
    </w:p>
    <w:p w14:paraId="012FCDDF" w14:textId="04C37751" w:rsidR="008B4C0A" w:rsidRPr="00752254" w:rsidRDefault="00B16879"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[23]</w:t>
      </w:r>
      <w:r w:rsidRPr="00752254">
        <w:rPr>
          <w:rFonts w:ascii="Bookman Old Style" w:hAnsi="Bookman Old Style" w:cs="Times New Roman"/>
          <w:sz w:val="28"/>
          <w:szCs w:val="28"/>
        </w:rPr>
        <w:tab/>
      </w:r>
      <w:r w:rsidR="004C1FA6" w:rsidRPr="00752254">
        <w:rPr>
          <w:rFonts w:ascii="Bookman Old Style" w:hAnsi="Bookman Old Style" w:cs="Times New Roman"/>
          <w:sz w:val="28"/>
          <w:szCs w:val="28"/>
        </w:rPr>
        <w:t>In the replying affidavit, the 1</w:t>
      </w:r>
      <w:r w:rsidR="004C1FA6" w:rsidRPr="00752254">
        <w:rPr>
          <w:rFonts w:ascii="Bookman Old Style" w:hAnsi="Bookman Old Style" w:cs="Times New Roman"/>
          <w:sz w:val="28"/>
          <w:szCs w:val="28"/>
          <w:vertAlign w:val="superscript"/>
        </w:rPr>
        <w:t>st</w:t>
      </w:r>
      <w:r w:rsidR="004C1FA6" w:rsidRPr="00752254">
        <w:rPr>
          <w:rFonts w:ascii="Bookman Old Style" w:hAnsi="Bookman Old Style" w:cs="Times New Roman"/>
          <w:sz w:val="28"/>
          <w:szCs w:val="28"/>
        </w:rPr>
        <w:t xml:space="preserve"> respondent answered that according to annexure “SGI” he would have stood for elections in </w:t>
      </w:r>
      <w:proofErr w:type="spellStart"/>
      <w:r w:rsidR="004C1FA6" w:rsidRPr="00752254">
        <w:rPr>
          <w:rFonts w:ascii="Bookman Old Style" w:hAnsi="Bookman Old Style" w:cs="Times New Roman"/>
          <w:sz w:val="28"/>
          <w:szCs w:val="28"/>
        </w:rPr>
        <w:t>Likhetlane</w:t>
      </w:r>
      <w:proofErr w:type="spellEnd"/>
      <w:r w:rsidR="004C1FA6" w:rsidRPr="00752254">
        <w:rPr>
          <w:rFonts w:ascii="Bookman Old Style" w:hAnsi="Bookman Old Style" w:cs="Times New Roman"/>
          <w:sz w:val="28"/>
          <w:szCs w:val="28"/>
        </w:rPr>
        <w:t xml:space="preserve"> constituency where he stood for </w:t>
      </w:r>
      <w:r w:rsidR="00050AB3" w:rsidRPr="00752254">
        <w:rPr>
          <w:rFonts w:ascii="Bookman Old Style" w:hAnsi="Bookman Old Style" w:cs="Times New Roman"/>
          <w:sz w:val="28"/>
          <w:szCs w:val="28"/>
        </w:rPr>
        <w:t>genera</w:t>
      </w:r>
      <w:r w:rsidR="004C1FA6" w:rsidRPr="00752254">
        <w:rPr>
          <w:rFonts w:ascii="Bookman Old Style" w:hAnsi="Bookman Old Style" w:cs="Times New Roman"/>
          <w:sz w:val="28"/>
          <w:szCs w:val="28"/>
        </w:rPr>
        <w:t>l elections in 2017.</w:t>
      </w:r>
    </w:p>
    <w:p w14:paraId="39ABD7A3" w14:textId="77777777" w:rsidR="00742D23" w:rsidRDefault="00742D23" w:rsidP="00752254">
      <w:pPr>
        <w:spacing w:line="360" w:lineRule="auto"/>
        <w:jc w:val="both"/>
        <w:rPr>
          <w:rFonts w:ascii="Bookman Old Style" w:hAnsi="Bookman Old Style" w:cs="Times New Roman"/>
          <w:sz w:val="28"/>
          <w:szCs w:val="28"/>
        </w:rPr>
      </w:pPr>
    </w:p>
    <w:p w14:paraId="21F99504" w14:textId="4376A52F" w:rsidR="008B4C0A" w:rsidRPr="00752254" w:rsidRDefault="00B16879"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[24]</w:t>
      </w:r>
      <w:r w:rsidRPr="00752254">
        <w:rPr>
          <w:rFonts w:ascii="Bookman Old Style" w:hAnsi="Bookman Old Style" w:cs="Times New Roman"/>
          <w:sz w:val="28"/>
          <w:szCs w:val="28"/>
        </w:rPr>
        <w:tab/>
      </w:r>
      <w:r w:rsidR="004C1FA6" w:rsidRPr="00752254">
        <w:rPr>
          <w:rFonts w:ascii="Bookman Old Style" w:hAnsi="Bookman Old Style" w:cs="Times New Roman"/>
          <w:sz w:val="28"/>
          <w:szCs w:val="28"/>
        </w:rPr>
        <w:t xml:space="preserve">It was his case in the </w:t>
      </w:r>
      <w:r w:rsidR="00FA6F3B" w:rsidRPr="00752254">
        <w:rPr>
          <w:rFonts w:ascii="Bookman Old Style" w:hAnsi="Bookman Old Style" w:cs="Times New Roman"/>
          <w:sz w:val="28"/>
          <w:szCs w:val="28"/>
        </w:rPr>
        <w:t>Court</w:t>
      </w:r>
      <w:r w:rsidR="004C1FA6" w:rsidRPr="00752254">
        <w:rPr>
          <w:rFonts w:ascii="Bookman Old Style" w:hAnsi="Bookman Old Style" w:cs="Times New Roman"/>
          <w:sz w:val="28"/>
          <w:szCs w:val="28"/>
        </w:rPr>
        <w:t xml:space="preserve"> a quo that in terms of annexure “E” to his founding affidavit, it was a necessary precondition for holding of elections at sub</w:t>
      </w:r>
      <w:r w:rsidR="002255C2" w:rsidRPr="00752254">
        <w:rPr>
          <w:rFonts w:ascii="Bookman Old Style" w:hAnsi="Bookman Old Style" w:cs="Times New Roman"/>
          <w:sz w:val="28"/>
          <w:szCs w:val="28"/>
        </w:rPr>
        <w:t xml:space="preserve">-branch and branch level of </w:t>
      </w:r>
      <w:proofErr w:type="spellStart"/>
      <w:r w:rsidR="002255C2" w:rsidRPr="00752254">
        <w:rPr>
          <w:rFonts w:ascii="Bookman Old Style" w:hAnsi="Bookman Old Style" w:cs="Times New Roman"/>
          <w:sz w:val="28"/>
          <w:szCs w:val="28"/>
        </w:rPr>
        <w:t>Mosi</w:t>
      </w:r>
      <w:r w:rsidR="004C1FA6" w:rsidRPr="00752254">
        <w:rPr>
          <w:rFonts w:ascii="Bookman Old Style" w:hAnsi="Bookman Old Style" w:cs="Times New Roman"/>
          <w:sz w:val="28"/>
          <w:szCs w:val="28"/>
        </w:rPr>
        <w:t>linyane</w:t>
      </w:r>
      <w:proofErr w:type="spellEnd"/>
      <w:r w:rsidR="004C1FA6" w:rsidRPr="00752254">
        <w:rPr>
          <w:rFonts w:ascii="Bookman Old Style" w:hAnsi="Bookman Old Style" w:cs="Times New Roman"/>
          <w:sz w:val="28"/>
          <w:szCs w:val="28"/>
        </w:rPr>
        <w:t xml:space="preserve"> constituency that the handover of certain branches as directed in the circular be finalized between 10</w:t>
      </w:r>
      <w:r w:rsidR="004C1FA6" w:rsidRPr="00752254">
        <w:rPr>
          <w:rFonts w:ascii="Bookman Old Style" w:hAnsi="Bookman Old Style" w:cs="Times New Roman"/>
          <w:sz w:val="28"/>
          <w:szCs w:val="28"/>
          <w:vertAlign w:val="superscript"/>
        </w:rPr>
        <w:t>th</w:t>
      </w:r>
      <w:r w:rsidR="004C1FA6" w:rsidRPr="00752254">
        <w:rPr>
          <w:rFonts w:ascii="Bookman Old Style" w:hAnsi="Bookman Old Style" w:cs="Times New Roman"/>
          <w:sz w:val="28"/>
          <w:szCs w:val="28"/>
        </w:rPr>
        <w:t xml:space="preserve"> and 11</w:t>
      </w:r>
      <w:r w:rsidR="004C1FA6" w:rsidRPr="00752254">
        <w:rPr>
          <w:rFonts w:ascii="Bookman Old Style" w:hAnsi="Bookman Old Style" w:cs="Times New Roman"/>
          <w:sz w:val="28"/>
          <w:szCs w:val="28"/>
          <w:vertAlign w:val="superscript"/>
        </w:rPr>
        <w:t>th</w:t>
      </w:r>
      <w:r w:rsidR="004C1FA6" w:rsidRPr="00752254">
        <w:rPr>
          <w:rFonts w:ascii="Bookman Old Style" w:hAnsi="Bookman Old Style" w:cs="Times New Roman"/>
          <w:sz w:val="28"/>
          <w:szCs w:val="28"/>
        </w:rPr>
        <w:t xml:space="preserve"> August 2022. </w:t>
      </w:r>
    </w:p>
    <w:p w14:paraId="0E96C717" w14:textId="77777777" w:rsidR="00742D23" w:rsidRDefault="00742D23" w:rsidP="00752254">
      <w:pPr>
        <w:spacing w:line="360" w:lineRule="auto"/>
        <w:jc w:val="both"/>
        <w:rPr>
          <w:rFonts w:ascii="Bookman Old Style" w:hAnsi="Bookman Old Style" w:cs="Times New Roman"/>
          <w:sz w:val="28"/>
          <w:szCs w:val="28"/>
        </w:rPr>
      </w:pPr>
    </w:p>
    <w:p w14:paraId="7ED68C59" w14:textId="107C60B5" w:rsidR="008B4C0A" w:rsidRPr="00752254" w:rsidRDefault="00B16879"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[25]</w:t>
      </w:r>
      <w:r w:rsidRPr="00752254">
        <w:rPr>
          <w:rFonts w:ascii="Bookman Old Style" w:hAnsi="Bookman Old Style" w:cs="Times New Roman"/>
          <w:sz w:val="28"/>
          <w:szCs w:val="28"/>
        </w:rPr>
        <w:tab/>
      </w:r>
      <w:r w:rsidR="004C1FA6" w:rsidRPr="00752254">
        <w:rPr>
          <w:rFonts w:ascii="Bookman Old Style" w:hAnsi="Bookman Old Style" w:cs="Times New Roman"/>
          <w:sz w:val="28"/>
          <w:szCs w:val="28"/>
        </w:rPr>
        <w:t>There was an audit of members who would be voted for the position of nominee to represent DC in the general elections. The domestic constitution was complied with. A report to that effect was submitted to t</w:t>
      </w:r>
      <w:r w:rsidR="00630905" w:rsidRPr="00752254">
        <w:rPr>
          <w:rFonts w:ascii="Bookman Old Style" w:hAnsi="Bookman Old Style" w:cs="Times New Roman"/>
          <w:sz w:val="28"/>
          <w:szCs w:val="28"/>
        </w:rPr>
        <w:t>he party and certified to be corr</w:t>
      </w:r>
      <w:r w:rsidR="004C1FA6" w:rsidRPr="00752254">
        <w:rPr>
          <w:rFonts w:ascii="Bookman Old Style" w:hAnsi="Bookman Old Style" w:cs="Times New Roman"/>
          <w:sz w:val="28"/>
          <w:szCs w:val="28"/>
        </w:rPr>
        <w:t>e</w:t>
      </w:r>
      <w:r w:rsidR="00630905" w:rsidRPr="00752254">
        <w:rPr>
          <w:rFonts w:ascii="Bookman Old Style" w:hAnsi="Bookman Old Style" w:cs="Times New Roman"/>
          <w:sz w:val="28"/>
          <w:szCs w:val="28"/>
        </w:rPr>
        <w:t>c</w:t>
      </w:r>
      <w:r w:rsidR="004C1FA6" w:rsidRPr="00752254">
        <w:rPr>
          <w:rFonts w:ascii="Bookman Old Style" w:hAnsi="Bookman Old Style" w:cs="Times New Roman"/>
          <w:sz w:val="28"/>
          <w:szCs w:val="28"/>
        </w:rPr>
        <w:t>t, thereby legitimizing the p</w:t>
      </w:r>
      <w:r w:rsidR="002255C2" w:rsidRPr="00752254">
        <w:rPr>
          <w:rFonts w:ascii="Bookman Old Style" w:hAnsi="Bookman Old Style" w:cs="Times New Roman"/>
          <w:sz w:val="28"/>
          <w:szCs w:val="28"/>
        </w:rPr>
        <w:t>rocess, which process</w:t>
      </w:r>
      <w:r w:rsidR="004C1FA6" w:rsidRPr="00752254">
        <w:rPr>
          <w:rFonts w:ascii="Bookman Old Style" w:hAnsi="Bookman Old Style" w:cs="Times New Roman"/>
          <w:sz w:val="28"/>
          <w:szCs w:val="28"/>
        </w:rPr>
        <w:t xml:space="preserve"> the deponent of the answering affidavit now seeks delegitimize.</w:t>
      </w:r>
    </w:p>
    <w:p w14:paraId="1362723A" w14:textId="77777777" w:rsidR="00742D23" w:rsidRDefault="00742D23" w:rsidP="00752254">
      <w:pPr>
        <w:spacing w:line="360" w:lineRule="auto"/>
        <w:jc w:val="both"/>
        <w:rPr>
          <w:rFonts w:ascii="Bookman Old Style" w:hAnsi="Bookman Old Style" w:cs="Times New Roman"/>
          <w:sz w:val="28"/>
          <w:szCs w:val="28"/>
        </w:rPr>
      </w:pPr>
    </w:p>
    <w:p w14:paraId="07D32C22" w14:textId="49606DD5" w:rsidR="008B4C0A" w:rsidRPr="00752254" w:rsidRDefault="00B16879"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[26]</w:t>
      </w:r>
      <w:r w:rsidRPr="00752254">
        <w:rPr>
          <w:rFonts w:ascii="Bookman Old Style" w:hAnsi="Bookman Old Style" w:cs="Times New Roman"/>
          <w:sz w:val="28"/>
          <w:szCs w:val="28"/>
        </w:rPr>
        <w:tab/>
      </w:r>
      <w:r w:rsidR="004C1FA6" w:rsidRPr="00752254">
        <w:rPr>
          <w:rFonts w:ascii="Bookman Old Style" w:hAnsi="Bookman Old Style" w:cs="Times New Roman"/>
          <w:sz w:val="28"/>
          <w:szCs w:val="28"/>
        </w:rPr>
        <w:t>According to the di</w:t>
      </w:r>
      <w:r w:rsidR="002255C2" w:rsidRPr="00752254">
        <w:rPr>
          <w:rFonts w:ascii="Bookman Old Style" w:hAnsi="Bookman Old Style" w:cs="Times New Roman"/>
          <w:sz w:val="28"/>
          <w:szCs w:val="28"/>
        </w:rPr>
        <w:t xml:space="preserve">spatched record of proceedings, </w:t>
      </w:r>
      <w:r w:rsidR="004C1FA6" w:rsidRPr="00752254">
        <w:rPr>
          <w:rFonts w:ascii="Bookman Old Style" w:hAnsi="Bookman Old Style" w:cs="Times New Roman"/>
          <w:sz w:val="28"/>
          <w:szCs w:val="28"/>
        </w:rPr>
        <w:t xml:space="preserve">the branches met </w:t>
      </w:r>
      <w:r w:rsidR="002255C2" w:rsidRPr="00752254">
        <w:rPr>
          <w:rFonts w:ascii="Bookman Old Style" w:hAnsi="Bookman Old Style" w:cs="Times New Roman"/>
          <w:sz w:val="28"/>
          <w:szCs w:val="28"/>
        </w:rPr>
        <w:t>for</w:t>
      </w:r>
      <w:r w:rsidR="004C1FA6" w:rsidRPr="00752254">
        <w:rPr>
          <w:rFonts w:ascii="Bookman Old Style" w:hAnsi="Bookman Old Style" w:cs="Times New Roman"/>
          <w:sz w:val="28"/>
          <w:szCs w:val="28"/>
        </w:rPr>
        <w:t xml:space="preserve"> the</w:t>
      </w:r>
      <w:r w:rsidR="002255C2" w:rsidRPr="00752254">
        <w:rPr>
          <w:rFonts w:ascii="Bookman Old Style" w:hAnsi="Bookman Old Style" w:cs="Times New Roman"/>
          <w:sz w:val="28"/>
          <w:szCs w:val="28"/>
        </w:rPr>
        <w:t xml:space="preserve"> elective</w:t>
      </w:r>
      <w:r w:rsidR="004C1FA6" w:rsidRPr="00752254">
        <w:rPr>
          <w:rFonts w:ascii="Bookman Old Style" w:hAnsi="Bookman Old Style" w:cs="Times New Roman"/>
          <w:sz w:val="28"/>
          <w:szCs w:val="28"/>
        </w:rPr>
        <w:t xml:space="preserve"> conference of 14</w:t>
      </w:r>
      <w:r w:rsidR="004C1FA6" w:rsidRPr="00752254">
        <w:rPr>
          <w:rFonts w:ascii="Bookman Old Style" w:hAnsi="Bookman Old Style" w:cs="Times New Roman"/>
          <w:sz w:val="28"/>
          <w:szCs w:val="28"/>
          <w:vertAlign w:val="superscript"/>
        </w:rPr>
        <w:t>th</w:t>
      </w:r>
      <w:r w:rsidR="004C1FA6" w:rsidRPr="00752254">
        <w:rPr>
          <w:rFonts w:ascii="Bookman Old Style" w:hAnsi="Bookman Old Style" w:cs="Times New Roman"/>
          <w:sz w:val="28"/>
          <w:szCs w:val="28"/>
        </w:rPr>
        <w:t xml:space="preserve"> August 2022. Preparations had been completed to vet the delegates and to process the requisite handovers in consonance with the directives contained in the circular.</w:t>
      </w:r>
    </w:p>
    <w:p w14:paraId="14D84FA7" w14:textId="77777777" w:rsidR="00742D23" w:rsidRDefault="00742D23" w:rsidP="00752254">
      <w:pPr>
        <w:spacing w:line="360" w:lineRule="auto"/>
        <w:jc w:val="both"/>
        <w:rPr>
          <w:rFonts w:ascii="Bookman Old Style" w:hAnsi="Bookman Old Style" w:cs="Times New Roman"/>
          <w:sz w:val="28"/>
          <w:szCs w:val="28"/>
        </w:rPr>
      </w:pPr>
    </w:p>
    <w:p w14:paraId="4B50BE89" w14:textId="42C4D97C" w:rsidR="008B4C0A" w:rsidRPr="00752254" w:rsidRDefault="00B16879"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[27]</w:t>
      </w:r>
      <w:r w:rsidRPr="00752254">
        <w:rPr>
          <w:rFonts w:ascii="Bookman Old Style" w:hAnsi="Bookman Old Style" w:cs="Times New Roman"/>
          <w:sz w:val="28"/>
          <w:szCs w:val="28"/>
        </w:rPr>
        <w:tab/>
      </w:r>
      <w:r w:rsidR="00994C98" w:rsidRPr="00752254">
        <w:rPr>
          <w:rFonts w:ascii="Bookman Old Style" w:hAnsi="Bookman Old Style" w:cs="Times New Roman"/>
          <w:sz w:val="28"/>
          <w:szCs w:val="28"/>
        </w:rPr>
        <w:t>A report</w:t>
      </w:r>
      <w:r w:rsidR="004C1FA6" w:rsidRPr="00752254">
        <w:rPr>
          <w:rFonts w:ascii="Bookman Old Style" w:hAnsi="Bookman Old Style" w:cs="Times New Roman"/>
          <w:sz w:val="28"/>
          <w:szCs w:val="28"/>
        </w:rPr>
        <w:t xml:space="preserve"> by the constituency secretary </w:t>
      </w:r>
      <w:r w:rsidR="002255C2" w:rsidRPr="00752254">
        <w:rPr>
          <w:rFonts w:ascii="Bookman Old Style" w:hAnsi="Bookman Old Style" w:cs="Times New Roman"/>
          <w:sz w:val="28"/>
          <w:szCs w:val="28"/>
        </w:rPr>
        <w:t xml:space="preserve">approved </w:t>
      </w:r>
      <w:r w:rsidR="00994C98" w:rsidRPr="00752254">
        <w:rPr>
          <w:rFonts w:ascii="Bookman Old Style" w:hAnsi="Bookman Old Style" w:cs="Times New Roman"/>
          <w:sz w:val="28"/>
          <w:szCs w:val="28"/>
        </w:rPr>
        <w:t xml:space="preserve">the process, </w:t>
      </w:r>
      <w:r w:rsidR="002255C2" w:rsidRPr="00752254">
        <w:rPr>
          <w:rFonts w:ascii="Bookman Old Style" w:hAnsi="Bookman Old Style" w:cs="Times New Roman"/>
          <w:sz w:val="28"/>
          <w:szCs w:val="28"/>
        </w:rPr>
        <w:t>t</w:t>
      </w:r>
      <w:r w:rsidR="00994C98" w:rsidRPr="00752254">
        <w:rPr>
          <w:rFonts w:ascii="Bookman Old Style" w:hAnsi="Bookman Old Style" w:cs="Times New Roman"/>
          <w:sz w:val="28"/>
          <w:szCs w:val="28"/>
        </w:rPr>
        <w:t xml:space="preserve">he </w:t>
      </w:r>
      <w:r w:rsidR="002255C2" w:rsidRPr="00752254">
        <w:rPr>
          <w:rFonts w:ascii="Bookman Old Style" w:hAnsi="Bookman Old Style" w:cs="Times New Roman"/>
          <w:sz w:val="28"/>
          <w:szCs w:val="28"/>
        </w:rPr>
        <w:t>1</w:t>
      </w:r>
      <w:r w:rsidR="002255C2" w:rsidRPr="00752254">
        <w:rPr>
          <w:rFonts w:ascii="Bookman Old Style" w:hAnsi="Bookman Old Style" w:cs="Times New Roman"/>
          <w:sz w:val="28"/>
          <w:szCs w:val="28"/>
          <w:vertAlign w:val="superscript"/>
        </w:rPr>
        <w:t>st</w:t>
      </w:r>
      <w:r w:rsidR="002255C2" w:rsidRPr="00752254">
        <w:rPr>
          <w:rFonts w:ascii="Bookman Old Style" w:hAnsi="Bookman Old Style" w:cs="Times New Roman"/>
          <w:sz w:val="28"/>
          <w:szCs w:val="28"/>
        </w:rPr>
        <w:t xml:space="preserve"> respondent </w:t>
      </w:r>
      <w:r w:rsidR="00994C98" w:rsidRPr="00752254">
        <w:rPr>
          <w:rFonts w:ascii="Bookman Old Style" w:hAnsi="Bookman Old Style" w:cs="Times New Roman"/>
          <w:sz w:val="28"/>
          <w:szCs w:val="28"/>
        </w:rPr>
        <w:t>stated</w:t>
      </w:r>
      <w:r w:rsidR="004C1FA6" w:rsidRPr="00752254">
        <w:rPr>
          <w:rFonts w:ascii="Bookman Old Style" w:hAnsi="Bookman Old Style" w:cs="Times New Roman"/>
          <w:sz w:val="28"/>
          <w:szCs w:val="28"/>
        </w:rPr>
        <w:t xml:space="preserve"> that the elections went well except that three branches boycotted the vote though they did not leave the conference.</w:t>
      </w:r>
    </w:p>
    <w:p w14:paraId="144C61F1" w14:textId="77777777" w:rsidR="00742D23" w:rsidRDefault="00742D23" w:rsidP="00752254">
      <w:pPr>
        <w:spacing w:line="360" w:lineRule="auto"/>
        <w:jc w:val="both"/>
        <w:rPr>
          <w:rFonts w:ascii="Bookman Old Style" w:hAnsi="Bookman Old Style" w:cs="Times New Roman"/>
          <w:sz w:val="28"/>
          <w:szCs w:val="28"/>
        </w:rPr>
      </w:pPr>
    </w:p>
    <w:p w14:paraId="73AA71B9" w14:textId="497478D5" w:rsidR="004C1FA6" w:rsidRPr="00752254" w:rsidRDefault="00B16879"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[28]</w:t>
      </w:r>
      <w:r w:rsidRPr="00752254">
        <w:rPr>
          <w:rFonts w:ascii="Bookman Old Style" w:hAnsi="Bookman Old Style" w:cs="Times New Roman"/>
          <w:sz w:val="28"/>
          <w:szCs w:val="28"/>
        </w:rPr>
        <w:tab/>
      </w:r>
      <w:r w:rsidR="004C1FA6" w:rsidRPr="00752254">
        <w:rPr>
          <w:rFonts w:ascii="Bookman Old Style" w:hAnsi="Bookman Old Style" w:cs="Times New Roman"/>
          <w:sz w:val="28"/>
          <w:szCs w:val="28"/>
        </w:rPr>
        <w:t>They constitution of the DC prescribes a procedure for vetting of delegates</w:t>
      </w:r>
      <w:r w:rsidR="002255C2" w:rsidRPr="00752254">
        <w:rPr>
          <w:rFonts w:ascii="Bookman Old Style" w:hAnsi="Bookman Old Style" w:cs="Times New Roman"/>
          <w:sz w:val="28"/>
          <w:szCs w:val="28"/>
        </w:rPr>
        <w:t>.</w:t>
      </w:r>
      <w:r w:rsidR="004C1FA6" w:rsidRPr="00752254">
        <w:rPr>
          <w:rFonts w:ascii="Bookman Old Style" w:hAnsi="Bookman Old Style" w:cs="Times New Roman"/>
          <w:sz w:val="28"/>
          <w:szCs w:val="28"/>
        </w:rPr>
        <w:t xml:space="preserve"> </w:t>
      </w:r>
      <w:r w:rsidR="002255C2" w:rsidRPr="00752254">
        <w:rPr>
          <w:rFonts w:ascii="Bookman Old Style" w:hAnsi="Bookman Old Style" w:cs="Times New Roman"/>
          <w:sz w:val="28"/>
          <w:szCs w:val="28"/>
        </w:rPr>
        <w:t>The</w:t>
      </w:r>
      <w:r w:rsidR="004C1FA6" w:rsidRPr="00752254">
        <w:rPr>
          <w:rFonts w:ascii="Bookman Old Style" w:hAnsi="Bookman Old Style" w:cs="Times New Roman"/>
          <w:sz w:val="28"/>
          <w:szCs w:val="28"/>
        </w:rPr>
        <w:t xml:space="preserve"> secretary of every branch vouches for the legitimacy of participants in election. The eligibility criteria provided in the constitution of DC is adhered to. The applicant won the election supervised by the party. In a nutshell that was the 1</w:t>
      </w:r>
      <w:r w:rsidR="004C1FA6" w:rsidRPr="00752254">
        <w:rPr>
          <w:rFonts w:ascii="Bookman Old Style" w:hAnsi="Bookman Old Style" w:cs="Times New Roman"/>
          <w:sz w:val="28"/>
          <w:szCs w:val="28"/>
          <w:vertAlign w:val="superscript"/>
        </w:rPr>
        <w:t>st</w:t>
      </w:r>
      <w:r w:rsidR="004C1FA6" w:rsidRPr="00752254">
        <w:rPr>
          <w:rFonts w:ascii="Bookman Old Style" w:hAnsi="Bookman Old Style" w:cs="Times New Roman"/>
          <w:sz w:val="28"/>
          <w:szCs w:val="28"/>
        </w:rPr>
        <w:t xml:space="preserve"> respondents reply to the answering affidavit in the </w:t>
      </w:r>
      <w:r w:rsidR="00FA6F3B" w:rsidRPr="00752254">
        <w:rPr>
          <w:rFonts w:ascii="Bookman Old Style" w:hAnsi="Bookman Old Style" w:cs="Times New Roman"/>
          <w:sz w:val="28"/>
          <w:szCs w:val="28"/>
        </w:rPr>
        <w:t>Court</w:t>
      </w:r>
      <w:r w:rsidR="004C1FA6" w:rsidRPr="00752254">
        <w:rPr>
          <w:rFonts w:ascii="Bookman Old Style" w:hAnsi="Bookman Old Style" w:cs="Times New Roman"/>
          <w:sz w:val="28"/>
          <w:szCs w:val="28"/>
        </w:rPr>
        <w:t xml:space="preserve"> a quo</w:t>
      </w:r>
      <w:r w:rsidR="00994C98" w:rsidRPr="00752254">
        <w:rPr>
          <w:rFonts w:ascii="Bookman Old Style" w:hAnsi="Bookman Old Style" w:cs="Times New Roman"/>
          <w:sz w:val="28"/>
          <w:szCs w:val="28"/>
        </w:rPr>
        <w:t>, which was in sharp contradiction of the Secretary General answering affidavit</w:t>
      </w:r>
      <w:r w:rsidR="004C1FA6" w:rsidRPr="00752254">
        <w:rPr>
          <w:rFonts w:ascii="Bookman Old Style" w:hAnsi="Bookman Old Style" w:cs="Times New Roman"/>
          <w:sz w:val="28"/>
          <w:szCs w:val="28"/>
        </w:rPr>
        <w:t xml:space="preserve">. </w:t>
      </w:r>
    </w:p>
    <w:p w14:paraId="6CD9ABE2" w14:textId="77777777" w:rsidR="00630905" w:rsidRPr="00752254" w:rsidRDefault="00630905"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b/>
          <w:sz w:val="28"/>
          <w:szCs w:val="28"/>
        </w:rPr>
        <w:t>Final Order:</w:t>
      </w:r>
    </w:p>
    <w:p w14:paraId="75A3E9AB" w14:textId="6ABD88AF" w:rsidR="004C1FA6" w:rsidRPr="00752254" w:rsidRDefault="00B16879"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[29]</w:t>
      </w:r>
      <w:r w:rsidRPr="00752254">
        <w:rPr>
          <w:rFonts w:ascii="Bookman Old Style" w:hAnsi="Bookman Old Style" w:cs="Times New Roman"/>
          <w:sz w:val="28"/>
          <w:szCs w:val="28"/>
        </w:rPr>
        <w:tab/>
      </w:r>
      <w:r w:rsidR="004C1FA6" w:rsidRPr="00752254">
        <w:rPr>
          <w:rFonts w:ascii="Bookman Old Style" w:hAnsi="Bookman Old Style" w:cs="Times New Roman"/>
          <w:sz w:val="28"/>
          <w:szCs w:val="28"/>
        </w:rPr>
        <w:t xml:space="preserve">The </w:t>
      </w:r>
      <w:r w:rsidR="00FA6F3B" w:rsidRPr="00752254">
        <w:rPr>
          <w:rFonts w:ascii="Bookman Old Style" w:hAnsi="Bookman Old Style" w:cs="Times New Roman"/>
          <w:sz w:val="28"/>
          <w:szCs w:val="28"/>
        </w:rPr>
        <w:t>Court</w:t>
      </w:r>
      <w:r w:rsidR="004C1FA6" w:rsidRPr="00752254">
        <w:rPr>
          <w:rFonts w:ascii="Bookman Old Style" w:hAnsi="Bookman Old Style" w:cs="Times New Roman"/>
          <w:sz w:val="28"/>
          <w:szCs w:val="28"/>
        </w:rPr>
        <w:t xml:space="preserve"> a quo made the following final order;</w:t>
      </w:r>
    </w:p>
    <w:p w14:paraId="2C484CF8" w14:textId="77777777" w:rsidR="004C1FA6" w:rsidRPr="00752254" w:rsidRDefault="004C1FA6" w:rsidP="00752254">
      <w:pPr>
        <w:pStyle w:val="ListParagraph"/>
        <w:numPr>
          <w:ilvl w:val="0"/>
          <w:numId w:val="3"/>
        </w:numPr>
        <w:spacing w:line="360" w:lineRule="auto"/>
        <w:ind w:left="1620" w:hanging="540"/>
        <w:jc w:val="both"/>
        <w:rPr>
          <w:rFonts w:ascii="Bookman Old Style" w:hAnsi="Bookman Old Style" w:cs="Times New Roman"/>
          <w:sz w:val="28"/>
          <w:szCs w:val="28"/>
        </w:rPr>
      </w:pPr>
      <w:r w:rsidRPr="00752254">
        <w:rPr>
          <w:rFonts w:ascii="Bookman Old Style" w:hAnsi="Bookman Old Style" w:cs="Times New Roman"/>
          <w:sz w:val="28"/>
          <w:szCs w:val="28"/>
        </w:rPr>
        <w:t>The applicant succeeds and the applicant is declared the duly elected candidate to repres</w:t>
      </w:r>
      <w:r w:rsidR="00994C98" w:rsidRPr="00752254">
        <w:rPr>
          <w:rFonts w:ascii="Bookman Old Style" w:hAnsi="Bookman Old Style" w:cs="Times New Roman"/>
          <w:sz w:val="28"/>
          <w:szCs w:val="28"/>
        </w:rPr>
        <w:t xml:space="preserve">ent Democratic Congress </w:t>
      </w:r>
      <w:r w:rsidR="00994C98" w:rsidRPr="00752254">
        <w:rPr>
          <w:rFonts w:ascii="Bookman Old Style" w:hAnsi="Bookman Old Style" w:cs="Times New Roman"/>
          <w:sz w:val="28"/>
          <w:szCs w:val="28"/>
        </w:rPr>
        <w:lastRenderedPageBreak/>
        <w:t xml:space="preserve">for </w:t>
      </w:r>
      <w:proofErr w:type="spellStart"/>
      <w:r w:rsidR="00994C98" w:rsidRPr="00752254">
        <w:rPr>
          <w:rFonts w:ascii="Bookman Old Style" w:hAnsi="Bookman Old Style" w:cs="Times New Roman"/>
          <w:sz w:val="28"/>
          <w:szCs w:val="28"/>
        </w:rPr>
        <w:t>Mosi</w:t>
      </w:r>
      <w:r w:rsidRPr="00752254">
        <w:rPr>
          <w:rFonts w:ascii="Bookman Old Style" w:hAnsi="Bookman Old Style" w:cs="Times New Roman"/>
          <w:sz w:val="28"/>
          <w:szCs w:val="28"/>
        </w:rPr>
        <w:t>linyane</w:t>
      </w:r>
      <w:proofErr w:type="spellEnd"/>
      <w:r w:rsidRPr="00752254">
        <w:rPr>
          <w:rFonts w:ascii="Bookman Old Style" w:hAnsi="Bookman Old Style" w:cs="Times New Roman"/>
          <w:sz w:val="28"/>
          <w:szCs w:val="28"/>
        </w:rPr>
        <w:t xml:space="preserve"> No.16 constituency in the general elections scheduled for the 7</w:t>
      </w:r>
      <w:r w:rsidRPr="00752254">
        <w:rPr>
          <w:rFonts w:ascii="Bookman Old Style" w:hAnsi="Bookman Old Style" w:cs="Times New Roman"/>
          <w:sz w:val="28"/>
          <w:szCs w:val="28"/>
          <w:vertAlign w:val="superscript"/>
        </w:rPr>
        <w:t>th</w:t>
      </w:r>
      <w:r w:rsidRPr="00752254">
        <w:rPr>
          <w:rFonts w:ascii="Bookman Old Style" w:hAnsi="Bookman Old Style" w:cs="Times New Roman"/>
          <w:sz w:val="28"/>
          <w:szCs w:val="28"/>
        </w:rPr>
        <w:t xml:space="preserve"> October 2022.</w:t>
      </w:r>
    </w:p>
    <w:p w14:paraId="6CBD85B5" w14:textId="77777777" w:rsidR="004C1FA6" w:rsidRPr="00752254" w:rsidRDefault="004C1FA6" w:rsidP="00752254">
      <w:pPr>
        <w:pStyle w:val="ListParagraph"/>
        <w:numPr>
          <w:ilvl w:val="0"/>
          <w:numId w:val="3"/>
        </w:numPr>
        <w:tabs>
          <w:tab w:val="left" w:pos="720"/>
        </w:tabs>
        <w:spacing w:line="360" w:lineRule="auto"/>
        <w:ind w:left="1620" w:hanging="540"/>
        <w:jc w:val="both"/>
        <w:rPr>
          <w:rFonts w:ascii="Bookman Old Style" w:hAnsi="Bookman Old Style" w:cs="Times New Roman"/>
          <w:sz w:val="28"/>
          <w:szCs w:val="28"/>
        </w:rPr>
      </w:pPr>
      <w:r w:rsidRPr="00752254">
        <w:rPr>
          <w:rFonts w:ascii="Bookman Old Style" w:hAnsi="Bookman Old Style" w:cs="Times New Roman"/>
          <w:sz w:val="28"/>
          <w:szCs w:val="28"/>
        </w:rPr>
        <w:t>The decision of the 2</w:t>
      </w:r>
      <w:r w:rsidRPr="00752254">
        <w:rPr>
          <w:rFonts w:ascii="Bookman Old Style" w:hAnsi="Bookman Old Style" w:cs="Times New Roman"/>
          <w:sz w:val="28"/>
          <w:szCs w:val="28"/>
          <w:vertAlign w:val="superscript"/>
        </w:rPr>
        <w:t>nd</w:t>
      </w:r>
      <w:r w:rsidRPr="00752254">
        <w:rPr>
          <w:rFonts w:ascii="Bookman Old Style" w:hAnsi="Bookman Old Style" w:cs="Times New Roman"/>
          <w:sz w:val="28"/>
          <w:szCs w:val="28"/>
        </w:rPr>
        <w:t xml:space="preserve"> respondent to direct the nominating</w:t>
      </w:r>
      <w:r w:rsidR="002255C2" w:rsidRPr="00752254">
        <w:rPr>
          <w:rFonts w:ascii="Bookman Old Style" w:hAnsi="Bookman Old Style" w:cs="Times New Roman"/>
          <w:sz w:val="28"/>
          <w:szCs w:val="28"/>
        </w:rPr>
        <w:t xml:space="preserve"> </w:t>
      </w:r>
      <w:r w:rsidRPr="00752254">
        <w:rPr>
          <w:rFonts w:ascii="Bookman Old Style" w:hAnsi="Bookman Old Style" w:cs="Times New Roman"/>
          <w:sz w:val="28"/>
          <w:szCs w:val="28"/>
        </w:rPr>
        <w:t>elections contemplated in Con.16/</w:t>
      </w:r>
      <w:r w:rsidR="002255C2" w:rsidRPr="00752254">
        <w:rPr>
          <w:rFonts w:ascii="Bookman Old Style" w:hAnsi="Bookman Old Style" w:cs="Times New Roman"/>
          <w:sz w:val="28"/>
          <w:szCs w:val="28"/>
        </w:rPr>
        <w:t>2408/2022 is reviewed, corrected</w:t>
      </w:r>
      <w:r w:rsidRPr="00752254">
        <w:rPr>
          <w:rFonts w:ascii="Bookman Old Style" w:hAnsi="Bookman Old Style" w:cs="Times New Roman"/>
          <w:sz w:val="28"/>
          <w:szCs w:val="28"/>
        </w:rPr>
        <w:t xml:space="preserve"> and set aside as irregular, null and void.</w:t>
      </w:r>
    </w:p>
    <w:p w14:paraId="3DBF52C3" w14:textId="77777777" w:rsidR="004C1FA6" w:rsidRPr="00752254" w:rsidRDefault="004C1FA6" w:rsidP="00752254">
      <w:pPr>
        <w:pStyle w:val="ListParagraph"/>
        <w:numPr>
          <w:ilvl w:val="0"/>
          <w:numId w:val="3"/>
        </w:numPr>
        <w:spacing w:line="360" w:lineRule="auto"/>
        <w:ind w:left="1620" w:hanging="540"/>
        <w:jc w:val="both"/>
        <w:rPr>
          <w:rFonts w:ascii="Bookman Old Style" w:hAnsi="Bookman Old Style" w:cs="Times New Roman"/>
          <w:sz w:val="28"/>
          <w:szCs w:val="28"/>
        </w:rPr>
      </w:pPr>
      <w:r w:rsidRPr="00752254">
        <w:rPr>
          <w:rFonts w:ascii="Bookman Old Style" w:hAnsi="Bookman Old Style" w:cs="Times New Roman"/>
          <w:sz w:val="28"/>
          <w:szCs w:val="28"/>
        </w:rPr>
        <w:t>The 2</w:t>
      </w:r>
      <w:r w:rsidRPr="00752254">
        <w:rPr>
          <w:rFonts w:ascii="Bookman Old Style" w:hAnsi="Bookman Old Style" w:cs="Times New Roman"/>
          <w:sz w:val="28"/>
          <w:szCs w:val="28"/>
          <w:vertAlign w:val="superscript"/>
        </w:rPr>
        <w:t>nd</w:t>
      </w:r>
      <w:r w:rsidRPr="00752254">
        <w:rPr>
          <w:rFonts w:ascii="Bookman Old Style" w:hAnsi="Bookman Old Style" w:cs="Times New Roman"/>
          <w:sz w:val="28"/>
          <w:szCs w:val="28"/>
        </w:rPr>
        <w:t xml:space="preserve"> respondent is ordered to fulfill its obligation of submitting the names of applicant to independent electoral commission as the candidate to stand for s</w:t>
      </w:r>
      <w:r w:rsidR="00430CDE" w:rsidRPr="00752254">
        <w:rPr>
          <w:rFonts w:ascii="Bookman Old Style" w:hAnsi="Bookman Old Style" w:cs="Times New Roman"/>
          <w:sz w:val="28"/>
          <w:szCs w:val="28"/>
        </w:rPr>
        <w:t>everal elections in</w:t>
      </w:r>
      <w:r w:rsidR="00994C98" w:rsidRPr="00752254">
        <w:rPr>
          <w:rFonts w:ascii="Bookman Old Style" w:hAnsi="Bookman Old Style" w:cs="Times New Roman"/>
          <w:sz w:val="28"/>
          <w:szCs w:val="28"/>
        </w:rPr>
        <w:t xml:space="preserve"> </w:t>
      </w:r>
      <w:proofErr w:type="spellStart"/>
      <w:r w:rsidR="00994C98" w:rsidRPr="00752254">
        <w:rPr>
          <w:rFonts w:ascii="Bookman Old Style" w:hAnsi="Bookman Old Style" w:cs="Times New Roman"/>
          <w:sz w:val="28"/>
          <w:szCs w:val="28"/>
        </w:rPr>
        <w:t>Mosi</w:t>
      </w:r>
      <w:r w:rsidRPr="00752254">
        <w:rPr>
          <w:rFonts w:ascii="Bookman Old Style" w:hAnsi="Bookman Old Style" w:cs="Times New Roman"/>
          <w:sz w:val="28"/>
          <w:szCs w:val="28"/>
        </w:rPr>
        <w:t>linyane</w:t>
      </w:r>
      <w:proofErr w:type="spellEnd"/>
      <w:r w:rsidRPr="00752254">
        <w:rPr>
          <w:rFonts w:ascii="Bookman Old Style" w:hAnsi="Bookman Old Style" w:cs="Times New Roman"/>
          <w:sz w:val="28"/>
          <w:szCs w:val="28"/>
        </w:rPr>
        <w:t xml:space="preserve"> No.16 constituency under the banner of Democratic Congress in October 2022.</w:t>
      </w:r>
    </w:p>
    <w:p w14:paraId="76C1F268" w14:textId="77777777" w:rsidR="00B16879" w:rsidRPr="00752254" w:rsidRDefault="004C1FA6" w:rsidP="00752254">
      <w:pPr>
        <w:pStyle w:val="ListParagraph"/>
        <w:numPr>
          <w:ilvl w:val="0"/>
          <w:numId w:val="3"/>
        </w:numPr>
        <w:spacing w:line="360" w:lineRule="auto"/>
        <w:ind w:left="1620" w:hanging="540"/>
        <w:jc w:val="both"/>
        <w:rPr>
          <w:rFonts w:ascii="Bookman Old Style" w:hAnsi="Bookman Old Style" w:cs="Times New Roman"/>
          <w:sz w:val="28"/>
          <w:szCs w:val="28"/>
        </w:rPr>
      </w:pPr>
      <w:r w:rsidRPr="00752254">
        <w:rPr>
          <w:rFonts w:ascii="Bookman Old Style" w:hAnsi="Bookman Old Style" w:cs="Times New Roman"/>
          <w:sz w:val="28"/>
          <w:szCs w:val="28"/>
        </w:rPr>
        <w:t>The 1</w:t>
      </w:r>
      <w:r w:rsidRPr="00752254">
        <w:rPr>
          <w:rFonts w:ascii="Bookman Old Style" w:hAnsi="Bookman Old Style" w:cs="Times New Roman"/>
          <w:sz w:val="28"/>
          <w:szCs w:val="28"/>
          <w:vertAlign w:val="superscript"/>
        </w:rPr>
        <w:t>st</w:t>
      </w:r>
      <w:r w:rsidRPr="00752254">
        <w:rPr>
          <w:rFonts w:ascii="Bookman Old Style" w:hAnsi="Bookman Old Style" w:cs="Times New Roman"/>
          <w:sz w:val="28"/>
          <w:szCs w:val="28"/>
        </w:rPr>
        <w:t xml:space="preserve"> to 3</w:t>
      </w:r>
      <w:r w:rsidRPr="00752254">
        <w:rPr>
          <w:rFonts w:ascii="Bookman Old Style" w:hAnsi="Bookman Old Style" w:cs="Times New Roman"/>
          <w:sz w:val="28"/>
          <w:szCs w:val="28"/>
          <w:vertAlign w:val="superscript"/>
        </w:rPr>
        <w:t>rd</w:t>
      </w:r>
      <w:r w:rsidRPr="00752254">
        <w:rPr>
          <w:rFonts w:ascii="Bookman Old Style" w:hAnsi="Bookman Old Style" w:cs="Times New Roman"/>
          <w:sz w:val="28"/>
          <w:szCs w:val="28"/>
        </w:rPr>
        <w:t xml:space="preserve"> respondents are jointly ordered to pay 50 percent of the costs of this litigation.</w:t>
      </w:r>
    </w:p>
    <w:p w14:paraId="6EB824F4" w14:textId="77777777" w:rsidR="00742D23" w:rsidRDefault="00742D23" w:rsidP="00752254">
      <w:pPr>
        <w:spacing w:line="360" w:lineRule="auto"/>
        <w:jc w:val="both"/>
        <w:rPr>
          <w:rFonts w:ascii="Bookman Old Style" w:hAnsi="Bookman Old Style" w:cs="Times New Roman"/>
          <w:sz w:val="28"/>
          <w:szCs w:val="28"/>
        </w:rPr>
      </w:pPr>
    </w:p>
    <w:p w14:paraId="1E7B6C4D" w14:textId="515616DE" w:rsidR="008B4C0A" w:rsidRPr="00752254" w:rsidRDefault="00B16879"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[30]</w:t>
      </w:r>
      <w:r w:rsidRPr="00752254">
        <w:rPr>
          <w:rFonts w:ascii="Bookman Old Style" w:hAnsi="Bookman Old Style" w:cs="Times New Roman"/>
          <w:sz w:val="28"/>
          <w:szCs w:val="28"/>
        </w:rPr>
        <w:tab/>
      </w:r>
      <w:r w:rsidR="00630905" w:rsidRPr="00752254">
        <w:rPr>
          <w:rFonts w:ascii="Bookman Old Style" w:hAnsi="Bookman Old Style" w:cs="Times New Roman"/>
          <w:sz w:val="28"/>
          <w:szCs w:val="28"/>
        </w:rPr>
        <w:t>Aggrieved</w:t>
      </w:r>
      <w:r w:rsidR="004C1FA6" w:rsidRPr="00752254">
        <w:rPr>
          <w:rFonts w:ascii="Bookman Old Style" w:hAnsi="Bookman Old Style" w:cs="Times New Roman"/>
          <w:sz w:val="28"/>
          <w:szCs w:val="28"/>
        </w:rPr>
        <w:t xml:space="preserve"> by the above</w:t>
      </w:r>
      <w:r w:rsidR="002255C2" w:rsidRPr="00752254">
        <w:rPr>
          <w:rFonts w:ascii="Bookman Old Style" w:hAnsi="Bookman Old Style" w:cs="Times New Roman"/>
          <w:sz w:val="28"/>
          <w:szCs w:val="28"/>
        </w:rPr>
        <w:t xml:space="preserve"> order the respondent noted an appeal to this </w:t>
      </w:r>
      <w:r w:rsidR="00FA6F3B" w:rsidRPr="00752254">
        <w:rPr>
          <w:rFonts w:ascii="Bookman Old Style" w:hAnsi="Bookman Old Style" w:cs="Times New Roman"/>
          <w:sz w:val="28"/>
          <w:szCs w:val="28"/>
        </w:rPr>
        <w:t>Court</w:t>
      </w:r>
      <w:r w:rsidR="004C1FA6" w:rsidRPr="00752254">
        <w:rPr>
          <w:rFonts w:ascii="Bookman Old Style" w:hAnsi="Bookman Old Style" w:cs="Times New Roman"/>
          <w:sz w:val="28"/>
          <w:szCs w:val="28"/>
        </w:rPr>
        <w:t>. There were four grounds of appeal.</w:t>
      </w:r>
    </w:p>
    <w:p w14:paraId="10C2F1BE" w14:textId="77777777" w:rsidR="00742D23" w:rsidRDefault="00742D23" w:rsidP="00752254">
      <w:pPr>
        <w:spacing w:line="360" w:lineRule="auto"/>
        <w:jc w:val="both"/>
        <w:rPr>
          <w:rFonts w:ascii="Bookman Old Style" w:hAnsi="Bookman Old Style" w:cs="Times New Roman"/>
          <w:sz w:val="28"/>
          <w:szCs w:val="28"/>
        </w:rPr>
      </w:pPr>
    </w:p>
    <w:p w14:paraId="7FF696D1" w14:textId="296E8A78" w:rsidR="004C1FA6" w:rsidRPr="00752254" w:rsidRDefault="00B16879"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[31]</w:t>
      </w:r>
      <w:r w:rsidRPr="00752254">
        <w:rPr>
          <w:rFonts w:ascii="Bookman Old Style" w:hAnsi="Bookman Old Style" w:cs="Times New Roman"/>
          <w:sz w:val="28"/>
          <w:szCs w:val="28"/>
        </w:rPr>
        <w:tab/>
      </w:r>
      <w:r w:rsidR="004C1FA6" w:rsidRPr="00752254">
        <w:rPr>
          <w:rFonts w:ascii="Bookman Old Style" w:hAnsi="Bookman Old Style" w:cs="Times New Roman"/>
          <w:sz w:val="28"/>
          <w:szCs w:val="28"/>
        </w:rPr>
        <w:t xml:space="preserve">The first ground was that the </w:t>
      </w:r>
      <w:r w:rsidR="00FA6F3B" w:rsidRPr="00752254">
        <w:rPr>
          <w:rFonts w:ascii="Bookman Old Style" w:hAnsi="Bookman Old Style" w:cs="Times New Roman"/>
          <w:sz w:val="28"/>
          <w:szCs w:val="28"/>
        </w:rPr>
        <w:t>Court</w:t>
      </w:r>
      <w:r w:rsidR="004C1FA6" w:rsidRPr="00752254">
        <w:rPr>
          <w:rFonts w:ascii="Bookman Old Style" w:hAnsi="Bookman Old Style" w:cs="Times New Roman"/>
          <w:sz w:val="28"/>
          <w:szCs w:val="28"/>
        </w:rPr>
        <w:t xml:space="preserve"> a quo erred and misdi</w:t>
      </w:r>
      <w:r w:rsidR="002255C2" w:rsidRPr="00752254">
        <w:rPr>
          <w:rFonts w:ascii="Bookman Old Style" w:hAnsi="Bookman Old Style" w:cs="Times New Roman"/>
          <w:sz w:val="28"/>
          <w:szCs w:val="28"/>
        </w:rPr>
        <w:t>rected itself in declaring the 1</w:t>
      </w:r>
      <w:r w:rsidR="004C1FA6" w:rsidRPr="00752254">
        <w:rPr>
          <w:rFonts w:ascii="Bookman Old Style" w:hAnsi="Bookman Old Style" w:cs="Times New Roman"/>
          <w:sz w:val="28"/>
          <w:szCs w:val="28"/>
        </w:rPr>
        <w:t>st respondent as the dul</w:t>
      </w:r>
      <w:r w:rsidR="002255C2" w:rsidRPr="00752254">
        <w:rPr>
          <w:rFonts w:ascii="Bookman Old Style" w:hAnsi="Bookman Old Style" w:cs="Times New Roman"/>
          <w:sz w:val="28"/>
          <w:szCs w:val="28"/>
        </w:rPr>
        <w:t xml:space="preserve">y elected candidate for the </w:t>
      </w:r>
      <w:proofErr w:type="spellStart"/>
      <w:r w:rsidR="002255C2" w:rsidRPr="00752254">
        <w:rPr>
          <w:rFonts w:ascii="Bookman Old Style" w:hAnsi="Bookman Old Style" w:cs="Times New Roman"/>
          <w:sz w:val="28"/>
          <w:szCs w:val="28"/>
        </w:rPr>
        <w:t>Mosi</w:t>
      </w:r>
      <w:r w:rsidR="004C1FA6" w:rsidRPr="00752254">
        <w:rPr>
          <w:rFonts w:ascii="Bookman Old Style" w:hAnsi="Bookman Old Style" w:cs="Times New Roman"/>
          <w:sz w:val="28"/>
          <w:szCs w:val="28"/>
        </w:rPr>
        <w:t>linyane</w:t>
      </w:r>
      <w:proofErr w:type="spellEnd"/>
      <w:r w:rsidR="004C1FA6" w:rsidRPr="00752254">
        <w:rPr>
          <w:rFonts w:ascii="Bookman Old Style" w:hAnsi="Bookman Old Style" w:cs="Times New Roman"/>
          <w:sz w:val="28"/>
          <w:szCs w:val="28"/>
        </w:rPr>
        <w:t xml:space="preserve"> No.16 constituency in the upcoming elections. The second ground was that, the </w:t>
      </w:r>
      <w:r w:rsidR="00FA6F3B" w:rsidRPr="00752254">
        <w:rPr>
          <w:rFonts w:ascii="Bookman Old Style" w:hAnsi="Bookman Old Style" w:cs="Times New Roman"/>
          <w:sz w:val="28"/>
          <w:szCs w:val="28"/>
        </w:rPr>
        <w:t>Court</w:t>
      </w:r>
      <w:r w:rsidR="004C1FA6" w:rsidRPr="00752254">
        <w:rPr>
          <w:rFonts w:ascii="Bookman Old Style" w:hAnsi="Bookman Old Style" w:cs="Times New Roman"/>
          <w:sz w:val="28"/>
          <w:szCs w:val="28"/>
        </w:rPr>
        <w:t xml:space="preserve"> a quo erred and misdirected itself in reviewing the decision of the 3</w:t>
      </w:r>
      <w:r w:rsidR="004C1FA6" w:rsidRPr="00752254">
        <w:rPr>
          <w:rFonts w:ascii="Bookman Old Style" w:hAnsi="Bookman Old Style" w:cs="Times New Roman"/>
          <w:sz w:val="28"/>
          <w:szCs w:val="28"/>
          <w:vertAlign w:val="superscript"/>
        </w:rPr>
        <w:t>rd</w:t>
      </w:r>
      <w:r w:rsidR="004C1FA6" w:rsidRPr="00752254">
        <w:rPr>
          <w:rFonts w:ascii="Bookman Old Style" w:hAnsi="Bookman Old Style" w:cs="Times New Roman"/>
          <w:sz w:val="28"/>
          <w:szCs w:val="28"/>
        </w:rPr>
        <w:t xml:space="preserve"> respondent of direct</w:t>
      </w:r>
      <w:r w:rsidR="00994C98" w:rsidRPr="00752254">
        <w:rPr>
          <w:rFonts w:ascii="Bookman Old Style" w:hAnsi="Bookman Old Style" w:cs="Times New Roman"/>
          <w:sz w:val="28"/>
          <w:szCs w:val="28"/>
        </w:rPr>
        <w:t xml:space="preserve">ing the </w:t>
      </w:r>
      <w:r w:rsidR="00994C98" w:rsidRPr="00752254">
        <w:rPr>
          <w:rFonts w:ascii="Bookman Old Style" w:hAnsi="Bookman Old Style" w:cs="Times New Roman"/>
          <w:sz w:val="28"/>
          <w:szCs w:val="28"/>
        </w:rPr>
        <w:lastRenderedPageBreak/>
        <w:t xml:space="preserve">re-election for the </w:t>
      </w:r>
      <w:proofErr w:type="spellStart"/>
      <w:r w:rsidR="00994C98" w:rsidRPr="00752254">
        <w:rPr>
          <w:rFonts w:ascii="Bookman Old Style" w:hAnsi="Bookman Old Style" w:cs="Times New Roman"/>
          <w:sz w:val="28"/>
          <w:szCs w:val="28"/>
        </w:rPr>
        <w:t>Mosi</w:t>
      </w:r>
      <w:r w:rsidR="004C1FA6" w:rsidRPr="00752254">
        <w:rPr>
          <w:rFonts w:ascii="Bookman Old Style" w:hAnsi="Bookman Old Style" w:cs="Times New Roman"/>
          <w:sz w:val="28"/>
          <w:szCs w:val="28"/>
        </w:rPr>
        <w:t>linyane</w:t>
      </w:r>
      <w:proofErr w:type="spellEnd"/>
      <w:r w:rsidR="004C1FA6" w:rsidRPr="00752254">
        <w:rPr>
          <w:rFonts w:ascii="Bookman Old Style" w:hAnsi="Bookman Old Style" w:cs="Times New Roman"/>
          <w:sz w:val="28"/>
          <w:szCs w:val="28"/>
        </w:rPr>
        <w:t xml:space="preserve"> candidacy</w:t>
      </w:r>
      <w:r w:rsidR="00BD24E8" w:rsidRPr="00752254">
        <w:rPr>
          <w:rFonts w:ascii="Bookman Old Style" w:hAnsi="Bookman Old Style" w:cs="Times New Roman"/>
          <w:sz w:val="28"/>
          <w:szCs w:val="28"/>
        </w:rPr>
        <w:t>,</w:t>
      </w:r>
      <w:r w:rsidR="004C1FA6" w:rsidRPr="00752254">
        <w:rPr>
          <w:rFonts w:ascii="Bookman Old Style" w:hAnsi="Bookman Old Style" w:cs="Times New Roman"/>
          <w:sz w:val="28"/>
          <w:szCs w:val="28"/>
        </w:rPr>
        <w:t xml:space="preserve"> as the elections were not conducted in compliance with the 2</w:t>
      </w:r>
      <w:r w:rsidR="004C1FA6" w:rsidRPr="00752254">
        <w:rPr>
          <w:rFonts w:ascii="Bookman Old Style" w:hAnsi="Bookman Old Style" w:cs="Times New Roman"/>
          <w:sz w:val="28"/>
          <w:szCs w:val="28"/>
          <w:vertAlign w:val="superscript"/>
        </w:rPr>
        <w:t>nd</w:t>
      </w:r>
      <w:r w:rsidR="004C1FA6" w:rsidRPr="00752254">
        <w:rPr>
          <w:rFonts w:ascii="Bookman Old Style" w:hAnsi="Bookman Old Style" w:cs="Times New Roman"/>
          <w:sz w:val="28"/>
          <w:szCs w:val="28"/>
        </w:rPr>
        <w:t xml:space="preserve"> respondents’ constitution. </w:t>
      </w:r>
    </w:p>
    <w:p w14:paraId="797F5655" w14:textId="77777777" w:rsidR="00742D23" w:rsidRDefault="00742D23" w:rsidP="00752254">
      <w:pPr>
        <w:spacing w:line="360" w:lineRule="auto"/>
        <w:jc w:val="both"/>
        <w:rPr>
          <w:rFonts w:ascii="Bookman Old Style" w:hAnsi="Bookman Old Style" w:cs="Times New Roman"/>
          <w:sz w:val="28"/>
          <w:szCs w:val="28"/>
        </w:rPr>
      </w:pPr>
    </w:p>
    <w:p w14:paraId="3204CFC1" w14:textId="21C0B8D4" w:rsidR="004C1FA6" w:rsidRPr="00752254" w:rsidRDefault="004C1FA6"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 xml:space="preserve">The third ground was that the </w:t>
      </w:r>
      <w:r w:rsidR="00FA6F3B" w:rsidRPr="00752254">
        <w:rPr>
          <w:rFonts w:ascii="Bookman Old Style" w:hAnsi="Bookman Old Style" w:cs="Times New Roman"/>
          <w:sz w:val="28"/>
          <w:szCs w:val="28"/>
        </w:rPr>
        <w:t>Court</w:t>
      </w:r>
      <w:r w:rsidRPr="00752254">
        <w:rPr>
          <w:rFonts w:ascii="Bookman Old Style" w:hAnsi="Bookman Old Style" w:cs="Times New Roman"/>
          <w:sz w:val="28"/>
          <w:szCs w:val="28"/>
        </w:rPr>
        <w:t xml:space="preserve"> a quo misdirected itself in directing the 3</w:t>
      </w:r>
      <w:r w:rsidRPr="00752254">
        <w:rPr>
          <w:rFonts w:ascii="Bookman Old Style" w:hAnsi="Bookman Old Style" w:cs="Times New Roman"/>
          <w:sz w:val="28"/>
          <w:szCs w:val="28"/>
          <w:vertAlign w:val="superscript"/>
        </w:rPr>
        <w:t>rd</w:t>
      </w:r>
      <w:r w:rsidRPr="00752254">
        <w:rPr>
          <w:rFonts w:ascii="Bookman Old Style" w:hAnsi="Bookman Old Style" w:cs="Times New Roman"/>
          <w:sz w:val="28"/>
          <w:szCs w:val="28"/>
        </w:rPr>
        <w:t xml:space="preserve"> respondent to submit 1</w:t>
      </w:r>
      <w:r w:rsidRPr="00752254">
        <w:rPr>
          <w:rFonts w:ascii="Bookman Old Style" w:hAnsi="Bookman Old Style" w:cs="Times New Roman"/>
          <w:sz w:val="28"/>
          <w:szCs w:val="28"/>
          <w:vertAlign w:val="superscript"/>
        </w:rPr>
        <w:t>st</w:t>
      </w:r>
      <w:r w:rsidRPr="00752254">
        <w:rPr>
          <w:rFonts w:ascii="Bookman Old Style" w:hAnsi="Bookman Old Style" w:cs="Times New Roman"/>
          <w:sz w:val="28"/>
          <w:szCs w:val="28"/>
        </w:rPr>
        <w:t xml:space="preserve"> respondents’ name to 6</w:t>
      </w:r>
      <w:r w:rsidRPr="00752254">
        <w:rPr>
          <w:rFonts w:ascii="Bookman Old Style" w:hAnsi="Bookman Old Style" w:cs="Times New Roman"/>
          <w:sz w:val="28"/>
          <w:szCs w:val="28"/>
          <w:vertAlign w:val="superscript"/>
        </w:rPr>
        <w:t>th</w:t>
      </w:r>
      <w:r w:rsidRPr="00752254">
        <w:rPr>
          <w:rFonts w:ascii="Bookman Old Style" w:hAnsi="Bookman Old Style" w:cs="Times New Roman"/>
          <w:sz w:val="28"/>
          <w:szCs w:val="28"/>
        </w:rPr>
        <w:t xml:space="preserve"> respondent as a candidat</w:t>
      </w:r>
      <w:r w:rsidR="00994C98" w:rsidRPr="00752254">
        <w:rPr>
          <w:rFonts w:ascii="Bookman Old Style" w:hAnsi="Bookman Old Style" w:cs="Times New Roman"/>
          <w:sz w:val="28"/>
          <w:szCs w:val="28"/>
        </w:rPr>
        <w:t xml:space="preserve">e to stand for elections at </w:t>
      </w:r>
      <w:proofErr w:type="spellStart"/>
      <w:r w:rsidR="00994C98" w:rsidRPr="00752254">
        <w:rPr>
          <w:rFonts w:ascii="Bookman Old Style" w:hAnsi="Bookman Old Style" w:cs="Times New Roman"/>
          <w:sz w:val="28"/>
          <w:szCs w:val="28"/>
        </w:rPr>
        <w:t>Mosi</w:t>
      </w:r>
      <w:r w:rsidRPr="00752254">
        <w:rPr>
          <w:rFonts w:ascii="Bookman Old Style" w:hAnsi="Bookman Old Style" w:cs="Times New Roman"/>
          <w:sz w:val="28"/>
          <w:szCs w:val="28"/>
        </w:rPr>
        <w:t>linyane</w:t>
      </w:r>
      <w:proofErr w:type="spellEnd"/>
      <w:r w:rsidRPr="00752254">
        <w:rPr>
          <w:rFonts w:ascii="Bookman Old Style" w:hAnsi="Bookman Old Style" w:cs="Times New Roman"/>
          <w:sz w:val="28"/>
          <w:szCs w:val="28"/>
        </w:rPr>
        <w:t xml:space="preserve"> constituency under the Democratic Congress flag. Fourthly and lastly, the </w:t>
      </w:r>
      <w:r w:rsidR="00FA6F3B" w:rsidRPr="00752254">
        <w:rPr>
          <w:rFonts w:ascii="Bookman Old Style" w:hAnsi="Bookman Old Style" w:cs="Times New Roman"/>
          <w:sz w:val="28"/>
          <w:szCs w:val="28"/>
        </w:rPr>
        <w:t>Court</w:t>
      </w:r>
      <w:r w:rsidRPr="00752254">
        <w:rPr>
          <w:rFonts w:ascii="Bookman Old Style" w:hAnsi="Bookman Old Style" w:cs="Times New Roman"/>
          <w:sz w:val="28"/>
          <w:szCs w:val="28"/>
        </w:rPr>
        <w:t xml:space="preserve"> a quo erred and misdirected itself in allowing the purported transfers of the 1</w:t>
      </w:r>
      <w:r w:rsidRPr="00752254">
        <w:rPr>
          <w:rFonts w:ascii="Bookman Old Style" w:hAnsi="Bookman Old Style" w:cs="Times New Roman"/>
          <w:sz w:val="28"/>
          <w:szCs w:val="28"/>
          <w:vertAlign w:val="superscript"/>
        </w:rPr>
        <w:t>st</w:t>
      </w:r>
      <w:r w:rsidR="00994C98" w:rsidRPr="00752254">
        <w:rPr>
          <w:rFonts w:ascii="Bookman Old Style" w:hAnsi="Bookman Old Style" w:cs="Times New Roman"/>
          <w:sz w:val="28"/>
          <w:szCs w:val="28"/>
        </w:rPr>
        <w:t xml:space="preserve"> respondent from one sub- </w:t>
      </w:r>
      <w:r w:rsidRPr="00752254">
        <w:rPr>
          <w:rFonts w:ascii="Bookman Old Style" w:hAnsi="Bookman Old Style" w:cs="Times New Roman"/>
          <w:sz w:val="28"/>
          <w:szCs w:val="28"/>
        </w:rPr>
        <w:t xml:space="preserve">branch to the other as such only appeared in reply and as such was totally a new matter.  </w:t>
      </w:r>
    </w:p>
    <w:p w14:paraId="56AE0946" w14:textId="77777777" w:rsidR="00742D23" w:rsidRDefault="00742D23" w:rsidP="00752254">
      <w:pPr>
        <w:spacing w:line="360" w:lineRule="auto"/>
        <w:jc w:val="both"/>
        <w:rPr>
          <w:rFonts w:ascii="Bookman Old Style" w:hAnsi="Bookman Old Style" w:cs="Times New Roman"/>
          <w:b/>
          <w:sz w:val="28"/>
          <w:szCs w:val="28"/>
        </w:rPr>
      </w:pPr>
    </w:p>
    <w:p w14:paraId="7DA2F474" w14:textId="251FF95C" w:rsidR="004C1FA6" w:rsidRPr="00752254" w:rsidRDefault="004C1FA6"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b/>
          <w:sz w:val="28"/>
          <w:szCs w:val="28"/>
        </w:rPr>
        <w:t>Appellants case;</w:t>
      </w:r>
    </w:p>
    <w:p w14:paraId="6F890212" w14:textId="38174EBD" w:rsidR="004C1FA6" w:rsidRPr="00752254" w:rsidRDefault="00B16879"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[32]</w:t>
      </w:r>
      <w:r w:rsidRPr="00752254">
        <w:rPr>
          <w:rFonts w:ascii="Bookman Old Style" w:hAnsi="Bookman Old Style" w:cs="Times New Roman"/>
          <w:sz w:val="28"/>
          <w:szCs w:val="28"/>
        </w:rPr>
        <w:tab/>
      </w:r>
      <w:r w:rsidR="004C1FA6" w:rsidRPr="00752254">
        <w:rPr>
          <w:rFonts w:ascii="Bookman Old Style" w:hAnsi="Bookman Old Style" w:cs="Times New Roman"/>
          <w:sz w:val="28"/>
          <w:szCs w:val="28"/>
        </w:rPr>
        <w:t>The sharp focus of this appeal was that the constituency conference was improperly constituted as</w:t>
      </w:r>
      <w:r w:rsidR="00BD24E8" w:rsidRPr="00752254">
        <w:rPr>
          <w:rFonts w:ascii="Bookman Old Style" w:hAnsi="Bookman Old Style" w:cs="Times New Roman"/>
          <w:sz w:val="28"/>
          <w:szCs w:val="28"/>
        </w:rPr>
        <w:t xml:space="preserve"> the composition stipulated in S</w:t>
      </w:r>
      <w:r w:rsidR="004C1FA6" w:rsidRPr="00752254">
        <w:rPr>
          <w:rFonts w:ascii="Bookman Old Style" w:hAnsi="Bookman Old Style" w:cs="Times New Roman"/>
          <w:sz w:val="28"/>
          <w:szCs w:val="28"/>
        </w:rPr>
        <w:t>ection 9.3.1 of the Democratic Party constitution was not complied with. Section 9-3</w:t>
      </w:r>
      <w:r w:rsidR="0077099B" w:rsidRPr="00752254">
        <w:rPr>
          <w:rFonts w:ascii="Bookman Old Style" w:hAnsi="Bookman Old Style" w:cs="Times New Roman"/>
          <w:sz w:val="28"/>
          <w:szCs w:val="28"/>
        </w:rPr>
        <w:t>.</w:t>
      </w:r>
      <w:r w:rsidR="004C1FA6" w:rsidRPr="00752254">
        <w:rPr>
          <w:rFonts w:ascii="Bookman Old Style" w:hAnsi="Bookman Old Style" w:cs="Times New Roman"/>
          <w:sz w:val="28"/>
          <w:szCs w:val="28"/>
        </w:rPr>
        <w:t>1 decrees the following as the constituents of the constituency conference;</w:t>
      </w:r>
    </w:p>
    <w:p w14:paraId="76215729" w14:textId="77777777" w:rsidR="004C1FA6" w:rsidRPr="00752254" w:rsidRDefault="004C1FA6" w:rsidP="00752254">
      <w:pPr>
        <w:pStyle w:val="ListParagraph"/>
        <w:numPr>
          <w:ilvl w:val="0"/>
          <w:numId w:val="4"/>
        </w:numPr>
        <w:spacing w:line="360" w:lineRule="auto"/>
        <w:ind w:left="1080"/>
        <w:jc w:val="both"/>
        <w:rPr>
          <w:rFonts w:ascii="Bookman Old Style" w:hAnsi="Bookman Old Style" w:cs="Times New Roman"/>
          <w:sz w:val="28"/>
          <w:szCs w:val="28"/>
        </w:rPr>
      </w:pPr>
      <w:r w:rsidRPr="00752254">
        <w:rPr>
          <w:rFonts w:ascii="Bookman Old Style" w:hAnsi="Bookman Old Style" w:cs="Times New Roman"/>
          <w:sz w:val="28"/>
          <w:szCs w:val="28"/>
        </w:rPr>
        <w:t>All members of the executive committee within such a constituency</w:t>
      </w:r>
      <w:r w:rsidR="00BD24E8" w:rsidRPr="00752254">
        <w:rPr>
          <w:rFonts w:ascii="Bookman Old Style" w:hAnsi="Bookman Old Style" w:cs="Times New Roman"/>
          <w:sz w:val="28"/>
          <w:szCs w:val="28"/>
        </w:rPr>
        <w:t>;</w:t>
      </w:r>
    </w:p>
    <w:p w14:paraId="7819AC03" w14:textId="77777777" w:rsidR="004C1FA6" w:rsidRPr="00752254" w:rsidRDefault="004C1FA6" w:rsidP="00752254">
      <w:pPr>
        <w:pStyle w:val="ListParagraph"/>
        <w:numPr>
          <w:ilvl w:val="0"/>
          <w:numId w:val="4"/>
        </w:numPr>
        <w:spacing w:line="360" w:lineRule="auto"/>
        <w:ind w:left="1080"/>
        <w:jc w:val="both"/>
        <w:rPr>
          <w:rFonts w:ascii="Bookman Old Style" w:hAnsi="Bookman Old Style" w:cs="Times New Roman"/>
          <w:sz w:val="28"/>
          <w:szCs w:val="28"/>
        </w:rPr>
      </w:pPr>
      <w:r w:rsidRPr="00752254">
        <w:rPr>
          <w:rFonts w:ascii="Bookman Old Style" w:hAnsi="Bookman Old Style" w:cs="Times New Roman"/>
          <w:sz w:val="28"/>
          <w:szCs w:val="28"/>
        </w:rPr>
        <w:t>All members of the women’s league executive committee within such a constituency</w:t>
      </w:r>
      <w:r w:rsidR="00BD24E8" w:rsidRPr="00752254">
        <w:rPr>
          <w:rFonts w:ascii="Bookman Old Style" w:hAnsi="Bookman Old Style" w:cs="Times New Roman"/>
          <w:sz w:val="28"/>
          <w:szCs w:val="28"/>
        </w:rPr>
        <w:t>;</w:t>
      </w:r>
    </w:p>
    <w:p w14:paraId="0BE8F37E" w14:textId="77777777" w:rsidR="004C1FA6" w:rsidRPr="00752254" w:rsidRDefault="004C1FA6" w:rsidP="00752254">
      <w:pPr>
        <w:pStyle w:val="ListParagraph"/>
        <w:numPr>
          <w:ilvl w:val="0"/>
          <w:numId w:val="4"/>
        </w:numPr>
        <w:spacing w:line="360" w:lineRule="auto"/>
        <w:ind w:left="1080"/>
        <w:jc w:val="both"/>
        <w:rPr>
          <w:rFonts w:ascii="Bookman Old Style" w:hAnsi="Bookman Old Style" w:cs="Times New Roman"/>
          <w:sz w:val="28"/>
          <w:szCs w:val="28"/>
        </w:rPr>
      </w:pPr>
      <w:r w:rsidRPr="00752254">
        <w:rPr>
          <w:rFonts w:ascii="Bookman Old Style" w:hAnsi="Bookman Old Style" w:cs="Times New Roman"/>
          <w:sz w:val="28"/>
          <w:szCs w:val="28"/>
        </w:rPr>
        <w:t>All members of the youth league committee present within that constituency</w:t>
      </w:r>
      <w:r w:rsidR="00BD24E8" w:rsidRPr="00752254">
        <w:rPr>
          <w:rFonts w:ascii="Bookman Old Style" w:hAnsi="Bookman Old Style" w:cs="Times New Roman"/>
          <w:sz w:val="28"/>
          <w:szCs w:val="28"/>
        </w:rPr>
        <w:t>;</w:t>
      </w:r>
    </w:p>
    <w:p w14:paraId="02D1DAC1" w14:textId="77777777" w:rsidR="004C1FA6" w:rsidRPr="00752254" w:rsidRDefault="004C1FA6" w:rsidP="00752254">
      <w:pPr>
        <w:pStyle w:val="ListParagraph"/>
        <w:numPr>
          <w:ilvl w:val="0"/>
          <w:numId w:val="4"/>
        </w:numPr>
        <w:spacing w:line="360" w:lineRule="auto"/>
        <w:ind w:left="1080"/>
        <w:jc w:val="both"/>
        <w:rPr>
          <w:rFonts w:ascii="Bookman Old Style" w:hAnsi="Bookman Old Style" w:cs="Times New Roman"/>
          <w:sz w:val="28"/>
          <w:szCs w:val="28"/>
        </w:rPr>
      </w:pPr>
      <w:r w:rsidRPr="00752254">
        <w:rPr>
          <w:rFonts w:ascii="Bookman Old Style" w:hAnsi="Bookman Old Style" w:cs="Times New Roman"/>
          <w:sz w:val="28"/>
          <w:szCs w:val="28"/>
        </w:rPr>
        <w:lastRenderedPageBreak/>
        <w:t>All members of the women’s league committee and that of the youth league in that constituency</w:t>
      </w:r>
      <w:r w:rsidR="00BD24E8" w:rsidRPr="00752254">
        <w:rPr>
          <w:rFonts w:ascii="Bookman Old Style" w:hAnsi="Bookman Old Style" w:cs="Times New Roman"/>
          <w:sz w:val="28"/>
          <w:szCs w:val="28"/>
        </w:rPr>
        <w:t>;</w:t>
      </w:r>
    </w:p>
    <w:p w14:paraId="47C1D782" w14:textId="77777777" w:rsidR="004C1FA6" w:rsidRPr="00752254" w:rsidRDefault="004C1FA6" w:rsidP="00752254">
      <w:pPr>
        <w:pStyle w:val="ListParagraph"/>
        <w:numPr>
          <w:ilvl w:val="0"/>
          <w:numId w:val="4"/>
        </w:numPr>
        <w:spacing w:line="360" w:lineRule="auto"/>
        <w:ind w:left="1080"/>
        <w:jc w:val="both"/>
        <w:rPr>
          <w:rFonts w:ascii="Bookman Old Style" w:hAnsi="Bookman Old Style" w:cs="Times New Roman"/>
          <w:sz w:val="28"/>
          <w:szCs w:val="28"/>
        </w:rPr>
      </w:pPr>
      <w:r w:rsidRPr="00752254">
        <w:rPr>
          <w:rFonts w:ascii="Bookman Old Style" w:hAnsi="Bookman Old Style" w:cs="Times New Roman"/>
          <w:sz w:val="28"/>
          <w:szCs w:val="28"/>
        </w:rPr>
        <w:t>All parliamentarian members and the district councils of the local government of the DC who are members of such a constituency</w:t>
      </w:r>
      <w:r w:rsidR="00BD24E8" w:rsidRPr="00752254">
        <w:rPr>
          <w:rFonts w:ascii="Bookman Old Style" w:hAnsi="Bookman Old Style" w:cs="Times New Roman"/>
          <w:sz w:val="28"/>
          <w:szCs w:val="28"/>
        </w:rPr>
        <w:t>;</w:t>
      </w:r>
    </w:p>
    <w:p w14:paraId="7275754F" w14:textId="77777777" w:rsidR="004C1FA6" w:rsidRPr="00752254" w:rsidRDefault="004C1FA6" w:rsidP="00752254">
      <w:pPr>
        <w:pStyle w:val="ListParagraph"/>
        <w:numPr>
          <w:ilvl w:val="0"/>
          <w:numId w:val="4"/>
        </w:numPr>
        <w:spacing w:line="360" w:lineRule="auto"/>
        <w:ind w:left="1080"/>
        <w:jc w:val="both"/>
        <w:rPr>
          <w:rFonts w:ascii="Bookman Old Style" w:hAnsi="Bookman Old Style" w:cs="Times New Roman"/>
          <w:sz w:val="28"/>
          <w:szCs w:val="28"/>
        </w:rPr>
      </w:pPr>
      <w:r w:rsidRPr="00752254">
        <w:rPr>
          <w:rFonts w:ascii="Bookman Old Style" w:hAnsi="Bookman Old Style" w:cs="Times New Roman"/>
          <w:sz w:val="28"/>
          <w:szCs w:val="28"/>
        </w:rPr>
        <w:t>All committee</w:t>
      </w:r>
      <w:r w:rsidR="00BD24E8" w:rsidRPr="00752254">
        <w:rPr>
          <w:rFonts w:ascii="Bookman Old Style" w:hAnsi="Bookman Old Style" w:cs="Times New Roman"/>
          <w:sz w:val="28"/>
          <w:szCs w:val="28"/>
        </w:rPr>
        <w:t xml:space="preserve"> members of such a constituency;</w:t>
      </w:r>
    </w:p>
    <w:p w14:paraId="1F225BCD" w14:textId="77777777" w:rsidR="004C1FA6" w:rsidRPr="00752254" w:rsidRDefault="004C1FA6" w:rsidP="00752254">
      <w:pPr>
        <w:pStyle w:val="ListParagraph"/>
        <w:numPr>
          <w:ilvl w:val="0"/>
          <w:numId w:val="4"/>
        </w:numPr>
        <w:spacing w:line="360" w:lineRule="auto"/>
        <w:ind w:left="1080"/>
        <w:jc w:val="both"/>
        <w:rPr>
          <w:rFonts w:ascii="Bookman Old Style" w:hAnsi="Bookman Old Style" w:cs="Times New Roman"/>
          <w:sz w:val="28"/>
          <w:szCs w:val="28"/>
        </w:rPr>
      </w:pPr>
      <w:r w:rsidRPr="00752254">
        <w:rPr>
          <w:rFonts w:ascii="Bookman Old Style" w:hAnsi="Bookman Old Style" w:cs="Times New Roman"/>
          <w:sz w:val="28"/>
          <w:szCs w:val="28"/>
        </w:rPr>
        <w:t xml:space="preserve">The </w:t>
      </w:r>
      <w:proofErr w:type="gramStart"/>
      <w:r w:rsidRPr="00752254">
        <w:rPr>
          <w:rFonts w:ascii="Bookman Old Style" w:hAnsi="Bookman Old Style" w:cs="Times New Roman"/>
          <w:sz w:val="28"/>
          <w:szCs w:val="28"/>
        </w:rPr>
        <w:t>chair person</w:t>
      </w:r>
      <w:proofErr w:type="gramEnd"/>
      <w:r w:rsidRPr="00752254">
        <w:rPr>
          <w:rFonts w:ascii="Bookman Old Style" w:hAnsi="Bookman Old Style" w:cs="Times New Roman"/>
          <w:sz w:val="28"/>
          <w:szCs w:val="28"/>
        </w:rPr>
        <w:t>, secretary and treasurer of every branch from each constituency</w:t>
      </w:r>
      <w:r w:rsidR="00BD24E8" w:rsidRPr="00752254">
        <w:rPr>
          <w:rFonts w:ascii="Bookman Old Style" w:hAnsi="Bookman Old Style" w:cs="Times New Roman"/>
          <w:sz w:val="28"/>
          <w:szCs w:val="28"/>
        </w:rPr>
        <w:t>; and</w:t>
      </w:r>
    </w:p>
    <w:p w14:paraId="042883F2" w14:textId="77777777" w:rsidR="004C1FA6" w:rsidRPr="00752254" w:rsidRDefault="004C1FA6" w:rsidP="00752254">
      <w:pPr>
        <w:pStyle w:val="ListParagraph"/>
        <w:numPr>
          <w:ilvl w:val="0"/>
          <w:numId w:val="4"/>
        </w:numPr>
        <w:spacing w:line="360" w:lineRule="auto"/>
        <w:ind w:left="1080"/>
        <w:jc w:val="both"/>
        <w:rPr>
          <w:rFonts w:ascii="Bookman Old Style" w:hAnsi="Bookman Old Style" w:cs="Times New Roman"/>
          <w:sz w:val="28"/>
          <w:szCs w:val="28"/>
        </w:rPr>
      </w:pPr>
      <w:r w:rsidRPr="00752254">
        <w:rPr>
          <w:rFonts w:ascii="Bookman Old Style" w:hAnsi="Bookman Old Style" w:cs="Times New Roman"/>
          <w:sz w:val="28"/>
          <w:szCs w:val="28"/>
        </w:rPr>
        <w:t>Delegation from the branches who a</w:t>
      </w:r>
      <w:r w:rsidR="00994C98" w:rsidRPr="00752254">
        <w:rPr>
          <w:rFonts w:ascii="Bookman Old Style" w:hAnsi="Bookman Old Style" w:cs="Times New Roman"/>
          <w:sz w:val="28"/>
          <w:szCs w:val="28"/>
        </w:rPr>
        <w:t>re elected, one member out of 30</w:t>
      </w:r>
      <w:r w:rsidRPr="00752254">
        <w:rPr>
          <w:rFonts w:ascii="Bookman Old Style" w:hAnsi="Bookman Old Style" w:cs="Times New Roman"/>
          <w:sz w:val="28"/>
          <w:szCs w:val="28"/>
        </w:rPr>
        <w:t xml:space="preserve"> (1:30) or past 30 members of the said branches who are registered from that constituency whose standings are in order in their rights </w:t>
      </w:r>
      <w:r w:rsidR="00994C98" w:rsidRPr="00752254">
        <w:rPr>
          <w:rFonts w:ascii="Bookman Old Style" w:hAnsi="Bookman Old Style" w:cs="Times New Roman"/>
          <w:sz w:val="28"/>
          <w:szCs w:val="28"/>
        </w:rPr>
        <w:t>t</w:t>
      </w:r>
      <w:r w:rsidRPr="00752254">
        <w:rPr>
          <w:rFonts w:ascii="Bookman Old Style" w:hAnsi="Bookman Old Style" w:cs="Times New Roman"/>
          <w:sz w:val="28"/>
          <w:szCs w:val="28"/>
        </w:rPr>
        <w:t>o membership in that year</w:t>
      </w:r>
      <w:r w:rsidR="00AF3DC8" w:rsidRPr="00752254">
        <w:rPr>
          <w:rStyle w:val="FootnoteReference"/>
          <w:rFonts w:ascii="Bookman Old Style" w:hAnsi="Bookman Old Style" w:cs="Times New Roman"/>
          <w:sz w:val="28"/>
          <w:szCs w:val="28"/>
        </w:rPr>
        <w:footnoteReference w:id="6"/>
      </w:r>
      <w:r w:rsidRPr="00752254">
        <w:rPr>
          <w:rFonts w:ascii="Bookman Old Style" w:hAnsi="Bookman Old Style" w:cs="Times New Roman"/>
          <w:sz w:val="28"/>
          <w:szCs w:val="28"/>
        </w:rPr>
        <w:t>.</w:t>
      </w:r>
    </w:p>
    <w:p w14:paraId="2E695659" w14:textId="77777777" w:rsidR="00742D23" w:rsidRDefault="00742D23" w:rsidP="00752254">
      <w:pPr>
        <w:spacing w:line="360" w:lineRule="auto"/>
        <w:jc w:val="both"/>
        <w:rPr>
          <w:rFonts w:ascii="Bookman Old Style" w:hAnsi="Bookman Old Style" w:cs="Times New Roman"/>
          <w:sz w:val="28"/>
          <w:szCs w:val="28"/>
        </w:rPr>
      </w:pPr>
    </w:p>
    <w:p w14:paraId="215A7E6F" w14:textId="6DA6ADE0" w:rsidR="008B4C0A" w:rsidRPr="00752254" w:rsidRDefault="00B16879"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[33]</w:t>
      </w:r>
      <w:r w:rsidRPr="00752254">
        <w:rPr>
          <w:rFonts w:ascii="Bookman Old Style" w:hAnsi="Bookman Old Style" w:cs="Times New Roman"/>
          <w:sz w:val="28"/>
          <w:szCs w:val="28"/>
        </w:rPr>
        <w:tab/>
      </w:r>
      <w:r w:rsidR="00BD24E8" w:rsidRPr="00752254">
        <w:rPr>
          <w:rFonts w:ascii="Bookman Old Style" w:hAnsi="Bookman Old Style" w:cs="Times New Roman"/>
          <w:sz w:val="28"/>
          <w:szCs w:val="28"/>
        </w:rPr>
        <w:t>The applicant did not fal</w:t>
      </w:r>
      <w:r w:rsidR="004C1FA6" w:rsidRPr="00752254">
        <w:rPr>
          <w:rFonts w:ascii="Bookman Old Style" w:hAnsi="Bookman Old Style" w:cs="Times New Roman"/>
          <w:sz w:val="28"/>
          <w:szCs w:val="28"/>
        </w:rPr>
        <w:t xml:space="preserve">l under the categories stipulated in section 9.3.1, and his election was therefore unconstitutional. The dispatched record did also demonstrate that some members </w:t>
      </w:r>
      <w:proofErr w:type="gramStart"/>
      <w:r w:rsidR="004C1FA6" w:rsidRPr="00752254">
        <w:rPr>
          <w:rFonts w:ascii="Bookman Old Style" w:hAnsi="Bookman Old Style" w:cs="Times New Roman"/>
          <w:sz w:val="28"/>
          <w:szCs w:val="28"/>
        </w:rPr>
        <w:t xml:space="preserve">were allowed </w:t>
      </w:r>
      <w:r w:rsidR="00994C98" w:rsidRPr="00752254">
        <w:rPr>
          <w:rFonts w:ascii="Bookman Old Style" w:hAnsi="Bookman Old Style" w:cs="Times New Roman"/>
          <w:sz w:val="28"/>
          <w:szCs w:val="28"/>
        </w:rPr>
        <w:t>to</w:t>
      </w:r>
      <w:proofErr w:type="gramEnd"/>
      <w:r w:rsidR="00994C98" w:rsidRPr="00752254">
        <w:rPr>
          <w:rFonts w:ascii="Bookman Old Style" w:hAnsi="Bookman Old Style" w:cs="Times New Roman"/>
          <w:sz w:val="28"/>
          <w:szCs w:val="28"/>
        </w:rPr>
        <w:t xml:space="preserve"> elect those</w:t>
      </w:r>
      <w:r w:rsidR="00BD24E8" w:rsidRPr="00752254">
        <w:rPr>
          <w:rFonts w:ascii="Bookman Old Style" w:hAnsi="Bookman Old Style" w:cs="Times New Roman"/>
          <w:sz w:val="28"/>
          <w:szCs w:val="28"/>
        </w:rPr>
        <w:t xml:space="preserve"> candidates</w:t>
      </w:r>
      <w:r w:rsidR="00994C98" w:rsidRPr="00752254">
        <w:rPr>
          <w:rFonts w:ascii="Bookman Old Style" w:hAnsi="Bookman Old Style" w:cs="Times New Roman"/>
          <w:sz w:val="28"/>
          <w:szCs w:val="28"/>
        </w:rPr>
        <w:t xml:space="preserve"> who had been </w:t>
      </w:r>
      <w:r w:rsidRPr="00752254">
        <w:rPr>
          <w:rFonts w:ascii="Bookman Old Style" w:hAnsi="Bookman Old Style" w:cs="Times New Roman"/>
          <w:sz w:val="28"/>
          <w:szCs w:val="28"/>
        </w:rPr>
        <w:t>delaminated</w:t>
      </w:r>
      <w:r w:rsidR="004C1FA6" w:rsidRPr="00752254">
        <w:rPr>
          <w:rFonts w:ascii="Bookman Old Style" w:hAnsi="Bookman Old Style" w:cs="Times New Roman"/>
          <w:sz w:val="28"/>
          <w:szCs w:val="28"/>
        </w:rPr>
        <w:t xml:space="preserve"> under the </w:t>
      </w:r>
      <w:proofErr w:type="spellStart"/>
      <w:r w:rsidR="004C1FA6" w:rsidRPr="00752254">
        <w:rPr>
          <w:rFonts w:ascii="Bookman Old Style" w:hAnsi="Bookman Old Style" w:cs="Times New Roman"/>
          <w:sz w:val="28"/>
          <w:szCs w:val="28"/>
        </w:rPr>
        <w:t>Peka</w:t>
      </w:r>
      <w:proofErr w:type="spellEnd"/>
      <w:r w:rsidR="004C1FA6" w:rsidRPr="00752254">
        <w:rPr>
          <w:rFonts w:ascii="Bookman Old Style" w:hAnsi="Bookman Old Style" w:cs="Times New Roman"/>
          <w:sz w:val="28"/>
          <w:szCs w:val="28"/>
        </w:rPr>
        <w:t xml:space="preserve"> and </w:t>
      </w:r>
      <w:proofErr w:type="spellStart"/>
      <w:r w:rsidR="004C1FA6" w:rsidRPr="00752254">
        <w:rPr>
          <w:rFonts w:ascii="Bookman Old Style" w:hAnsi="Bookman Old Style" w:cs="Times New Roman"/>
          <w:sz w:val="28"/>
          <w:szCs w:val="28"/>
        </w:rPr>
        <w:t>Tsikoane</w:t>
      </w:r>
      <w:proofErr w:type="spellEnd"/>
      <w:r w:rsidR="004C1FA6" w:rsidRPr="00752254">
        <w:rPr>
          <w:rFonts w:ascii="Bookman Old Style" w:hAnsi="Bookman Old Style" w:cs="Times New Roman"/>
          <w:sz w:val="28"/>
          <w:szCs w:val="28"/>
        </w:rPr>
        <w:t xml:space="preserve"> constituencies respectively.</w:t>
      </w:r>
    </w:p>
    <w:p w14:paraId="3473B078" w14:textId="77777777" w:rsidR="00742D23" w:rsidRDefault="00742D23" w:rsidP="00752254">
      <w:pPr>
        <w:spacing w:line="360" w:lineRule="auto"/>
        <w:jc w:val="both"/>
        <w:rPr>
          <w:rFonts w:ascii="Bookman Old Style" w:hAnsi="Bookman Old Style" w:cs="Times New Roman"/>
          <w:sz w:val="28"/>
          <w:szCs w:val="28"/>
        </w:rPr>
      </w:pPr>
    </w:p>
    <w:p w14:paraId="27B11F8C" w14:textId="1A22646F" w:rsidR="004C1FA6" w:rsidRPr="00752254" w:rsidRDefault="00B16879"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[34]</w:t>
      </w:r>
      <w:r w:rsidRPr="00752254">
        <w:rPr>
          <w:rFonts w:ascii="Bookman Old Style" w:hAnsi="Bookman Old Style" w:cs="Times New Roman"/>
          <w:sz w:val="28"/>
          <w:szCs w:val="28"/>
        </w:rPr>
        <w:tab/>
      </w:r>
      <w:r w:rsidR="004C1FA6" w:rsidRPr="00752254">
        <w:rPr>
          <w:rFonts w:ascii="Bookman Old Style" w:hAnsi="Bookman Old Style" w:cs="Times New Roman"/>
          <w:sz w:val="28"/>
          <w:szCs w:val="28"/>
        </w:rPr>
        <w:t xml:space="preserve">The introduction of the purported letter of transfer annexed to his replying affidavit was a new matter. The decision in </w:t>
      </w:r>
      <w:proofErr w:type="spellStart"/>
      <w:r w:rsidR="00C07A98" w:rsidRPr="00752254">
        <w:rPr>
          <w:rFonts w:ascii="Bookman Old Style" w:hAnsi="Bookman Old Style" w:cs="Times New Roman"/>
          <w:b/>
          <w:sz w:val="28"/>
          <w:szCs w:val="28"/>
        </w:rPr>
        <w:t>Shakot</w:t>
      </w:r>
      <w:proofErr w:type="spellEnd"/>
      <w:r w:rsidR="00C07A98" w:rsidRPr="00752254">
        <w:rPr>
          <w:rFonts w:ascii="Bookman Old Style" w:hAnsi="Bookman Old Style" w:cs="Times New Roman"/>
          <w:b/>
          <w:sz w:val="28"/>
          <w:szCs w:val="28"/>
        </w:rPr>
        <w:t xml:space="preserve"> </w:t>
      </w:r>
      <w:r w:rsidR="00C07A98" w:rsidRPr="00752254">
        <w:rPr>
          <w:rFonts w:ascii="Bookman Old Style" w:hAnsi="Bookman Old Style" w:cs="Times New Roman"/>
          <w:b/>
          <w:sz w:val="28"/>
          <w:szCs w:val="28"/>
        </w:rPr>
        <w:lastRenderedPageBreak/>
        <w:t>Investment (Pty) L</w:t>
      </w:r>
      <w:r w:rsidR="004C1FA6" w:rsidRPr="00752254">
        <w:rPr>
          <w:rFonts w:ascii="Bookman Old Style" w:hAnsi="Bookman Old Style" w:cs="Times New Roman"/>
          <w:b/>
          <w:sz w:val="28"/>
          <w:szCs w:val="28"/>
        </w:rPr>
        <w:t>td v Town council of the Borough of Stanger</w:t>
      </w:r>
      <w:r w:rsidR="004C1FA6" w:rsidRPr="00752254">
        <w:rPr>
          <w:rStyle w:val="FootnoteReference"/>
          <w:rFonts w:ascii="Bookman Old Style" w:hAnsi="Bookman Old Style" w:cs="Times New Roman"/>
          <w:b/>
          <w:sz w:val="28"/>
          <w:szCs w:val="28"/>
        </w:rPr>
        <w:footnoteReference w:id="7"/>
      </w:r>
      <w:r w:rsidR="004C1FA6" w:rsidRPr="00752254">
        <w:rPr>
          <w:rFonts w:ascii="Bookman Old Style" w:hAnsi="Bookman Old Style" w:cs="Times New Roman"/>
          <w:sz w:val="28"/>
          <w:szCs w:val="28"/>
        </w:rPr>
        <w:t xml:space="preserve"> was cited in support of that proposition where it was held; </w:t>
      </w:r>
    </w:p>
    <w:p w14:paraId="511412AD" w14:textId="77777777" w:rsidR="004C1FA6" w:rsidRPr="00752254" w:rsidRDefault="00994C98" w:rsidP="00752254">
      <w:pPr>
        <w:spacing w:line="360" w:lineRule="auto"/>
        <w:ind w:left="1080"/>
        <w:jc w:val="both"/>
        <w:rPr>
          <w:rFonts w:ascii="Bookman Old Style" w:hAnsi="Bookman Old Style" w:cs="Times New Roman"/>
          <w:i/>
          <w:sz w:val="28"/>
          <w:szCs w:val="28"/>
        </w:rPr>
      </w:pPr>
      <w:r w:rsidRPr="00752254">
        <w:rPr>
          <w:rFonts w:ascii="Bookman Old Style" w:hAnsi="Bookman Old Style" w:cs="Times New Roman"/>
          <w:i/>
          <w:sz w:val="28"/>
          <w:szCs w:val="28"/>
        </w:rPr>
        <w:t>‘</w:t>
      </w:r>
      <w:r w:rsidR="004C1FA6" w:rsidRPr="00752254">
        <w:rPr>
          <w:rFonts w:ascii="Bookman Old Style" w:hAnsi="Bookman Old Style" w:cs="Times New Roman"/>
          <w:i/>
          <w:sz w:val="28"/>
          <w:szCs w:val="28"/>
        </w:rPr>
        <w:t xml:space="preserve">The procedure of the </w:t>
      </w:r>
      <w:r w:rsidR="00FA6F3B" w:rsidRPr="00752254">
        <w:rPr>
          <w:rFonts w:ascii="Bookman Old Style" w:hAnsi="Bookman Old Style" w:cs="Times New Roman"/>
          <w:i/>
          <w:sz w:val="28"/>
          <w:szCs w:val="28"/>
        </w:rPr>
        <w:t>Court</w:t>
      </w:r>
      <w:r w:rsidR="004C1FA6" w:rsidRPr="00752254">
        <w:rPr>
          <w:rFonts w:ascii="Bookman Old Style" w:hAnsi="Bookman Old Style" w:cs="Times New Roman"/>
          <w:i/>
          <w:sz w:val="28"/>
          <w:szCs w:val="28"/>
        </w:rPr>
        <w:t xml:space="preserve">s as Ms. </w:t>
      </w:r>
      <w:proofErr w:type="spellStart"/>
      <w:r w:rsidR="004C1FA6" w:rsidRPr="00752254">
        <w:rPr>
          <w:rFonts w:ascii="Bookman Old Style" w:hAnsi="Bookman Old Style" w:cs="Times New Roman"/>
          <w:i/>
          <w:sz w:val="28"/>
          <w:szCs w:val="28"/>
        </w:rPr>
        <w:t>Feetham</w:t>
      </w:r>
      <w:proofErr w:type="spellEnd"/>
      <w:r w:rsidR="004C1FA6" w:rsidRPr="00752254">
        <w:rPr>
          <w:rFonts w:ascii="Bookman Old Style" w:hAnsi="Bookman Old Style" w:cs="Times New Roman"/>
          <w:i/>
          <w:sz w:val="28"/>
          <w:szCs w:val="28"/>
        </w:rPr>
        <w:t xml:space="preserve"> correctly pointed out is that an applicant must </w:t>
      </w:r>
      <w:proofErr w:type="gramStart"/>
      <w:r w:rsidR="004C1FA6" w:rsidRPr="00752254">
        <w:rPr>
          <w:rFonts w:ascii="Bookman Old Style" w:hAnsi="Bookman Old Style" w:cs="Times New Roman"/>
          <w:i/>
          <w:sz w:val="28"/>
          <w:szCs w:val="28"/>
        </w:rPr>
        <w:t>generally speaking stand</w:t>
      </w:r>
      <w:proofErr w:type="gramEnd"/>
      <w:r w:rsidR="004C1FA6" w:rsidRPr="00752254">
        <w:rPr>
          <w:rFonts w:ascii="Bookman Old Style" w:hAnsi="Bookman Old Style" w:cs="Times New Roman"/>
          <w:i/>
          <w:sz w:val="28"/>
          <w:szCs w:val="28"/>
        </w:rPr>
        <w:t xml:space="preserve"> or fall by his petition (founding affidavit) and the facts alleged therein. The tenor of the submission was that this </w:t>
      </w:r>
      <w:r w:rsidR="00FA6F3B" w:rsidRPr="00752254">
        <w:rPr>
          <w:rFonts w:ascii="Bookman Old Style" w:hAnsi="Bookman Old Style" w:cs="Times New Roman"/>
          <w:i/>
          <w:sz w:val="28"/>
          <w:szCs w:val="28"/>
        </w:rPr>
        <w:t>Court</w:t>
      </w:r>
      <w:r w:rsidR="004C1FA6" w:rsidRPr="00752254">
        <w:rPr>
          <w:rFonts w:ascii="Bookman Old Style" w:hAnsi="Bookman Old Style" w:cs="Times New Roman"/>
          <w:i/>
          <w:sz w:val="28"/>
          <w:szCs w:val="28"/>
        </w:rPr>
        <w:t xml:space="preserve"> should not allow the tendering of the document in evidence.</w:t>
      </w:r>
      <w:r w:rsidRPr="00752254">
        <w:rPr>
          <w:rFonts w:ascii="Bookman Old Style" w:hAnsi="Bookman Old Style" w:cs="Times New Roman"/>
          <w:i/>
          <w:sz w:val="28"/>
          <w:szCs w:val="28"/>
        </w:rPr>
        <w:t>’</w:t>
      </w:r>
    </w:p>
    <w:p w14:paraId="6E9696A6" w14:textId="77777777" w:rsidR="00742D23" w:rsidRDefault="00742D23" w:rsidP="00752254">
      <w:pPr>
        <w:spacing w:line="360" w:lineRule="auto"/>
        <w:jc w:val="both"/>
        <w:rPr>
          <w:rFonts w:ascii="Bookman Old Style" w:hAnsi="Bookman Old Style" w:cs="Times New Roman"/>
          <w:sz w:val="28"/>
          <w:szCs w:val="28"/>
        </w:rPr>
      </w:pPr>
    </w:p>
    <w:p w14:paraId="0A1D685E" w14:textId="706F0819" w:rsidR="008B4C0A" w:rsidRPr="00752254" w:rsidRDefault="00B16879"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[35]</w:t>
      </w:r>
      <w:r w:rsidRPr="00752254">
        <w:rPr>
          <w:rFonts w:ascii="Bookman Old Style" w:hAnsi="Bookman Old Style" w:cs="Times New Roman"/>
          <w:sz w:val="28"/>
          <w:szCs w:val="28"/>
        </w:rPr>
        <w:tab/>
      </w:r>
      <w:r w:rsidR="004C1FA6" w:rsidRPr="00752254">
        <w:rPr>
          <w:rFonts w:ascii="Bookman Old Style" w:hAnsi="Bookman Old Style" w:cs="Times New Roman"/>
          <w:sz w:val="28"/>
          <w:szCs w:val="28"/>
        </w:rPr>
        <w:t>It was valiantly canvassed that the 1</w:t>
      </w:r>
      <w:r w:rsidR="004C1FA6" w:rsidRPr="00752254">
        <w:rPr>
          <w:rFonts w:ascii="Bookman Old Style" w:hAnsi="Bookman Old Style" w:cs="Times New Roman"/>
          <w:sz w:val="28"/>
          <w:szCs w:val="28"/>
          <w:vertAlign w:val="superscript"/>
        </w:rPr>
        <w:t>st</w:t>
      </w:r>
      <w:r w:rsidR="004C1FA6" w:rsidRPr="00752254">
        <w:rPr>
          <w:rFonts w:ascii="Bookman Old Style" w:hAnsi="Bookman Old Style" w:cs="Times New Roman"/>
          <w:sz w:val="28"/>
          <w:szCs w:val="28"/>
        </w:rPr>
        <w:t xml:space="preserve"> respondent belonged to </w:t>
      </w:r>
      <w:proofErr w:type="spellStart"/>
      <w:r w:rsidR="004C1FA6" w:rsidRPr="00752254">
        <w:rPr>
          <w:rFonts w:ascii="Bookman Old Style" w:hAnsi="Bookman Old Style" w:cs="Times New Roman"/>
          <w:sz w:val="28"/>
          <w:szCs w:val="28"/>
        </w:rPr>
        <w:t>Peka</w:t>
      </w:r>
      <w:proofErr w:type="spellEnd"/>
      <w:r w:rsidR="004C1FA6" w:rsidRPr="00752254">
        <w:rPr>
          <w:rFonts w:ascii="Bookman Old Style" w:hAnsi="Bookman Old Style" w:cs="Times New Roman"/>
          <w:sz w:val="28"/>
          <w:szCs w:val="28"/>
        </w:rPr>
        <w:t xml:space="preserve"> constituency</w:t>
      </w:r>
      <w:r w:rsidR="003A2C71" w:rsidRPr="00752254">
        <w:rPr>
          <w:rFonts w:ascii="Bookman Old Style" w:hAnsi="Bookman Old Style" w:cs="Times New Roman"/>
          <w:sz w:val="28"/>
          <w:szCs w:val="28"/>
        </w:rPr>
        <w:t xml:space="preserve"> and not </w:t>
      </w:r>
      <w:proofErr w:type="spellStart"/>
      <w:r w:rsidR="003A2C71" w:rsidRPr="00752254">
        <w:rPr>
          <w:rFonts w:ascii="Bookman Old Style" w:hAnsi="Bookman Old Style" w:cs="Times New Roman"/>
          <w:sz w:val="28"/>
          <w:szCs w:val="28"/>
        </w:rPr>
        <w:t>Mosi</w:t>
      </w:r>
      <w:r w:rsidR="00994C98" w:rsidRPr="00752254">
        <w:rPr>
          <w:rFonts w:ascii="Bookman Old Style" w:hAnsi="Bookman Old Style" w:cs="Times New Roman"/>
          <w:sz w:val="28"/>
          <w:szCs w:val="28"/>
        </w:rPr>
        <w:t>linyane</w:t>
      </w:r>
      <w:proofErr w:type="spellEnd"/>
      <w:r w:rsidR="00994C98" w:rsidRPr="00752254">
        <w:rPr>
          <w:rFonts w:ascii="Bookman Old Style" w:hAnsi="Bookman Old Style" w:cs="Times New Roman"/>
          <w:sz w:val="28"/>
          <w:szCs w:val="28"/>
        </w:rPr>
        <w:t>. After delimit</w:t>
      </w:r>
      <w:r w:rsidR="004C1FA6" w:rsidRPr="00752254">
        <w:rPr>
          <w:rFonts w:ascii="Bookman Old Style" w:hAnsi="Bookman Old Style" w:cs="Times New Roman"/>
          <w:sz w:val="28"/>
          <w:szCs w:val="28"/>
        </w:rPr>
        <w:t>ation was done</w:t>
      </w:r>
      <w:r w:rsidR="00BD24E8" w:rsidRPr="00752254">
        <w:rPr>
          <w:rFonts w:ascii="Bookman Old Style" w:hAnsi="Bookman Old Style" w:cs="Times New Roman"/>
          <w:sz w:val="28"/>
          <w:szCs w:val="28"/>
        </w:rPr>
        <w:t>,</w:t>
      </w:r>
      <w:r w:rsidR="004C1FA6" w:rsidRPr="00752254">
        <w:rPr>
          <w:rFonts w:ascii="Bookman Old Style" w:hAnsi="Bookman Old Style" w:cs="Times New Roman"/>
          <w:sz w:val="28"/>
          <w:szCs w:val="28"/>
        </w:rPr>
        <w:t xml:space="preserve"> he was no longer part of the branch that was aligned to </w:t>
      </w:r>
      <w:proofErr w:type="spellStart"/>
      <w:r w:rsidR="004C1FA6" w:rsidRPr="00752254">
        <w:rPr>
          <w:rFonts w:ascii="Bookman Old Style" w:hAnsi="Bookman Old Style" w:cs="Times New Roman"/>
          <w:sz w:val="28"/>
          <w:szCs w:val="28"/>
        </w:rPr>
        <w:t>Peka</w:t>
      </w:r>
      <w:proofErr w:type="spellEnd"/>
      <w:r w:rsidR="004C1FA6" w:rsidRPr="00752254">
        <w:rPr>
          <w:rFonts w:ascii="Bookman Old Style" w:hAnsi="Bookman Old Style" w:cs="Times New Roman"/>
          <w:sz w:val="28"/>
          <w:szCs w:val="28"/>
        </w:rPr>
        <w:t xml:space="preserve"> constituency. He could therefore not pa</w:t>
      </w:r>
      <w:r w:rsidR="003A2C71" w:rsidRPr="00752254">
        <w:rPr>
          <w:rFonts w:ascii="Bookman Old Style" w:hAnsi="Bookman Old Style" w:cs="Times New Roman"/>
          <w:sz w:val="28"/>
          <w:szCs w:val="28"/>
        </w:rPr>
        <w:t xml:space="preserve">rticipate in the affairs of </w:t>
      </w:r>
      <w:proofErr w:type="spellStart"/>
      <w:r w:rsidR="003A2C71" w:rsidRPr="00752254">
        <w:rPr>
          <w:rFonts w:ascii="Bookman Old Style" w:hAnsi="Bookman Old Style" w:cs="Times New Roman"/>
          <w:sz w:val="28"/>
          <w:szCs w:val="28"/>
        </w:rPr>
        <w:t>Mosi</w:t>
      </w:r>
      <w:r w:rsidR="004C1FA6" w:rsidRPr="00752254">
        <w:rPr>
          <w:rFonts w:ascii="Bookman Old Style" w:hAnsi="Bookman Old Style" w:cs="Times New Roman"/>
          <w:sz w:val="28"/>
          <w:szCs w:val="28"/>
        </w:rPr>
        <w:t>linyane</w:t>
      </w:r>
      <w:proofErr w:type="spellEnd"/>
      <w:r w:rsidR="004C1FA6" w:rsidRPr="00752254">
        <w:rPr>
          <w:rFonts w:ascii="Bookman Old Style" w:hAnsi="Bookman Old Style" w:cs="Times New Roman"/>
          <w:sz w:val="28"/>
          <w:szCs w:val="28"/>
        </w:rPr>
        <w:t xml:space="preserve">. The transfer after delimitation would only be between constituencies and not through sub-branches. The High </w:t>
      </w:r>
      <w:r w:rsidR="00FA6F3B" w:rsidRPr="00752254">
        <w:rPr>
          <w:rFonts w:ascii="Bookman Old Style" w:hAnsi="Bookman Old Style" w:cs="Times New Roman"/>
          <w:sz w:val="28"/>
          <w:szCs w:val="28"/>
        </w:rPr>
        <w:t>Court</w:t>
      </w:r>
      <w:r w:rsidR="004C1FA6" w:rsidRPr="00752254">
        <w:rPr>
          <w:rFonts w:ascii="Bookman Old Style" w:hAnsi="Bookman Old Style" w:cs="Times New Roman"/>
          <w:sz w:val="28"/>
          <w:szCs w:val="28"/>
        </w:rPr>
        <w:t xml:space="preserve"> did not give the respondent an opportunity to respond.</w:t>
      </w:r>
    </w:p>
    <w:p w14:paraId="7F08D668" w14:textId="77777777" w:rsidR="00742D23" w:rsidRDefault="00742D23" w:rsidP="00752254">
      <w:pPr>
        <w:spacing w:line="360" w:lineRule="auto"/>
        <w:jc w:val="both"/>
        <w:rPr>
          <w:rFonts w:ascii="Bookman Old Style" w:hAnsi="Bookman Old Style" w:cs="Times New Roman"/>
          <w:sz w:val="28"/>
          <w:szCs w:val="28"/>
        </w:rPr>
      </w:pPr>
    </w:p>
    <w:p w14:paraId="253998BF" w14:textId="221E49FB" w:rsidR="008B4C0A" w:rsidRPr="00752254" w:rsidRDefault="00B16879"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[36]</w:t>
      </w:r>
      <w:r w:rsidRPr="00752254">
        <w:rPr>
          <w:rFonts w:ascii="Bookman Old Style" w:hAnsi="Bookman Old Style" w:cs="Times New Roman"/>
          <w:sz w:val="28"/>
          <w:szCs w:val="28"/>
        </w:rPr>
        <w:tab/>
      </w:r>
      <w:r w:rsidR="004C1FA6" w:rsidRPr="00752254">
        <w:rPr>
          <w:rFonts w:ascii="Bookman Old Style" w:hAnsi="Bookman Old Style" w:cs="Times New Roman"/>
          <w:sz w:val="28"/>
          <w:szCs w:val="28"/>
        </w:rPr>
        <w:t xml:space="preserve">Advocate </w:t>
      </w:r>
      <w:proofErr w:type="spellStart"/>
      <w:r w:rsidR="004C1FA6" w:rsidRPr="00752254">
        <w:rPr>
          <w:rFonts w:ascii="Bookman Old Style" w:hAnsi="Bookman Old Style" w:cs="Times New Roman"/>
          <w:sz w:val="28"/>
          <w:szCs w:val="28"/>
        </w:rPr>
        <w:t>Thoahlane</w:t>
      </w:r>
      <w:proofErr w:type="spellEnd"/>
      <w:r w:rsidR="00BD24E8" w:rsidRPr="00752254">
        <w:rPr>
          <w:rFonts w:ascii="Bookman Old Style" w:hAnsi="Bookman Old Style" w:cs="Times New Roman"/>
          <w:sz w:val="28"/>
          <w:szCs w:val="28"/>
        </w:rPr>
        <w:t>,</w:t>
      </w:r>
      <w:r w:rsidR="004C1FA6" w:rsidRPr="00752254">
        <w:rPr>
          <w:rFonts w:ascii="Bookman Old Style" w:hAnsi="Bookman Old Style" w:cs="Times New Roman"/>
          <w:sz w:val="28"/>
          <w:szCs w:val="28"/>
        </w:rPr>
        <w:t xml:space="preserve"> augmented his heads with oral arguments. He argued that his client was not happy with the elections as outsiders voted. He graciously conceded that the 1</w:t>
      </w:r>
      <w:r w:rsidR="004C1FA6" w:rsidRPr="00752254">
        <w:rPr>
          <w:rFonts w:ascii="Bookman Old Style" w:hAnsi="Bookman Old Style" w:cs="Times New Roman"/>
          <w:sz w:val="28"/>
          <w:szCs w:val="28"/>
          <w:vertAlign w:val="superscript"/>
        </w:rPr>
        <w:t>st</w:t>
      </w:r>
      <w:r w:rsidR="004C1FA6" w:rsidRPr="00752254">
        <w:rPr>
          <w:rFonts w:ascii="Bookman Old Style" w:hAnsi="Bookman Old Style" w:cs="Times New Roman"/>
          <w:sz w:val="28"/>
          <w:szCs w:val="28"/>
        </w:rPr>
        <w:t xml:space="preserve"> respondent protested about holding a third election</w:t>
      </w:r>
      <w:r w:rsidR="00BD24E8" w:rsidRPr="00752254">
        <w:rPr>
          <w:rFonts w:ascii="Bookman Old Style" w:hAnsi="Bookman Old Style" w:cs="Times New Roman"/>
          <w:sz w:val="28"/>
          <w:szCs w:val="28"/>
        </w:rPr>
        <w:t>,</w:t>
      </w:r>
      <w:r w:rsidR="004C1FA6" w:rsidRPr="00752254">
        <w:rPr>
          <w:rFonts w:ascii="Bookman Old Style" w:hAnsi="Bookman Old Style" w:cs="Times New Roman"/>
          <w:sz w:val="28"/>
          <w:szCs w:val="28"/>
        </w:rPr>
        <w:t xml:space="preserve"> but he was ignored. H</w:t>
      </w:r>
      <w:r w:rsidR="003A2C71" w:rsidRPr="00752254">
        <w:rPr>
          <w:rFonts w:ascii="Bookman Old Style" w:hAnsi="Bookman Old Style" w:cs="Times New Roman"/>
          <w:sz w:val="28"/>
          <w:szCs w:val="28"/>
        </w:rPr>
        <w:t>e reiterated that some electors</w:t>
      </w:r>
      <w:r w:rsidR="004C1FA6" w:rsidRPr="00752254">
        <w:rPr>
          <w:rFonts w:ascii="Bookman Old Style" w:hAnsi="Bookman Old Style" w:cs="Times New Roman"/>
          <w:sz w:val="28"/>
          <w:szCs w:val="28"/>
        </w:rPr>
        <w:t xml:space="preserve"> were not part of the constituency. He did attack the 1</w:t>
      </w:r>
      <w:r w:rsidR="004C1FA6" w:rsidRPr="00752254">
        <w:rPr>
          <w:rFonts w:ascii="Bookman Old Style" w:hAnsi="Bookman Old Style" w:cs="Times New Roman"/>
          <w:sz w:val="28"/>
          <w:szCs w:val="28"/>
          <w:vertAlign w:val="superscript"/>
        </w:rPr>
        <w:t>st</w:t>
      </w:r>
      <w:r w:rsidR="004C1FA6" w:rsidRPr="00752254">
        <w:rPr>
          <w:rFonts w:ascii="Bookman Old Style" w:hAnsi="Bookman Old Style" w:cs="Times New Roman"/>
          <w:sz w:val="28"/>
          <w:szCs w:val="28"/>
        </w:rPr>
        <w:t xml:space="preserve"> respondent for voting for </w:t>
      </w:r>
      <w:proofErr w:type="gramStart"/>
      <w:r w:rsidR="004C1FA6" w:rsidRPr="00752254">
        <w:rPr>
          <w:rFonts w:ascii="Bookman Old Style" w:hAnsi="Bookman Old Style" w:cs="Times New Roman"/>
          <w:sz w:val="28"/>
          <w:szCs w:val="28"/>
        </w:rPr>
        <w:t>himself, but</w:t>
      </w:r>
      <w:proofErr w:type="gramEnd"/>
      <w:r w:rsidR="004C1FA6" w:rsidRPr="00752254">
        <w:rPr>
          <w:rFonts w:ascii="Bookman Old Style" w:hAnsi="Bookman Old Style" w:cs="Times New Roman"/>
          <w:sz w:val="28"/>
          <w:szCs w:val="28"/>
        </w:rPr>
        <w:t xml:space="preserve"> could not point to </w:t>
      </w:r>
      <w:r w:rsidR="003A2C71" w:rsidRPr="00752254">
        <w:rPr>
          <w:rFonts w:ascii="Bookman Old Style" w:hAnsi="Bookman Old Style" w:cs="Times New Roman"/>
          <w:sz w:val="28"/>
          <w:szCs w:val="28"/>
        </w:rPr>
        <w:t>any constitution provision which pro</w:t>
      </w:r>
      <w:r w:rsidR="004C1FA6" w:rsidRPr="00752254">
        <w:rPr>
          <w:rFonts w:ascii="Bookman Old Style" w:hAnsi="Bookman Old Style" w:cs="Times New Roman"/>
          <w:sz w:val="28"/>
          <w:szCs w:val="28"/>
        </w:rPr>
        <w:t xml:space="preserve">scribe a </w:t>
      </w:r>
      <w:r w:rsidR="004C1FA6" w:rsidRPr="00752254">
        <w:rPr>
          <w:rFonts w:ascii="Bookman Old Style" w:hAnsi="Bookman Old Style" w:cs="Times New Roman"/>
          <w:sz w:val="28"/>
          <w:szCs w:val="28"/>
        </w:rPr>
        <w:lastRenderedPageBreak/>
        <w:t>participant in an election not to vote for himself.</w:t>
      </w:r>
      <w:r w:rsidR="00BD24E8" w:rsidRPr="00752254">
        <w:rPr>
          <w:rFonts w:ascii="Bookman Old Style" w:hAnsi="Bookman Old Style" w:cs="Times New Roman"/>
          <w:sz w:val="28"/>
          <w:szCs w:val="28"/>
        </w:rPr>
        <w:t xml:space="preserve"> In any event the vote is by secret ballot, how can one know that he voted for himself.</w:t>
      </w:r>
    </w:p>
    <w:p w14:paraId="14A4E62E" w14:textId="77777777" w:rsidR="00B16879" w:rsidRPr="00752254" w:rsidRDefault="00B16879" w:rsidP="00752254">
      <w:pPr>
        <w:spacing w:line="360" w:lineRule="auto"/>
        <w:jc w:val="both"/>
        <w:rPr>
          <w:rFonts w:ascii="Bookman Old Style" w:hAnsi="Bookman Old Style" w:cs="Times New Roman"/>
          <w:b/>
          <w:sz w:val="28"/>
          <w:szCs w:val="28"/>
        </w:rPr>
      </w:pPr>
    </w:p>
    <w:p w14:paraId="430C4F1D" w14:textId="5D8D6692" w:rsidR="004C1FA6" w:rsidRPr="00752254" w:rsidRDefault="004C1FA6"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b/>
          <w:sz w:val="28"/>
          <w:szCs w:val="28"/>
        </w:rPr>
        <w:t>The 1</w:t>
      </w:r>
      <w:r w:rsidRPr="00752254">
        <w:rPr>
          <w:rFonts w:ascii="Bookman Old Style" w:hAnsi="Bookman Old Style" w:cs="Times New Roman"/>
          <w:b/>
          <w:sz w:val="28"/>
          <w:szCs w:val="28"/>
          <w:vertAlign w:val="superscript"/>
        </w:rPr>
        <w:t>st</w:t>
      </w:r>
      <w:r w:rsidR="00630905" w:rsidRPr="00752254">
        <w:rPr>
          <w:rFonts w:ascii="Bookman Old Style" w:hAnsi="Bookman Old Style" w:cs="Times New Roman"/>
          <w:b/>
          <w:sz w:val="28"/>
          <w:szCs w:val="28"/>
        </w:rPr>
        <w:t xml:space="preserve"> Respondents case on appeal</w:t>
      </w:r>
    </w:p>
    <w:p w14:paraId="4A43D6FD" w14:textId="7368D402" w:rsidR="008B4C0A" w:rsidRPr="00752254" w:rsidRDefault="00B16879"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[37]</w:t>
      </w:r>
      <w:r w:rsidRPr="00752254">
        <w:rPr>
          <w:rFonts w:ascii="Bookman Old Style" w:hAnsi="Bookman Old Style" w:cs="Times New Roman"/>
          <w:sz w:val="28"/>
          <w:szCs w:val="28"/>
        </w:rPr>
        <w:tab/>
      </w:r>
      <w:r w:rsidR="004C1FA6" w:rsidRPr="00752254">
        <w:rPr>
          <w:rFonts w:ascii="Bookman Old Style" w:hAnsi="Bookman Old Style" w:cs="Times New Roman"/>
          <w:sz w:val="28"/>
          <w:szCs w:val="28"/>
        </w:rPr>
        <w:t xml:space="preserve">It was argued with </w:t>
      </w:r>
      <w:r w:rsidR="00BD24E8" w:rsidRPr="00752254">
        <w:rPr>
          <w:rFonts w:ascii="Bookman Old Style" w:hAnsi="Bookman Old Style" w:cs="Times New Roman"/>
          <w:sz w:val="28"/>
          <w:szCs w:val="28"/>
        </w:rPr>
        <w:t xml:space="preserve">relentless vigour </w:t>
      </w:r>
      <w:r w:rsidR="004C1FA6" w:rsidRPr="00752254">
        <w:rPr>
          <w:rFonts w:ascii="Bookman Old Style" w:hAnsi="Bookman Old Style" w:cs="Times New Roman"/>
          <w:sz w:val="28"/>
          <w:szCs w:val="28"/>
        </w:rPr>
        <w:t xml:space="preserve">that the national executive committee which purportedly </w:t>
      </w:r>
      <w:proofErr w:type="gramStart"/>
      <w:r w:rsidR="004C1FA6" w:rsidRPr="00752254">
        <w:rPr>
          <w:rFonts w:ascii="Bookman Old Style" w:hAnsi="Bookman Old Style" w:cs="Times New Roman"/>
          <w:sz w:val="28"/>
          <w:szCs w:val="28"/>
        </w:rPr>
        <w:t>made a decision</w:t>
      </w:r>
      <w:proofErr w:type="gramEnd"/>
      <w:r w:rsidR="004C1FA6" w:rsidRPr="00752254">
        <w:rPr>
          <w:rFonts w:ascii="Bookman Old Style" w:hAnsi="Bookman Old Style" w:cs="Times New Roman"/>
          <w:sz w:val="28"/>
          <w:szCs w:val="28"/>
        </w:rPr>
        <w:t xml:space="preserve"> to direct fresh nominating elections for the third time was improperly constituted; </w:t>
      </w:r>
      <w:r w:rsidRPr="00752254">
        <w:rPr>
          <w:rFonts w:ascii="Bookman Old Style" w:hAnsi="Bookman Old Style" w:cs="Times New Roman"/>
          <w:sz w:val="28"/>
          <w:szCs w:val="28"/>
        </w:rPr>
        <w:t>consequently,</w:t>
      </w:r>
      <w:r w:rsidR="004C1FA6" w:rsidRPr="00752254">
        <w:rPr>
          <w:rFonts w:ascii="Bookman Old Style" w:hAnsi="Bookman Old Style" w:cs="Times New Roman"/>
          <w:sz w:val="28"/>
          <w:szCs w:val="28"/>
        </w:rPr>
        <w:t xml:space="preserve"> its decision was invalid, as it had no legal authority.</w:t>
      </w:r>
    </w:p>
    <w:p w14:paraId="1E593679" w14:textId="77777777" w:rsidR="00742D23" w:rsidRDefault="00742D23" w:rsidP="00752254">
      <w:pPr>
        <w:spacing w:line="360" w:lineRule="auto"/>
        <w:jc w:val="both"/>
        <w:rPr>
          <w:rFonts w:ascii="Bookman Old Style" w:hAnsi="Bookman Old Style" w:cs="Times New Roman"/>
          <w:sz w:val="28"/>
          <w:szCs w:val="28"/>
        </w:rPr>
      </w:pPr>
    </w:p>
    <w:p w14:paraId="279B7E61" w14:textId="111644C7" w:rsidR="008B4C0A" w:rsidRPr="00752254" w:rsidRDefault="00B16879"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[38]</w:t>
      </w:r>
      <w:r w:rsidRPr="00752254">
        <w:rPr>
          <w:rFonts w:ascii="Bookman Old Style" w:hAnsi="Bookman Old Style" w:cs="Times New Roman"/>
          <w:sz w:val="28"/>
          <w:szCs w:val="28"/>
        </w:rPr>
        <w:tab/>
      </w:r>
      <w:r w:rsidR="00DA43CE" w:rsidRPr="00752254">
        <w:rPr>
          <w:rFonts w:ascii="Bookman Old Style" w:hAnsi="Bookman Old Style" w:cs="Times New Roman"/>
          <w:sz w:val="28"/>
          <w:szCs w:val="28"/>
        </w:rPr>
        <w:t>It was submitted on behalf of the 1</w:t>
      </w:r>
      <w:r w:rsidR="00DA43CE" w:rsidRPr="00752254">
        <w:rPr>
          <w:rFonts w:ascii="Bookman Old Style" w:hAnsi="Bookman Old Style" w:cs="Times New Roman"/>
          <w:sz w:val="28"/>
          <w:szCs w:val="28"/>
          <w:vertAlign w:val="superscript"/>
        </w:rPr>
        <w:t>st</w:t>
      </w:r>
      <w:r w:rsidR="00DA43CE" w:rsidRPr="00752254">
        <w:rPr>
          <w:rFonts w:ascii="Bookman Old Style" w:hAnsi="Bookman Old Style" w:cs="Times New Roman"/>
          <w:sz w:val="28"/>
          <w:szCs w:val="28"/>
        </w:rPr>
        <w:t xml:space="preserve"> respondent that after w</w:t>
      </w:r>
      <w:r w:rsidR="00050AB3" w:rsidRPr="00752254">
        <w:rPr>
          <w:rFonts w:ascii="Bookman Old Style" w:hAnsi="Bookman Old Style" w:cs="Times New Roman"/>
          <w:sz w:val="28"/>
          <w:szCs w:val="28"/>
        </w:rPr>
        <w:t xml:space="preserve">inning </w:t>
      </w:r>
      <w:r w:rsidR="00DA43CE" w:rsidRPr="00752254">
        <w:rPr>
          <w:rFonts w:ascii="Bookman Old Style" w:hAnsi="Bookman Old Style" w:cs="Times New Roman"/>
          <w:sz w:val="28"/>
          <w:szCs w:val="28"/>
        </w:rPr>
        <w:t>the 21</w:t>
      </w:r>
      <w:r w:rsidR="00DA43CE" w:rsidRPr="00752254">
        <w:rPr>
          <w:rFonts w:ascii="Bookman Old Style" w:hAnsi="Bookman Old Style" w:cs="Times New Roman"/>
          <w:sz w:val="28"/>
          <w:szCs w:val="28"/>
          <w:vertAlign w:val="superscript"/>
        </w:rPr>
        <w:t>st</w:t>
      </w:r>
      <w:r w:rsidR="003A2C71" w:rsidRPr="00752254">
        <w:rPr>
          <w:rFonts w:ascii="Bookman Old Style" w:hAnsi="Bookman Old Style" w:cs="Times New Roman"/>
          <w:sz w:val="28"/>
          <w:szCs w:val="28"/>
        </w:rPr>
        <w:t xml:space="preserve"> August 2022 elections, h</w:t>
      </w:r>
      <w:r w:rsidR="00DA43CE" w:rsidRPr="00752254">
        <w:rPr>
          <w:rFonts w:ascii="Bookman Old Style" w:hAnsi="Bookman Old Style" w:cs="Times New Roman"/>
          <w:sz w:val="28"/>
          <w:szCs w:val="28"/>
        </w:rPr>
        <w:t xml:space="preserve">e had complained to the NEC through his lawyers, but there was no response. The letter had sufficiently set out the grounds for rejecting a re-run. The administrative channel had been exhausted before approaching the High </w:t>
      </w:r>
      <w:r w:rsidR="00FA6F3B" w:rsidRPr="00752254">
        <w:rPr>
          <w:rFonts w:ascii="Bookman Old Style" w:hAnsi="Bookman Old Style" w:cs="Times New Roman"/>
          <w:sz w:val="28"/>
          <w:szCs w:val="28"/>
        </w:rPr>
        <w:t>Court</w:t>
      </w:r>
      <w:r w:rsidR="00DA43CE" w:rsidRPr="00752254">
        <w:rPr>
          <w:rFonts w:ascii="Bookman Old Style" w:hAnsi="Bookman Old Style" w:cs="Times New Roman"/>
          <w:sz w:val="28"/>
          <w:szCs w:val="28"/>
        </w:rPr>
        <w:t xml:space="preserve">. The letter pointed out that it was inherently and procedurally inappropriate as the NEC was </w:t>
      </w:r>
      <w:r w:rsidR="00DA43CE" w:rsidRPr="00752254">
        <w:rPr>
          <w:rFonts w:ascii="Bookman Old Style" w:hAnsi="Bookman Old Style" w:cs="Times New Roman"/>
          <w:i/>
          <w:sz w:val="28"/>
          <w:szCs w:val="28"/>
        </w:rPr>
        <w:t>Fu</w:t>
      </w:r>
      <w:r w:rsidR="003A2C71" w:rsidRPr="00752254">
        <w:rPr>
          <w:rFonts w:ascii="Bookman Old Style" w:hAnsi="Bookman Old Style" w:cs="Times New Roman"/>
          <w:i/>
          <w:sz w:val="28"/>
          <w:szCs w:val="28"/>
        </w:rPr>
        <w:t>n</w:t>
      </w:r>
      <w:r w:rsidR="00DA43CE" w:rsidRPr="00752254">
        <w:rPr>
          <w:rFonts w:ascii="Bookman Old Style" w:hAnsi="Bookman Old Style" w:cs="Times New Roman"/>
          <w:i/>
          <w:sz w:val="28"/>
          <w:szCs w:val="28"/>
        </w:rPr>
        <w:t>ctus officio</w:t>
      </w:r>
      <w:r w:rsidR="00DA43CE" w:rsidRPr="00752254">
        <w:rPr>
          <w:rFonts w:ascii="Bookman Old Style" w:hAnsi="Bookman Old Style" w:cs="Times New Roman"/>
          <w:sz w:val="28"/>
          <w:szCs w:val="28"/>
        </w:rPr>
        <w:t>. The learned Judge found the non-</w:t>
      </w:r>
      <w:r w:rsidR="003A2C71" w:rsidRPr="00752254">
        <w:rPr>
          <w:rFonts w:ascii="Bookman Old Style" w:hAnsi="Bookman Old Style" w:cs="Times New Roman"/>
          <w:sz w:val="28"/>
          <w:szCs w:val="28"/>
        </w:rPr>
        <w:t>response to the letter by NEC an</w:t>
      </w:r>
      <w:r w:rsidR="00DA43CE" w:rsidRPr="00752254">
        <w:rPr>
          <w:rFonts w:ascii="Bookman Old Style" w:hAnsi="Bookman Old Style" w:cs="Times New Roman"/>
          <w:sz w:val="28"/>
          <w:szCs w:val="28"/>
        </w:rPr>
        <w:t xml:space="preserve"> arrogant</w:t>
      </w:r>
      <w:r w:rsidR="003A2C71" w:rsidRPr="00752254">
        <w:rPr>
          <w:rFonts w:ascii="Bookman Old Style" w:hAnsi="Bookman Old Style" w:cs="Times New Roman"/>
          <w:sz w:val="28"/>
          <w:szCs w:val="28"/>
        </w:rPr>
        <w:t xml:space="preserve"> act</w:t>
      </w:r>
      <w:r w:rsidR="00DA43CE" w:rsidRPr="00752254">
        <w:rPr>
          <w:rFonts w:ascii="Bookman Old Style" w:hAnsi="Bookman Old Style" w:cs="Times New Roman"/>
          <w:sz w:val="28"/>
          <w:szCs w:val="28"/>
        </w:rPr>
        <w:t>.</w:t>
      </w:r>
    </w:p>
    <w:p w14:paraId="086A265D" w14:textId="77777777" w:rsidR="00742D23" w:rsidRDefault="00742D23" w:rsidP="00752254">
      <w:pPr>
        <w:spacing w:line="360" w:lineRule="auto"/>
        <w:jc w:val="both"/>
        <w:rPr>
          <w:rFonts w:ascii="Bookman Old Style" w:hAnsi="Bookman Old Style" w:cs="Times New Roman"/>
          <w:sz w:val="28"/>
          <w:szCs w:val="28"/>
        </w:rPr>
      </w:pPr>
    </w:p>
    <w:p w14:paraId="134C1A3F" w14:textId="5F8B91ED" w:rsidR="008B4C0A" w:rsidRPr="00752254" w:rsidRDefault="00B16879"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[39]</w:t>
      </w:r>
      <w:r w:rsidRPr="00752254">
        <w:rPr>
          <w:rFonts w:ascii="Bookman Old Style" w:hAnsi="Bookman Old Style" w:cs="Times New Roman"/>
          <w:sz w:val="28"/>
          <w:szCs w:val="28"/>
        </w:rPr>
        <w:tab/>
      </w:r>
      <w:r w:rsidR="00DA43CE" w:rsidRPr="00752254">
        <w:rPr>
          <w:rFonts w:ascii="Bookman Old Style" w:hAnsi="Bookman Old Style" w:cs="Times New Roman"/>
          <w:sz w:val="28"/>
          <w:szCs w:val="28"/>
        </w:rPr>
        <w:t xml:space="preserve">There was concession in the High </w:t>
      </w:r>
      <w:r w:rsidR="00FA6F3B" w:rsidRPr="00752254">
        <w:rPr>
          <w:rFonts w:ascii="Bookman Old Style" w:hAnsi="Bookman Old Style" w:cs="Times New Roman"/>
          <w:sz w:val="28"/>
          <w:szCs w:val="28"/>
        </w:rPr>
        <w:t>Court</w:t>
      </w:r>
      <w:r w:rsidR="00DA43CE" w:rsidRPr="00752254">
        <w:rPr>
          <w:rFonts w:ascii="Bookman Old Style" w:hAnsi="Bookman Old Style" w:cs="Times New Roman"/>
          <w:sz w:val="28"/>
          <w:szCs w:val="28"/>
        </w:rPr>
        <w:t xml:space="preserve"> that the 1</w:t>
      </w:r>
      <w:r w:rsidR="00DA43CE" w:rsidRPr="00752254">
        <w:rPr>
          <w:rFonts w:ascii="Bookman Old Style" w:hAnsi="Bookman Old Style" w:cs="Times New Roman"/>
          <w:sz w:val="28"/>
          <w:szCs w:val="28"/>
          <w:vertAlign w:val="superscript"/>
        </w:rPr>
        <w:t>st</w:t>
      </w:r>
      <w:r w:rsidR="00DA43CE" w:rsidRPr="00752254">
        <w:rPr>
          <w:rFonts w:ascii="Bookman Old Style" w:hAnsi="Bookman Old Style" w:cs="Times New Roman"/>
          <w:sz w:val="28"/>
          <w:szCs w:val="28"/>
        </w:rPr>
        <w:t xml:space="preserve"> respondent was not given a hearing </w:t>
      </w:r>
      <w:proofErr w:type="gramStart"/>
      <w:r w:rsidR="00DA43CE" w:rsidRPr="00752254">
        <w:rPr>
          <w:rFonts w:ascii="Bookman Old Style" w:hAnsi="Bookman Old Style" w:cs="Times New Roman"/>
          <w:sz w:val="28"/>
          <w:szCs w:val="28"/>
        </w:rPr>
        <w:t>despite the fact that</w:t>
      </w:r>
      <w:proofErr w:type="gramEnd"/>
      <w:r w:rsidR="00DA43CE" w:rsidRPr="00752254">
        <w:rPr>
          <w:rFonts w:ascii="Bookman Old Style" w:hAnsi="Bookman Old Style" w:cs="Times New Roman"/>
          <w:sz w:val="28"/>
          <w:szCs w:val="28"/>
        </w:rPr>
        <w:t xml:space="preserve"> the decision affected his </w:t>
      </w:r>
      <w:r w:rsidR="00DA43CE" w:rsidRPr="00752254">
        <w:rPr>
          <w:rFonts w:ascii="Bookman Old Style" w:hAnsi="Bookman Old Style" w:cs="Times New Roman"/>
          <w:sz w:val="28"/>
          <w:szCs w:val="28"/>
        </w:rPr>
        <w:lastRenderedPageBreak/>
        <w:t xml:space="preserve">rights. The case of </w:t>
      </w:r>
      <w:proofErr w:type="spellStart"/>
      <w:r w:rsidR="00DA43CE" w:rsidRPr="00752254">
        <w:rPr>
          <w:rFonts w:ascii="Bookman Old Style" w:hAnsi="Bookman Old Style" w:cs="Times New Roman"/>
          <w:b/>
          <w:sz w:val="28"/>
          <w:szCs w:val="28"/>
        </w:rPr>
        <w:t>Rak</w:t>
      </w:r>
      <w:r w:rsidRPr="00752254">
        <w:rPr>
          <w:rFonts w:ascii="Bookman Old Style" w:hAnsi="Bookman Old Style" w:cs="Times New Roman"/>
          <w:b/>
          <w:sz w:val="28"/>
          <w:szCs w:val="28"/>
        </w:rPr>
        <w:t>h</w:t>
      </w:r>
      <w:r w:rsidR="00DA43CE" w:rsidRPr="00752254">
        <w:rPr>
          <w:rFonts w:ascii="Bookman Old Style" w:hAnsi="Bookman Old Style" w:cs="Times New Roman"/>
          <w:b/>
          <w:sz w:val="28"/>
          <w:szCs w:val="28"/>
        </w:rPr>
        <w:t>oboso</w:t>
      </w:r>
      <w:proofErr w:type="spellEnd"/>
      <w:r w:rsidR="00DA43CE" w:rsidRPr="00752254">
        <w:rPr>
          <w:rFonts w:ascii="Bookman Old Style" w:hAnsi="Bookman Old Style" w:cs="Times New Roman"/>
          <w:b/>
          <w:sz w:val="28"/>
          <w:szCs w:val="28"/>
        </w:rPr>
        <w:t xml:space="preserve"> V </w:t>
      </w:r>
      <w:proofErr w:type="spellStart"/>
      <w:r w:rsidR="00DA43CE" w:rsidRPr="00752254">
        <w:rPr>
          <w:rFonts w:ascii="Bookman Old Style" w:hAnsi="Bookman Old Style" w:cs="Times New Roman"/>
          <w:b/>
          <w:sz w:val="28"/>
          <w:szCs w:val="28"/>
        </w:rPr>
        <w:t>Rakhoboso</w:t>
      </w:r>
      <w:proofErr w:type="spellEnd"/>
      <w:r w:rsidR="00DA43CE" w:rsidRPr="00752254">
        <w:rPr>
          <w:rStyle w:val="FootnoteReference"/>
          <w:rFonts w:ascii="Bookman Old Style" w:hAnsi="Bookman Old Style" w:cs="Times New Roman"/>
          <w:b/>
          <w:sz w:val="28"/>
          <w:szCs w:val="28"/>
        </w:rPr>
        <w:footnoteReference w:id="8"/>
      </w:r>
      <w:r w:rsidR="00DA43CE" w:rsidRPr="00752254">
        <w:rPr>
          <w:rFonts w:ascii="Bookman Old Style" w:hAnsi="Bookman Old Style" w:cs="Times New Roman"/>
          <w:sz w:val="28"/>
          <w:szCs w:val="28"/>
        </w:rPr>
        <w:t>, settles the law that 1</w:t>
      </w:r>
      <w:r w:rsidR="00DA43CE" w:rsidRPr="00752254">
        <w:rPr>
          <w:rFonts w:ascii="Bookman Old Style" w:hAnsi="Bookman Old Style" w:cs="Times New Roman"/>
          <w:sz w:val="28"/>
          <w:szCs w:val="28"/>
          <w:vertAlign w:val="superscript"/>
        </w:rPr>
        <w:t>st</w:t>
      </w:r>
      <w:r w:rsidR="00DA43CE" w:rsidRPr="00752254">
        <w:rPr>
          <w:rFonts w:ascii="Bookman Old Style" w:hAnsi="Bookman Old Style" w:cs="Times New Roman"/>
          <w:sz w:val="28"/>
          <w:szCs w:val="28"/>
        </w:rPr>
        <w:t xml:space="preserve"> respondent was entitled to a hearing.</w:t>
      </w:r>
    </w:p>
    <w:p w14:paraId="53B59C93" w14:textId="77777777" w:rsidR="00742D23" w:rsidRDefault="00742D23" w:rsidP="00752254">
      <w:pPr>
        <w:spacing w:line="360" w:lineRule="auto"/>
        <w:jc w:val="both"/>
        <w:rPr>
          <w:rFonts w:ascii="Bookman Old Style" w:hAnsi="Bookman Old Style" w:cs="Times New Roman"/>
          <w:sz w:val="28"/>
          <w:szCs w:val="28"/>
        </w:rPr>
      </w:pPr>
    </w:p>
    <w:p w14:paraId="69978F8B" w14:textId="3CE5B74B" w:rsidR="00DA43CE" w:rsidRPr="00752254" w:rsidRDefault="00B16879"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[40]</w:t>
      </w:r>
      <w:r w:rsidRPr="00752254">
        <w:rPr>
          <w:rFonts w:ascii="Bookman Old Style" w:hAnsi="Bookman Old Style" w:cs="Times New Roman"/>
          <w:sz w:val="28"/>
          <w:szCs w:val="28"/>
        </w:rPr>
        <w:tab/>
      </w:r>
      <w:r w:rsidR="003A2C71" w:rsidRPr="00752254">
        <w:rPr>
          <w:rFonts w:ascii="Bookman Old Style" w:hAnsi="Bookman Old Style" w:cs="Times New Roman"/>
          <w:sz w:val="28"/>
          <w:szCs w:val="28"/>
        </w:rPr>
        <w:t>Adv</w:t>
      </w:r>
      <w:r w:rsidR="008B4C0A" w:rsidRPr="00752254">
        <w:rPr>
          <w:rFonts w:ascii="Bookman Old Style" w:hAnsi="Bookman Old Style" w:cs="Times New Roman"/>
          <w:sz w:val="28"/>
          <w:szCs w:val="28"/>
        </w:rPr>
        <w:t>.</w:t>
      </w:r>
      <w:r w:rsidR="00DA43CE" w:rsidRPr="00752254">
        <w:rPr>
          <w:rFonts w:ascii="Bookman Old Style" w:hAnsi="Bookman Old Style" w:cs="Times New Roman"/>
          <w:sz w:val="28"/>
          <w:szCs w:val="28"/>
        </w:rPr>
        <w:t xml:space="preserve"> </w:t>
      </w:r>
      <w:proofErr w:type="spellStart"/>
      <w:r w:rsidR="00DA43CE" w:rsidRPr="00752254">
        <w:rPr>
          <w:rFonts w:ascii="Bookman Old Style" w:hAnsi="Bookman Old Style" w:cs="Times New Roman"/>
          <w:sz w:val="28"/>
          <w:szCs w:val="28"/>
        </w:rPr>
        <w:t>Lep</w:t>
      </w:r>
      <w:r w:rsidR="00742D23">
        <w:rPr>
          <w:rFonts w:ascii="Bookman Old Style" w:hAnsi="Bookman Old Style" w:cs="Times New Roman"/>
          <w:sz w:val="28"/>
          <w:szCs w:val="28"/>
        </w:rPr>
        <w:t>h</w:t>
      </w:r>
      <w:r w:rsidR="00DA43CE" w:rsidRPr="00752254">
        <w:rPr>
          <w:rFonts w:ascii="Bookman Old Style" w:hAnsi="Bookman Old Style" w:cs="Times New Roman"/>
          <w:sz w:val="28"/>
          <w:szCs w:val="28"/>
        </w:rPr>
        <w:t>uthing</w:t>
      </w:r>
      <w:proofErr w:type="spellEnd"/>
      <w:r w:rsidR="00DA43CE" w:rsidRPr="00752254">
        <w:rPr>
          <w:rFonts w:ascii="Bookman Old Style" w:hAnsi="Bookman Old Style" w:cs="Times New Roman"/>
          <w:sz w:val="28"/>
          <w:szCs w:val="28"/>
        </w:rPr>
        <w:t>, argued</w:t>
      </w:r>
      <w:r w:rsidR="00BD24E8" w:rsidRPr="00752254">
        <w:rPr>
          <w:rFonts w:ascii="Bookman Old Style" w:hAnsi="Bookman Old Style" w:cs="Times New Roman"/>
          <w:sz w:val="28"/>
          <w:szCs w:val="28"/>
        </w:rPr>
        <w:t xml:space="preserve"> forcefully</w:t>
      </w:r>
      <w:r w:rsidR="00DA43CE" w:rsidRPr="00752254">
        <w:rPr>
          <w:rFonts w:ascii="Bookman Old Style" w:hAnsi="Bookman Old Style" w:cs="Times New Roman"/>
          <w:sz w:val="28"/>
          <w:szCs w:val="28"/>
        </w:rPr>
        <w:t>, that when dealing with autocratic and undemocratic l</w:t>
      </w:r>
      <w:r w:rsidR="003A2C71" w:rsidRPr="00752254">
        <w:rPr>
          <w:rFonts w:ascii="Bookman Old Style" w:hAnsi="Bookman Old Style" w:cs="Times New Roman"/>
          <w:sz w:val="28"/>
          <w:szCs w:val="28"/>
        </w:rPr>
        <w:t>eaders of a political party, thi</w:t>
      </w:r>
      <w:r w:rsidR="00DA43CE" w:rsidRPr="00752254">
        <w:rPr>
          <w:rFonts w:ascii="Bookman Old Style" w:hAnsi="Bookman Old Style" w:cs="Times New Roman"/>
          <w:sz w:val="28"/>
          <w:szCs w:val="28"/>
        </w:rPr>
        <w:t xml:space="preserve">s </w:t>
      </w:r>
      <w:r w:rsidR="00FA6F3B" w:rsidRPr="00752254">
        <w:rPr>
          <w:rFonts w:ascii="Bookman Old Style" w:hAnsi="Bookman Old Style" w:cs="Times New Roman"/>
          <w:sz w:val="28"/>
          <w:szCs w:val="28"/>
        </w:rPr>
        <w:t>Court</w:t>
      </w:r>
      <w:r w:rsidR="00DA43CE" w:rsidRPr="00752254">
        <w:rPr>
          <w:rFonts w:ascii="Bookman Old Style" w:hAnsi="Bookman Old Style" w:cs="Times New Roman"/>
          <w:sz w:val="28"/>
          <w:szCs w:val="28"/>
        </w:rPr>
        <w:t xml:space="preserve"> said in </w:t>
      </w:r>
      <w:proofErr w:type="spellStart"/>
      <w:r w:rsidR="00DA43CE" w:rsidRPr="00752254">
        <w:rPr>
          <w:rFonts w:ascii="Bookman Old Style" w:hAnsi="Bookman Old Style" w:cs="Times New Roman"/>
          <w:b/>
          <w:sz w:val="28"/>
          <w:szCs w:val="28"/>
        </w:rPr>
        <w:t>Lehohla</w:t>
      </w:r>
      <w:proofErr w:type="spellEnd"/>
      <w:r w:rsidR="00DA43CE" w:rsidRPr="00752254">
        <w:rPr>
          <w:rFonts w:ascii="Bookman Old Style" w:hAnsi="Bookman Old Style" w:cs="Times New Roman"/>
          <w:b/>
          <w:sz w:val="28"/>
          <w:szCs w:val="28"/>
        </w:rPr>
        <w:t xml:space="preserve"> and others V LCD Executive Committee and Lesotho Congress for democracy</w:t>
      </w:r>
      <w:r w:rsidR="00DA43CE" w:rsidRPr="00752254">
        <w:rPr>
          <w:rFonts w:ascii="Bookman Old Style" w:hAnsi="Bookman Old Style" w:cs="Times New Roman"/>
          <w:sz w:val="28"/>
          <w:szCs w:val="28"/>
        </w:rPr>
        <w:t xml:space="preserve">: </w:t>
      </w:r>
    </w:p>
    <w:p w14:paraId="766AAB39" w14:textId="77777777" w:rsidR="00DA43CE" w:rsidRPr="00752254" w:rsidRDefault="00DA43CE" w:rsidP="00752254">
      <w:pPr>
        <w:spacing w:line="360" w:lineRule="auto"/>
        <w:ind w:left="1440"/>
        <w:jc w:val="both"/>
        <w:rPr>
          <w:rFonts w:ascii="Bookman Old Style" w:hAnsi="Bookman Old Style" w:cs="Times New Roman"/>
          <w:i/>
          <w:sz w:val="28"/>
          <w:szCs w:val="28"/>
        </w:rPr>
      </w:pPr>
      <w:r w:rsidRPr="00752254">
        <w:rPr>
          <w:rFonts w:ascii="Bookman Old Style" w:hAnsi="Bookman Old Style" w:cs="Times New Roman"/>
          <w:i/>
          <w:sz w:val="28"/>
          <w:szCs w:val="28"/>
        </w:rPr>
        <w:t>“In interpreting the Constitution of a voluntary association as the present one, it must be interpreted meaningfully purposefully in order to give effect to the accused aspirations, aims</w:t>
      </w:r>
      <w:r w:rsidR="003A2C71" w:rsidRPr="00752254">
        <w:rPr>
          <w:rFonts w:ascii="Bookman Old Style" w:hAnsi="Bookman Old Style" w:cs="Times New Roman"/>
          <w:i/>
          <w:sz w:val="28"/>
          <w:szCs w:val="28"/>
        </w:rPr>
        <w:t xml:space="preserve"> and objectives of the association</w:t>
      </w:r>
      <w:r w:rsidRPr="00752254">
        <w:rPr>
          <w:rFonts w:ascii="Bookman Old Style" w:hAnsi="Bookman Old Style" w:cs="Times New Roman"/>
          <w:i/>
          <w:sz w:val="28"/>
          <w:szCs w:val="28"/>
        </w:rPr>
        <w:t xml:space="preserve"> namely democracy, it must therefore not be interpreted to condone oppression and or dictatorship</w:t>
      </w:r>
      <w:r w:rsidRPr="00752254">
        <w:rPr>
          <w:rStyle w:val="FootnoteReference"/>
          <w:rFonts w:ascii="Bookman Old Style" w:hAnsi="Bookman Old Style" w:cs="Times New Roman"/>
          <w:b/>
          <w:i/>
          <w:sz w:val="28"/>
          <w:szCs w:val="28"/>
        </w:rPr>
        <w:footnoteReference w:id="9"/>
      </w:r>
      <w:r w:rsidRPr="00752254">
        <w:rPr>
          <w:rFonts w:ascii="Bookman Old Style" w:hAnsi="Bookman Old Style" w:cs="Times New Roman"/>
          <w:i/>
          <w:sz w:val="28"/>
          <w:szCs w:val="28"/>
        </w:rPr>
        <w:t>.”</w:t>
      </w:r>
    </w:p>
    <w:p w14:paraId="572A66D7" w14:textId="77777777" w:rsidR="00742D23" w:rsidRDefault="00742D23" w:rsidP="00752254">
      <w:pPr>
        <w:tabs>
          <w:tab w:val="left" w:pos="1080"/>
        </w:tabs>
        <w:spacing w:line="360" w:lineRule="auto"/>
        <w:jc w:val="both"/>
        <w:rPr>
          <w:rFonts w:ascii="Bookman Old Style" w:hAnsi="Bookman Old Style" w:cs="Times New Roman"/>
          <w:sz w:val="28"/>
          <w:szCs w:val="28"/>
        </w:rPr>
      </w:pPr>
    </w:p>
    <w:p w14:paraId="7537A0D7" w14:textId="7944958E" w:rsidR="008B4C0A" w:rsidRPr="00752254" w:rsidRDefault="00B16879" w:rsidP="00752254">
      <w:pPr>
        <w:tabs>
          <w:tab w:val="left" w:pos="1080"/>
        </w:tabs>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[41]</w:t>
      </w:r>
      <w:r w:rsidRPr="00752254">
        <w:rPr>
          <w:rFonts w:ascii="Bookman Old Style" w:hAnsi="Bookman Old Style" w:cs="Times New Roman"/>
          <w:sz w:val="28"/>
          <w:szCs w:val="28"/>
        </w:rPr>
        <w:tab/>
      </w:r>
      <w:r w:rsidR="00DA43CE" w:rsidRPr="00752254">
        <w:rPr>
          <w:rFonts w:ascii="Bookman Old Style" w:hAnsi="Bookman Old Style" w:cs="Times New Roman"/>
          <w:sz w:val="28"/>
          <w:szCs w:val="28"/>
        </w:rPr>
        <w:t xml:space="preserve">It was submitted that the High </w:t>
      </w:r>
      <w:r w:rsidR="00FA6F3B" w:rsidRPr="00752254">
        <w:rPr>
          <w:rFonts w:ascii="Bookman Old Style" w:hAnsi="Bookman Old Style" w:cs="Times New Roman"/>
          <w:sz w:val="28"/>
          <w:szCs w:val="28"/>
        </w:rPr>
        <w:t>Court</w:t>
      </w:r>
      <w:r w:rsidR="00DA43CE" w:rsidRPr="00752254">
        <w:rPr>
          <w:rFonts w:ascii="Bookman Old Style" w:hAnsi="Bookman Old Style" w:cs="Times New Roman"/>
          <w:sz w:val="28"/>
          <w:szCs w:val="28"/>
        </w:rPr>
        <w:t xml:space="preserve"> rightly confirmed the </w:t>
      </w:r>
      <w:r w:rsidR="00DA43CE" w:rsidRPr="00752254">
        <w:rPr>
          <w:rFonts w:ascii="Bookman Old Style" w:hAnsi="Bookman Old Style" w:cs="Times New Roman"/>
          <w:i/>
          <w:sz w:val="28"/>
          <w:szCs w:val="28"/>
        </w:rPr>
        <w:t>rule nisi.</w:t>
      </w:r>
      <w:r w:rsidR="00DA43CE" w:rsidRPr="00752254">
        <w:rPr>
          <w:rFonts w:ascii="Bookman Old Style" w:hAnsi="Bookman Old Style" w:cs="Times New Roman"/>
          <w:sz w:val="28"/>
          <w:szCs w:val="28"/>
        </w:rPr>
        <w:t xml:space="preserve"> The NEC had implemented the </w:t>
      </w:r>
      <w:r w:rsidR="00FA6F3B" w:rsidRPr="00752254">
        <w:rPr>
          <w:rFonts w:ascii="Bookman Old Style" w:hAnsi="Bookman Old Style" w:cs="Times New Roman"/>
          <w:sz w:val="28"/>
          <w:szCs w:val="28"/>
        </w:rPr>
        <w:t>Court</w:t>
      </w:r>
      <w:r w:rsidR="00C02328" w:rsidRPr="00752254">
        <w:rPr>
          <w:rFonts w:ascii="Bookman Old Style" w:hAnsi="Bookman Old Style" w:cs="Times New Roman"/>
          <w:sz w:val="28"/>
          <w:szCs w:val="28"/>
        </w:rPr>
        <w:t xml:space="preserve"> O</w:t>
      </w:r>
      <w:r w:rsidR="00DA43CE" w:rsidRPr="00752254">
        <w:rPr>
          <w:rFonts w:ascii="Bookman Old Style" w:hAnsi="Bookman Old Style" w:cs="Times New Roman"/>
          <w:sz w:val="28"/>
          <w:szCs w:val="28"/>
        </w:rPr>
        <w:t>rder and sponsored the candidature of 1</w:t>
      </w:r>
      <w:r w:rsidR="00DA43CE" w:rsidRPr="00752254">
        <w:rPr>
          <w:rFonts w:ascii="Bookman Old Style" w:hAnsi="Bookman Old Style" w:cs="Times New Roman"/>
          <w:sz w:val="28"/>
          <w:szCs w:val="28"/>
          <w:vertAlign w:val="superscript"/>
        </w:rPr>
        <w:t>st</w:t>
      </w:r>
      <w:r w:rsidR="00DA43CE" w:rsidRPr="00752254">
        <w:rPr>
          <w:rFonts w:ascii="Bookman Old Style" w:hAnsi="Bookman Old Style" w:cs="Times New Roman"/>
          <w:sz w:val="28"/>
          <w:szCs w:val="28"/>
        </w:rPr>
        <w:t xml:space="preserve"> respondent. The decision which initially had been challenged was a NEC decision, which decision NEC implemented, which makes the appeal academic. The letter written by the lawyers on behalf of the respondent did indicate that, if the appellant was dissatisfied with the outcome of the election, she was </w:t>
      </w:r>
      <w:r w:rsidR="00DA43CE" w:rsidRPr="00752254">
        <w:rPr>
          <w:rFonts w:ascii="Bookman Old Style" w:hAnsi="Bookman Old Style" w:cs="Times New Roman"/>
          <w:sz w:val="28"/>
          <w:szCs w:val="28"/>
        </w:rPr>
        <w:lastRenderedPageBreak/>
        <w:t xml:space="preserve">supposed to petition the High </w:t>
      </w:r>
      <w:r w:rsidR="00FA6F3B" w:rsidRPr="00752254">
        <w:rPr>
          <w:rFonts w:ascii="Bookman Old Style" w:hAnsi="Bookman Old Style" w:cs="Times New Roman"/>
          <w:sz w:val="28"/>
          <w:szCs w:val="28"/>
        </w:rPr>
        <w:t>Court</w:t>
      </w:r>
      <w:r w:rsidR="00DA43CE" w:rsidRPr="00752254">
        <w:rPr>
          <w:rFonts w:ascii="Bookman Old Style" w:hAnsi="Bookman Old Style" w:cs="Times New Roman"/>
          <w:sz w:val="28"/>
          <w:szCs w:val="28"/>
        </w:rPr>
        <w:t>. She did not do so. She effectively waived her right to contest the outcome of the election and the horse has bolted.</w:t>
      </w:r>
    </w:p>
    <w:p w14:paraId="03101431" w14:textId="77777777" w:rsidR="00742D23" w:rsidRDefault="00742D23" w:rsidP="00752254">
      <w:pPr>
        <w:tabs>
          <w:tab w:val="left" w:pos="1080"/>
        </w:tabs>
        <w:spacing w:line="360" w:lineRule="auto"/>
        <w:jc w:val="both"/>
        <w:rPr>
          <w:rFonts w:ascii="Bookman Old Style" w:hAnsi="Bookman Old Style" w:cs="Times New Roman"/>
          <w:sz w:val="28"/>
          <w:szCs w:val="28"/>
        </w:rPr>
      </w:pPr>
    </w:p>
    <w:p w14:paraId="7222511D" w14:textId="10B8227F" w:rsidR="00097BDE" w:rsidRPr="00752254" w:rsidRDefault="00B16879" w:rsidP="00752254">
      <w:pPr>
        <w:tabs>
          <w:tab w:val="left" w:pos="1080"/>
        </w:tabs>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[42]</w:t>
      </w:r>
      <w:r w:rsidRPr="00752254">
        <w:rPr>
          <w:rFonts w:ascii="Bookman Old Style" w:hAnsi="Bookman Old Style" w:cs="Times New Roman"/>
          <w:sz w:val="28"/>
          <w:szCs w:val="28"/>
        </w:rPr>
        <w:tab/>
      </w:r>
      <w:r w:rsidR="00CA66FD" w:rsidRPr="00752254">
        <w:rPr>
          <w:rFonts w:ascii="Bookman Old Style" w:hAnsi="Bookman Old Style" w:cs="Times New Roman"/>
          <w:sz w:val="28"/>
          <w:szCs w:val="28"/>
        </w:rPr>
        <w:t>Adv</w:t>
      </w:r>
      <w:r w:rsidR="00097BDE" w:rsidRPr="00752254">
        <w:rPr>
          <w:rFonts w:ascii="Bookman Old Style" w:hAnsi="Bookman Old Style" w:cs="Times New Roman"/>
          <w:sz w:val="28"/>
          <w:szCs w:val="28"/>
        </w:rPr>
        <w:t xml:space="preserve"> </w:t>
      </w:r>
      <w:proofErr w:type="spellStart"/>
      <w:r w:rsidR="00097BDE" w:rsidRPr="00752254">
        <w:rPr>
          <w:rFonts w:ascii="Bookman Old Style" w:hAnsi="Bookman Old Style" w:cs="Times New Roman"/>
          <w:sz w:val="28"/>
          <w:szCs w:val="28"/>
        </w:rPr>
        <w:t>Lep</w:t>
      </w:r>
      <w:r w:rsidRPr="00752254">
        <w:rPr>
          <w:rFonts w:ascii="Bookman Old Style" w:hAnsi="Bookman Old Style" w:cs="Times New Roman"/>
          <w:sz w:val="28"/>
          <w:szCs w:val="28"/>
        </w:rPr>
        <w:t>h</w:t>
      </w:r>
      <w:r w:rsidR="00097BDE" w:rsidRPr="00752254">
        <w:rPr>
          <w:rFonts w:ascii="Bookman Old Style" w:hAnsi="Bookman Old Style" w:cs="Times New Roman"/>
          <w:sz w:val="28"/>
          <w:szCs w:val="28"/>
        </w:rPr>
        <w:t>uthing</w:t>
      </w:r>
      <w:proofErr w:type="spellEnd"/>
      <w:r w:rsidR="000671FF" w:rsidRPr="00752254">
        <w:rPr>
          <w:rFonts w:ascii="Bookman Old Style" w:hAnsi="Bookman Old Style" w:cs="Times New Roman"/>
          <w:sz w:val="28"/>
          <w:szCs w:val="28"/>
        </w:rPr>
        <w:t>,</w:t>
      </w:r>
      <w:r w:rsidR="00097BDE" w:rsidRPr="00752254">
        <w:rPr>
          <w:rFonts w:ascii="Bookman Old Style" w:hAnsi="Bookman Old Style" w:cs="Times New Roman"/>
          <w:sz w:val="28"/>
          <w:szCs w:val="28"/>
        </w:rPr>
        <w:t xml:space="preserve"> cited a plethora of authorities de</w:t>
      </w:r>
      <w:r w:rsidR="00CA66FD" w:rsidRPr="00752254">
        <w:rPr>
          <w:rFonts w:ascii="Bookman Old Style" w:hAnsi="Bookman Old Style" w:cs="Times New Roman"/>
          <w:sz w:val="28"/>
          <w:szCs w:val="28"/>
        </w:rPr>
        <w:t>aling with the rules of natural</w:t>
      </w:r>
      <w:r w:rsidR="00097BDE" w:rsidRPr="00752254">
        <w:rPr>
          <w:rFonts w:ascii="Bookman Old Style" w:hAnsi="Bookman Old Style" w:cs="Times New Roman"/>
          <w:sz w:val="28"/>
          <w:szCs w:val="28"/>
        </w:rPr>
        <w:t xml:space="preserve"> Justice, of which </w:t>
      </w:r>
      <w:r w:rsidR="00097BDE" w:rsidRPr="00752254">
        <w:rPr>
          <w:rFonts w:ascii="Bookman Old Style" w:hAnsi="Bookman Old Style" w:cs="Times New Roman"/>
          <w:b/>
          <w:sz w:val="28"/>
          <w:szCs w:val="28"/>
        </w:rPr>
        <w:t xml:space="preserve">Koro </w:t>
      </w:r>
      <w:proofErr w:type="spellStart"/>
      <w:r w:rsidR="00097BDE" w:rsidRPr="00752254">
        <w:rPr>
          <w:rFonts w:ascii="Bookman Old Style" w:hAnsi="Bookman Old Style" w:cs="Times New Roman"/>
          <w:b/>
          <w:sz w:val="28"/>
          <w:szCs w:val="28"/>
        </w:rPr>
        <w:t>Koro</w:t>
      </w:r>
      <w:proofErr w:type="spellEnd"/>
      <w:r w:rsidR="00097BDE" w:rsidRPr="00752254">
        <w:rPr>
          <w:rFonts w:ascii="Bookman Old Style" w:hAnsi="Bookman Old Style" w:cs="Times New Roman"/>
          <w:b/>
          <w:sz w:val="28"/>
          <w:szCs w:val="28"/>
        </w:rPr>
        <w:t xml:space="preserve"> constituency Committee V Executive Working Committee All Basotho Convention</w:t>
      </w:r>
      <w:r w:rsidR="00AF3DC8" w:rsidRPr="00752254">
        <w:rPr>
          <w:rStyle w:val="FootnoteReference"/>
          <w:rFonts w:ascii="Bookman Old Style" w:hAnsi="Bookman Old Style" w:cs="Times New Roman"/>
          <w:b/>
          <w:sz w:val="28"/>
          <w:szCs w:val="28"/>
        </w:rPr>
        <w:footnoteReference w:id="10"/>
      </w:r>
      <w:r w:rsidR="00CA66FD" w:rsidRPr="00752254">
        <w:rPr>
          <w:rFonts w:ascii="Bookman Old Style" w:hAnsi="Bookman Old Style" w:cs="Times New Roman"/>
          <w:sz w:val="28"/>
          <w:szCs w:val="28"/>
        </w:rPr>
        <w:t>, is one, where thi</w:t>
      </w:r>
      <w:r w:rsidR="00097BDE" w:rsidRPr="00752254">
        <w:rPr>
          <w:rFonts w:ascii="Bookman Old Style" w:hAnsi="Bookman Old Style" w:cs="Times New Roman"/>
          <w:sz w:val="28"/>
          <w:szCs w:val="28"/>
        </w:rPr>
        <w:t xml:space="preserve">s </w:t>
      </w:r>
      <w:r w:rsidR="00FA6F3B" w:rsidRPr="00752254">
        <w:rPr>
          <w:rFonts w:ascii="Bookman Old Style" w:hAnsi="Bookman Old Style" w:cs="Times New Roman"/>
          <w:sz w:val="28"/>
          <w:szCs w:val="28"/>
        </w:rPr>
        <w:t>Court</w:t>
      </w:r>
      <w:r w:rsidR="00097BDE" w:rsidRPr="00752254">
        <w:rPr>
          <w:rFonts w:ascii="Bookman Old Style" w:hAnsi="Bookman Old Style" w:cs="Times New Roman"/>
          <w:sz w:val="28"/>
          <w:szCs w:val="28"/>
        </w:rPr>
        <w:t xml:space="preserve"> said:</w:t>
      </w:r>
    </w:p>
    <w:p w14:paraId="298EACDD" w14:textId="77777777" w:rsidR="00097BDE" w:rsidRPr="00752254" w:rsidRDefault="00097BDE" w:rsidP="00752254">
      <w:pPr>
        <w:spacing w:line="360" w:lineRule="auto"/>
        <w:ind w:left="1440"/>
        <w:jc w:val="both"/>
        <w:rPr>
          <w:rFonts w:ascii="Bookman Old Style" w:hAnsi="Bookman Old Style" w:cs="Times New Roman"/>
          <w:i/>
          <w:sz w:val="28"/>
          <w:szCs w:val="28"/>
        </w:rPr>
      </w:pPr>
      <w:r w:rsidRPr="00752254">
        <w:rPr>
          <w:rFonts w:ascii="Bookman Old Style" w:hAnsi="Bookman Old Style" w:cs="Times New Roman"/>
          <w:i/>
          <w:sz w:val="28"/>
          <w:szCs w:val="28"/>
        </w:rPr>
        <w:t xml:space="preserve">The appellants came to </w:t>
      </w:r>
      <w:r w:rsidR="00FA6F3B" w:rsidRPr="00752254">
        <w:rPr>
          <w:rFonts w:ascii="Bookman Old Style" w:hAnsi="Bookman Old Style" w:cs="Times New Roman"/>
          <w:i/>
          <w:sz w:val="28"/>
          <w:szCs w:val="28"/>
        </w:rPr>
        <w:t>Court</w:t>
      </w:r>
      <w:r w:rsidRPr="00752254">
        <w:rPr>
          <w:rFonts w:ascii="Bookman Old Style" w:hAnsi="Bookman Old Style" w:cs="Times New Roman"/>
          <w:i/>
          <w:sz w:val="28"/>
          <w:szCs w:val="28"/>
        </w:rPr>
        <w:t xml:space="preserve"> alleging a breach of natural justice that they were denied </w:t>
      </w:r>
      <w:proofErr w:type="spellStart"/>
      <w:r w:rsidRPr="00752254">
        <w:rPr>
          <w:rFonts w:ascii="Bookman Old Style" w:hAnsi="Bookman Old Style" w:cs="Times New Roman"/>
          <w:i/>
          <w:sz w:val="28"/>
          <w:szCs w:val="28"/>
        </w:rPr>
        <w:t>audi</w:t>
      </w:r>
      <w:proofErr w:type="spellEnd"/>
      <w:r w:rsidRPr="00752254">
        <w:rPr>
          <w:rFonts w:ascii="Bookman Old Style" w:hAnsi="Bookman Old Style" w:cs="Times New Roman"/>
          <w:i/>
          <w:sz w:val="28"/>
          <w:szCs w:val="28"/>
        </w:rPr>
        <w:t xml:space="preserve"> and that the respondent’s officials acted with bias in own cause. The </w:t>
      </w:r>
      <w:r w:rsidR="00FA6F3B" w:rsidRPr="00752254">
        <w:rPr>
          <w:rFonts w:ascii="Bookman Old Style" w:hAnsi="Bookman Old Style" w:cs="Times New Roman"/>
          <w:i/>
          <w:sz w:val="28"/>
          <w:szCs w:val="28"/>
        </w:rPr>
        <w:t>Court</w:t>
      </w:r>
      <w:r w:rsidRPr="00752254">
        <w:rPr>
          <w:rFonts w:ascii="Bookman Old Style" w:hAnsi="Bookman Old Style" w:cs="Times New Roman"/>
          <w:i/>
          <w:sz w:val="28"/>
          <w:szCs w:val="28"/>
        </w:rPr>
        <w:t xml:space="preserve">s in southern Africa have long acted on the authority established in </w:t>
      </w:r>
      <w:proofErr w:type="spellStart"/>
      <w:r w:rsidRPr="00752254">
        <w:rPr>
          <w:rFonts w:ascii="Bookman Old Style" w:hAnsi="Bookman Old Style" w:cs="Times New Roman"/>
          <w:b/>
          <w:i/>
          <w:sz w:val="28"/>
          <w:szCs w:val="28"/>
        </w:rPr>
        <w:t>Tiones</w:t>
      </w:r>
      <w:proofErr w:type="spellEnd"/>
      <w:r w:rsidRPr="00752254">
        <w:rPr>
          <w:rFonts w:ascii="Bookman Old Style" w:hAnsi="Bookman Old Style" w:cs="Times New Roman"/>
          <w:b/>
          <w:i/>
          <w:sz w:val="28"/>
          <w:szCs w:val="28"/>
        </w:rPr>
        <w:t xml:space="preserve"> V Jockey Club of South Africa</w:t>
      </w:r>
      <w:r w:rsidRPr="00752254">
        <w:rPr>
          <w:rFonts w:ascii="Bookman Old Style" w:hAnsi="Bookman Old Style" w:cs="Times New Roman"/>
          <w:i/>
          <w:sz w:val="28"/>
          <w:szCs w:val="28"/>
        </w:rPr>
        <w:t xml:space="preserve"> that rules of natural justice are implied in contracts binding members of voluntary associations such as a political party.</w:t>
      </w:r>
    </w:p>
    <w:p w14:paraId="618A6057" w14:textId="08FD8EAC" w:rsidR="008B4C0A" w:rsidRPr="00752254" w:rsidRDefault="00B16879" w:rsidP="00752254">
      <w:pPr>
        <w:tabs>
          <w:tab w:val="left" w:pos="900"/>
          <w:tab w:val="left" w:pos="1080"/>
        </w:tabs>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[43]</w:t>
      </w:r>
      <w:r w:rsidRPr="00752254">
        <w:rPr>
          <w:rFonts w:ascii="Bookman Old Style" w:hAnsi="Bookman Old Style" w:cs="Times New Roman"/>
          <w:sz w:val="28"/>
          <w:szCs w:val="28"/>
        </w:rPr>
        <w:tab/>
      </w:r>
      <w:r w:rsidR="00097BDE" w:rsidRPr="00752254">
        <w:rPr>
          <w:rFonts w:ascii="Bookman Old Style" w:hAnsi="Bookman Old Style" w:cs="Times New Roman"/>
          <w:sz w:val="28"/>
          <w:szCs w:val="28"/>
        </w:rPr>
        <w:t>In augmenting the filed heads, it was argued that the elections were supervised by the DC NEC. The 1</w:t>
      </w:r>
      <w:r w:rsidR="00097BDE" w:rsidRPr="00752254">
        <w:rPr>
          <w:rFonts w:ascii="Bookman Old Style" w:hAnsi="Bookman Old Style" w:cs="Times New Roman"/>
          <w:sz w:val="28"/>
          <w:szCs w:val="28"/>
          <w:vertAlign w:val="superscript"/>
        </w:rPr>
        <w:t>st</w:t>
      </w:r>
      <w:r w:rsidR="00097BDE" w:rsidRPr="00752254">
        <w:rPr>
          <w:rFonts w:ascii="Bookman Old Style" w:hAnsi="Bookman Old Style" w:cs="Times New Roman"/>
          <w:sz w:val="28"/>
          <w:szCs w:val="28"/>
        </w:rPr>
        <w:t xml:space="preserve"> respondent produced a letter of transfer. In a nutshell that was the 1</w:t>
      </w:r>
      <w:r w:rsidR="00097BDE" w:rsidRPr="00752254">
        <w:rPr>
          <w:rFonts w:ascii="Bookman Old Style" w:hAnsi="Bookman Old Style" w:cs="Times New Roman"/>
          <w:sz w:val="28"/>
          <w:szCs w:val="28"/>
          <w:vertAlign w:val="superscript"/>
        </w:rPr>
        <w:t>st</w:t>
      </w:r>
      <w:r w:rsidR="00097BDE" w:rsidRPr="00752254">
        <w:rPr>
          <w:rFonts w:ascii="Bookman Old Style" w:hAnsi="Bookman Old Style" w:cs="Times New Roman"/>
          <w:sz w:val="28"/>
          <w:szCs w:val="28"/>
        </w:rPr>
        <w:t xml:space="preserve"> respondent’s case.</w:t>
      </w:r>
    </w:p>
    <w:p w14:paraId="149EE371" w14:textId="77777777" w:rsidR="008B4C0A" w:rsidRPr="00752254" w:rsidRDefault="008B4C0A" w:rsidP="00752254">
      <w:pPr>
        <w:pStyle w:val="ListParagraph"/>
        <w:tabs>
          <w:tab w:val="left" w:pos="900"/>
          <w:tab w:val="left" w:pos="1080"/>
        </w:tabs>
        <w:spacing w:line="360" w:lineRule="auto"/>
        <w:ind w:left="360"/>
        <w:jc w:val="both"/>
        <w:rPr>
          <w:rFonts w:ascii="Bookman Old Style" w:hAnsi="Bookman Old Style" w:cs="Times New Roman"/>
          <w:sz w:val="28"/>
          <w:szCs w:val="28"/>
        </w:rPr>
      </w:pPr>
    </w:p>
    <w:p w14:paraId="2E8826DD" w14:textId="77777777" w:rsidR="00097BDE" w:rsidRPr="00752254" w:rsidRDefault="00097BDE" w:rsidP="00752254">
      <w:pPr>
        <w:tabs>
          <w:tab w:val="left" w:pos="900"/>
          <w:tab w:val="left" w:pos="1080"/>
        </w:tabs>
        <w:spacing w:line="360" w:lineRule="auto"/>
        <w:jc w:val="both"/>
        <w:rPr>
          <w:rFonts w:ascii="Bookman Old Style" w:hAnsi="Bookman Old Style" w:cs="Times New Roman"/>
          <w:sz w:val="28"/>
          <w:szCs w:val="28"/>
        </w:rPr>
      </w:pPr>
      <w:r w:rsidRPr="00752254">
        <w:rPr>
          <w:rFonts w:ascii="Bookman Old Style" w:hAnsi="Bookman Old Style" w:cs="Times New Roman"/>
          <w:b/>
          <w:sz w:val="28"/>
          <w:szCs w:val="28"/>
        </w:rPr>
        <w:t>The issues</w:t>
      </w:r>
      <w:r w:rsidRPr="00752254">
        <w:rPr>
          <w:rFonts w:ascii="Bookman Old Style" w:hAnsi="Bookman Old Style" w:cs="Times New Roman"/>
          <w:b/>
          <w:sz w:val="28"/>
          <w:szCs w:val="28"/>
          <w:u w:val="single"/>
        </w:rPr>
        <w:t>;</w:t>
      </w:r>
    </w:p>
    <w:p w14:paraId="3847CAB2" w14:textId="43FCDF1B" w:rsidR="00097BDE" w:rsidRPr="00752254" w:rsidRDefault="00B16879"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[44]</w:t>
      </w:r>
      <w:r w:rsidRPr="00752254">
        <w:rPr>
          <w:rFonts w:ascii="Bookman Old Style" w:hAnsi="Bookman Old Style" w:cs="Times New Roman"/>
          <w:sz w:val="28"/>
          <w:szCs w:val="28"/>
        </w:rPr>
        <w:tab/>
      </w:r>
      <w:r w:rsidR="00097BDE" w:rsidRPr="00752254">
        <w:rPr>
          <w:rFonts w:ascii="Bookman Old Style" w:hAnsi="Bookman Old Style" w:cs="Times New Roman"/>
          <w:sz w:val="28"/>
          <w:szCs w:val="28"/>
        </w:rPr>
        <w:t>The issues that arise in this appeal are:</w:t>
      </w:r>
    </w:p>
    <w:p w14:paraId="3537E369" w14:textId="77777777" w:rsidR="00097BDE" w:rsidRPr="00752254" w:rsidRDefault="00097BDE" w:rsidP="00752254">
      <w:pPr>
        <w:pStyle w:val="ListParagraph"/>
        <w:numPr>
          <w:ilvl w:val="0"/>
          <w:numId w:val="5"/>
        </w:numPr>
        <w:spacing w:line="360" w:lineRule="auto"/>
        <w:ind w:left="1530" w:hanging="450"/>
        <w:jc w:val="both"/>
        <w:rPr>
          <w:rFonts w:ascii="Bookman Old Style" w:hAnsi="Bookman Old Style" w:cs="Times New Roman"/>
          <w:sz w:val="28"/>
          <w:szCs w:val="28"/>
        </w:rPr>
      </w:pPr>
      <w:r w:rsidRPr="00752254">
        <w:rPr>
          <w:rFonts w:ascii="Bookman Old Style" w:hAnsi="Bookman Old Style" w:cs="Times New Roman"/>
          <w:sz w:val="28"/>
          <w:szCs w:val="28"/>
        </w:rPr>
        <w:lastRenderedPageBreak/>
        <w:t>Were the elections for the nomination of the 1</w:t>
      </w:r>
      <w:r w:rsidRPr="00752254">
        <w:rPr>
          <w:rFonts w:ascii="Bookman Old Style" w:hAnsi="Bookman Old Style" w:cs="Times New Roman"/>
          <w:sz w:val="28"/>
          <w:szCs w:val="28"/>
          <w:vertAlign w:val="superscript"/>
        </w:rPr>
        <w:t>st</w:t>
      </w:r>
      <w:r w:rsidRPr="00752254">
        <w:rPr>
          <w:rFonts w:ascii="Bookman Old Style" w:hAnsi="Bookman Old Style" w:cs="Times New Roman"/>
          <w:sz w:val="28"/>
          <w:szCs w:val="28"/>
        </w:rPr>
        <w:t xml:space="preserve"> respondent in accordance with </w:t>
      </w:r>
      <w:r w:rsidR="00630905" w:rsidRPr="00752254">
        <w:rPr>
          <w:rFonts w:ascii="Bookman Old Style" w:hAnsi="Bookman Old Style" w:cs="Times New Roman"/>
          <w:sz w:val="28"/>
          <w:szCs w:val="28"/>
        </w:rPr>
        <w:t xml:space="preserve">the party </w:t>
      </w:r>
      <w:r w:rsidRPr="00752254">
        <w:rPr>
          <w:rFonts w:ascii="Bookman Old Style" w:hAnsi="Bookman Old Style" w:cs="Times New Roman"/>
          <w:sz w:val="28"/>
          <w:szCs w:val="28"/>
        </w:rPr>
        <w:t>Constitution?</w:t>
      </w:r>
    </w:p>
    <w:p w14:paraId="3C1BF754" w14:textId="77777777" w:rsidR="00097BDE" w:rsidRPr="00752254" w:rsidRDefault="00630905" w:rsidP="00752254">
      <w:pPr>
        <w:pStyle w:val="ListParagraph"/>
        <w:numPr>
          <w:ilvl w:val="0"/>
          <w:numId w:val="5"/>
        </w:numPr>
        <w:spacing w:line="360" w:lineRule="auto"/>
        <w:ind w:left="1530" w:hanging="450"/>
        <w:jc w:val="both"/>
        <w:rPr>
          <w:rFonts w:ascii="Bookman Old Style" w:hAnsi="Bookman Old Style" w:cs="Times New Roman"/>
          <w:sz w:val="28"/>
          <w:szCs w:val="28"/>
        </w:rPr>
      </w:pPr>
      <w:r w:rsidRPr="00752254">
        <w:rPr>
          <w:rFonts w:ascii="Bookman Old Style" w:hAnsi="Bookman Old Style" w:cs="Times New Roman"/>
          <w:sz w:val="28"/>
          <w:szCs w:val="28"/>
        </w:rPr>
        <w:t>Was the election fre</w:t>
      </w:r>
      <w:r w:rsidR="00097BDE" w:rsidRPr="00752254">
        <w:rPr>
          <w:rFonts w:ascii="Bookman Old Style" w:hAnsi="Bookman Old Style" w:cs="Times New Roman"/>
          <w:sz w:val="28"/>
          <w:szCs w:val="28"/>
        </w:rPr>
        <w:t>e and fair</w:t>
      </w:r>
      <w:r w:rsidR="008709F9" w:rsidRPr="00752254">
        <w:rPr>
          <w:rFonts w:ascii="Bookman Old Style" w:hAnsi="Bookman Old Style" w:cs="Times New Roman"/>
          <w:sz w:val="28"/>
          <w:szCs w:val="28"/>
        </w:rPr>
        <w:t>?</w:t>
      </w:r>
    </w:p>
    <w:p w14:paraId="17EC3699" w14:textId="77777777" w:rsidR="00097BDE" w:rsidRPr="00752254" w:rsidRDefault="00097BDE" w:rsidP="00752254">
      <w:pPr>
        <w:pStyle w:val="ListParagraph"/>
        <w:numPr>
          <w:ilvl w:val="0"/>
          <w:numId w:val="5"/>
        </w:numPr>
        <w:spacing w:line="360" w:lineRule="auto"/>
        <w:ind w:left="1530" w:hanging="450"/>
        <w:jc w:val="both"/>
        <w:rPr>
          <w:rFonts w:ascii="Bookman Old Style" w:hAnsi="Bookman Old Style" w:cs="Times New Roman"/>
          <w:sz w:val="28"/>
          <w:szCs w:val="28"/>
        </w:rPr>
      </w:pPr>
      <w:r w:rsidRPr="00752254">
        <w:rPr>
          <w:rFonts w:ascii="Bookman Old Style" w:hAnsi="Bookman Old Style" w:cs="Times New Roman"/>
          <w:sz w:val="28"/>
          <w:szCs w:val="28"/>
        </w:rPr>
        <w:t xml:space="preserve">Were there electoral imperfections or malpractices and if </w:t>
      </w:r>
      <w:proofErr w:type="gramStart"/>
      <w:r w:rsidRPr="00752254">
        <w:rPr>
          <w:rFonts w:ascii="Bookman Old Style" w:hAnsi="Bookman Old Style" w:cs="Times New Roman"/>
          <w:sz w:val="28"/>
          <w:szCs w:val="28"/>
        </w:rPr>
        <w:t>so</w:t>
      </w:r>
      <w:proofErr w:type="gramEnd"/>
      <w:r w:rsidRPr="00752254">
        <w:rPr>
          <w:rFonts w:ascii="Bookman Old Style" w:hAnsi="Bookman Old Style" w:cs="Times New Roman"/>
          <w:sz w:val="28"/>
          <w:szCs w:val="28"/>
        </w:rPr>
        <w:t xml:space="preserve"> did they undermine the will of the electors or electorate to vote for a candidate of their own choice?</w:t>
      </w:r>
    </w:p>
    <w:p w14:paraId="5BF74055" w14:textId="6DE1400E" w:rsidR="009624AD" w:rsidRPr="00752254" w:rsidRDefault="00B16879"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[45]</w:t>
      </w:r>
      <w:r w:rsidRPr="00752254">
        <w:rPr>
          <w:rFonts w:ascii="Bookman Old Style" w:hAnsi="Bookman Old Style" w:cs="Times New Roman"/>
          <w:sz w:val="28"/>
          <w:szCs w:val="28"/>
        </w:rPr>
        <w:tab/>
      </w:r>
      <w:r w:rsidR="00097BDE" w:rsidRPr="00752254">
        <w:rPr>
          <w:rFonts w:ascii="Bookman Old Style" w:hAnsi="Bookman Old Style" w:cs="Times New Roman"/>
          <w:sz w:val="28"/>
          <w:szCs w:val="28"/>
        </w:rPr>
        <w:t>Put it in another way</w:t>
      </w:r>
      <w:r w:rsidR="008709F9" w:rsidRPr="00752254">
        <w:rPr>
          <w:rFonts w:ascii="Bookman Old Style" w:hAnsi="Bookman Old Style" w:cs="Times New Roman"/>
          <w:sz w:val="28"/>
          <w:szCs w:val="28"/>
        </w:rPr>
        <w:t>,</w:t>
      </w:r>
      <w:r w:rsidR="00097BDE" w:rsidRPr="00752254">
        <w:rPr>
          <w:rFonts w:ascii="Bookman Old Style" w:hAnsi="Bookman Old Style" w:cs="Times New Roman"/>
          <w:sz w:val="28"/>
          <w:szCs w:val="28"/>
        </w:rPr>
        <w:t xml:space="preserve"> for</w:t>
      </w:r>
      <w:r w:rsidR="000671FF" w:rsidRPr="00752254">
        <w:rPr>
          <w:rFonts w:ascii="Bookman Old Style" w:hAnsi="Bookman Old Style" w:cs="Times New Roman"/>
          <w:sz w:val="28"/>
          <w:szCs w:val="28"/>
        </w:rPr>
        <w:t xml:space="preserve"> the appellant to prevail in this</w:t>
      </w:r>
      <w:r w:rsidR="00097BDE" w:rsidRPr="00752254">
        <w:rPr>
          <w:rFonts w:ascii="Bookman Old Style" w:hAnsi="Bookman Old Style" w:cs="Times New Roman"/>
          <w:sz w:val="28"/>
          <w:szCs w:val="28"/>
        </w:rPr>
        <w:t xml:space="preserve"> appeal, </w:t>
      </w:r>
      <w:r w:rsidR="008709F9" w:rsidRPr="00752254">
        <w:rPr>
          <w:rFonts w:ascii="Bookman Old Style" w:hAnsi="Bookman Old Style" w:cs="Times New Roman"/>
          <w:sz w:val="28"/>
          <w:szCs w:val="28"/>
        </w:rPr>
        <w:t>s</w:t>
      </w:r>
      <w:r w:rsidR="000671FF" w:rsidRPr="00752254">
        <w:rPr>
          <w:rFonts w:ascii="Bookman Old Style" w:hAnsi="Bookman Old Style" w:cs="Times New Roman"/>
          <w:sz w:val="28"/>
          <w:szCs w:val="28"/>
        </w:rPr>
        <w:t>he must demonstrate</w:t>
      </w:r>
      <w:r w:rsidR="00097BDE" w:rsidRPr="00752254">
        <w:rPr>
          <w:rFonts w:ascii="Bookman Old Style" w:hAnsi="Bookman Old Style" w:cs="Times New Roman"/>
          <w:sz w:val="28"/>
          <w:szCs w:val="28"/>
        </w:rPr>
        <w:t xml:space="preserve"> that there was violation of </w:t>
      </w:r>
      <w:r w:rsidR="008709F9" w:rsidRPr="00752254">
        <w:rPr>
          <w:rFonts w:ascii="Bookman Old Style" w:hAnsi="Bookman Old Style" w:cs="Times New Roman"/>
          <w:sz w:val="28"/>
          <w:szCs w:val="28"/>
        </w:rPr>
        <w:t xml:space="preserve">the </w:t>
      </w:r>
      <w:r w:rsidR="00097BDE" w:rsidRPr="00752254">
        <w:rPr>
          <w:rFonts w:ascii="Bookman Old Style" w:hAnsi="Bookman Old Style" w:cs="Times New Roman"/>
          <w:sz w:val="28"/>
          <w:szCs w:val="28"/>
        </w:rPr>
        <w:t>Constitution</w:t>
      </w:r>
      <w:r w:rsidR="008709F9" w:rsidRPr="00752254">
        <w:rPr>
          <w:rFonts w:ascii="Bookman Old Style" w:hAnsi="Bookman Old Style" w:cs="Times New Roman"/>
          <w:sz w:val="28"/>
          <w:szCs w:val="28"/>
        </w:rPr>
        <w:t xml:space="preserve"> of the DC</w:t>
      </w:r>
      <w:r w:rsidR="00097BDE" w:rsidRPr="00752254">
        <w:rPr>
          <w:rFonts w:ascii="Bookman Old Style" w:hAnsi="Bookman Old Style" w:cs="Times New Roman"/>
          <w:sz w:val="28"/>
          <w:szCs w:val="28"/>
        </w:rPr>
        <w:t xml:space="preserve">. There were electoral imperfections or malpractices, which </w:t>
      </w:r>
      <w:r w:rsidR="002809E4" w:rsidRPr="00752254">
        <w:rPr>
          <w:rFonts w:ascii="Bookman Old Style" w:hAnsi="Bookman Old Style" w:cs="Times New Roman"/>
          <w:sz w:val="28"/>
          <w:szCs w:val="28"/>
        </w:rPr>
        <w:t>produced a different result than</w:t>
      </w:r>
      <w:r w:rsidR="00097BDE" w:rsidRPr="00752254">
        <w:rPr>
          <w:rFonts w:ascii="Bookman Old Style" w:hAnsi="Bookman Old Style" w:cs="Times New Roman"/>
          <w:sz w:val="28"/>
          <w:szCs w:val="28"/>
        </w:rPr>
        <w:t xml:space="preserve"> that desired by </w:t>
      </w:r>
      <w:proofErr w:type="gramStart"/>
      <w:r w:rsidR="00097BDE" w:rsidRPr="00752254">
        <w:rPr>
          <w:rFonts w:ascii="Bookman Old Style" w:hAnsi="Bookman Old Style" w:cs="Times New Roman"/>
          <w:sz w:val="28"/>
          <w:szCs w:val="28"/>
        </w:rPr>
        <w:t>the majority of</w:t>
      </w:r>
      <w:proofErr w:type="gramEnd"/>
      <w:r w:rsidR="00097BDE" w:rsidRPr="00752254">
        <w:rPr>
          <w:rFonts w:ascii="Bookman Old Style" w:hAnsi="Bookman Old Style" w:cs="Times New Roman"/>
          <w:sz w:val="28"/>
          <w:szCs w:val="28"/>
        </w:rPr>
        <w:t xml:space="preserve"> the electors.</w:t>
      </w:r>
      <w:r w:rsidR="002809E4" w:rsidRPr="00752254">
        <w:rPr>
          <w:rFonts w:ascii="Bookman Old Style" w:hAnsi="Bookman Old Style" w:cs="Times New Roman"/>
          <w:sz w:val="28"/>
          <w:szCs w:val="28"/>
        </w:rPr>
        <w:t xml:space="preserve"> </w:t>
      </w:r>
    </w:p>
    <w:p w14:paraId="1F53923A" w14:textId="77777777" w:rsidR="00742D23" w:rsidRDefault="00742D23" w:rsidP="00752254">
      <w:pPr>
        <w:spacing w:line="360" w:lineRule="auto"/>
        <w:jc w:val="both"/>
        <w:rPr>
          <w:rFonts w:ascii="Bookman Old Style" w:hAnsi="Bookman Old Style" w:cs="Times New Roman"/>
          <w:b/>
          <w:sz w:val="28"/>
          <w:szCs w:val="28"/>
          <w:u w:val="single"/>
        </w:rPr>
      </w:pPr>
    </w:p>
    <w:p w14:paraId="30B38257" w14:textId="1AE35C2B" w:rsidR="00097BDE" w:rsidRPr="00752254" w:rsidRDefault="00097BDE"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b/>
          <w:sz w:val="28"/>
          <w:szCs w:val="28"/>
          <w:u w:val="single"/>
        </w:rPr>
        <w:t>The Law</w:t>
      </w:r>
    </w:p>
    <w:p w14:paraId="719C2037" w14:textId="082BBB7A" w:rsidR="005A7B66" w:rsidRPr="00752254" w:rsidRDefault="00192F10"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[46]</w:t>
      </w:r>
      <w:r w:rsidRPr="00752254">
        <w:rPr>
          <w:rFonts w:ascii="Bookman Old Style" w:hAnsi="Bookman Old Style" w:cs="Times New Roman"/>
          <w:sz w:val="28"/>
          <w:szCs w:val="28"/>
        </w:rPr>
        <w:tab/>
      </w:r>
      <w:r w:rsidR="00097BDE" w:rsidRPr="00752254">
        <w:rPr>
          <w:rFonts w:ascii="Bookman Old Style" w:hAnsi="Bookman Old Style" w:cs="Times New Roman"/>
          <w:sz w:val="28"/>
          <w:szCs w:val="28"/>
        </w:rPr>
        <w:t>The qualifications and procedure governing elective office in the party is governed by the DC Con</w:t>
      </w:r>
      <w:r w:rsidR="008709F9" w:rsidRPr="00752254">
        <w:rPr>
          <w:rFonts w:ascii="Bookman Old Style" w:hAnsi="Bookman Old Style" w:cs="Times New Roman"/>
          <w:sz w:val="28"/>
          <w:szCs w:val="28"/>
        </w:rPr>
        <w:t>stitution. The constitution mir</w:t>
      </w:r>
      <w:r w:rsidR="00097BDE" w:rsidRPr="00752254">
        <w:rPr>
          <w:rFonts w:ascii="Bookman Old Style" w:hAnsi="Bookman Old Style" w:cs="Times New Roman"/>
          <w:sz w:val="28"/>
          <w:szCs w:val="28"/>
        </w:rPr>
        <w:t>r</w:t>
      </w:r>
      <w:r w:rsidR="008709F9" w:rsidRPr="00752254">
        <w:rPr>
          <w:rFonts w:ascii="Bookman Old Style" w:hAnsi="Bookman Old Style" w:cs="Times New Roman"/>
          <w:sz w:val="28"/>
          <w:szCs w:val="28"/>
        </w:rPr>
        <w:t>or</w:t>
      </w:r>
      <w:r w:rsidR="00097BDE" w:rsidRPr="00752254">
        <w:rPr>
          <w:rFonts w:ascii="Bookman Old Style" w:hAnsi="Bookman Old Style" w:cs="Times New Roman"/>
          <w:sz w:val="28"/>
          <w:szCs w:val="28"/>
        </w:rPr>
        <w:t xml:space="preserve">s a neo-liberal disposition. One of the objectives is, to get rid of all the remnants of poor governance with all its cruelty and oppression, in Africa and the entire world, so that the nation’s will prevails. </w:t>
      </w:r>
    </w:p>
    <w:p w14:paraId="58CA9B29" w14:textId="77777777" w:rsidR="00742D23" w:rsidRDefault="00742D23" w:rsidP="00752254">
      <w:pPr>
        <w:spacing w:line="360" w:lineRule="auto"/>
        <w:jc w:val="both"/>
        <w:rPr>
          <w:rFonts w:ascii="Bookman Old Style" w:hAnsi="Bookman Old Style" w:cs="Times New Roman"/>
          <w:sz w:val="28"/>
          <w:szCs w:val="28"/>
        </w:rPr>
      </w:pPr>
    </w:p>
    <w:p w14:paraId="0D8CCB4E" w14:textId="641D72D1" w:rsidR="005A7B66" w:rsidRPr="00752254" w:rsidRDefault="00192F10"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[47]</w:t>
      </w:r>
      <w:r w:rsidRPr="00752254">
        <w:rPr>
          <w:rFonts w:ascii="Bookman Old Style" w:hAnsi="Bookman Old Style" w:cs="Times New Roman"/>
          <w:sz w:val="28"/>
          <w:szCs w:val="28"/>
        </w:rPr>
        <w:tab/>
      </w:r>
      <w:r w:rsidR="00097BDE" w:rsidRPr="00752254">
        <w:rPr>
          <w:rFonts w:ascii="Bookman Old Style" w:hAnsi="Bookman Old Style" w:cs="Times New Roman"/>
          <w:sz w:val="28"/>
          <w:szCs w:val="28"/>
        </w:rPr>
        <w:t>The constituency committees, branch committees will be the ones to implement the constitution and resolutions, and the instructions of the committees of the party above it</w:t>
      </w:r>
      <w:r w:rsidR="00C24FA1" w:rsidRPr="00752254">
        <w:rPr>
          <w:rStyle w:val="FootnoteReference"/>
          <w:rFonts w:ascii="Bookman Old Style" w:hAnsi="Bookman Old Style" w:cs="Times New Roman"/>
          <w:sz w:val="28"/>
          <w:szCs w:val="28"/>
        </w:rPr>
        <w:footnoteReference w:id="11"/>
      </w:r>
      <w:r w:rsidR="00DA43CE" w:rsidRPr="00752254">
        <w:rPr>
          <w:rFonts w:ascii="Bookman Old Style" w:hAnsi="Bookman Old Style" w:cs="Times New Roman"/>
          <w:sz w:val="28"/>
          <w:szCs w:val="28"/>
        </w:rPr>
        <w:t xml:space="preserve"> t</w:t>
      </w:r>
      <w:r w:rsidR="00097BDE" w:rsidRPr="00752254">
        <w:rPr>
          <w:rFonts w:ascii="Bookman Old Style" w:hAnsi="Bookman Old Style" w:cs="Times New Roman"/>
          <w:sz w:val="28"/>
          <w:szCs w:val="28"/>
        </w:rPr>
        <w:t xml:space="preserve">he party </w:t>
      </w:r>
      <w:r w:rsidR="00097BDE" w:rsidRPr="00752254">
        <w:rPr>
          <w:rFonts w:ascii="Bookman Old Style" w:hAnsi="Bookman Old Style" w:cs="Times New Roman"/>
          <w:sz w:val="28"/>
          <w:szCs w:val="28"/>
        </w:rPr>
        <w:lastRenderedPageBreak/>
        <w:t xml:space="preserve">constitution states that, all votes </w:t>
      </w:r>
      <w:proofErr w:type="gramStart"/>
      <w:r w:rsidR="00097BDE" w:rsidRPr="00752254">
        <w:rPr>
          <w:rFonts w:ascii="Bookman Old Style" w:hAnsi="Bookman Old Style" w:cs="Times New Roman"/>
          <w:sz w:val="28"/>
          <w:szCs w:val="28"/>
        </w:rPr>
        <w:t>will be done in secret at all times</w:t>
      </w:r>
      <w:proofErr w:type="gramEnd"/>
      <w:r w:rsidR="006911AE" w:rsidRPr="00752254">
        <w:rPr>
          <w:rStyle w:val="FootnoteReference"/>
          <w:rFonts w:ascii="Bookman Old Style" w:hAnsi="Bookman Old Style" w:cs="Times New Roman"/>
          <w:sz w:val="28"/>
          <w:szCs w:val="28"/>
        </w:rPr>
        <w:footnoteReference w:id="12"/>
      </w:r>
      <w:r w:rsidR="00097BDE" w:rsidRPr="00752254">
        <w:rPr>
          <w:rFonts w:ascii="Bookman Old Style" w:hAnsi="Bookman Old Style" w:cs="Times New Roman"/>
          <w:sz w:val="28"/>
          <w:szCs w:val="28"/>
        </w:rPr>
        <w:t xml:space="preserve">. These are the relevant prescripts of the DC Constitution. </w:t>
      </w:r>
    </w:p>
    <w:p w14:paraId="327F9FE5" w14:textId="77777777" w:rsidR="00742D23" w:rsidRDefault="00742D23" w:rsidP="00752254">
      <w:pPr>
        <w:spacing w:line="360" w:lineRule="auto"/>
        <w:jc w:val="both"/>
        <w:rPr>
          <w:rFonts w:ascii="Bookman Old Style" w:hAnsi="Bookman Old Style" w:cs="Times New Roman"/>
          <w:sz w:val="28"/>
          <w:szCs w:val="28"/>
        </w:rPr>
      </w:pPr>
    </w:p>
    <w:p w14:paraId="6D602369" w14:textId="6FAF4890" w:rsidR="00097BDE" w:rsidRPr="00752254" w:rsidRDefault="00192F10"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[48]</w:t>
      </w:r>
      <w:r w:rsidRPr="00752254">
        <w:rPr>
          <w:rFonts w:ascii="Bookman Old Style" w:hAnsi="Bookman Old Style" w:cs="Times New Roman"/>
          <w:sz w:val="28"/>
          <w:szCs w:val="28"/>
        </w:rPr>
        <w:tab/>
      </w:r>
      <w:r w:rsidR="00097BDE" w:rsidRPr="00752254">
        <w:rPr>
          <w:rFonts w:ascii="Bookman Old Style" w:hAnsi="Bookman Old Style" w:cs="Times New Roman"/>
          <w:sz w:val="28"/>
          <w:szCs w:val="28"/>
        </w:rPr>
        <w:t>Aside from compliance with the constitution, the electoral outcome is legitimized in the manner the elections are conducted. There is consensus on what an efficacious electoral process is, at whatever level the elections are conducted.</w:t>
      </w:r>
      <w:r w:rsidR="000671FF" w:rsidRPr="00752254">
        <w:rPr>
          <w:rFonts w:ascii="Bookman Old Style" w:hAnsi="Bookman Old Style" w:cs="Times New Roman"/>
          <w:sz w:val="28"/>
          <w:szCs w:val="28"/>
        </w:rPr>
        <w:t xml:space="preserve"> Equally there is unanimity</w:t>
      </w:r>
      <w:r w:rsidR="002809E4" w:rsidRPr="00752254">
        <w:rPr>
          <w:rFonts w:ascii="Bookman Old Style" w:hAnsi="Bookman Old Style" w:cs="Times New Roman"/>
          <w:sz w:val="28"/>
          <w:szCs w:val="28"/>
        </w:rPr>
        <w:t xml:space="preserve"> in the </w:t>
      </w:r>
      <w:r w:rsidRPr="00752254">
        <w:rPr>
          <w:rFonts w:ascii="Bookman Old Style" w:hAnsi="Bookman Old Style" w:cs="Times New Roman"/>
          <w:sz w:val="28"/>
          <w:szCs w:val="28"/>
        </w:rPr>
        <w:t>English-speaking</w:t>
      </w:r>
      <w:r w:rsidR="002809E4" w:rsidRPr="00752254">
        <w:rPr>
          <w:rFonts w:ascii="Bookman Old Style" w:hAnsi="Bookman Old Style" w:cs="Times New Roman"/>
          <w:sz w:val="28"/>
          <w:szCs w:val="28"/>
        </w:rPr>
        <w:t xml:space="preserve"> commonwealth Africa, that there can never be a perfect election.</w:t>
      </w:r>
      <w:r w:rsidR="008709F9" w:rsidRPr="00752254">
        <w:rPr>
          <w:rFonts w:ascii="Bookman Old Style" w:hAnsi="Bookman Old Style" w:cs="Times New Roman"/>
          <w:sz w:val="28"/>
          <w:szCs w:val="28"/>
        </w:rPr>
        <w:t xml:space="preserve"> The fundamental question is </w:t>
      </w:r>
      <w:proofErr w:type="gramStart"/>
      <w:r w:rsidR="008709F9" w:rsidRPr="00752254">
        <w:rPr>
          <w:rFonts w:ascii="Bookman Old Style" w:hAnsi="Bookman Old Style" w:cs="Times New Roman"/>
          <w:sz w:val="28"/>
          <w:szCs w:val="28"/>
        </w:rPr>
        <w:t>did</w:t>
      </w:r>
      <w:proofErr w:type="gramEnd"/>
      <w:r w:rsidR="00850403" w:rsidRPr="00752254">
        <w:rPr>
          <w:rFonts w:ascii="Bookman Old Style" w:hAnsi="Bookman Old Style" w:cs="Times New Roman"/>
          <w:sz w:val="28"/>
          <w:szCs w:val="28"/>
        </w:rPr>
        <w:t xml:space="preserve"> the “will” of the people prevail. In </w:t>
      </w:r>
      <w:r w:rsidR="00850403" w:rsidRPr="00752254">
        <w:rPr>
          <w:rFonts w:ascii="Bookman Old Style" w:hAnsi="Bookman Old Style" w:cs="Times New Roman"/>
          <w:b/>
          <w:sz w:val="28"/>
          <w:szCs w:val="28"/>
        </w:rPr>
        <w:t>Lewanika and others V Fredrick Jacob Titus Chiluba</w:t>
      </w:r>
      <w:r w:rsidR="009A1CF0" w:rsidRPr="00752254">
        <w:rPr>
          <w:rStyle w:val="FootnoteReference"/>
          <w:rFonts w:ascii="Bookman Old Style" w:hAnsi="Bookman Old Style" w:cs="Times New Roman"/>
          <w:b/>
          <w:sz w:val="28"/>
          <w:szCs w:val="28"/>
        </w:rPr>
        <w:footnoteReference w:id="13"/>
      </w:r>
      <w:r w:rsidR="009A1CF0" w:rsidRPr="00752254">
        <w:rPr>
          <w:rFonts w:ascii="Bookman Old Style" w:hAnsi="Bookman Old Style" w:cs="Times New Roman"/>
          <w:sz w:val="28"/>
          <w:szCs w:val="28"/>
        </w:rPr>
        <w:t xml:space="preserve">, </w:t>
      </w:r>
      <w:proofErr w:type="spellStart"/>
      <w:r w:rsidR="009A1CF0" w:rsidRPr="00752254">
        <w:rPr>
          <w:rFonts w:ascii="Bookman Old Style" w:hAnsi="Bookman Old Style" w:cs="Times New Roman"/>
          <w:sz w:val="28"/>
          <w:szCs w:val="28"/>
        </w:rPr>
        <w:t>Ngulube</w:t>
      </w:r>
      <w:proofErr w:type="spellEnd"/>
      <w:r w:rsidR="009A1CF0" w:rsidRPr="00752254">
        <w:rPr>
          <w:rFonts w:ascii="Bookman Old Style" w:hAnsi="Bookman Old Style" w:cs="Times New Roman"/>
          <w:sz w:val="28"/>
          <w:szCs w:val="28"/>
        </w:rPr>
        <w:t xml:space="preserve"> said:</w:t>
      </w:r>
    </w:p>
    <w:p w14:paraId="1C3B5634" w14:textId="200B9E29" w:rsidR="009A1CF0" w:rsidRPr="00752254" w:rsidRDefault="009A1CF0" w:rsidP="00752254">
      <w:pPr>
        <w:spacing w:line="360" w:lineRule="auto"/>
        <w:ind w:left="1440"/>
        <w:jc w:val="both"/>
        <w:rPr>
          <w:rFonts w:ascii="Bookman Old Style" w:hAnsi="Bookman Old Style" w:cs="Times New Roman"/>
          <w:sz w:val="28"/>
          <w:szCs w:val="28"/>
        </w:rPr>
      </w:pPr>
      <w:r w:rsidRPr="00752254">
        <w:rPr>
          <w:rFonts w:ascii="Bookman Old Style" w:hAnsi="Bookman Old Style" w:cs="Times New Roman"/>
          <w:sz w:val="28"/>
          <w:szCs w:val="28"/>
        </w:rPr>
        <w:t>“</w:t>
      </w:r>
      <w:r w:rsidRPr="00752254">
        <w:rPr>
          <w:rFonts w:ascii="Bookman Old Style" w:hAnsi="Bookman Old Style" w:cs="Times New Roman"/>
          <w:i/>
          <w:sz w:val="28"/>
          <w:szCs w:val="28"/>
        </w:rPr>
        <w:t>even if there were imperfections they</w:t>
      </w:r>
      <w:r w:rsidR="00050AB3" w:rsidRPr="00752254">
        <w:rPr>
          <w:rFonts w:ascii="Bookman Old Style" w:hAnsi="Bookman Old Style" w:cs="Times New Roman"/>
          <w:i/>
          <w:sz w:val="28"/>
          <w:szCs w:val="28"/>
        </w:rPr>
        <w:t xml:space="preserve"> did not go to the general inte</w:t>
      </w:r>
      <w:r w:rsidRPr="00752254">
        <w:rPr>
          <w:rFonts w:ascii="Bookman Old Style" w:hAnsi="Bookman Old Style" w:cs="Times New Roman"/>
          <w:i/>
          <w:sz w:val="28"/>
          <w:szCs w:val="28"/>
        </w:rPr>
        <w:t xml:space="preserve">grity of the system. There must be a perception that the electrical system had been comprehensively massaged </w:t>
      </w:r>
      <w:r w:rsidR="000671FF" w:rsidRPr="00752254">
        <w:rPr>
          <w:rFonts w:ascii="Bookman Old Style" w:hAnsi="Bookman Old Style" w:cs="Times New Roman"/>
          <w:i/>
          <w:sz w:val="28"/>
          <w:szCs w:val="28"/>
        </w:rPr>
        <w:t>or predisposed in advance to fro</w:t>
      </w:r>
      <w:r w:rsidRPr="00752254">
        <w:rPr>
          <w:rFonts w:ascii="Bookman Old Style" w:hAnsi="Bookman Old Style" w:cs="Times New Roman"/>
          <w:i/>
          <w:sz w:val="28"/>
          <w:szCs w:val="28"/>
        </w:rPr>
        <w:t>nt an unfair or any advantage or disadvanta</w:t>
      </w:r>
      <w:r w:rsidR="00050AB3" w:rsidRPr="00752254">
        <w:rPr>
          <w:rFonts w:ascii="Bookman Old Style" w:hAnsi="Bookman Old Style" w:cs="Times New Roman"/>
          <w:i/>
          <w:sz w:val="28"/>
          <w:szCs w:val="28"/>
        </w:rPr>
        <w:t>ge to any candidate. It follow</w:t>
      </w:r>
      <w:r w:rsidR="000671FF" w:rsidRPr="00752254">
        <w:rPr>
          <w:rFonts w:ascii="Bookman Old Style" w:hAnsi="Bookman Old Style" w:cs="Times New Roman"/>
          <w:i/>
          <w:sz w:val="28"/>
          <w:szCs w:val="28"/>
        </w:rPr>
        <w:t>s</w:t>
      </w:r>
      <w:r w:rsidRPr="00752254">
        <w:rPr>
          <w:rFonts w:ascii="Bookman Old Style" w:hAnsi="Bookman Old Style" w:cs="Times New Roman"/>
          <w:i/>
          <w:sz w:val="28"/>
          <w:szCs w:val="28"/>
        </w:rPr>
        <w:t xml:space="preserve"> that although the elections were not </w:t>
      </w:r>
      <w:r w:rsidR="00192F10" w:rsidRPr="00752254">
        <w:rPr>
          <w:rFonts w:ascii="Bookman Old Style" w:hAnsi="Bookman Old Style" w:cs="Times New Roman"/>
          <w:i/>
          <w:sz w:val="28"/>
          <w:szCs w:val="28"/>
        </w:rPr>
        <w:t>perfect,</w:t>
      </w:r>
      <w:r w:rsidRPr="00752254">
        <w:rPr>
          <w:rFonts w:ascii="Bookman Old Style" w:hAnsi="Bookman Old Style" w:cs="Times New Roman"/>
          <w:i/>
          <w:sz w:val="28"/>
          <w:szCs w:val="28"/>
        </w:rPr>
        <w:t xml:space="preserve"> and some aspects were quite flawed they had been conducted substantially in conformity with the law and practice governing elections.”</w:t>
      </w:r>
    </w:p>
    <w:p w14:paraId="2B66C177" w14:textId="77777777" w:rsidR="009A1CF0" w:rsidRPr="00752254" w:rsidRDefault="009A1CF0" w:rsidP="00752254">
      <w:pPr>
        <w:spacing w:line="360" w:lineRule="auto"/>
        <w:ind w:left="1800" w:hanging="1080"/>
        <w:jc w:val="both"/>
        <w:rPr>
          <w:rFonts w:ascii="Bookman Old Style" w:hAnsi="Bookman Old Style" w:cs="Times New Roman"/>
          <w:sz w:val="28"/>
          <w:szCs w:val="28"/>
        </w:rPr>
      </w:pPr>
      <w:r w:rsidRPr="00752254">
        <w:rPr>
          <w:rFonts w:ascii="Bookman Old Style" w:hAnsi="Bookman Old Style" w:cs="Times New Roman"/>
          <w:sz w:val="28"/>
          <w:szCs w:val="28"/>
        </w:rPr>
        <w:t xml:space="preserve">In </w:t>
      </w:r>
      <w:proofErr w:type="spellStart"/>
      <w:r w:rsidR="00C24FA1" w:rsidRPr="00752254">
        <w:rPr>
          <w:rFonts w:ascii="Bookman Old Style" w:hAnsi="Bookman Old Style" w:cs="Times New Roman"/>
          <w:b/>
          <w:sz w:val="28"/>
          <w:szCs w:val="28"/>
        </w:rPr>
        <w:t>A</w:t>
      </w:r>
      <w:r w:rsidRPr="00752254">
        <w:rPr>
          <w:rFonts w:ascii="Bookman Old Style" w:hAnsi="Bookman Old Style" w:cs="Times New Roman"/>
          <w:b/>
          <w:sz w:val="28"/>
          <w:szCs w:val="28"/>
        </w:rPr>
        <w:t>bubaka</w:t>
      </w:r>
      <w:proofErr w:type="spellEnd"/>
      <w:r w:rsidR="00C24FA1" w:rsidRPr="00752254">
        <w:rPr>
          <w:rFonts w:ascii="Bookman Old Style" w:hAnsi="Bookman Old Style" w:cs="Times New Roman"/>
          <w:b/>
          <w:sz w:val="28"/>
          <w:szCs w:val="28"/>
        </w:rPr>
        <w:t xml:space="preserve"> V </w:t>
      </w:r>
      <w:proofErr w:type="spellStart"/>
      <w:r w:rsidR="00C24FA1" w:rsidRPr="00752254">
        <w:rPr>
          <w:rFonts w:ascii="Bookman Old Style" w:hAnsi="Bookman Old Style" w:cs="Times New Roman"/>
          <w:b/>
          <w:sz w:val="28"/>
          <w:szCs w:val="28"/>
        </w:rPr>
        <w:t>Yar</w:t>
      </w:r>
      <w:proofErr w:type="spellEnd"/>
      <w:r w:rsidR="00C24FA1" w:rsidRPr="00752254">
        <w:rPr>
          <w:rFonts w:ascii="Bookman Old Style" w:hAnsi="Bookman Old Style" w:cs="Times New Roman"/>
          <w:b/>
          <w:sz w:val="28"/>
          <w:szCs w:val="28"/>
        </w:rPr>
        <w:t xml:space="preserve"> </w:t>
      </w:r>
      <w:proofErr w:type="spellStart"/>
      <w:r w:rsidR="00C24FA1" w:rsidRPr="00752254">
        <w:rPr>
          <w:rFonts w:ascii="Bookman Old Style" w:hAnsi="Bookman Old Style" w:cs="Times New Roman"/>
          <w:b/>
          <w:sz w:val="28"/>
          <w:szCs w:val="28"/>
        </w:rPr>
        <w:t>Adua</w:t>
      </w:r>
      <w:proofErr w:type="spellEnd"/>
      <w:r w:rsidR="00C24FA1" w:rsidRPr="00752254">
        <w:rPr>
          <w:rStyle w:val="FootnoteReference"/>
          <w:rFonts w:ascii="Bookman Old Style" w:hAnsi="Bookman Old Style" w:cs="Times New Roman"/>
          <w:b/>
          <w:sz w:val="28"/>
          <w:szCs w:val="28"/>
        </w:rPr>
        <w:footnoteReference w:id="14"/>
      </w:r>
      <w:r w:rsidR="00C24FA1" w:rsidRPr="00752254">
        <w:rPr>
          <w:rFonts w:ascii="Bookman Old Style" w:hAnsi="Bookman Old Style" w:cs="Times New Roman"/>
          <w:b/>
          <w:sz w:val="28"/>
          <w:szCs w:val="28"/>
        </w:rPr>
        <w:t>,</w:t>
      </w:r>
      <w:r w:rsidR="00C24FA1" w:rsidRPr="00752254">
        <w:rPr>
          <w:rFonts w:ascii="Bookman Old Style" w:hAnsi="Bookman Old Style" w:cs="Times New Roman"/>
          <w:sz w:val="28"/>
          <w:szCs w:val="28"/>
        </w:rPr>
        <w:t xml:space="preserve"> the Supreme </w:t>
      </w:r>
      <w:r w:rsidR="00FA6F3B" w:rsidRPr="00752254">
        <w:rPr>
          <w:rFonts w:ascii="Bookman Old Style" w:hAnsi="Bookman Old Style" w:cs="Times New Roman"/>
          <w:sz w:val="28"/>
          <w:szCs w:val="28"/>
        </w:rPr>
        <w:t>Court</w:t>
      </w:r>
      <w:r w:rsidR="00C24FA1" w:rsidRPr="00752254">
        <w:rPr>
          <w:rFonts w:ascii="Bookman Old Style" w:hAnsi="Bookman Old Style" w:cs="Times New Roman"/>
          <w:sz w:val="28"/>
          <w:szCs w:val="28"/>
        </w:rPr>
        <w:t xml:space="preserve"> of Nigeria said:</w:t>
      </w:r>
    </w:p>
    <w:p w14:paraId="2018AB07" w14:textId="77777777" w:rsidR="00C24FA1" w:rsidRPr="00752254" w:rsidRDefault="00C24FA1" w:rsidP="00752254">
      <w:pPr>
        <w:spacing w:line="360" w:lineRule="auto"/>
        <w:ind w:left="1440"/>
        <w:jc w:val="both"/>
        <w:rPr>
          <w:rFonts w:ascii="Bookman Old Style" w:hAnsi="Bookman Old Style" w:cs="Times New Roman"/>
          <w:i/>
          <w:sz w:val="28"/>
          <w:szCs w:val="28"/>
        </w:rPr>
      </w:pPr>
      <w:r w:rsidRPr="00752254">
        <w:rPr>
          <w:rFonts w:ascii="Bookman Old Style" w:hAnsi="Bookman Old Style" w:cs="Times New Roman"/>
          <w:i/>
          <w:sz w:val="28"/>
          <w:szCs w:val="28"/>
        </w:rPr>
        <w:lastRenderedPageBreak/>
        <w:t xml:space="preserve">“The burden is on the petitioner to prove non-compliance with the electoral law and to show that non-compliance affected the results”. </w:t>
      </w:r>
    </w:p>
    <w:p w14:paraId="6D65F93E" w14:textId="77777777" w:rsidR="008709F9" w:rsidRPr="00752254" w:rsidRDefault="008709F9" w:rsidP="00752254">
      <w:pPr>
        <w:spacing w:line="360" w:lineRule="auto"/>
        <w:ind w:left="1440"/>
        <w:jc w:val="both"/>
        <w:rPr>
          <w:rFonts w:ascii="Bookman Old Style" w:hAnsi="Bookman Old Style" w:cs="Times New Roman"/>
          <w:sz w:val="28"/>
          <w:szCs w:val="28"/>
        </w:rPr>
      </w:pPr>
      <w:r w:rsidRPr="00752254">
        <w:rPr>
          <w:rFonts w:ascii="Bookman Old Style" w:hAnsi="Bookman Old Style" w:cs="Times New Roman"/>
          <w:sz w:val="28"/>
          <w:szCs w:val="28"/>
        </w:rPr>
        <w:t>The d</w:t>
      </w:r>
      <w:r w:rsidR="005C1B80" w:rsidRPr="00752254">
        <w:rPr>
          <w:rFonts w:ascii="Bookman Old Style" w:hAnsi="Bookman Old Style" w:cs="Times New Roman"/>
          <w:sz w:val="28"/>
          <w:szCs w:val="28"/>
        </w:rPr>
        <w:t>ecision of the C</w:t>
      </w:r>
      <w:r w:rsidR="000671FF" w:rsidRPr="00752254">
        <w:rPr>
          <w:rFonts w:ascii="Bookman Old Style" w:hAnsi="Bookman Old Style" w:cs="Times New Roman"/>
          <w:sz w:val="28"/>
          <w:szCs w:val="28"/>
        </w:rPr>
        <w:t xml:space="preserve">hief Justice </w:t>
      </w:r>
      <w:proofErr w:type="spellStart"/>
      <w:r w:rsidR="000671FF" w:rsidRPr="00752254">
        <w:rPr>
          <w:rFonts w:ascii="Bookman Old Style" w:hAnsi="Bookman Old Style" w:cs="Times New Roman"/>
          <w:sz w:val="28"/>
          <w:szCs w:val="28"/>
        </w:rPr>
        <w:t>Odoki</w:t>
      </w:r>
      <w:proofErr w:type="spellEnd"/>
      <w:r w:rsidR="00D35901" w:rsidRPr="00752254">
        <w:rPr>
          <w:rFonts w:ascii="Bookman Old Style" w:hAnsi="Bookman Old Style" w:cs="Times New Roman"/>
          <w:sz w:val="28"/>
          <w:szCs w:val="28"/>
        </w:rPr>
        <w:t xml:space="preserve"> in </w:t>
      </w:r>
      <w:r w:rsidR="00D35901" w:rsidRPr="00752254">
        <w:rPr>
          <w:rFonts w:ascii="Bookman Old Style" w:hAnsi="Bookman Old Style" w:cs="Times New Roman"/>
          <w:b/>
          <w:sz w:val="28"/>
          <w:szCs w:val="28"/>
        </w:rPr>
        <w:t>B</w:t>
      </w:r>
      <w:r w:rsidRPr="00752254">
        <w:rPr>
          <w:rFonts w:ascii="Bookman Old Style" w:hAnsi="Bookman Old Style" w:cs="Times New Roman"/>
          <w:b/>
          <w:sz w:val="28"/>
          <w:szCs w:val="28"/>
        </w:rPr>
        <w:t>esigye V Museveni</w:t>
      </w:r>
      <w:r w:rsidRPr="00752254">
        <w:rPr>
          <w:rStyle w:val="FootnoteReference"/>
          <w:rFonts w:ascii="Bookman Old Style" w:hAnsi="Bookman Old Style" w:cs="Times New Roman"/>
          <w:b/>
          <w:sz w:val="28"/>
          <w:szCs w:val="28"/>
        </w:rPr>
        <w:footnoteReference w:id="15"/>
      </w:r>
      <w:r w:rsidR="00D35901" w:rsidRPr="00752254">
        <w:rPr>
          <w:rFonts w:ascii="Bookman Old Style" w:hAnsi="Bookman Old Style" w:cs="Times New Roman"/>
          <w:b/>
          <w:sz w:val="28"/>
          <w:szCs w:val="28"/>
        </w:rPr>
        <w:t xml:space="preserve">, </w:t>
      </w:r>
      <w:proofErr w:type="spellStart"/>
      <w:r w:rsidR="00D35901" w:rsidRPr="00752254">
        <w:rPr>
          <w:rFonts w:ascii="Bookman Old Style" w:hAnsi="Bookman Old Style" w:cs="Times New Roman"/>
          <w:b/>
          <w:sz w:val="28"/>
          <w:szCs w:val="28"/>
        </w:rPr>
        <w:t>Amawa</w:t>
      </w:r>
      <w:proofErr w:type="spellEnd"/>
      <w:r w:rsidR="00D35901" w:rsidRPr="00752254">
        <w:rPr>
          <w:rFonts w:ascii="Bookman Old Style" w:hAnsi="Bookman Old Style" w:cs="Times New Roman"/>
          <w:b/>
          <w:sz w:val="28"/>
          <w:szCs w:val="28"/>
        </w:rPr>
        <w:t xml:space="preserve"> Mbabazi V Museveni</w:t>
      </w:r>
      <w:r w:rsidR="00D35901" w:rsidRPr="00752254">
        <w:rPr>
          <w:rStyle w:val="FootnoteReference"/>
          <w:rFonts w:ascii="Bookman Old Style" w:hAnsi="Bookman Old Style" w:cs="Times New Roman"/>
          <w:b/>
          <w:sz w:val="28"/>
          <w:szCs w:val="28"/>
        </w:rPr>
        <w:footnoteReference w:id="16"/>
      </w:r>
      <w:r w:rsidR="00D35901" w:rsidRPr="00752254">
        <w:rPr>
          <w:rFonts w:ascii="Bookman Old Style" w:hAnsi="Bookman Old Style" w:cs="Times New Roman"/>
          <w:b/>
          <w:sz w:val="28"/>
          <w:szCs w:val="28"/>
        </w:rPr>
        <w:t xml:space="preserve"> </w:t>
      </w:r>
      <w:r w:rsidR="00D35901" w:rsidRPr="00752254">
        <w:rPr>
          <w:rFonts w:ascii="Bookman Old Style" w:hAnsi="Bookman Old Style" w:cs="Times New Roman"/>
          <w:sz w:val="28"/>
          <w:szCs w:val="28"/>
        </w:rPr>
        <w:t>and</w:t>
      </w:r>
      <w:r w:rsidR="000671FF" w:rsidRPr="00752254">
        <w:rPr>
          <w:rFonts w:ascii="Bookman Old Style" w:hAnsi="Bookman Old Style" w:cs="Times New Roman"/>
          <w:sz w:val="28"/>
          <w:szCs w:val="28"/>
        </w:rPr>
        <w:t xml:space="preserve"> in the </w:t>
      </w:r>
      <w:proofErr w:type="spellStart"/>
      <w:r w:rsidR="000671FF" w:rsidRPr="00752254">
        <w:rPr>
          <w:rFonts w:ascii="Bookman Old Style" w:hAnsi="Bookman Old Style" w:cs="Times New Roman"/>
          <w:sz w:val="28"/>
          <w:szCs w:val="28"/>
        </w:rPr>
        <w:t>Zam</w:t>
      </w:r>
      <w:r w:rsidR="00EA6445" w:rsidRPr="00752254">
        <w:rPr>
          <w:rFonts w:ascii="Bookman Old Style" w:hAnsi="Bookman Old Style" w:cs="Times New Roman"/>
          <w:sz w:val="28"/>
          <w:szCs w:val="28"/>
        </w:rPr>
        <w:t>babwean</w:t>
      </w:r>
      <w:proofErr w:type="spellEnd"/>
      <w:r w:rsidR="00EA6445" w:rsidRPr="00752254">
        <w:rPr>
          <w:rFonts w:ascii="Bookman Old Style" w:hAnsi="Bookman Old Style" w:cs="Times New Roman"/>
          <w:sz w:val="28"/>
          <w:szCs w:val="28"/>
        </w:rPr>
        <w:t xml:space="preserve"> Supreme </w:t>
      </w:r>
      <w:r w:rsidR="00FA6F3B" w:rsidRPr="00752254">
        <w:rPr>
          <w:rFonts w:ascii="Bookman Old Style" w:hAnsi="Bookman Old Style" w:cs="Times New Roman"/>
          <w:sz w:val="28"/>
          <w:szCs w:val="28"/>
        </w:rPr>
        <w:t>Court</w:t>
      </w:r>
      <w:r w:rsidR="00EA6445" w:rsidRPr="00752254">
        <w:rPr>
          <w:rFonts w:ascii="Bookman Old Style" w:hAnsi="Bookman Old Style" w:cs="Times New Roman"/>
          <w:b/>
          <w:sz w:val="28"/>
          <w:szCs w:val="28"/>
        </w:rPr>
        <w:t xml:space="preserve"> </w:t>
      </w:r>
      <w:proofErr w:type="spellStart"/>
      <w:r w:rsidR="00D35901" w:rsidRPr="00752254">
        <w:rPr>
          <w:rFonts w:ascii="Bookman Old Style" w:hAnsi="Bookman Old Style" w:cs="Times New Roman"/>
          <w:b/>
          <w:sz w:val="28"/>
          <w:szCs w:val="28"/>
        </w:rPr>
        <w:t>Chamisa</w:t>
      </w:r>
      <w:proofErr w:type="spellEnd"/>
      <w:r w:rsidR="00D35901" w:rsidRPr="00752254">
        <w:rPr>
          <w:rFonts w:ascii="Bookman Old Style" w:hAnsi="Bookman Old Style" w:cs="Times New Roman"/>
          <w:b/>
          <w:sz w:val="28"/>
          <w:szCs w:val="28"/>
        </w:rPr>
        <w:t xml:space="preserve"> V </w:t>
      </w:r>
      <w:proofErr w:type="spellStart"/>
      <w:r w:rsidR="00D35901" w:rsidRPr="00752254">
        <w:rPr>
          <w:rFonts w:ascii="Bookman Old Style" w:hAnsi="Bookman Old Style" w:cs="Times New Roman"/>
          <w:b/>
          <w:sz w:val="28"/>
          <w:szCs w:val="28"/>
        </w:rPr>
        <w:t>Munangagwa</w:t>
      </w:r>
      <w:proofErr w:type="spellEnd"/>
      <w:r w:rsidR="00D35901" w:rsidRPr="00752254">
        <w:rPr>
          <w:rStyle w:val="FootnoteReference"/>
          <w:rFonts w:ascii="Bookman Old Style" w:hAnsi="Bookman Old Style" w:cs="Times New Roman"/>
          <w:b/>
          <w:sz w:val="28"/>
          <w:szCs w:val="28"/>
        </w:rPr>
        <w:footnoteReference w:id="17"/>
      </w:r>
      <w:r w:rsidR="00D35901" w:rsidRPr="00752254">
        <w:rPr>
          <w:rFonts w:ascii="Bookman Old Style" w:hAnsi="Bookman Old Style" w:cs="Times New Roman"/>
          <w:b/>
          <w:sz w:val="28"/>
          <w:szCs w:val="28"/>
        </w:rPr>
        <w:t xml:space="preserve">, </w:t>
      </w:r>
      <w:r w:rsidR="00D35901" w:rsidRPr="00752254">
        <w:rPr>
          <w:rFonts w:ascii="Bookman Old Style" w:hAnsi="Bookman Old Style" w:cs="Times New Roman"/>
          <w:sz w:val="28"/>
          <w:szCs w:val="28"/>
        </w:rPr>
        <w:t>all mirror the primacy of the “Will of the people” doctrine.</w:t>
      </w:r>
    </w:p>
    <w:p w14:paraId="7C17A739" w14:textId="77777777" w:rsidR="00097BDE" w:rsidRPr="00752254" w:rsidRDefault="00097BDE" w:rsidP="00752254">
      <w:pPr>
        <w:tabs>
          <w:tab w:val="left" w:pos="1080"/>
          <w:tab w:val="left" w:pos="1170"/>
        </w:tabs>
        <w:spacing w:line="360" w:lineRule="auto"/>
        <w:ind w:left="720"/>
        <w:jc w:val="both"/>
        <w:rPr>
          <w:rFonts w:ascii="Bookman Old Style" w:hAnsi="Bookman Old Style" w:cs="Times New Roman"/>
          <w:sz w:val="28"/>
          <w:szCs w:val="28"/>
        </w:rPr>
      </w:pPr>
      <w:r w:rsidRPr="00752254">
        <w:rPr>
          <w:rFonts w:ascii="Bookman Old Style" w:hAnsi="Bookman Old Style" w:cs="Times New Roman"/>
          <w:sz w:val="28"/>
          <w:szCs w:val="28"/>
        </w:rPr>
        <w:t>Sabato and others say</w:t>
      </w:r>
      <w:r w:rsidR="006911AE" w:rsidRPr="00752254">
        <w:rPr>
          <w:rStyle w:val="FootnoteReference"/>
          <w:rFonts w:ascii="Bookman Old Style" w:hAnsi="Bookman Old Style" w:cs="Times New Roman"/>
          <w:sz w:val="28"/>
          <w:szCs w:val="28"/>
        </w:rPr>
        <w:footnoteReference w:id="18"/>
      </w:r>
      <w:r w:rsidRPr="00752254">
        <w:rPr>
          <w:rFonts w:ascii="Bookman Old Style" w:hAnsi="Bookman Old Style" w:cs="Times New Roman"/>
          <w:sz w:val="28"/>
          <w:szCs w:val="28"/>
        </w:rPr>
        <w:t>:</w:t>
      </w:r>
    </w:p>
    <w:p w14:paraId="32771E88" w14:textId="77777777" w:rsidR="00097BDE" w:rsidRPr="00752254" w:rsidRDefault="00097BDE" w:rsidP="00752254">
      <w:pPr>
        <w:spacing w:line="360" w:lineRule="auto"/>
        <w:ind w:left="1440"/>
        <w:jc w:val="both"/>
        <w:rPr>
          <w:rFonts w:ascii="Bookman Old Style" w:hAnsi="Bookman Old Style" w:cs="Times New Roman"/>
          <w:i/>
          <w:sz w:val="28"/>
          <w:szCs w:val="28"/>
        </w:rPr>
      </w:pPr>
      <w:r w:rsidRPr="00752254">
        <w:rPr>
          <w:rFonts w:ascii="Bookman Old Style" w:hAnsi="Bookman Old Style" w:cs="Times New Roman"/>
          <w:i/>
          <w:sz w:val="28"/>
          <w:szCs w:val="28"/>
        </w:rPr>
        <w:t>“Since the age of enlightenment positioned the individual to be a sovereign as any King, who is there to rule other than the people? If the people are not competent to govern themselves, then we must suffer whatever kind of government the people’s competence chooses.”</w:t>
      </w:r>
    </w:p>
    <w:p w14:paraId="55010DED" w14:textId="77777777" w:rsidR="00EC66EE" w:rsidRDefault="00EC66EE" w:rsidP="00752254">
      <w:pPr>
        <w:spacing w:line="360" w:lineRule="auto"/>
        <w:jc w:val="both"/>
        <w:rPr>
          <w:rFonts w:ascii="Bookman Old Style" w:hAnsi="Bookman Old Style" w:cs="Times New Roman"/>
          <w:sz w:val="28"/>
          <w:szCs w:val="28"/>
        </w:rPr>
      </w:pPr>
    </w:p>
    <w:p w14:paraId="1EDB25BE" w14:textId="75CD0335" w:rsidR="005A7B66" w:rsidRPr="00752254" w:rsidRDefault="00192F10"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[49]</w:t>
      </w:r>
      <w:r w:rsidRPr="00752254">
        <w:rPr>
          <w:rFonts w:ascii="Bookman Old Style" w:hAnsi="Bookman Old Style" w:cs="Times New Roman"/>
          <w:sz w:val="28"/>
          <w:szCs w:val="28"/>
        </w:rPr>
        <w:tab/>
      </w:r>
      <w:r w:rsidR="006911AE" w:rsidRPr="00752254">
        <w:rPr>
          <w:rFonts w:ascii="Bookman Old Style" w:hAnsi="Bookman Old Style" w:cs="Times New Roman"/>
          <w:sz w:val="28"/>
          <w:szCs w:val="28"/>
        </w:rPr>
        <w:t>The primacy</w:t>
      </w:r>
      <w:r w:rsidR="00097BDE" w:rsidRPr="00752254">
        <w:rPr>
          <w:rFonts w:ascii="Bookman Old Style" w:hAnsi="Bookman Old Style" w:cs="Times New Roman"/>
          <w:sz w:val="28"/>
          <w:szCs w:val="28"/>
        </w:rPr>
        <w:t xml:space="preserve"> of the people’s </w:t>
      </w:r>
      <w:r w:rsidR="00EA6445" w:rsidRPr="00752254">
        <w:rPr>
          <w:rFonts w:ascii="Bookman Old Style" w:hAnsi="Bookman Old Style" w:cs="Times New Roman"/>
          <w:sz w:val="28"/>
          <w:szCs w:val="28"/>
        </w:rPr>
        <w:t>“</w:t>
      </w:r>
      <w:r w:rsidR="00097BDE" w:rsidRPr="00752254">
        <w:rPr>
          <w:rFonts w:ascii="Bookman Old Style" w:hAnsi="Bookman Old Style" w:cs="Times New Roman"/>
          <w:sz w:val="28"/>
          <w:szCs w:val="28"/>
        </w:rPr>
        <w:t>will</w:t>
      </w:r>
      <w:r w:rsidR="00EA6445" w:rsidRPr="00752254">
        <w:rPr>
          <w:rFonts w:ascii="Bookman Old Style" w:hAnsi="Bookman Old Style" w:cs="Times New Roman"/>
          <w:sz w:val="28"/>
          <w:szCs w:val="28"/>
        </w:rPr>
        <w:t>”</w:t>
      </w:r>
      <w:r w:rsidR="00097BDE" w:rsidRPr="00752254">
        <w:rPr>
          <w:rFonts w:ascii="Bookman Old Style" w:hAnsi="Bookman Old Style" w:cs="Times New Roman"/>
          <w:sz w:val="28"/>
          <w:szCs w:val="28"/>
        </w:rPr>
        <w:t xml:space="preserve"> anchors constitutional democracy, anything to the contrary is a threat not only to intra-party democracy, but democracy at national level as well.</w:t>
      </w:r>
    </w:p>
    <w:p w14:paraId="6141C3C1" w14:textId="77777777" w:rsidR="00EC66EE" w:rsidRDefault="00EC66EE" w:rsidP="00752254">
      <w:pPr>
        <w:spacing w:line="360" w:lineRule="auto"/>
        <w:jc w:val="both"/>
        <w:rPr>
          <w:rFonts w:ascii="Bookman Old Style" w:hAnsi="Bookman Old Style" w:cs="Times New Roman"/>
          <w:sz w:val="28"/>
          <w:szCs w:val="28"/>
        </w:rPr>
      </w:pPr>
    </w:p>
    <w:p w14:paraId="5843B7CC" w14:textId="248018BD" w:rsidR="00097BDE" w:rsidRPr="00752254" w:rsidRDefault="00192F10"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[50]</w:t>
      </w:r>
      <w:r w:rsidRPr="00752254">
        <w:rPr>
          <w:rFonts w:ascii="Bookman Old Style" w:hAnsi="Bookman Old Style" w:cs="Times New Roman"/>
          <w:sz w:val="28"/>
          <w:szCs w:val="28"/>
        </w:rPr>
        <w:tab/>
      </w:r>
      <w:r w:rsidR="00097BDE" w:rsidRPr="00752254">
        <w:rPr>
          <w:rFonts w:ascii="Bookman Old Style" w:hAnsi="Bookman Old Style" w:cs="Times New Roman"/>
          <w:sz w:val="28"/>
          <w:szCs w:val="28"/>
        </w:rPr>
        <w:t>The Secretary General of the party decided to have a re</w:t>
      </w:r>
      <w:r w:rsidR="00EA6445" w:rsidRPr="00752254">
        <w:rPr>
          <w:rFonts w:ascii="Bookman Old Style" w:hAnsi="Bookman Old Style" w:cs="Times New Roman"/>
          <w:sz w:val="28"/>
          <w:szCs w:val="28"/>
        </w:rPr>
        <w:t>-</w:t>
      </w:r>
      <w:r w:rsidR="00097BDE" w:rsidRPr="00752254">
        <w:rPr>
          <w:rFonts w:ascii="Bookman Old Style" w:hAnsi="Bookman Old Style" w:cs="Times New Roman"/>
          <w:sz w:val="28"/>
          <w:szCs w:val="28"/>
        </w:rPr>
        <w:t>run without considering the objection of the 1</w:t>
      </w:r>
      <w:r w:rsidR="00097BDE" w:rsidRPr="00752254">
        <w:rPr>
          <w:rFonts w:ascii="Bookman Old Style" w:hAnsi="Bookman Old Style" w:cs="Times New Roman"/>
          <w:sz w:val="28"/>
          <w:szCs w:val="28"/>
          <w:vertAlign w:val="superscript"/>
        </w:rPr>
        <w:t>st</w:t>
      </w:r>
      <w:r w:rsidR="00097BDE" w:rsidRPr="00752254">
        <w:rPr>
          <w:rFonts w:ascii="Bookman Old Style" w:hAnsi="Bookman Old Style" w:cs="Times New Roman"/>
          <w:sz w:val="28"/>
          <w:szCs w:val="28"/>
        </w:rPr>
        <w:t xml:space="preserve"> respondent. Both </w:t>
      </w:r>
      <w:r w:rsidR="00097BDE" w:rsidRPr="00752254">
        <w:rPr>
          <w:rFonts w:ascii="Bookman Old Style" w:hAnsi="Bookman Old Style" w:cs="Times New Roman"/>
          <w:sz w:val="28"/>
          <w:szCs w:val="28"/>
        </w:rPr>
        <w:lastRenderedPageBreak/>
        <w:t>complaints should have been put on the scale. The indi</w:t>
      </w:r>
      <w:r w:rsidR="00EA6445" w:rsidRPr="00752254">
        <w:rPr>
          <w:rFonts w:ascii="Bookman Old Style" w:hAnsi="Bookman Old Style" w:cs="Times New Roman"/>
          <w:sz w:val="28"/>
          <w:szCs w:val="28"/>
        </w:rPr>
        <w:t>vidual must be treated fairly by</w:t>
      </w:r>
      <w:r w:rsidR="00097BDE" w:rsidRPr="00752254">
        <w:rPr>
          <w:rFonts w:ascii="Bookman Old Style" w:hAnsi="Bookman Old Style" w:cs="Times New Roman"/>
          <w:sz w:val="28"/>
          <w:szCs w:val="28"/>
        </w:rPr>
        <w:t xml:space="preserve"> the authority he/she is subjected to. This was the tenor of Mosito P</w:t>
      </w:r>
      <w:r w:rsidR="006E2E3B" w:rsidRPr="00752254">
        <w:rPr>
          <w:rFonts w:ascii="Bookman Old Style" w:hAnsi="Bookman Old Style" w:cs="Times New Roman"/>
          <w:sz w:val="28"/>
          <w:szCs w:val="28"/>
        </w:rPr>
        <w:t>’s</w:t>
      </w:r>
      <w:r w:rsidR="005C1B80" w:rsidRPr="00752254">
        <w:rPr>
          <w:rFonts w:ascii="Bookman Old Style" w:hAnsi="Bookman Old Style" w:cs="Times New Roman"/>
          <w:sz w:val="28"/>
          <w:szCs w:val="28"/>
        </w:rPr>
        <w:t xml:space="preserve"> </w:t>
      </w:r>
      <w:r w:rsidR="00097BDE" w:rsidRPr="00752254">
        <w:rPr>
          <w:rFonts w:ascii="Bookman Old Style" w:hAnsi="Bookman Old Style" w:cs="Times New Roman"/>
          <w:sz w:val="28"/>
          <w:szCs w:val="28"/>
        </w:rPr>
        <w:t xml:space="preserve"> momentous judgment in </w:t>
      </w:r>
      <w:r w:rsidR="00097BDE" w:rsidRPr="00752254">
        <w:rPr>
          <w:rFonts w:ascii="Bookman Old Style" w:hAnsi="Bookman Old Style" w:cs="Times New Roman"/>
          <w:b/>
          <w:i/>
          <w:sz w:val="28"/>
          <w:szCs w:val="28"/>
        </w:rPr>
        <w:t xml:space="preserve">Koro </w:t>
      </w:r>
      <w:proofErr w:type="spellStart"/>
      <w:r w:rsidR="00097BDE" w:rsidRPr="00752254">
        <w:rPr>
          <w:rFonts w:ascii="Bookman Old Style" w:hAnsi="Bookman Old Style" w:cs="Times New Roman"/>
          <w:b/>
          <w:i/>
          <w:sz w:val="28"/>
          <w:szCs w:val="28"/>
        </w:rPr>
        <w:t>Koro</w:t>
      </w:r>
      <w:proofErr w:type="spellEnd"/>
      <w:r w:rsidR="00097BDE" w:rsidRPr="00752254">
        <w:rPr>
          <w:rFonts w:ascii="Bookman Old Style" w:hAnsi="Bookman Old Style" w:cs="Times New Roman"/>
          <w:b/>
          <w:i/>
          <w:sz w:val="28"/>
          <w:szCs w:val="28"/>
        </w:rPr>
        <w:t xml:space="preserve"> constituency committee</w:t>
      </w:r>
      <w:r w:rsidR="00097BDE" w:rsidRPr="00752254">
        <w:rPr>
          <w:rFonts w:ascii="Bookman Old Style" w:hAnsi="Bookman Old Style" w:cs="Times New Roman"/>
          <w:sz w:val="28"/>
          <w:szCs w:val="28"/>
        </w:rPr>
        <w:t xml:space="preserve"> </w:t>
      </w:r>
      <w:r w:rsidR="00097BDE" w:rsidRPr="00752254">
        <w:rPr>
          <w:rFonts w:ascii="Bookman Old Style" w:hAnsi="Bookman Old Style" w:cs="Times New Roman"/>
          <w:b/>
          <w:i/>
          <w:sz w:val="28"/>
          <w:szCs w:val="28"/>
        </w:rPr>
        <w:t>(Supra).</w:t>
      </w:r>
    </w:p>
    <w:p w14:paraId="6E0BBE87" w14:textId="77777777" w:rsidR="00192F10" w:rsidRPr="00752254" w:rsidRDefault="00192F10" w:rsidP="00752254">
      <w:pPr>
        <w:tabs>
          <w:tab w:val="left" w:pos="1080"/>
        </w:tabs>
        <w:spacing w:line="360" w:lineRule="auto"/>
        <w:jc w:val="both"/>
        <w:rPr>
          <w:rFonts w:ascii="Bookman Old Style" w:hAnsi="Bookman Old Style" w:cs="Times New Roman"/>
          <w:b/>
          <w:sz w:val="28"/>
          <w:szCs w:val="28"/>
        </w:rPr>
      </w:pPr>
    </w:p>
    <w:p w14:paraId="38AD4646" w14:textId="2AF0AC39" w:rsidR="00097BDE" w:rsidRPr="00752254" w:rsidRDefault="00097BDE" w:rsidP="00752254">
      <w:pPr>
        <w:tabs>
          <w:tab w:val="left" w:pos="1080"/>
        </w:tabs>
        <w:spacing w:line="360" w:lineRule="auto"/>
        <w:jc w:val="both"/>
        <w:rPr>
          <w:rFonts w:ascii="Bookman Old Style" w:hAnsi="Bookman Old Style" w:cs="Times New Roman"/>
          <w:sz w:val="28"/>
          <w:szCs w:val="28"/>
        </w:rPr>
      </w:pPr>
      <w:r w:rsidRPr="00752254">
        <w:rPr>
          <w:rFonts w:ascii="Bookman Old Style" w:hAnsi="Bookman Old Style" w:cs="Times New Roman"/>
          <w:b/>
          <w:sz w:val="28"/>
          <w:szCs w:val="28"/>
        </w:rPr>
        <w:t>Consideration of the Appeal.</w:t>
      </w:r>
    </w:p>
    <w:p w14:paraId="6A6DAEB7" w14:textId="77DF055C" w:rsidR="005A7B66" w:rsidRPr="00752254" w:rsidRDefault="00192F10"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[51]</w:t>
      </w:r>
      <w:r w:rsidRPr="00752254">
        <w:rPr>
          <w:rFonts w:ascii="Bookman Old Style" w:hAnsi="Bookman Old Style" w:cs="Times New Roman"/>
          <w:sz w:val="28"/>
          <w:szCs w:val="28"/>
        </w:rPr>
        <w:tab/>
      </w:r>
      <w:r w:rsidR="00EA6445" w:rsidRPr="00752254">
        <w:rPr>
          <w:rFonts w:ascii="Bookman Old Style" w:hAnsi="Bookman Old Style" w:cs="Times New Roman"/>
          <w:sz w:val="28"/>
          <w:szCs w:val="28"/>
        </w:rPr>
        <w:t>The 1st</w:t>
      </w:r>
      <w:r w:rsidR="00097BDE" w:rsidRPr="00752254">
        <w:rPr>
          <w:rFonts w:ascii="Bookman Old Style" w:hAnsi="Bookman Old Style" w:cs="Times New Roman"/>
          <w:sz w:val="28"/>
          <w:szCs w:val="28"/>
        </w:rPr>
        <w:t xml:space="preserve"> respondent first stood for elections in </w:t>
      </w:r>
      <w:proofErr w:type="spellStart"/>
      <w:r w:rsidR="00097BDE" w:rsidRPr="00752254">
        <w:rPr>
          <w:rFonts w:ascii="Bookman Old Style" w:hAnsi="Bookman Old Style" w:cs="Times New Roman"/>
          <w:sz w:val="28"/>
          <w:szCs w:val="28"/>
        </w:rPr>
        <w:t>Mosilinyane</w:t>
      </w:r>
      <w:proofErr w:type="spellEnd"/>
      <w:r w:rsidR="00097BDE" w:rsidRPr="00752254">
        <w:rPr>
          <w:rFonts w:ascii="Bookman Old Style" w:hAnsi="Bookman Old Style" w:cs="Times New Roman"/>
          <w:sz w:val="28"/>
          <w:szCs w:val="28"/>
        </w:rPr>
        <w:t xml:space="preserve"> Constituency on 14</w:t>
      </w:r>
      <w:r w:rsidR="00097BDE" w:rsidRPr="00752254">
        <w:rPr>
          <w:rFonts w:ascii="Bookman Old Style" w:hAnsi="Bookman Old Style" w:cs="Times New Roman"/>
          <w:sz w:val="28"/>
          <w:szCs w:val="28"/>
          <w:vertAlign w:val="superscript"/>
        </w:rPr>
        <w:t>th</w:t>
      </w:r>
      <w:r w:rsidR="00097BDE" w:rsidRPr="00752254">
        <w:rPr>
          <w:rFonts w:ascii="Bookman Old Style" w:hAnsi="Bookman Old Style" w:cs="Times New Roman"/>
          <w:sz w:val="28"/>
          <w:szCs w:val="28"/>
        </w:rPr>
        <w:t xml:space="preserve"> August 2022, under the watch</w:t>
      </w:r>
      <w:r w:rsidR="00EA6445" w:rsidRPr="00752254">
        <w:rPr>
          <w:rFonts w:ascii="Bookman Old Style" w:hAnsi="Bookman Old Style" w:cs="Times New Roman"/>
          <w:sz w:val="28"/>
          <w:szCs w:val="28"/>
        </w:rPr>
        <w:t>ful</w:t>
      </w:r>
      <w:r w:rsidR="00097BDE" w:rsidRPr="00752254">
        <w:rPr>
          <w:rFonts w:ascii="Bookman Old Style" w:hAnsi="Bookman Old Style" w:cs="Times New Roman"/>
          <w:sz w:val="28"/>
          <w:szCs w:val="28"/>
        </w:rPr>
        <w:t xml:space="preserve"> eye </w:t>
      </w:r>
      <w:r w:rsidR="00EA6445" w:rsidRPr="00752254">
        <w:rPr>
          <w:rFonts w:ascii="Bookman Old Style" w:hAnsi="Bookman Old Style" w:cs="Times New Roman"/>
          <w:sz w:val="28"/>
          <w:szCs w:val="28"/>
        </w:rPr>
        <w:t>of both NEC and the constituency Executive C</w:t>
      </w:r>
      <w:r w:rsidR="00097BDE" w:rsidRPr="00752254">
        <w:rPr>
          <w:rFonts w:ascii="Bookman Old Style" w:hAnsi="Bookman Old Style" w:cs="Times New Roman"/>
          <w:sz w:val="28"/>
          <w:szCs w:val="28"/>
        </w:rPr>
        <w:t>ommittee. The 1</w:t>
      </w:r>
      <w:r w:rsidR="00097BDE" w:rsidRPr="00752254">
        <w:rPr>
          <w:rFonts w:ascii="Bookman Old Style" w:hAnsi="Bookman Old Style" w:cs="Times New Roman"/>
          <w:sz w:val="28"/>
          <w:szCs w:val="28"/>
          <w:vertAlign w:val="superscript"/>
        </w:rPr>
        <w:t>st</w:t>
      </w:r>
      <w:r w:rsidR="00097BDE" w:rsidRPr="00752254">
        <w:rPr>
          <w:rFonts w:ascii="Bookman Old Style" w:hAnsi="Bookman Old Style" w:cs="Times New Roman"/>
          <w:sz w:val="28"/>
          <w:szCs w:val="28"/>
        </w:rPr>
        <w:t xml:space="preserve"> respondent polled 89 votes and the 5</w:t>
      </w:r>
      <w:r w:rsidR="00097BDE" w:rsidRPr="00752254">
        <w:rPr>
          <w:rFonts w:ascii="Bookman Old Style" w:hAnsi="Bookman Old Style" w:cs="Times New Roman"/>
          <w:sz w:val="28"/>
          <w:szCs w:val="28"/>
          <w:vertAlign w:val="superscript"/>
        </w:rPr>
        <w:t>th</w:t>
      </w:r>
      <w:r w:rsidR="00097BDE" w:rsidRPr="00752254">
        <w:rPr>
          <w:rFonts w:ascii="Bookman Old Style" w:hAnsi="Bookman Old Style" w:cs="Times New Roman"/>
          <w:sz w:val="28"/>
          <w:szCs w:val="28"/>
        </w:rPr>
        <w:t xml:space="preserve"> respondent polled 5 votes in a </w:t>
      </w:r>
      <w:r w:rsidRPr="00752254">
        <w:rPr>
          <w:rFonts w:ascii="Bookman Old Style" w:hAnsi="Bookman Old Style" w:cs="Times New Roman"/>
          <w:sz w:val="28"/>
          <w:szCs w:val="28"/>
        </w:rPr>
        <w:t>two-man</w:t>
      </w:r>
      <w:r w:rsidR="00097BDE" w:rsidRPr="00752254">
        <w:rPr>
          <w:rFonts w:ascii="Bookman Old Style" w:hAnsi="Bookman Old Style" w:cs="Times New Roman"/>
          <w:sz w:val="28"/>
          <w:szCs w:val="28"/>
        </w:rPr>
        <w:t xml:space="preserve"> race. On the 21</w:t>
      </w:r>
      <w:r w:rsidR="00097BDE" w:rsidRPr="00752254">
        <w:rPr>
          <w:rFonts w:ascii="Bookman Old Style" w:hAnsi="Bookman Old Style" w:cs="Times New Roman"/>
          <w:sz w:val="28"/>
          <w:szCs w:val="28"/>
          <w:vertAlign w:val="superscript"/>
        </w:rPr>
        <w:t>st</w:t>
      </w:r>
      <w:r w:rsidR="00097BDE" w:rsidRPr="00752254">
        <w:rPr>
          <w:rFonts w:ascii="Bookman Old Style" w:hAnsi="Bookman Old Style" w:cs="Times New Roman"/>
          <w:sz w:val="28"/>
          <w:szCs w:val="28"/>
        </w:rPr>
        <w:t xml:space="preserve"> August 2022 1</w:t>
      </w:r>
      <w:r w:rsidR="00097BDE" w:rsidRPr="00752254">
        <w:rPr>
          <w:rFonts w:ascii="Bookman Old Style" w:hAnsi="Bookman Old Style" w:cs="Times New Roman"/>
          <w:sz w:val="28"/>
          <w:szCs w:val="28"/>
          <w:vertAlign w:val="superscript"/>
        </w:rPr>
        <w:t>st</w:t>
      </w:r>
      <w:r w:rsidR="00097BDE" w:rsidRPr="00752254">
        <w:rPr>
          <w:rFonts w:ascii="Bookman Old Style" w:hAnsi="Bookman Old Style" w:cs="Times New Roman"/>
          <w:sz w:val="28"/>
          <w:szCs w:val="28"/>
        </w:rPr>
        <w:t xml:space="preserve"> respondent polled 35, appellant 34 and the 5</w:t>
      </w:r>
      <w:r w:rsidR="00097BDE" w:rsidRPr="00752254">
        <w:rPr>
          <w:rFonts w:ascii="Bookman Old Style" w:hAnsi="Bookman Old Style" w:cs="Times New Roman"/>
          <w:sz w:val="28"/>
          <w:szCs w:val="28"/>
          <w:vertAlign w:val="superscript"/>
        </w:rPr>
        <w:t>th</w:t>
      </w:r>
      <w:r w:rsidR="00EA6445" w:rsidRPr="00752254">
        <w:rPr>
          <w:rFonts w:ascii="Bookman Old Style" w:hAnsi="Bookman Old Style" w:cs="Times New Roman"/>
          <w:sz w:val="28"/>
          <w:szCs w:val="28"/>
        </w:rPr>
        <w:t xml:space="preserve"> respondent had 5</w:t>
      </w:r>
      <w:r w:rsidR="00097BDE" w:rsidRPr="00752254">
        <w:rPr>
          <w:rFonts w:ascii="Bookman Old Style" w:hAnsi="Bookman Old Style" w:cs="Times New Roman"/>
          <w:sz w:val="28"/>
          <w:szCs w:val="28"/>
        </w:rPr>
        <w:t>. The NEC and the constituency had an eye on the 21</w:t>
      </w:r>
      <w:r w:rsidR="00097BDE" w:rsidRPr="00752254">
        <w:rPr>
          <w:rFonts w:ascii="Bookman Old Style" w:hAnsi="Bookman Old Style" w:cs="Times New Roman"/>
          <w:sz w:val="28"/>
          <w:szCs w:val="28"/>
          <w:vertAlign w:val="superscript"/>
        </w:rPr>
        <w:t>st</w:t>
      </w:r>
      <w:r w:rsidR="00097BDE" w:rsidRPr="00752254">
        <w:rPr>
          <w:rFonts w:ascii="Bookman Old Style" w:hAnsi="Bookman Old Style" w:cs="Times New Roman"/>
          <w:sz w:val="28"/>
          <w:szCs w:val="28"/>
        </w:rPr>
        <w:t xml:space="preserve"> August election, the </w:t>
      </w:r>
      <w:r w:rsidR="00EA6445" w:rsidRPr="00752254">
        <w:rPr>
          <w:rFonts w:ascii="Bookman Old Style" w:hAnsi="Bookman Old Style" w:cs="Times New Roman"/>
          <w:sz w:val="28"/>
          <w:szCs w:val="28"/>
        </w:rPr>
        <w:t>DC Constituency Electoral C</w:t>
      </w:r>
      <w:r w:rsidR="00097BDE" w:rsidRPr="00752254">
        <w:rPr>
          <w:rFonts w:ascii="Bookman Old Style" w:hAnsi="Bookman Old Style" w:cs="Times New Roman"/>
          <w:sz w:val="28"/>
          <w:szCs w:val="28"/>
        </w:rPr>
        <w:t>ommission declared the 1</w:t>
      </w:r>
      <w:r w:rsidR="00097BDE" w:rsidRPr="00752254">
        <w:rPr>
          <w:rFonts w:ascii="Bookman Old Style" w:hAnsi="Bookman Old Style" w:cs="Times New Roman"/>
          <w:sz w:val="28"/>
          <w:szCs w:val="28"/>
          <w:vertAlign w:val="superscript"/>
        </w:rPr>
        <w:t>st</w:t>
      </w:r>
      <w:r w:rsidR="00097BDE" w:rsidRPr="00752254">
        <w:rPr>
          <w:rFonts w:ascii="Bookman Old Style" w:hAnsi="Bookman Old Style" w:cs="Times New Roman"/>
          <w:sz w:val="28"/>
          <w:szCs w:val="28"/>
        </w:rPr>
        <w:t xml:space="preserve"> respondent winner. </w:t>
      </w:r>
    </w:p>
    <w:p w14:paraId="05A90FEB" w14:textId="77777777" w:rsidR="00207333" w:rsidRDefault="00207333" w:rsidP="00752254">
      <w:pPr>
        <w:spacing w:line="360" w:lineRule="auto"/>
        <w:jc w:val="both"/>
        <w:rPr>
          <w:rFonts w:ascii="Bookman Old Style" w:hAnsi="Bookman Old Style" w:cs="Times New Roman"/>
          <w:sz w:val="28"/>
          <w:szCs w:val="28"/>
        </w:rPr>
      </w:pPr>
    </w:p>
    <w:p w14:paraId="0CD480AB" w14:textId="3E881561" w:rsidR="005A7B66" w:rsidRPr="00752254" w:rsidRDefault="00192F10"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[52]</w:t>
      </w:r>
      <w:r w:rsidRPr="00752254">
        <w:rPr>
          <w:rFonts w:ascii="Bookman Old Style" w:hAnsi="Bookman Old Style" w:cs="Times New Roman"/>
          <w:sz w:val="28"/>
          <w:szCs w:val="28"/>
        </w:rPr>
        <w:tab/>
      </w:r>
      <w:r w:rsidR="00097BDE" w:rsidRPr="00752254">
        <w:rPr>
          <w:rFonts w:ascii="Bookman Old Style" w:hAnsi="Bookman Old Style" w:cs="Times New Roman"/>
          <w:sz w:val="28"/>
          <w:szCs w:val="28"/>
        </w:rPr>
        <w:t>I have considered the conduct of elections as to whether there may have been actual or creeping disenfranch</w:t>
      </w:r>
      <w:r w:rsidR="00EA6445" w:rsidRPr="00752254">
        <w:rPr>
          <w:rFonts w:ascii="Bookman Old Style" w:hAnsi="Bookman Old Style" w:cs="Times New Roman"/>
          <w:sz w:val="28"/>
          <w:szCs w:val="28"/>
        </w:rPr>
        <w:t>isement of the electors in the C</w:t>
      </w:r>
      <w:r w:rsidR="00097BDE" w:rsidRPr="00752254">
        <w:rPr>
          <w:rFonts w:ascii="Bookman Old Style" w:hAnsi="Bookman Old Style" w:cs="Times New Roman"/>
          <w:sz w:val="28"/>
          <w:szCs w:val="28"/>
        </w:rPr>
        <w:t>onstituency. The election was absent of intimidation or violence. In any event the 1</w:t>
      </w:r>
      <w:r w:rsidR="00097BDE" w:rsidRPr="00752254">
        <w:rPr>
          <w:rFonts w:ascii="Bookman Old Style" w:hAnsi="Bookman Old Style" w:cs="Times New Roman"/>
          <w:sz w:val="28"/>
          <w:szCs w:val="28"/>
          <w:vertAlign w:val="superscript"/>
        </w:rPr>
        <w:t>st</w:t>
      </w:r>
      <w:r w:rsidR="00097BDE" w:rsidRPr="00752254">
        <w:rPr>
          <w:rFonts w:ascii="Bookman Old Style" w:hAnsi="Bookman Old Style" w:cs="Times New Roman"/>
          <w:sz w:val="28"/>
          <w:szCs w:val="28"/>
        </w:rPr>
        <w:t xml:space="preserve"> respondent fared poorly in the impugned elections than the 14</w:t>
      </w:r>
      <w:r w:rsidR="00097BDE" w:rsidRPr="00752254">
        <w:rPr>
          <w:rFonts w:ascii="Bookman Old Style" w:hAnsi="Bookman Old Style" w:cs="Times New Roman"/>
          <w:sz w:val="28"/>
          <w:szCs w:val="28"/>
          <w:vertAlign w:val="superscript"/>
        </w:rPr>
        <w:t>th</w:t>
      </w:r>
      <w:r w:rsidR="00523D83" w:rsidRPr="00752254">
        <w:rPr>
          <w:rFonts w:ascii="Bookman Old Style" w:hAnsi="Bookman Old Style" w:cs="Times New Roman"/>
          <w:sz w:val="28"/>
          <w:szCs w:val="28"/>
        </w:rPr>
        <w:t xml:space="preserve"> August 2022 election, which he won by a l</w:t>
      </w:r>
      <w:r w:rsidR="00EA6445" w:rsidRPr="00752254">
        <w:rPr>
          <w:rFonts w:ascii="Bookman Old Style" w:hAnsi="Bookman Old Style" w:cs="Times New Roman"/>
          <w:sz w:val="28"/>
          <w:szCs w:val="28"/>
        </w:rPr>
        <w:t xml:space="preserve">and slide victory 89 to </w:t>
      </w:r>
      <w:r w:rsidR="00771366" w:rsidRPr="00752254">
        <w:rPr>
          <w:rFonts w:ascii="Bookman Old Style" w:hAnsi="Bookman Old Style" w:cs="Times New Roman"/>
          <w:sz w:val="28"/>
          <w:szCs w:val="28"/>
        </w:rPr>
        <w:t xml:space="preserve">5. The elections were peaceful, credible, transparent and inclusive. </w:t>
      </w:r>
    </w:p>
    <w:p w14:paraId="0DECDF4E" w14:textId="77777777" w:rsidR="00207333" w:rsidRDefault="00207333" w:rsidP="00752254">
      <w:pPr>
        <w:spacing w:line="360" w:lineRule="auto"/>
        <w:jc w:val="both"/>
        <w:rPr>
          <w:rFonts w:ascii="Bookman Old Style" w:hAnsi="Bookman Old Style" w:cs="Times New Roman"/>
          <w:sz w:val="28"/>
          <w:szCs w:val="28"/>
        </w:rPr>
      </w:pPr>
    </w:p>
    <w:p w14:paraId="4F58DFF6" w14:textId="41D47081" w:rsidR="005A7B66" w:rsidRPr="00752254" w:rsidRDefault="00192F10"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lastRenderedPageBreak/>
        <w:t>[53]</w:t>
      </w:r>
      <w:r w:rsidRPr="00752254">
        <w:rPr>
          <w:rFonts w:ascii="Bookman Old Style" w:hAnsi="Bookman Old Style" w:cs="Times New Roman"/>
          <w:sz w:val="28"/>
          <w:szCs w:val="28"/>
        </w:rPr>
        <w:tab/>
      </w:r>
      <w:r w:rsidR="00097BDE" w:rsidRPr="00752254">
        <w:rPr>
          <w:rFonts w:ascii="Bookman Old Style" w:hAnsi="Bookman Old Style" w:cs="Times New Roman"/>
          <w:sz w:val="28"/>
          <w:szCs w:val="28"/>
        </w:rPr>
        <w:t>Th</w:t>
      </w:r>
      <w:r w:rsidR="00EA6445" w:rsidRPr="00752254">
        <w:rPr>
          <w:rFonts w:ascii="Bookman Old Style" w:hAnsi="Bookman Old Style" w:cs="Times New Roman"/>
          <w:sz w:val="28"/>
          <w:szCs w:val="28"/>
        </w:rPr>
        <w:t xml:space="preserve">ere was no demonstrable imperfections or malpractices </w:t>
      </w:r>
      <w:r w:rsidR="00097BDE" w:rsidRPr="00752254">
        <w:rPr>
          <w:rFonts w:ascii="Bookman Old Style" w:hAnsi="Bookman Old Style" w:cs="Times New Roman"/>
          <w:sz w:val="28"/>
          <w:szCs w:val="28"/>
        </w:rPr>
        <w:t xml:space="preserve">that the elections were conducted not in accordance with procedural fairness to the extent that appellant was substantially disadvantaged. Such conduct </w:t>
      </w:r>
      <w:r w:rsidR="00EA6445" w:rsidRPr="00752254">
        <w:rPr>
          <w:rFonts w:ascii="Bookman Old Style" w:hAnsi="Bookman Old Style" w:cs="Times New Roman"/>
          <w:sz w:val="28"/>
          <w:szCs w:val="28"/>
        </w:rPr>
        <w:t>could potentially</w:t>
      </w:r>
      <w:r w:rsidR="00BA784F" w:rsidRPr="00752254">
        <w:rPr>
          <w:rFonts w:ascii="Bookman Old Style" w:hAnsi="Bookman Old Style" w:cs="Times New Roman"/>
          <w:sz w:val="28"/>
          <w:szCs w:val="28"/>
        </w:rPr>
        <w:t xml:space="preserve"> undermine</w:t>
      </w:r>
      <w:r w:rsidR="00097BDE" w:rsidRPr="00752254">
        <w:rPr>
          <w:rFonts w:ascii="Bookman Old Style" w:hAnsi="Bookman Old Style" w:cs="Times New Roman"/>
          <w:sz w:val="28"/>
          <w:szCs w:val="28"/>
        </w:rPr>
        <w:t xml:space="preserve"> the will of the people.</w:t>
      </w:r>
    </w:p>
    <w:p w14:paraId="43B99B54" w14:textId="77777777" w:rsidR="00207333" w:rsidRDefault="00207333" w:rsidP="00752254">
      <w:pPr>
        <w:spacing w:line="360" w:lineRule="auto"/>
        <w:jc w:val="both"/>
        <w:rPr>
          <w:rFonts w:ascii="Bookman Old Style" w:hAnsi="Bookman Old Style" w:cs="Times New Roman"/>
          <w:sz w:val="28"/>
          <w:szCs w:val="28"/>
        </w:rPr>
      </w:pPr>
    </w:p>
    <w:p w14:paraId="1F94B0EB" w14:textId="533F7007" w:rsidR="005A7B66" w:rsidRPr="00752254" w:rsidRDefault="00192F10"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[54]</w:t>
      </w:r>
      <w:r w:rsidRPr="00752254">
        <w:rPr>
          <w:rFonts w:ascii="Bookman Old Style" w:hAnsi="Bookman Old Style" w:cs="Times New Roman"/>
          <w:sz w:val="28"/>
          <w:szCs w:val="28"/>
        </w:rPr>
        <w:tab/>
      </w:r>
      <w:r w:rsidR="00BA784F" w:rsidRPr="00752254">
        <w:rPr>
          <w:rFonts w:ascii="Bookman Old Style" w:hAnsi="Bookman Old Style" w:cs="Times New Roman"/>
          <w:sz w:val="28"/>
          <w:szCs w:val="28"/>
        </w:rPr>
        <w:t>The Secretary General of the party decided to have a re</w:t>
      </w:r>
      <w:r w:rsidR="00DD6DAF" w:rsidRPr="00752254">
        <w:rPr>
          <w:rFonts w:ascii="Bookman Old Style" w:hAnsi="Bookman Old Style" w:cs="Times New Roman"/>
          <w:sz w:val="28"/>
          <w:szCs w:val="28"/>
        </w:rPr>
        <w:t>-</w:t>
      </w:r>
      <w:r w:rsidR="00BA784F" w:rsidRPr="00752254">
        <w:rPr>
          <w:rFonts w:ascii="Bookman Old Style" w:hAnsi="Bookman Old Style" w:cs="Times New Roman"/>
          <w:sz w:val="28"/>
          <w:szCs w:val="28"/>
        </w:rPr>
        <w:t>run without considering the objection of the 1</w:t>
      </w:r>
      <w:r w:rsidR="00BA784F" w:rsidRPr="00752254">
        <w:rPr>
          <w:rFonts w:ascii="Bookman Old Style" w:hAnsi="Bookman Old Style" w:cs="Times New Roman"/>
          <w:sz w:val="28"/>
          <w:szCs w:val="28"/>
          <w:vertAlign w:val="superscript"/>
        </w:rPr>
        <w:t>st</w:t>
      </w:r>
      <w:r w:rsidR="00BA784F" w:rsidRPr="00752254">
        <w:rPr>
          <w:rFonts w:ascii="Bookman Old Style" w:hAnsi="Bookman Old Style" w:cs="Times New Roman"/>
          <w:sz w:val="28"/>
          <w:szCs w:val="28"/>
        </w:rPr>
        <w:t xml:space="preserve"> respondent. Both complaints would have been put on the scale. </w:t>
      </w:r>
    </w:p>
    <w:p w14:paraId="11D7469B" w14:textId="77777777" w:rsidR="00207333" w:rsidRDefault="00207333" w:rsidP="00752254">
      <w:pPr>
        <w:spacing w:line="360" w:lineRule="auto"/>
        <w:jc w:val="both"/>
        <w:rPr>
          <w:rFonts w:ascii="Bookman Old Style" w:hAnsi="Bookman Old Style" w:cs="Times New Roman"/>
          <w:sz w:val="28"/>
          <w:szCs w:val="28"/>
        </w:rPr>
      </w:pPr>
    </w:p>
    <w:p w14:paraId="2653E4F7" w14:textId="4288B6BD" w:rsidR="005A7B66" w:rsidRPr="00752254" w:rsidRDefault="00192F10"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[55]</w:t>
      </w:r>
      <w:r w:rsidRPr="00752254">
        <w:rPr>
          <w:rFonts w:ascii="Bookman Old Style" w:hAnsi="Bookman Old Style" w:cs="Times New Roman"/>
          <w:sz w:val="28"/>
          <w:szCs w:val="28"/>
        </w:rPr>
        <w:tab/>
      </w:r>
      <w:r w:rsidR="006755C7" w:rsidRPr="00752254">
        <w:rPr>
          <w:rFonts w:ascii="Bookman Old Style" w:hAnsi="Bookman Old Style" w:cs="Times New Roman"/>
          <w:sz w:val="28"/>
          <w:szCs w:val="28"/>
        </w:rPr>
        <w:t>The Constituency Committee, which is ordaine</w:t>
      </w:r>
      <w:r w:rsidR="00D35901" w:rsidRPr="00752254">
        <w:rPr>
          <w:rFonts w:ascii="Bookman Old Style" w:hAnsi="Bookman Old Style" w:cs="Times New Roman"/>
          <w:sz w:val="28"/>
          <w:szCs w:val="28"/>
        </w:rPr>
        <w:t xml:space="preserve">d under the DC </w:t>
      </w:r>
      <w:r w:rsidR="006755C7" w:rsidRPr="00752254">
        <w:rPr>
          <w:rFonts w:ascii="Bookman Old Style" w:hAnsi="Bookman Old Style" w:cs="Times New Roman"/>
          <w:sz w:val="28"/>
          <w:szCs w:val="28"/>
        </w:rPr>
        <w:t xml:space="preserve">Constitution to be the guardian of </w:t>
      </w:r>
      <w:r w:rsidR="00D35901" w:rsidRPr="00752254">
        <w:rPr>
          <w:rFonts w:ascii="Bookman Old Style" w:hAnsi="Bookman Old Style" w:cs="Times New Roman"/>
          <w:sz w:val="28"/>
          <w:szCs w:val="28"/>
        </w:rPr>
        <w:t>the DC</w:t>
      </w:r>
      <w:r w:rsidR="006755C7" w:rsidRPr="00752254">
        <w:rPr>
          <w:rFonts w:ascii="Bookman Old Style" w:hAnsi="Bookman Old Style" w:cs="Times New Roman"/>
          <w:sz w:val="28"/>
          <w:szCs w:val="28"/>
        </w:rPr>
        <w:t xml:space="preserve"> Constitution </w:t>
      </w:r>
      <w:r w:rsidR="00DD6DAF" w:rsidRPr="00752254">
        <w:rPr>
          <w:rFonts w:ascii="Bookman Old Style" w:hAnsi="Bookman Old Style" w:cs="Times New Roman"/>
          <w:sz w:val="28"/>
          <w:szCs w:val="28"/>
        </w:rPr>
        <w:t xml:space="preserve">at the </w:t>
      </w:r>
      <w:r w:rsidR="00FC45A5" w:rsidRPr="00752254">
        <w:rPr>
          <w:rFonts w:ascii="Bookman Old Style" w:hAnsi="Bookman Old Style" w:cs="Times New Roman"/>
          <w:sz w:val="28"/>
          <w:szCs w:val="28"/>
        </w:rPr>
        <w:t>Constituency</w:t>
      </w:r>
      <w:r w:rsidR="00D35901" w:rsidRPr="00752254">
        <w:rPr>
          <w:rFonts w:ascii="Bookman Old Style" w:hAnsi="Bookman Old Style" w:cs="Times New Roman"/>
          <w:sz w:val="28"/>
          <w:szCs w:val="28"/>
        </w:rPr>
        <w:t xml:space="preserve"> level </w:t>
      </w:r>
      <w:r w:rsidR="006755C7" w:rsidRPr="00752254">
        <w:rPr>
          <w:rFonts w:ascii="Bookman Old Style" w:hAnsi="Bookman Old Style" w:cs="Times New Roman"/>
          <w:sz w:val="28"/>
          <w:szCs w:val="28"/>
        </w:rPr>
        <w:t>supervised the election and vouched for their fai</w:t>
      </w:r>
      <w:r w:rsidR="00DD6DAF" w:rsidRPr="00752254">
        <w:rPr>
          <w:rFonts w:ascii="Bookman Old Style" w:hAnsi="Bookman Old Style" w:cs="Times New Roman"/>
          <w:sz w:val="28"/>
          <w:szCs w:val="28"/>
        </w:rPr>
        <w:t>rness and integrity. The</w:t>
      </w:r>
      <w:r w:rsidR="006755C7" w:rsidRPr="00752254">
        <w:rPr>
          <w:rFonts w:ascii="Bookman Old Style" w:hAnsi="Bookman Old Style" w:cs="Times New Roman"/>
          <w:sz w:val="28"/>
          <w:szCs w:val="28"/>
        </w:rPr>
        <w:t xml:space="preserve"> National Executive Committee had an eye on the elections. Later spurious allegations are made, never to be put to the respondent and a rerun is ordered until interdicted by the </w:t>
      </w:r>
      <w:r w:rsidR="00FA6F3B" w:rsidRPr="00752254">
        <w:rPr>
          <w:rFonts w:ascii="Bookman Old Style" w:hAnsi="Bookman Old Style" w:cs="Times New Roman"/>
          <w:sz w:val="28"/>
          <w:szCs w:val="28"/>
        </w:rPr>
        <w:t>Court</w:t>
      </w:r>
      <w:r w:rsidR="006755C7" w:rsidRPr="00752254">
        <w:rPr>
          <w:rFonts w:ascii="Bookman Old Style" w:hAnsi="Bookman Old Style" w:cs="Times New Roman"/>
          <w:sz w:val="28"/>
          <w:szCs w:val="28"/>
        </w:rPr>
        <w:t xml:space="preserve">. </w:t>
      </w:r>
      <w:r w:rsidR="00DD6DAF" w:rsidRPr="00752254">
        <w:rPr>
          <w:rFonts w:ascii="Bookman Old Style" w:hAnsi="Bookman Old Style" w:cs="Times New Roman"/>
          <w:sz w:val="28"/>
          <w:szCs w:val="28"/>
        </w:rPr>
        <w:t xml:space="preserve">There was a violation of the Rules of National Justice, as canvassed by </w:t>
      </w:r>
      <w:r w:rsidR="006E2E3B" w:rsidRPr="00752254">
        <w:rPr>
          <w:rFonts w:ascii="Bookman Old Style" w:hAnsi="Bookman Old Style" w:cs="Times New Roman"/>
          <w:sz w:val="28"/>
          <w:szCs w:val="28"/>
        </w:rPr>
        <w:t>Adv</w:t>
      </w:r>
      <w:r w:rsidR="00B07EF1" w:rsidRPr="00752254">
        <w:rPr>
          <w:rFonts w:ascii="Bookman Old Style" w:hAnsi="Bookman Old Style" w:cs="Times New Roman"/>
          <w:sz w:val="28"/>
          <w:szCs w:val="28"/>
        </w:rPr>
        <w:t xml:space="preserve"> </w:t>
      </w:r>
      <w:proofErr w:type="spellStart"/>
      <w:r w:rsidR="00B07EF1" w:rsidRPr="00752254">
        <w:rPr>
          <w:rFonts w:ascii="Bookman Old Style" w:hAnsi="Bookman Old Style" w:cs="Times New Roman"/>
          <w:sz w:val="28"/>
          <w:szCs w:val="28"/>
        </w:rPr>
        <w:t>Lep</w:t>
      </w:r>
      <w:r w:rsidRPr="00752254">
        <w:rPr>
          <w:rFonts w:ascii="Bookman Old Style" w:hAnsi="Bookman Old Style" w:cs="Times New Roman"/>
          <w:sz w:val="28"/>
          <w:szCs w:val="28"/>
        </w:rPr>
        <w:t>h</w:t>
      </w:r>
      <w:r w:rsidR="00B07EF1" w:rsidRPr="00752254">
        <w:rPr>
          <w:rFonts w:ascii="Bookman Old Style" w:hAnsi="Bookman Old Style" w:cs="Times New Roman"/>
          <w:sz w:val="28"/>
          <w:szCs w:val="28"/>
        </w:rPr>
        <w:t>uthing</w:t>
      </w:r>
      <w:proofErr w:type="spellEnd"/>
      <w:r w:rsidR="00B07EF1" w:rsidRPr="00752254">
        <w:rPr>
          <w:rFonts w:ascii="Bookman Old Style" w:hAnsi="Bookman Old Style" w:cs="Times New Roman"/>
          <w:sz w:val="28"/>
          <w:szCs w:val="28"/>
        </w:rPr>
        <w:t xml:space="preserve">. </w:t>
      </w:r>
    </w:p>
    <w:p w14:paraId="7911090E" w14:textId="77777777" w:rsidR="00207333" w:rsidRDefault="00207333" w:rsidP="00752254">
      <w:pPr>
        <w:spacing w:line="360" w:lineRule="auto"/>
        <w:jc w:val="both"/>
        <w:rPr>
          <w:rFonts w:ascii="Bookman Old Style" w:hAnsi="Bookman Old Style" w:cs="Times New Roman"/>
          <w:sz w:val="28"/>
          <w:szCs w:val="28"/>
        </w:rPr>
      </w:pPr>
    </w:p>
    <w:p w14:paraId="7B83970B" w14:textId="0ABC68E6" w:rsidR="00155DC8" w:rsidRPr="00752254" w:rsidRDefault="00192F10" w:rsidP="00752254">
      <w:pPr>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[56]</w:t>
      </w:r>
      <w:r w:rsidRPr="00752254">
        <w:rPr>
          <w:rFonts w:ascii="Bookman Old Style" w:hAnsi="Bookman Old Style" w:cs="Times New Roman"/>
          <w:sz w:val="28"/>
          <w:szCs w:val="28"/>
        </w:rPr>
        <w:tab/>
      </w:r>
      <w:r w:rsidR="00B07EF1" w:rsidRPr="00752254">
        <w:rPr>
          <w:rFonts w:ascii="Bookman Old Style" w:hAnsi="Bookman Old Style" w:cs="Times New Roman"/>
          <w:sz w:val="28"/>
          <w:szCs w:val="28"/>
        </w:rPr>
        <w:t>There was no violation of the Constitution</w:t>
      </w:r>
      <w:r w:rsidR="006E2E3B" w:rsidRPr="00752254">
        <w:rPr>
          <w:rFonts w:ascii="Bookman Old Style" w:hAnsi="Bookman Old Style" w:cs="Times New Roman"/>
          <w:sz w:val="28"/>
          <w:szCs w:val="28"/>
        </w:rPr>
        <w:t xml:space="preserve"> of the DC and Rules made there</w:t>
      </w:r>
      <w:r w:rsidR="00B07EF1" w:rsidRPr="00752254">
        <w:rPr>
          <w:rFonts w:ascii="Bookman Old Style" w:hAnsi="Bookman Old Style" w:cs="Times New Roman"/>
          <w:sz w:val="28"/>
          <w:szCs w:val="28"/>
        </w:rPr>
        <w:t>under. There were no electoral imperfections or malpractices which negated the “will” of DC members to elect a candidate of their own choice to represent the partly in the upcoming General elections.</w:t>
      </w:r>
    </w:p>
    <w:p w14:paraId="02466D7F" w14:textId="77777777" w:rsidR="00D35901" w:rsidRPr="00752254" w:rsidRDefault="00B07EF1" w:rsidP="00752254">
      <w:pPr>
        <w:tabs>
          <w:tab w:val="left" w:pos="1080"/>
        </w:tabs>
        <w:spacing w:line="360" w:lineRule="auto"/>
        <w:jc w:val="both"/>
        <w:rPr>
          <w:rFonts w:ascii="Bookman Old Style" w:hAnsi="Bookman Old Style" w:cs="Times New Roman"/>
          <w:b/>
          <w:sz w:val="28"/>
          <w:szCs w:val="28"/>
        </w:rPr>
      </w:pPr>
      <w:r w:rsidRPr="00752254">
        <w:rPr>
          <w:rFonts w:ascii="Bookman Old Style" w:hAnsi="Bookman Old Style" w:cs="Times New Roman"/>
          <w:b/>
          <w:sz w:val="28"/>
          <w:szCs w:val="28"/>
        </w:rPr>
        <w:lastRenderedPageBreak/>
        <w:t>Disposition</w:t>
      </w:r>
      <w:r w:rsidR="00D35901" w:rsidRPr="00752254">
        <w:rPr>
          <w:rFonts w:ascii="Bookman Old Style" w:hAnsi="Bookman Old Style" w:cs="Times New Roman"/>
          <w:b/>
          <w:sz w:val="28"/>
          <w:szCs w:val="28"/>
        </w:rPr>
        <w:t>:</w:t>
      </w:r>
    </w:p>
    <w:p w14:paraId="62E35536" w14:textId="76811F42" w:rsidR="00040EE2" w:rsidRPr="00752254" w:rsidRDefault="00192F10" w:rsidP="00752254">
      <w:pPr>
        <w:tabs>
          <w:tab w:val="left" w:pos="1080"/>
        </w:tabs>
        <w:spacing w:line="360" w:lineRule="auto"/>
        <w:jc w:val="both"/>
        <w:rPr>
          <w:rFonts w:ascii="Bookman Old Style" w:hAnsi="Bookman Old Style" w:cs="Times New Roman"/>
          <w:sz w:val="28"/>
          <w:szCs w:val="28"/>
        </w:rPr>
      </w:pPr>
      <w:r w:rsidRPr="00752254">
        <w:rPr>
          <w:rFonts w:ascii="Bookman Old Style" w:hAnsi="Bookman Old Style" w:cs="Times New Roman"/>
          <w:sz w:val="28"/>
          <w:szCs w:val="28"/>
        </w:rPr>
        <w:t>[57]</w:t>
      </w:r>
      <w:r w:rsidRPr="00752254">
        <w:rPr>
          <w:rFonts w:ascii="Bookman Old Style" w:hAnsi="Bookman Old Style" w:cs="Times New Roman"/>
          <w:sz w:val="28"/>
          <w:szCs w:val="28"/>
        </w:rPr>
        <w:tab/>
      </w:r>
      <w:r w:rsidR="00D35901" w:rsidRPr="00752254">
        <w:rPr>
          <w:rFonts w:ascii="Bookman Old Style" w:hAnsi="Bookman Old Style" w:cs="Times New Roman"/>
          <w:sz w:val="28"/>
          <w:szCs w:val="28"/>
        </w:rPr>
        <w:t>There was no factual or legal basis to order a third nomination election in the constituency</w:t>
      </w:r>
      <w:r w:rsidR="00B07EF1" w:rsidRPr="00752254">
        <w:rPr>
          <w:rFonts w:ascii="Bookman Old Style" w:hAnsi="Bookman Old Style" w:cs="Times New Roman"/>
          <w:sz w:val="28"/>
          <w:szCs w:val="28"/>
        </w:rPr>
        <w:t>.</w:t>
      </w:r>
      <w:r w:rsidR="00D35901" w:rsidRPr="00752254">
        <w:rPr>
          <w:rFonts w:ascii="Bookman Old Style" w:hAnsi="Bookman Old Style" w:cs="Times New Roman"/>
          <w:sz w:val="28"/>
          <w:szCs w:val="28"/>
        </w:rPr>
        <w:t xml:space="preserve"> </w:t>
      </w:r>
      <w:r w:rsidR="00B07EF1" w:rsidRPr="00752254">
        <w:rPr>
          <w:rFonts w:ascii="Bookman Old Style" w:hAnsi="Bookman Old Style" w:cs="Times New Roman"/>
          <w:sz w:val="28"/>
          <w:szCs w:val="28"/>
        </w:rPr>
        <w:t>T</w:t>
      </w:r>
      <w:r w:rsidR="00D35901" w:rsidRPr="00752254">
        <w:rPr>
          <w:rFonts w:ascii="Bookman Old Style" w:hAnsi="Bookman Old Style" w:cs="Times New Roman"/>
          <w:sz w:val="28"/>
          <w:szCs w:val="28"/>
        </w:rPr>
        <w:t>he</w:t>
      </w:r>
      <w:r w:rsidR="00B07EF1" w:rsidRPr="00752254">
        <w:rPr>
          <w:rFonts w:ascii="Bookman Old Style" w:hAnsi="Bookman Old Style" w:cs="Times New Roman"/>
          <w:sz w:val="28"/>
          <w:szCs w:val="28"/>
        </w:rPr>
        <w:t xml:space="preserve"> re-run</w:t>
      </w:r>
      <w:r w:rsidR="00D35901" w:rsidRPr="00752254">
        <w:rPr>
          <w:rFonts w:ascii="Bookman Old Style" w:hAnsi="Bookman Old Style" w:cs="Times New Roman"/>
          <w:sz w:val="28"/>
          <w:szCs w:val="28"/>
        </w:rPr>
        <w:t xml:space="preserve"> was motivated by the secretary General of the DC, who pre</w:t>
      </w:r>
      <w:r w:rsidR="00155DC8" w:rsidRPr="00752254">
        <w:rPr>
          <w:rFonts w:ascii="Bookman Old Style" w:hAnsi="Bookman Old Style" w:cs="Times New Roman"/>
          <w:sz w:val="28"/>
          <w:szCs w:val="28"/>
        </w:rPr>
        <w:t>fer</w:t>
      </w:r>
      <w:r w:rsidR="00D35901" w:rsidRPr="00752254">
        <w:rPr>
          <w:rFonts w:ascii="Bookman Old Style" w:hAnsi="Bookman Old Style" w:cs="Times New Roman"/>
          <w:sz w:val="28"/>
          <w:szCs w:val="28"/>
        </w:rPr>
        <w:t xml:space="preserve">red the appellant to be the candidate of DC in </w:t>
      </w:r>
      <w:proofErr w:type="spellStart"/>
      <w:r w:rsidR="00D35901" w:rsidRPr="00752254">
        <w:rPr>
          <w:rFonts w:ascii="Bookman Old Style" w:hAnsi="Bookman Old Style" w:cs="Times New Roman"/>
          <w:sz w:val="28"/>
          <w:szCs w:val="28"/>
        </w:rPr>
        <w:t>Mosiliyane</w:t>
      </w:r>
      <w:proofErr w:type="spellEnd"/>
      <w:r w:rsidR="00D35901" w:rsidRPr="00752254">
        <w:rPr>
          <w:rFonts w:ascii="Bookman Old Style" w:hAnsi="Bookman Old Style" w:cs="Times New Roman"/>
          <w:sz w:val="28"/>
          <w:szCs w:val="28"/>
        </w:rPr>
        <w:t xml:space="preserve"> Constituency. The </w:t>
      </w:r>
      <w:r w:rsidR="00155DC8" w:rsidRPr="00752254">
        <w:rPr>
          <w:rFonts w:ascii="Bookman Old Style" w:hAnsi="Bookman Old Style" w:cs="Times New Roman"/>
          <w:sz w:val="28"/>
          <w:szCs w:val="28"/>
        </w:rPr>
        <w:t xml:space="preserve">conduct of the Secretary General </w:t>
      </w:r>
      <w:proofErr w:type="gramStart"/>
      <w:r w:rsidR="00155DC8" w:rsidRPr="00752254">
        <w:rPr>
          <w:rFonts w:ascii="Bookman Old Style" w:hAnsi="Bookman Old Style" w:cs="Times New Roman"/>
          <w:sz w:val="28"/>
          <w:szCs w:val="28"/>
        </w:rPr>
        <w:t>was a</w:t>
      </w:r>
      <w:r w:rsidR="00B07EF1" w:rsidRPr="00752254">
        <w:rPr>
          <w:rFonts w:ascii="Bookman Old Style" w:hAnsi="Bookman Old Style" w:cs="Times New Roman"/>
          <w:sz w:val="28"/>
          <w:szCs w:val="28"/>
        </w:rPr>
        <w:t xml:space="preserve"> reflection of</w:t>
      </w:r>
      <w:proofErr w:type="gramEnd"/>
      <w:r w:rsidR="00B07EF1" w:rsidRPr="00752254">
        <w:rPr>
          <w:rFonts w:ascii="Bookman Old Style" w:hAnsi="Bookman Old Style" w:cs="Times New Roman"/>
          <w:sz w:val="28"/>
          <w:szCs w:val="28"/>
        </w:rPr>
        <w:t xml:space="preserve"> in</w:t>
      </w:r>
      <w:r w:rsidR="006E2E3B" w:rsidRPr="00752254">
        <w:rPr>
          <w:rFonts w:ascii="Bookman Old Style" w:hAnsi="Bookman Old Style" w:cs="Times New Roman"/>
          <w:sz w:val="28"/>
          <w:szCs w:val="28"/>
        </w:rPr>
        <w:t>tra-p</w:t>
      </w:r>
      <w:r w:rsidR="00155DC8" w:rsidRPr="00752254">
        <w:rPr>
          <w:rFonts w:ascii="Bookman Old Style" w:hAnsi="Bookman Old Style" w:cs="Times New Roman"/>
          <w:sz w:val="28"/>
          <w:szCs w:val="28"/>
        </w:rPr>
        <w:t>arty undemocratic tendencies.</w:t>
      </w:r>
    </w:p>
    <w:p w14:paraId="74204B45" w14:textId="77777777" w:rsidR="00F976E1" w:rsidRPr="00752254" w:rsidRDefault="00155DC8" w:rsidP="00207333">
      <w:pPr>
        <w:spacing w:line="360" w:lineRule="auto"/>
        <w:jc w:val="both"/>
        <w:rPr>
          <w:rFonts w:ascii="Bookman Old Style" w:hAnsi="Bookman Old Style" w:cs="Times New Roman"/>
          <w:sz w:val="28"/>
          <w:szCs w:val="28"/>
        </w:rPr>
      </w:pPr>
      <w:r w:rsidRPr="00752254">
        <w:rPr>
          <w:rFonts w:ascii="Bookman Old Style" w:hAnsi="Bookman Old Style" w:cs="Times New Roman"/>
          <w:b/>
          <w:sz w:val="28"/>
          <w:szCs w:val="28"/>
        </w:rPr>
        <w:t>Order:</w:t>
      </w:r>
    </w:p>
    <w:p w14:paraId="15F48497" w14:textId="77777777" w:rsidR="00155DC8" w:rsidRPr="00207333" w:rsidRDefault="00155DC8" w:rsidP="00207333">
      <w:pPr>
        <w:spacing w:line="360" w:lineRule="auto"/>
        <w:jc w:val="both"/>
        <w:rPr>
          <w:rFonts w:ascii="Bookman Old Style" w:hAnsi="Bookman Old Style" w:cs="Times New Roman"/>
          <w:sz w:val="28"/>
          <w:szCs w:val="28"/>
        </w:rPr>
      </w:pPr>
      <w:r w:rsidRPr="00207333">
        <w:rPr>
          <w:rFonts w:ascii="Bookman Old Style" w:hAnsi="Bookman Old Style" w:cs="Times New Roman"/>
          <w:sz w:val="28"/>
          <w:szCs w:val="28"/>
        </w:rPr>
        <w:t>The appeal is dismissed with costs.</w:t>
      </w:r>
    </w:p>
    <w:p w14:paraId="58324D54" w14:textId="1D8AD93E" w:rsidR="00965DD2" w:rsidRPr="00965DD2" w:rsidRDefault="00192F10" w:rsidP="00192F10">
      <w:pPr>
        <w:pStyle w:val="NoSpacing"/>
        <w:spacing w:line="360" w:lineRule="auto"/>
        <w:jc w:val="center"/>
        <w:rPr>
          <w:rFonts w:ascii="Bookman Old Style" w:hAnsi="Bookman Old Style"/>
          <w:b/>
          <w:sz w:val="24"/>
          <w:szCs w:val="24"/>
        </w:rPr>
      </w:pPr>
      <w:r>
        <w:rPr>
          <w:noProof/>
        </w:rPr>
        <w:drawing>
          <wp:inline distT="0" distB="0" distL="0" distR="0" wp14:anchorId="72BCDDDC" wp14:editId="529845EB">
            <wp:extent cx="1809750" cy="466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noFill/>
                    <a:ln>
                      <a:noFill/>
                    </a:ln>
                  </pic:spPr>
                </pic:pic>
              </a:graphicData>
            </a:graphic>
          </wp:inline>
        </w:drawing>
      </w:r>
    </w:p>
    <w:p w14:paraId="1CCD7293" w14:textId="77777777" w:rsidR="00965DD2" w:rsidRPr="00965DD2" w:rsidRDefault="00986BF9" w:rsidP="00965DD2">
      <w:pPr>
        <w:pStyle w:val="NoSpacing"/>
        <w:spacing w:line="360" w:lineRule="auto"/>
        <w:jc w:val="both"/>
        <w:rPr>
          <w:rFonts w:ascii="Bookman Old Style" w:hAnsi="Bookman Old Style"/>
          <w:b/>
          <w:sz w:val="24"/>
          <w:szCs w:val="24"/>
        </w:rPr>
      </w:pPr>
      <w:r>
        <w:rPr>
          <w:rFonts w:ascii="Bookman Old Style" w:hAnsi="Bookman Old Style"/>
          <w:b/>
          <w:sz w:val="24"/>
          <w:szCs w:val="24"/>
        </w:rPr>
        <w:pict w14:anchorId="1E4BDA26">
          <v:rect id="_x0000_i1025" style="width:217.6pt;height:1pt" o:hrpct="465" o:hralign="center" o:hrstd="t" o:hrnoshade="t" o:hr="t" fillcolor="black [3213]" stroked="f"/>
        </w:pict>
      </w:r>
    </w:p>
    <w:p w14:paraId="10B129D4" w14:textId="481B0213" w:rsidR="00155DC8" w:rsidRPr="00192F10" w:rsidRDefault="00965DD2" w:rsidP="00192F10">
      <w:pPr>
        <w:pStyle w:val="NoSpacing"/>
        <w:ind w:left="2880"/>
        <w:jc w:val="both"/>
        <w:rPr>
          <w:rFonts w:ascii="Bookman Old Style" w:hAnsi="Bookman Old Style"/>
          <w:b/>
          <w:sz w:val="28"/>
          <w:szCs w:val="28"/>
        </w:rPr>
      </w:pPr>
      <w:r w:rsidRPr="00192F10">
        <w:rPr>
          <w:rFonts w:ascii="Bookman Old Style" w:hAnsi="Bookman Old Style"/>
          <w:b/>
          <w:sz w:val="28"/>
          <w:szCs w:val="28"/>
        </w:rPr>
        <w:t xml:space="preserve">        </w:t>
      </w:r>
      <w:r w:rsidR="00192F10" w:rsidRPr="00192F10">
        <w:rPr>
          <w:rFonts w:ascii="Bookman Old Style" w:hAnsi="Bookman Old Style"/>
          <w:b/>
          <w:sz w:val="28"/>
          <w:szCs w:val="28"/>
        </w:rPr>
        <w:t xml:space="preserve">   </w:t>
      </w:r>
      <w:r w:rsidR="00155DC8" w:rsidRPr="00192F10">
        <w:rPr>
          <w:rFonts w:ascii="Bookman Old Style" w:hAnsi="Bookman Old Style"/>
          <w:b/>
          <w:sz w:val="28"/>
          <w:szCs w:val="28"/>
        </w:rPr>
        <w:t>P</w:t>
      </w:r>
      <w:r w:rsidRPr="00192F10">
        <w:rPr>
          <w:rFonts w:ascii="Bookman Old Style" w:hAnsi="Bookman Old Style"/>
          <w:b/>
          <w:sz w:val="28"/>
          <w:szCs w:val="28"/>
        </w:rPr>
        <w:t>.</w:t>
      </w:r>
      <w:r w:rsidR="00155DC8" w:rsidRPr="00192F10">
        <w:rPr>
          <w:rFonts w:ascii="Bookman Old Style" w:hAnsi="Bookman Old Style"/>
          <w:b/>
          <w:sz w:val="28"/>
          <w:szCs w:val="28"/>
        </w:rPr>
        <w:t xml:space="preserve"> MUSONDA</w:t>
      </w:r>
    </w:p>
    <w:p w14:paraId="779E54DF" w14:textId="687B40D5" w:rsidR="00155DC8" w:rsidRPr="00192F10" w:rsidRDefault="00155DC8" w:rsidP="00192F10">
      <w:pPr>
        <w:pStyle w:val="NoSpacing"/>
        <w:ind w:left="2160" w:firstLine="720"/>
        <w:jc w:val="both"/>
        <w:rPr>
          <w:rFonts w:ascii="Bookman Old Style" w:hAnsi="Bookman Old Style"/>
          <w:b/>
          <w:sz w:val="28"/>
          <w:szCs w:val="28"/>
        </w:rPr>
      </w:pPr>
      <w:r w:rsidRPr="00192F10">
        <w:rPr>
          <w:rFonts w:ascii="Bookman Old Style" w:hAnsi="Bookman Old Style"/>
          <w:b/>
          <w:sz w:val="28"/>
          <w:szCs w:val="28"/>
        </w:rPr>
        <w:t>ACTING JU</w:t>
      </w:r>
      <w:r w:rsidR="00965DD2" w:rsidRPr="00192F10">
        <w:rPr>
          <w:rFonts w:ascii="Bookman Old Style" w:hAnsi="Bookman Old Style"/>
          <w:b/>
          <w:sz w:val="28"/>
          <w:szCs w:val="28"/>
        </w:rPr>
        <w:t>STICE</w:t>
      </w:r>
      <w:r w:rsidRPr="00192F10">
        <w:rPr>
          <w:rFonts w:ascii="Bookman Old Style" w:hAnsi="Bookman Old Style"/>
          <w:b/>
          <w:sz w:val="28"/>
          <w:szCs w:val="28"/>
        </w:rPr>
        <w:t xml:space="preserve"> OF APPEAL</w:t>
      </w:r>
    </w:p>
    <w:p w14:paraId="5B731E78" w14:textId="6A64BB6E" w:rsidR="00192F10" w:rsidRDefault="00192F10" w:rsidP="00192F10">
      <w:pPr>
        <w:pStyle w:val="NoSpacing"/>
        <w:ind w:left="2160" w:firstLine="720"/>
        <w:jc w:val="both"/>
        <w:rPr>
          <w:rFonts w:ascii="Bookman Old Style" w:hAnsi="Bookman Old Style"/>
          <w:b/>
          <w:sz w:val="24"/>
          <w:szCs w:val="24"/>
        </w:rPr>
      </w:pPr>
    </w:p>
    <w:p w14:paraId="102AEB52" w14:textId="453E6465" w:rsidR="00155DC8" w:rsidRPr="00192F10" w:rsidRDefault="00192F10" w:rsidP="00192F10">
      <w:pPr>
        <w:pStyle w:val="NoSpacing"/>
        <w:jc w:val="both"/>
        <w:rPr>
          <w:rFonts w:ascii="Bookman Old Style" w:hAnsi="Bookman Old Style"/>
          <w:bCs/>
          <w:sz w:val="28"/>
          <w:szCs w:val="28"/>
        </w:rPr>
      </w:pPr>
      <w:r w:rsidRPr="00192F10">
        <w:rPr>
          <w:rFonts w:ascii="Bookman Old Style" w:hAnsi="Bookman Old Style"/>
          <w:bCs/>
          <w:sz w:val="28"/>
          <w:szCs w:val="28"/>
        </w:rPr>
        <w:t>I agree</w:t>
      </w:r>
      <w:r w:rsidRPr="00192F10">
        <w:rPr>
          <w:rFonts w:ascii="Bookman Old Style" w:hAnsi="Bookman Old Style"/>
          <w:bCs/>
          <w:sz w:val="28"/>
          <w:szCs w:val="28"/>
        </w:rPr>
        <w:tab/>
      </w:r>
    </w:p>
    <w:p w14:paraId="59926973" w14:textId="059E5EB2" w:rsidR="00965DD2" w:rsidRDefault="00965DD2" w:rsidP="00192F10">
      <w:pPr>
        <w:pStyle w:val="NoSpacing"/>
        <w:jc w:val="center"/>
        <w:rPr>
          <w:rFonts w:ascii="Bookman Old Style" w:hAnsi="Bookman Old Style"/>
          <w:b/>
          <w:sz w:val="24"/>
          <w:szCs w:val="24"/>
        </w:rPr>
      </w:pPr>
    </w:p>
    <w:p w14:paraId="27A38AA3" w14:textId="62B9C678" w:rsidR="00192F10" w:rsidRDefault="00192F10" w:rsidP="00192F10">
      <w:pPr>
        <w:pStyle w:val="NoSpacing"/>
        <w:jc w:val="center"/>
        <w:rPr>
          <w:rFonts w:ascii="Bookman Old Style" w:hAnsi="Bookman Old Style"/>
          <w:b/>
          <w:sz w:val="24"/>
          <w:szCs w:val="24"/>
        </w:rPr>
      </w:pPr>
    </w:p>
    <w:p w14:paraId="0BFFC83B" w14:textId="7E6BD1D1" w:rsidR="00192F10" w:rsidRPr="00965DD2" w:rsidRDefault="00192F10" w:rsidP="00192F10">
      <w:pPr>
        <w:pStyle w:val="NoSpacing"/>
        <w:jc w:val="center"/>
        <w:rPr>
          <w:rFonts w:ascii="Bookman Old Style" w:hAnsi="Bookman Old Style"/>
          <w:b/>
          <w:sz w:val="24"/>
          <w:szCs w:val="24"/>
        </w:rPr>
      </w:pPr>
      <w:r w:rsidRPr="00DE3882">
        <w:rPr>
          <w:noProof/>
          <w:sz w:val="28"/>
          <w:szCs w:val="28"/>
          <w:lang w:val="en-ZA" w:eastAsia="en-ZA"/>
        </w:rPr>
        <w:drawing>
          <wp:inline distT="0" distB="0" distL="0" distR="0" wp14:anchorId="095D3CCF" wp14:editId="58F28AAB">
            <wp:extent cx="847725" cy="3524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a:srcRect l="36427" t="17289" r="55086" b="76438"/>
                    <a:stretch/>
                  </pic:blipFill>
                  <pic:spPr bwMode="auto">
                    <a:xfrm>
                      <a:off x="0" y="0"/>
                      <a:ext cx="847725" cy="352425"/>
                    </a:xfrm>
                    <a:prstGeom prst="rect">
                      <a:avLst/>
                    </a:prstGeom>
                    <a:ln>
                      <a:noFill/>
                    </a:ln>
                    <a:extLst>
                      <a:ext uri="{53640926-AAD7-44D8-BBD7-CCE9431645EC}">
                        <a14:shadowObscured xmlns:a14="http://schemas.microsoft.com/office/drawing/2010/main"/>
                      </a:ext>
                    </a:extLst>
                  </pic:spPr>
                </pic:pic>
              </a:graphicData>
            </a:graphic>
          </wp:inline>
        </w:drawing>
      </w:r>
    </w:p>
    <w:p w14:paraId="60E4579D" w14:textId="77777777" w:rsidR="00965DD2" w:rsidRPr="00965DD2" w:rsidRDefault="00986BF9" w:rsidP="00192F10">
      <w:pPr>
        <w:pStyle w:val="NoSpacing"/>
        <w:jc w:val="both"/>
        <w:rPr>
          <w:rFonts w:ascii="Bookman Old Style" w:hAnsi="Bookman Old Style"/>
          <w:b/>
          <w:sz w:val="24"/>
          <w:szCs w:val="24"/>
        </w:rPr>
      </w:pPr>
      <w:r>
        <w:rPr>
          <w:rFonts w:ascii="Bookman Old Style" w:hAnsi="Bookman Old Style"/>
          <w:b/>
          <w:sz w:val="24"/>
          <w:szCs w:val="24"/>
        </w:rPr>
        <w:pict w14:anchorId="5EFC9ED9">
          <v:rect id="_x0000_i1026" style="width:217.6pt;height:1pt" o:hrpct="465" o:hralign="center" o:hrstd="t" o:hrnoshade="t" o:hr="t" fillcolor="black [3213]" stroked="f"/>
        </w:pict>
      </w:r>
    </w:p>
    <w:p w14:paraId="6EA14C9D" w14:textId="10B46CF2" w:rsidR="00155DC8" w:rsidRPr="00192F10" w:rsidRDefault="00155DC8" w:rsidP="00192F10">
      <w:pPr>
        <w:pStyle w:val="NoSpacing"/>
        <w:jc w:val="center"/>
        <w:rPr>
          <w:rFonts w:ascii="Bookman Old Style" w:hAnsi="Bookman Old Style"/>
          <w:b/>
          <w:sz w:val="28"/>
          <w:szCs w:val="28"/>
        </w:rPr>
      </w:pPr>
      <w:r w:rsidRPr="00192F10">
        <w:rPr>
          <w:rFonts w:ascii="Bookman Old Style" w:hAnsi="Bookman Old Style"/>
          <w:b/>
          <w:sz w:val="28"/>
          <w:szCs w:val="28"/>
        </w:rPr>
        <w:t>K. E. MOSITO</w:t>
      </w:r>
    </w:p>
    <w:p w14:paraId="3D050F28" w14:textId="74C433D6" w:rsidR="00155DC8" w:rsidRPr="00192F10" w:rsidRDefault="00155DC8" w:rsidP="00192F10">
      <w:pPr>
        <w:pStyle w:val="NoSpacing"/>
        <w:ind w:left="1440" w:firstLine="720"/>
        <w:rPr>
          <w:rFonts w:ascii="Bookman Old Style" w:hAnsi="Bookman Old Style"/>
          <w:b/>
          <w:sz w:val="28"/>
          <w:szCs w:val="28"/>
        </w:rPr>
      </w:pPr>
      <w:r w:rsidRPr="00192F10">
        <w:rPr>
          <w:rFonts w:ascii="Bookman Old Style" w:hAnsi="Bookman Old Style"/>
          <w:b/>
          <w:sz w:val="28"/>
          <w:szCs w:val="28"/>
        </w:rPr>
        <w:t xml:space="preserve">PRESIDENT OF THE </w:t>
      </w:r>
      <w:r w:rsidR="00FA6F3B" w:rsidRPr="00192F10">
        <w:rPr>
          <w:rFonts w:ascii="Bookman Old Style" w:hAnsi="Bookman Old Style"/>
          <w:b/>
          <w:sz w:val="28"/>
          <w:szCs w:val="28"/>
        </w:rPr>
        <w:t>COURT</w:t>
      </w:r>
      <w:r w:rsidRPr="00192F10">
        <w:rPr>
          <w:rFonts w:ascii="Bookman Old Style" w:hAnsi="Bookman Old Style"/>
          <w:b/>
          <w:sz w:val="28"/>
          <w:szCs w:val="28"/>
        </w:rPr>
        <w:t xml:space="preserve"> OF APPEAL</w:t>
      </w:r>
    </w:p>
    <w:p w14:paraId="72424E25" w14:textId="115AFD52" w:rsidR="00192F10" w:rsidRPr="00192F10" w:rsidRDefault="00192F10" w:rsidP="00192F10">
      <w:pPr>
        <w:pStyle w:val="NoSpacing"/>
        <w:rPr>
          <w:rFonts w:ascii="Bookman Old Style" w:hAnsi="Bookman Old Style"/>
          <w:b/>
          <w:sz w:val="28"/>
          <w:szCs w:val="28"/>
        </w:rPr>
      </w:pPr>
    </w:p>
    <w:p w14:paraId="6AB4FEC4" w14:textId="3C9E8616" w:rsidR="00192F10" w:rsidRDefault="00192F10" w:rsidP="00192F10">
      <w:pPr>
        <w:pStyle w:val="NoSpacing"/>
        <w:rPr>
          <w:rFonts w:ascii="Bookman Old Style" w:hAnsi="Bookman Old Style"/>
          <w:b/>
          <w:sz w:val="24"/>
          <w:szCs w:val="24"/>
        </w:rPr>
      </w:pPr>
    </w:p>
    <w:p w14:paraId="288ACE83" w14:textId="70214D3B" w:rsidR="00192F10" w:rsidRPr="00192F10" w:rsidRDefault="00192F10" w:rsidP="00192F10">
      <w:pPr>
        <w:pStyle w:val="NoSpacing"/>
        <w:rPr>
          <w:rFonts w:ascii="Bookman Old Style" w:hAnsi="Bookman Old Style"/>
          <w:bCs/>
          <w:sz w:val="28"/>
          <w:szCs w:val="28"/>
        </w:rPr>
      </w:pPr>
      <w:r w:rsidRPr="00192F10">
        <w:rPr>
          <w:rFonts w:ascii="Bookman Old Style" w:hAnsi="Bookman Old Style"/>
          <w:bCs/>
          <w:sz w:val="28"/>
          <w:szCs w:val="28"/>
        </w:rPr>
        <w:t>I agree</w:t>
      </w:r>
      <w:r w:rsidRPr="00192F10">
        <w:rPr>
          <w:rFonts w:ascii="Bookman Old Style" w:hAnsi="Bookman Old Style"/>
          <w:bCs/>
          <w:sz w:val="28"/>
          <w:szCs w:val="28"/>
        </w:rPr>
        <w:tab/>
      </w:r>
    </w:p>
    <w:p w14:paraId="06234F92" w14:textId="09010B47" w:rsidR="00155DC8" w:rsidRDefault="00155DC8" w:rsidP="00192F10">
      <w:pPr>
        <w:pStyle w:val="NoSpacing"/>
        <w:jc w:val="both"/>
        <w:rPr>
          <w:rFonts w:ascii="Bookman Old Style" w:hAnsi="Bookman Old Style"/>
          <w:b/>
          <w:sz w:val="24"/>
          <w:szCs w:val="24"/>
        </w:rPr>
      </w:pPr>
    </w:p>
    <w:p w14:paraId="081A6855" w14:textId="708E194D" w:rsidR="00192F10" w:rsidRPr="00965DD2" w:rsidRDefault="00192F10" w:rsidP="00192F10">
      <w:pPr>
        <w:pStyle w:val="NoSpacing"/>
        <w:jc w:val="center"/>
        <w:rPr>
          <w:rFonts w:ascii="Bookman Old Style" w:hAnsi="Bookman Old Style"/>
          <w:b/>
          <w:sz w:val="24"/>
          <w:szCs w:val="24"/>
        </w:rPr>
      </w:pPr>
      <w:r w:rsidRPr="00BF2D89">
        <w:rPr>
          <w:noProof/>
        </w:rPr>
        <w:drawing>
          <wp:inline distT="0" distB="0" distL="0" distR="0" wp14:anchorId="166DA446" wp14:editId="0743CA4E">
            <wp:extent cx="2105025" cy="504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5025" cy="504825"/>
                    </a:xfrm>
                    <a:prstGeom prst="rect">
                      <a:avLst/>
                    </a:prstGeom>
                    <a:noFill/>
                    <a:ln>
                      <a:noFill/>
                    </a:ln>
                  </pic:spPr>
                </pic:pic>
              </a:graphicData>
            </a:graphic>
          </wp:inline>
        </w:drawing>
      </w:r>
    </w:p>
    <w:p w14:paraId="13B045F2" w14:textId="77777777" w:rsidR="00965DD2" w:rsidRPr="00965DD2" w:rsidRDefault="00986BF9" w:rsidP="00192F10">
      <w:pPr>
        <w:pStyle w:val="NoSpacing"/>
        <w:jc w:val="both"/>
        <w:rPr>
          <w:rFonts w:ascii="Bookman Old Style" w:hAnsi="Bookman Old Style"/>
          <w:b/>
          <w:sz w:val="24"/>
          <w:szCs w:val="24"/>
        </w:rPr>
      </w:pPr>
      <w:r>
        <w:rPr>
          <w:rFonts w:ascii="Bookman Old Style" w:hAnsi="Bookman Old Style"/>
          <w:b/>
          <w:sz w:val="24"/>
          <w:szCs w:val="24"/>
        </w:rPr>
        <w:pict w14:anchorId="1C66C9C5">
          <v:rect id="_x0000_i1027" style="width:217.6pt;height:1pt" o:hrpct="465" o:hralign="center" o:hrstd="t" o:hrnoshade="t" o:hr="t" fillcolor="black [3213]" stroked="f"/>
        </w:pict>
      </w:r>
    </w:p>
    <w:p w14:paraId="53BE77CF" w14:textId="40C68884" w:rsidR="00965DD2" w:rsidRPr="00192F10" w:rsidRDefault="00192F10" w:rsidP="00192F10">
      <w:pPr>
        <w:pStyle w:val="NoSpacing"/>
        <w:jc w:val="center"/>
        <w:rPr>
          <w:rFonts w:ascii="Bookman Old Style" w:hAnsi="Bookman Old Style"/>
          <w:b/>
          <w:sz w:val="28"/>
          <w:szCs w:val="28"/>
        </w:rPr>
      </w:pPr>
      <w:r w:rsidRPr="00192F10">
        <w:rPr>
          <w:rFonts w:ascii="Bookman Old Style" w:hAnsi="Bookman Old Style"/>
          <w:b/>
          <w:sz w:val="28"/>
          <w:szCs w:val="28"/>
        </w:rPr>
        <w:t>N</w:t>
      </w:r>
      <w:r w:rsidR="00155DC8" w:rsidRPr="00192F10">
        <w:rPr>
          <w:rFonts w:ascii="Bookman Old Style" w:hAnsi="Bookman Old Style"/>
          <w:b/>
          <w:sz w:val="28"/>
          <w:szCs w:val="28"/>
        </w:rPr>
        <w:t>T. MTSHIYA</w:t>
      </w:r>
    </w:p>
    <w:p w14:paraId="4D072CEB" w14:textId="1B6FF723" w:rsidR="00155DC8" w:rsidRPr="00192F10" w:rsidRDefault="00192F10" w:rsidP="00192F10">
      <w:pPr>
        <w:pStyle w:val="NoSpacing"/>
        <w:ind w:left="2160" w:firstLine="720"/>
        <w:rPr>
          <w:rFonts w:ascii="Bookman Old Style" w:hAnsi="Bookman Old Style"/>
          <w:b/>
          <w:sz w:val="28"/>
          <w:szCs w:val="28"/>
        </w:rPr>
      </w:pPr>
      <w:r w:rsidRPr="00192F10">
        <w:rPr>
          <w:rFonts w:ascii="Bookman Old Style" w:hAnsi="Bookman Old Style"/>
          <w:b/>
          <w:sz w:val="28"/>
          <w:szCs w:val="28"/>
        </w:rPr>
        <w:t xml:space="preserve"> </w:t>
      </w:r>
      <w:r w:rsidR="00155DC8" w:rsidRPr="00192F10">
        <w:rPr>
          <w:rFonts w:ascii="Bookman Old Style" w:hAnsi="Bookman Old Style"/>
          <w:b/>
          <w:sz w:val="28"/>
          <w:szCs w:val="28"/>
        </w:rPr>
        <w:t xml:space="preserve">ACTING </w:t>
      </w:r>
      <w:r w:rsidR="00965DD2" w:rsidRPr="00192F10">
        <w:rPr>
          <w:rFonts w:ascii="Bookman Old Style" w:hAnsi="Bookman Old Style"/>
          <w:b/>
          <w:sz w:val="28"/>
          <w:szCs w:val="28"/>
        </w:rPr>
        <w:t>JUSTICE</w:t>
      </w:r>
      <w:r w:rsidR="00155DC8" w:rsidRPr="00192F10">
        <w:rPr>
          <w:rFonts w:ascii="Bookman Old Style" w:hAnsi="Bookman Old Style"/>
          <w:b/>
          <w:sz w:val="28"/>
          <w:szCs w:val="28"/>
        </w:rPr>
        <w:t xml:space="preserve"> OF APPEAL</w:t>
      </w:r>
    </w:p>
    <w:p w14:paraId="110580E5" w14:textId="77777777" w:rsidR="00965DD2" w:rsidRPr="00965DD2" w:rsidRDefault="00965DD2" w:rsidP="00192F10">
      <w:pPr>
        <w:pStyle w:val="NoSpacing"/>
        <w:jc w:val="both"/>
        <w:rPr>
          <w:rFonts w:ascii="Bookman Old Style" w:hAnsi="Bookman Old Style"/>
          <w:b/>
          <w:sz w:val="24"/>
          <w:szCs w:val="24"/>
        </w:rPr>
      </w:pPr>
    </w:p>
    <w:p w14:paraId="1B2E97DA" w14:textId="08F3C8B8" w:rsidR="00155DC8" w:rsidRPr="00192F10" w:rsidRDefault="00155DC8" w:rsidP="00192F10">
      <w:pPr>
        <w:pStyle w:val="NoSpacing"/>
        <w:tabs>
          <w:tab w:val="left" w:pos="720"/>
          <w:tab w:val="left" w:pos="1440"/>
          <w:tab w:val="left" w:pos="2160"/>
          <w:tab w:val="left" w:pos="2880"/>
          <w:tab w:val="left" w:pos="3600"/>
          <w:tab w:val="left" w:pos="4320"/>
          <w:tab w:val="left" w:pos="5040"/>
          <w:tab w:val="left" w:pos="6648"/>
          <w:tab w:val="left" w:pos="7008"/>
        </w:tabs>
        <w:jc w:val="both"/>
        <w:rPr>
          <w:rFonts w:ascii="Bookman Old Style" w:hAnsi="Bookman Old Style"/>
          <w:bCs/>
          <w:caps/>
          <w:sz w:val="28"/>
          <w:szCs w:val="28"/>
        </w:rPr>
      </w:pPr>
      <w:r w:rsidRPr="00192F10">
        <w:rPr>
          <w:rFonts w:ascii="Bookman Old Style" w:hAnsi="Bookman Old Style"/>
          <w:b/>
          <w:sz w:val="28"/>
          <w:szCs w:val="28"/>
        </w:rPr>
        <w:t>FOR  AP</w:t>
      </w:r>
      <w:r w:rsidR="00192F10" w:rsidRPr="00192F10">
        <w:rPr>
          <w:rFonts w:ascii="Bookman Old Style" w:hAnsi="Bookman Old Style"/>
          <w:b/>
          <w:sz w:val="28"/>
          <w:szCs w:val="28"/>
        </w:rPr>
        <w:t>PELLANT</w:t>
      </w:r>
      <w:r w:rsidRPr="00192F10">
        <w:rPr>
          <w:rFonts w:ascii="Bookman Old Style" w:hAnsi="Bookman Old Style"/>
          <w:b/>
          <w:sz w:val="28"/>
          <w:szCs w:val="28"/>
        </w:rPr>
        <w:t xml:space="preserve">: </w:t>
      </w:r>
      <w:r w:rsidRPr="00192F10">
        <w:rPr>
          <w:rFonts w:ascii="Bookman Old Style" w:hAnsi="Bookman Old Style"/>
          <w:b/>
          <w:sz w:val="28"/>
          <w:szCs w:val="28"/>
        </w:rPr>
        <w:tab/>
      </w:r>
      <w:r w:rsidRPr="00192F10">
        <w:rPr>
          <w:rFonts w:ascii="Bookman Old Style" w:hAnsi="Bookman Old Style"/>
          <w:b/>
          <w:sz w:val="28"/>
          <w:szCs w:val="28"/>
        </w:rPr>
        <w:tab/>
      </w:r>
      <w:r w:rsidR="00965DD2" w:rsidRPr="00192F10">
        <w:rPr>
          <w:rFonts w:ascii="Bookman Old Style" w:hAnsi="Bookman Old Style"/>
          <w:bCs/>
          <w:caps/>
          <w:sz w:val="28"/>
          <w:szCs w:val="28"/>
        </w:rPr>
        <w:t>ADV.  M. Rakolobe</w:t>
      </w:r>
      <w:r w:rsidR="00965DD2" w:rsidRPr="00192F10">
        <w:rPr>
          <w:rFonts w:ascii="Bookman Old Style" w:hAnsi="Bookman Old Style"/>
          <w:bCs/>
          <w:caps/>
          <w:sz w:val="28"/>
          <w:szCs w:val="28"/>
        </w:rPr>
        <w:tab/>
      </w:r>
    </w:p>
    <w:p w14:paraId="658444AF" w14:textId="12B2FAA4" w:rsidR="00155DC8" w:rsidRPr="00192F10" w:rsidRDefault="00155DC8" w:rsidP="00192F10">
      <w:pPr>
        <w:pStyle w:val="NoSpacing"/>
        <w:tabs>
          <w:tab w:val="left" w:pos="720"/>
          <w:tab w:val="left" w:pos="1440"/>
          <w:tab w:val="left" w:pos="2160"/>
          <w:tab w:val="left" w:pos="2880"/>
          <w:tab w:val="left" w:pos="3600"/>
          <w:tab w:val="left" w:pos="4320"/>
          <w:tab w:val="left" w:pos="5040"/>
          <w:tab w:val="left" w:pos="6600"/>
        </w:tabs>
        <w:jc w:val="both"/>
        <w:rPr>
          <w:rFonts w:ascii="Bookman Old Style" w:hAnsi="Bookman Old Style"/>
          <w:b/>
          <w:caps/>
          <w:sz w:val="28"/>
          <w:szCs w:val="28"/>
        </w:rPr>
      </w:pPr>
      <w:r w:rsidRPr="00192F10">
        <w:rPr>
          <w:rFonts w:ascii="Bookman Old Style" w:hAnsi="Bookman Old Style"/>
          <w:b/>
          <w:caps/>
          <w:sz w:val="28"/>
          <w:szCs w:val="28"/>
        </w:rPr>
        <w:t>FOR RESPONDENTS:</w:t>
      </w:r>
      <w:r w:rsidRPr="00192F10">
        <w:rPr>
          <w:rFonts w:ascii="Bookman Old Style" w:hAnsi="Bookman Old Style"/>
          <w:b/>
          <w:caps/>
          <w:sz w:val="28"/>
          <w:szCs w:val="28"/>
        </w:rPr>
        <w:tab/>
      </w:r>
      <w:r w:rsidR="00965DD2" w:rsidRPr="00192F10">
        <w:rPr>
          <w:rFonts w:ascii="Bookman Old Style" w:hAnsi="Bookman Old Style"/>
          <w:bCs/>
          <w:caps/>
          <w:sz w:val="28"/>
          <w:szCs w:val="28"/>
        </w:rPr>
        <w:t>ADV.  C. J. Lep</w:t>
      </w:r>
      <w:r w:rsidR="00192F10" w:rsidRPr="00192F10">
        <w:rPr>
          <w:rFonts w:ascii="Bookman Old Style" w:hAnsi="Bookman Old Style"/>
          <w:bCs/>
          <w:caps/>
          <w:sz w:val="28"/>
          <w:szCs w:val="28"/>
        </w:rPr>
        <w:t>h</w:t>
      </w:r>
      <w:r w:rsidR="00965DD2" w:rsidRPr="00192F10">
        <w:rPr>
          <w:rFonts w:ascii="Bookman Old Style" w:hAnsi="Bookman Old Style"/>
          <w:bCs/>
          <w:caps/>
          <w:sz w:val="28"/>
          <w:szCs w:val="28"/>
        </w:rPr>
        <w:t>uthing</w:t>
      </w:r>
    </w:p>
    <w:sectPr w:rsidR="00155DC8" w:rsidRPr="00192F10" w:rsidSect="00B5324D">
      <w:headerReference w:type="default" r:id="rId11"/>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9C64C" w14:textId="77777777" w:rsidR="00986BF9" w:rsidRDefault="00986BF9" w:rsidP="004C1FA6">
      <w:pPr>
        <w:spacing w:after="0" w:line="240" w:lineRule="auto"/>
      </w:pPr>
      <w:r>
        <w:separator/>
      </w:r>
    </w:p>
  </w:endnote>
  <w:endnote w:type="continuationSeparator" w:id="0">
    <w:p w14:paraId="548FC01B" w14:textId="77777777" w:rsidR="00986BF9" w:rsidRDefault="00986BF9" w:rsidP="004C1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16D64" w14:textId="11F27BCA" w:rsidR="00A46730" w:rsidRDefault="00A46730">
    <w:pPr>
      <w:pStyle w:val="Footer"/>
      <w:jc w:val="center"/>
    </w:pPr>
  </w:p>
  <w:p w14:paraId="407E8C8A" w14:textId="77777777" w:rsidR="00A46730" w:rsidRDefault="00A46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F0405" w14:textId="77777777" w:rsidR="00986BF9" w:rsidRDefault="00986BF9" w:rsidP="004C1FA6">
      <w:pPr>
        <w:spacing w:after="0" w:line="240" w:lineRule="auto"/>
      </w:pPr>
      <w:r>
        <w:separator/>
      </w:r>
    </w:p>
  </w:footnote>
  <w:footnote w:type="continuationSeparator" w:id="0">
    <w:p w14:paraId="1CAA5C6F" w14:textId="77777777" w:rsidR="00986BF9" w:rsidRDefault="00986BF9" w:rsidP="004C1FA6">
      <w:pPr>
        <w:spacing w:after="0" w:line="240" w:lineRule="auto"/>
      </w:pPr>
      <w:r>
        <w:continuationSeparator/>
      </w:r>
    </w:p>
  </w:footnote>
  <w:footnote w:id="1">
    <w:p w14:paraId="10CACEED" w14:textId="77777777" w:rsidR="0083665F" w:rsidRDefault="0083665F">
      <w:pPr>
        <w:pStyle w:val="FootnoteText"/>
      </w:pPr>
      <w:r>
        <w:rPr>
          <w:rStyle w:val="FootnoteReference"/>
        </w:rPr>
        <w:footnoteRef/>
      </w:r>
      <w:r>
        <w:t xml:space="preserve"> Notice of Motion Prayer 2.1</w:t>
      </w:r>
    </w:p>
  </w:footnote>
  <w:footnote w:id="2">
    <w:p w14:paraId="4F712673" w14:textId="77777777" w:rsidR="008D7F92" w:rsidRDefault="008D7F92">
      <w:pPr>
        <w:pStyle w:val="FootnoteText"/>
      </w:pPr>
      <w:r>
        <w:rPr>
          <w:rStyle w:val="FootnoteReference"/>
        </w:rPr>
        <w:footnoteRef/>
      </w:r>
      <w:r w:rsidR="00741E44">
        <w:t xml:space="preserve"> Prayer 2.4</w:t>
      </w:r>
    </w:p>
  </w:footnote>
  <w:footnote w:id="3">
    <w:p w14:paraId="42DCE723" w14:textId="77777777" w:rsidR="00697C77" w:rsidRDefault="00697C77">
      <w:pPr>
        <w:pStyle w:val="FootnoteText"/>
      </w:pPr>
      <w:r>
        <w:rPr>
          <w:rStyle w:val="FootnoteReference"/>
        </w:rPr>
        <w:footnoteRef/>
      </w:r>
      <w:r>
        <w:t xml:space="preserve"> Prayer 2.5</w:t>
      </w:r>
    </w:p>
  </w:footnote>
  <w:footnote w:id="4">
    <w:p w14:paraId="2F9C0FFE" w14:textId="77777777" w:rsidR="00DC2ADB" w:rsidRDefault="00DC2ADB">
      <w:pPr>
        <w:pStyle w:val="FootnoteText"/>
      </w:pPr>
      <w:r>
        <w:rPr>
          <w:rStyle w:val="FootnoteReference"/>
        </w:rPr>
        <w:footnoteRef/>
      </w:r>
      <w:r>
        <w:t xml:space="preserve"> Prayer 2.2</w:t>
      </w:r>
    </w:p>
  </w:footnote>
  <w:footnote w:id="5">
    <w:p w14:paraId="111E5ACB" w14:textId="77777777" w:rsidR="0079753F" w:rsidRDefault="0079753F">
      <w:pPr>
        <w:pStyle w:val="FootnoteText"/>
      </w:pPr>
      <w:r>
        <w:rPr>
          <w:rStyle w:val="FootnoteReference"/>
        </w:rPr>
        <w:footnoteRef/>
      </w:r>
      <w:r>
        <w:t xml:space="preserve"> </w:t>
      </w:r>
      <w:r w:rsidR="00697C77">
        <w:t>Prayer 2.3</w:t>
      </w:r>
    </w:p>
  </w:footnote>
  <w:footnote w:id="6">
    <w:p w14:paraId="548DD737" w14:textId="5545C3A2" w:rsidR="00AF3DC8" w:rsidRDefault="00AF3DC8">
      <w:pPr>
        <w:pStyle w:val="FootnoteText"/>
      </w:pPr>
      <w:r>
        <w:rPr>
          <w:rStyle w:val="FootnoteReference"/>
        </w:rPr>
        <w:footnoteRef/>
      </w:r>
      <w:r>
        <w:t xml:space="preserve"> DC Constitution</w:t>
      </w:r>
      <w:r w:rsidR="00742D23">
        <w:t>.</w:t>
      </w:r>
    </w:p>
  </w:footnote>
  <w:footnote w:id="7">
    <w:p w14:paraId="60863F08" w14:textId="77777777" w:rsidR="004C1FA6" w:rsidRPr="00ED38B9" w:rsidRDefault="004C1FA6" w:rsidP="00ED38B9">
      <w:pPr>
        <w:pStyle w:val="FootnoteText"/>
        <w:jc w:val="both"/>
        <w:rPr>
          <w:rFonts w:ascii="Times New Roman" w:hAnsi="Times New Roman" w:cs="Times New Roman"/>
        </w:rPr>
      </w:pPr>
      <w:r w:rsidRPr="00ED38B9">
        <w:rPr>
          <w:rStyle w:val="FootnoteReference"/>
          <w:rFonts w:ascii="Times New Roman" w:hAnsi="Times New Roman" w:cs="Times New Roman"/>
        </w:rPr>
        <w:footnoteRef/>
      </w:r>
      <w:r w:rsidRPr="00ED38B9">
        <w:rPr>
          <w:rFonts w:ascii="Times New Roman" w:hAnsi="Times New Roman" w:cs="Times New Roman"/>
        </w:rPr>
        <w:t xml:space="preserve"> 1976 (2) SA 701 D</w:t>
      </w:r>
    </w:p>
  </w:footnote>
  <w:footnote w:id="8">
    <w:p w14:paraId="192CFEE2" w14:textId="77777777" w:rsidR="00DA43CE" w:rsidRPr="00ED38B9" w:rsidRDefault="00DA43CE" w:rsidP="00ED38B9">
      <w:pPr>
        <w:pStyle w:val="FootnoteText"/>
        <w:jc w:val="both"/>
        <w:rPr>
          <w:rFonts w:ascii="Times New Roman" w:hAnsi="Times New Roman" w:cs="Times New Roman"/>
        </w:rPr>
      </w:pPr>
      <w:r w:rsidRPr="00ED38B9">
        <w:rPr>
          <w:rStyle w:val="FootnoteReference"/>
          <w:rFonts w:ascii="Times New Roman" w:hAnsi="Times New Roman" w:cs="Times New Roman"/>
        </w:rPr>
        <w:footnoteRef/>
      </w:r>
      <w:r w:rsidRPr="00ED38B9">
        <w:rPr>
          <w:rFonts w:ascii="Times New Roman" w:hAnsi="Times New Roman" w:cs="Times New Roman"/>
        </w:rPr>
        <w:t xml:space="preserve"> LAC (1995) 331 at 3394-J</w:t>
      </w:r>
    </w:p>
  </w:footnote>
  <w:footnote w:id="9">
    <w:p w14:paraId="6E3AE9EF" w14:textId="77777777" w:rsidR="00ED38B9" w:rsidRPr="00ED38B9" w:rsidRDefault="00DA43CE" w:rsidP="00ED38B9">
      <w:pPr>
        <w:pStyle w:val="FootnoteText"/>
        <w:jc w:val="both"/>
        <w:rPr>
          <w:rFonts w:ascii="Times New Roman" w:hAnsi="Times New Roman" w:cs="Times New Roman"/>
        </w:rPr>
      </w:pPr>
      <w:r w:rsidRPr="00ED38B9">
        <w:rPr>
          <w:rStyle w:val="FootnoteReference"/>
          <w:rFonts w:ascii="Times New Roman" w:hAnsi="Times New Roman" w:cs="Times New Roman"/>
        </w:rPr>
        <w:footnoteRef/>
      </w:r>
      <w:r w:rsidRPr="00ED38B9">
        <w:rPr>
          <w:rFonts w:ascii="Times New Roman" w:hAnsi="Times New Roman" w:cs="Times New Roman"/>
        </w:rPr>
        <w:t xml:space="preserve"> (1999-2000) LCR &amp; CB41 at 49</w:t>
      </w:r>
    </w:p>
    <w:p w14:paraId="652D5AC0" w14:textId="77777777" w:rsidR="00DA43CE" w:rsidRDefault="00DA43CE" w:rsidP="00ED38B9">
      <w:pPr>
        <w:pStyle w:val="FootnoteText"/>
        <w:jc w:val="both"/>
      </w:pPr>
      <w:r>
        <w:br/>
      </w:r>
    </w:p>
  </w:footnote>
  <w:footnote w:id="10">
    <w:p w14:paraId="17FF6B5E" w14:textId="77777777" w:rsidR="00AF3DC8" w:rsidRDefault="00AF3DC8">
      <w:pPr>
        <w:pStyle w:val="FootnoteText"/>
      </w:pPr>
      <w:r>
        <w:rPr>
          <w:rStyle w:val="FootnoteReference"/>
        </w:rPr>
        <w:footnoteRef/>
      </w:r>
      <w:r>
        <w:t xml:space="preserve"> Cof a (CIV) 10/2019 (2019) </w:t>
      </w:r>
      <w:r w:rsidR="006E2E3B">
        <w:t>CSCA3 (01 February) 2019</w:t>
      </w:r>
    </w:p>
  </w:footnote>
  <w:footnote w:id="11">
    <w:p w14:paraId="3CC6B30A" w14:textId="77777777" w:rsidR="00C24FA1" w:rsidRDefault="00C24FA1">
      <w:pPr>
        <w:pStyle w:val="FootnoteText"/>
      </w:pPr>
      <w:r>
        <w:rPr>
          <w:rStyle w:val="FootnoteReference"/>
        </w:rPr>
        <w:footnoteRef/>
      </w:r>
      <w:r>
        <w:t xml:space="preserve"> Section 9 (c) of the DC Constitution</w:t>
      </w:r>
    </w:p>
  </w:footnote>
  <w:footnote w:id="12">
    <w:p w14:paraId="2DCF61D2" w14:textId="77777777" w:rsidR="006911AE" w:rsidRDefault="006911AE" w:rsidP="006911AE">
      <w:pPr>
        <w:pStyle w:val="FootnoteText"/>
        <w:jc w:val="both"/>
        <w:rPr>
          <w:rFonts w:ascii="Times New Roman" w:hAnsi="Times New Roman" w:cs="Times New Roman"/>
        </w:rPr>
      </w:pPr>
      <w:r>
        <w:rPr>
          <w:rStyle w:val="FootnoteReference"/>
        </w:rPr>
        <w:footnoteRef/>
      </w:r>
      <w:r>
        <w:t xml:space="preserve"> </w:t>
      </w:r>
      <w:r w:rsidRPr="00ED38B9">
        <w:rPr>
          <w:rFonts w:ascii="Times New Roman" w:hAnsi="Times New Roman" w:cs="Times New Roman"/>
        </w:rPr>
        <w:t>Section 13 9 (a)</w:t>
      </w:r>
    </w:p>
    <w:p w14:paraId="07E8914E" w14:textId="77777777" w:rsidR="006911AE" w:rsidRDefault="006911AE">
      <w:pPr>
        <w:pStyle w:val="FootnoteText"/>
      </w:pPr>
    </w:p>
  </w:footnote>
  <w:footnote w:id="13">
    <w:p w14:paraId="001B12EA" w14:textId="77777777" w:rsidR="009A1CF0" w:rsidRDefault="009A1CF0">
      <w:pPr>
        <w:pStyle w:val="FootnoteText"/>
      </w:pPr>
      <w:r>
        <w:rPr>
          <w:rStyle w:val="FootnoteReference"/>
        </w:rPr>
        <w:footnoteRef/>
      </w:r>
      <w:r>
        <w:t xml:space="preserve"> 1998 ZMSC 11</w:t>
      </w:r>
    </w:p>
  </w:footnote>
  <w:footnote w:id="14">
    <w:p w14:paraId="29B1499D" w14:textId="77777777" w:rsidR="00C24FA1" w:rsidRDefault="00C24FA1">
      <w:pPr>
        <w:pStyle w:val="FootnoteText"/>
      </w:pPr>
      <w:r>
        <w:rPr>
          <w:rStyle w:val="FootnoteReference"/>
        </w:rPr>
        <w:footnoteRef/>
      </w:r>
      <w:r>
        <w:t xml:space="preserve"> (2007) ALL FWCR</w:t>
      </w:r>
    </w:p>
  </w:footnote>
  <w:footnote w:id="15">
    <w:p w14:paraId="1161E521" w14:textId="77777777" w:rsidR="008709F9" w:rsidRDefault="008709F9">
      <w:pPr>
        <w:pStyle w:val="FootnoteText"/>
      </w:pPr>
      <w:r>
        <w:rPr>
          <w:rStyle w:val="FootnoteReference"/>
        </w:rPr>
        <w:footnoteRef/>
      </w:r>
      <w:r>
        <w:t xml:space="preserve"> (2007) UCSC 24. (30</w:t>
      </w:r>
      <w:r w:rsidRPr="008709F9">
        <w:rPr>
          <w:vertAlign w:val="superscript"/>
        </w:rPr>
        <w:t>th</w:t>
      </w:r>
      <w:r>
        <w:t xml:space="preserve"> January 2007</w:t>
      </w:r>
      <w:r w:rsidR="00D35901">
        <w:t>)</w:t>
      </w:r>
    </w:p>
  </w:footnote>
  <w:footnote w:id="16">
    <w:p w14:paraId="739FE3B9" w14:textId="77777777" w:rsidR="00D35901" w:rsidRDefault="00D35901">
      <w:pPr>
        <w:pStyle w:val="FootnoteText"/>
      </w:pPr>
      <w:r>
        <w:rPr>
          <w:rStyle w:val="FootnoteReference"/>
        </w:rPr>
        <w:footnoteRef/>
      </w:r>
      <w:r>
        <w:t xml:space="preserve"> (2006) UGSC 3</w:t>
      </w:r>
    </w:p>
  </w:footnote>
  <w:footnote w:id="17">
    <w:p w14:paraId="57F02E03" w14:textId="77777777" w:rsidR="00D35901" w:rsidRDefault="00D35901">
      <w:pPr>
        <w:pStyle w:val="FootnoteText"/>
      </w:pPr>
      <w:r>
        <w:rPr>
          <w:rStyle w:val="FootnoteReference"/>
        </w:rPr>
        <w:footnoteRef/>
      </w:r>
      <w:r>
        <w:t xml:space="preserve"> 192 CCZ 21/19</w:t>
      </w:r>
    </w:p>
  </w:footnote>
  <w:footnote w:id="18">
    <w:p w14:paraId="34220208" w14:textId="78BF3FF1" w:rsidR="006911AE" w:rsidRDefault="006911AE">
      <w:pPr>
        <w:pStyle w:val="FootnoteText"/>
      </w:pPr>
      <w:r>
        <w:rPr>
          <w:rStyle w:val="FootnoteReference"/>
        </w:rPr>
        <w:footnoteRef/>
      </w:r>
      <w:r>
        <w:t xml:space="preserve"> Sabato J Larry, Ernest R Howard Larson, A Bruce, Dangerous Democracy? The Battle Over Ballot Initiatives in America (Oxford Romance and Little filed Publishers Inc), P.63</w:t>
      </w:r>
      <w:r w:rsidR="00192F1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079189"/>
      <w:docPartObj>
        <w:docPartGallery w:val="Page Numbers (Top of Page)"/>
        <w:docPartUnique/>
      </w:docPartObj>
    </w:sdtPr>
    <w:sdtEndPr>
      <w:rPr>
        <w:noProof/>
      </w:rPr>
    </w:sdtEndPr>
    <w:sdtContent>
      <w:p w14:paraId="5B9EBF2C" w14:textId="77813622" w:rsidR="00B5324D" w:rsidRDefault="00B5324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1372FFF" w14:textId="77777777" w:rsidR="00B5324D" w:rsidRDefault="00B53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5F5"/>
    <w:multiLevelType w:val="hybridMultilevel"/>
    <w:tmpl w:val="D4E852BC"/>
    <w:lvl w:ilvl="0" w:tplc="7ED2C4D4">
      <w:start w:val="1"/>
      <w:numFmt w:val="decimal"/>
      <w:lvlText w:val="%1.00"/>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1B53EC"/>
    <w:multiLevelType w:val="hybridMultilevel"/>
    <w:tmpl w:val="5D32DF34"/>
    <w:lvl w:ilvl="0" w:tplc="3D647E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91ED8"/>
    <w:multiLevelType w:val="hybridMultilevel"/>
    <w:tmpl w:val="D78EFABE"/>
    <w:lvl w:ilvl="0" w:tplc="7ED2C4D4">
      <w:start w:val="1"/>
      <w:numFmt w:val="decimal"/>
      <w:lvlText w:val="%1.00"/>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C5DF9"/>
    <w:multiLevelType w:val="hybridMultilevel"/>
    <w:tmpl w:val="BE86C3F4"/>
    <w:lvl w:ilvl="0" w:tplc="7ED2C4D4">
      <w:start w:val="1"/>
      <w:numFmt w:val="decimal"/>
      <w:lvlText w:val="%1.00"/>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41A2E"/>
    <w:multiLevelType w:val="hybridMultilevel"/>
    <w:tmpl w:val="FEDE508C"/>
    <w:lvl w:ilvl="0" w:tplc="7ED2C4D4">
      <w:start w:val="1"/>
      <w:numFmt w:val="decimal"/>
      <w:lvlText w:val="%1.00"/>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87B0E"/>
    <w:multiLevelType w:val="hybridMultilevel"/>
    <w:tmpl w:val="259AE4D6"/>
    <w:lvl w:ilvl="0" w:tplc="04090017">
      <w:start w:val="1"/>
      <w:numFmt w:val="lowerLetter"/>
      <w:lvlText w:val="%1)"/>
      <w:lvlJc w:val="left"/>
      <w:pPr>
        <w:ind w:left="3338"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38E73C84"/>
    <w:multiLevelType w:val="hybridMultilevel"/>
    <w:tmpl w:val="A176AAD0"/>
    <w:lvl w:ilvl="0" w:tplc="7ED2C4D4">
      <w:start w:val="1"/>
      <w:numFmt w:val="decimal"/>
      <w:lvlText w:val="%1.00"/>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66142F"/>
    <w:multiLevelType w:val="hybridMultilevel"/>
    <w:tmpl w:val="F704136E"/>
    <w:lvl w:ilvl="0" w:tplc="7ED2C4D4">
      <w:start w:val="1"/>
      <w:numFmt w:val="decimal"/>
      <w:lvlText w:val="%1.00"/>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B25F3"/>
    <w:multiLevelType w:val="hybridMultilevel"/>
    <w:tmpl w:val="1F06A028"/>
    <w:lvl w:ilvl="0" w:tplc="A7CA8C4A">
      <w:start w:val="1"/>
      <w:numFmt w:val="decimal"/>
      <w:lvlText w:val="%1.00"/>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BC41D7"/>
    <w:multiLevelType w:val="hybridMultilevel"/>
    <w:tmpl w:val="234A307C"/>
    <w:lvl w:ilvl="0" w:tplc="7ED2C4D4">
      <w:start w:val="1"/>
      <w:numFmt w:val="decimal"/>
      <w:lvlText w:val="%1.00"/>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F221FE"/>
    <w:multiLevelType w:val="hybridMultilevel"/>
    <w:tmpl w:val="CB481424"/>
    <w:lvl w:ilvl="0" w:tplc="7ED2C4D4">
      <w:start w:val="1"/>
      <w:numFmt w:val="decimal"/>
      <w:lvlText w:val="%1.00"/>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2466DC"/>
    <w:multiLevelType w:val="hybridMultilevel"/>
    <w:tmpl w:val="8C2E6016"/>
    <w:lvl w:ilvl="0" w:tplc="7ED2C4D4">
      <w:start w:val="1"/>
      <w:numFmt w:val="decimal"/>
      <w:lvlText w:val="%1.00"/>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560780"/>
    <w:multiLevelType w:val="hybridMultilevel"/>
    <w:tmpl w:val="BCF45598"/>
    <w:lvl w:ilvl="0" w:tplc="7ED2C4D4">
      <w:start w:val="1"/>
      <w:numFmt w:val="decimal"/>
      <w:lvlText w:val="%1.00"/>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2C169A"/>
    <w:multiLevelType w:val="hybridMultilevel"/>
    <w:tmpl w:val="867E05B8"/>
    <w:lvl w:ilvl="0" w:tplc="7ED2C4D4">
      <w:start w:val="1"/>
      <w:numFmt w:val="decimal"/>
      <w:lvlText w:val="%1.00"/>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7F595C"/>
    <w:multiLevelType w:val="hybridMultilevel"/>
    <w:tmpl w:val="C4D6BD00"/>
    <w:lvl w:ilvl="0" w:tplc="7ED2C4D4">
      <w:start w:val="1"/>
      <w:numFmt w:val="decimal"/>
      <w:lvlText w:val="%1.00"/>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D12BDE"/>
    <w:multiLevelType w:val="hybridMultilevel"/>
    <w:tmpl w:val="5F9C7774"/>
    <w:lvl w:ilvl="0" w:tplc="7ED2C4D4">
      <w:start w:val="1"/>
      <w:numFmt w:val="decimal"/>
      <w:lvlText w:val="%1.00"/>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CD6114"/>
    <w:multiLevelType w:val="hybridMultilevel"/>
    <w:tmpl w:val="E94A41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40D6EC7"/>
    <w:multiLevelType w:val="hybridMultilevel"/>
    <w:tmpl w:val="4C5E33F8"/>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8" w15:restartNumberingAfterBreak="0">
    <w:nsid w:val="761835E4"/>
    <w:multiLevelType w:val="hybridMultilevel"/>
    <w:tmpl w:val="3A342CAA"/>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76492388"/>
    <w:multiLevelType w:val="hybridMultilevel"/>
    <w:tmpl w:val="8178442E"/>
    <w:lvl w:ilvl="0" w:tplc="7ED2C4D4">
      <w:start w:val="1"/>
      <w:numFmt w:val="decimal"/>
      <w:lvlText w:val="%1.00"/>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7"/>
  </w:num>
  <w:num w:numId="4">
    <w:abstractNumId w:val="5"/>
  </w:num>
  <w:num w:numId="5">
    <w:abstractNumId w:val="1"/>
  </w:num>
  <w:num w:numId="6">
    <w:abstractNumId w:val="18"/>
  </w:num>
  <w:num w:numId="7">
    <w:abstractNumId w:val="0"/>
  </w:num>
  <w:num w:numId="8">
    <w:abstractNumId w:val="11"/>
  </w:num>
  <w:num w:numId="9">
    <w:abstractNumId w:val="15"/>
  </w:num>
  <w:num w:numId="10">
    <w:abstractNumId w:val="12"/>
  </w:num>
  <w:num w:numId="11">
    <w:abstractNumId w:val="13"/>
  </w:num>
  <w:num w:numId="12">
    <w:abstractNumId w:val="4"/>
  </w:num>
  <w:num w:numId="13">
    <w:abstractNumId w:val="19"/>
  </w:num>
  <w:num w:numId="14">
    <w:abstractNumId w:val="6"/>
  </w:num>
  <w:num w:numId="15">
    <w:abstractNumId w:val="3"/>
  </w:num>
  <w:num w:numId="16">
    <w:abstractNumId w:val="7"/>
  </w:num>
  <w:num w:numId="17">
    <w:abstractNumId w:val="9"/>
  </w:num>
  <w:num w:numId="18">
    <w:abstractNumId w:val="10"/>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DA6"/>
    <w:rsid w:val="00011617"/>
    <w:rsid w:val="00040EE2"/>
    <w:rsid w:val="00050AB3"/>
    <w:rsid w:val="000671FF"/>
    <w:rsid w:val="00097BDE"/>
    <w:rsid w:val="000B5D15"/>
    <w:rsid w:val="00131511"/>
    <w:rsid w:val="00155DC8"/>
    <w:rsid w:val="00171553"/>
    <w:rsid w:val="001826F3"/>
    <w:rsid w:val="00192F10"/>
    <w:rsid w:val="001B3E4D"/>
    <w:rsid w:val="001C2986"/>
    <w:rsid w:val="001E1866"/>
    <w:rsid w:val="001F730E"/>
    <w:rsid w:val="00207333"/>
    <w:rsid w:val="002255C2"/>
    <w:rsid w:val="00240CA8"/>
    <w:rsid w:val="002809E4"/>
    <w:rsid w:val="002824D3"/>
    <w:rsid w:val="0029186B"/>
    <w:rsid w:val="002A7F75"/>
    <w:rsid w:val="002F561C"/>
    <w:rsid w:val="0031534D"/>
    <w:rsid w:val="0032311A"/>
    <w:rsid w:val="00344169"/>
    <w:rsid w:val="003A2C71"/>
    <w:rsid w:val="003A2D3B"/>
    <w:rsid w:val="003A54AB"/>
    <w:rsid w:val="00407294"/>
    <w:rsid w:val="00430CDE"/>
    <w:rsid w:val="00434E78"/>
    <w:rsid w:val="004416B8"/>
    <w:rsid w:val="0044577A"/>
    <w:rsid w:val="00485CD1"/>
    <w:rsid w:val="004C0A50"/>
    <w:rsid w:val="004C1FA6"/>
    <w:rsid w:val="00501F8C"/>
    <w:rsid w:val="00511A51"/>
    <w:rsid w:val="00523D83"/>
    <w:rsid w:val="00564CD9"/>
    <w:rsid w:val="005700F7"/>
    <w:rsid w:val="005A7B66"/>
    <w:rsid w:val="005C1B80"/>
    <w:rsid w:val="005E1FB9"/>
    <w:rsid w:val="005E74F9"/>
    <w:rsid w:val="005F48A3"/>
    <w:rsid w:val="00630905"/>
    <w:rsid w:val="006325EC"/>
    <w:rsid w:val="00641E95"/>
    <w:rsid w:val="006755C7"/>
    <w:rsid w:val="006816EE"/>
    <w:rsid w:val="00683EF8"/>
    <w:rsid w:val="006911AE"/>
    <w:rsid w:val="00697C77"/>
    <w:rsid w:val="006A40EF"/>
    <w:rsid w:val="006D33FB"/>
    <w:rsid w:val="006E2E3B"/>
    <w:rsid w:val="006F1FDE"/>
    <w:rsid w:val="0070592B"/>
    <w:rsid w:val="00731F69"/>
    <w:rsid w:val="00741E44"/>
    <w:rsid w:val="00742D23"/>
    <w:rsid w:val="00752254"/>
    <w:rsid w:val="00754645"/>
    <w:rsid w:val="0077099B"/>
    <w:rsid w:val="00771366"/>
    <w:rsid w:val="0079753F"/>
    <w:rsid w:val="007C4EFB"/>
    <w:rsid w:val="007C7358"/>
    <w:rsid w:val="0083665F"/>
    <w:rsid w:val="00850403"/>
    <w:rsid w:val="00867B03"/>
    <w:rsid w:val="008709F9"/>
    <w:rsid w:val="008B4C0A"/>
    <w:rsid w:val="008D7F92"/>
    <w:rsid w:val="008E6307"/>
    <w:rsid w:val="008E667D"/>
    <w:rsid w:val="00942595"/>
    <w:rsid w:val="009624AD"/>
    <w:rsid w:val="00965DD2"/>
    <w:rsid w:val="009725FC"/>
    <w:rsid w:val="00974EC2"/>
    <w:rsid w:val="00986BF9"/>
    <w:rsid w:val="00994C98"/>
    <w:rsid w:val="009A1CF0"/>
    <w:rsid w:val="009B2DA6"/>
    <w:rsid w:val="009E088D"/>
    <w:rsid w:val="009E1AC6"/>
    <w:rsid w:val="009F06CD"/>
    <w:rsid w:val="00A162CA"/>
    <w:rsid w:val="00A27F4B"/>
    <w:rsid w:val="00A33AA6"/>
    <w:rsid w:val="00A46730"/>
    <w:rsid w:val="00A77789"/>
    <w:rsid w:val="00A8667B"/>
    <w:rsid w:val="00AB1C29"/>
    <w:rsid w:val="00AF3DC8"/>
    <w:rsid w:val="00AF5E8F"/>
    <w:rsid w:val="00B07EF1"/>
    <w:rsid w:val="00B16879"/>
    <w:rsid w:val="00B22E4F"/>
    <w:rsid w:val="00B37EB0"/>
    <w:rsid w:val="00B5324D"/>
    <w:rsid w:val="00B70502"/>
    <w:rsid w:val="00BA61C4"/>
    <w:rsid w:val="00BA784F"/>
    <w:rsid w:val="00BC421A"/>
    <w:rsid w:val="00BD24E8"/>
    <w:rsid w:val="00C02328"/>
    <w:rsid w:val="00C03A07"/>
    <w:rsid w:val="00C0514E"/>
    <w:rsid w:val="00C07A98"/>
    <w:rsid w:val="00C13711"/>
    <w:rsid w:val="00C24FA1"/>
    <w:rsid w:val="00C33DED"/>
    <w:rsid w:val="00C61868"/>
    <w:rsid w:val="00CA1015"/>
    <w:rsid w:val="00CA66FD"/>
    <w:rsid w:val="00CD1999"/>
    <w:rsid w:val="00CD7F1B"/>
    <w:rsid w:val="00CF763B"/>
    <w:rsid w:val="00D35901"/>
    <w:rsid w:val="00D43655"/>
    <w:rsid w:val="00D66266"/>
    <w:rsid w:val="00D82D50"/>
    <w:rsid w:val="00DA43CE"/>
    <w:rsid w:val="00DC2ADB"/>
    <w:rsid w:val="00DD6DAF"/>
    <w:rsid w:val="00DD7995"/>
    <w:rsid w:val="00DF52BC"/>
    <w:rsid w:val="00E10FBA"/>
    <w:rsid w:val="00E67EAD"/>
    <w:rsid w:val="00E70FB0"/>
    <w:rsid w:val="00E800C0"/>
    <w:rsid w:val="00E96833"/>
    <w:rsid w:val="00EA0A17"/>
    <w:rsid w:val="00EA6445"/>
    <w:rsid w:val="00EC66EE"/>
    <w:rsid w:val="00ED38B9"/>
    <w:rsid w:val="00EE76FC"/>
    <w:rsid w:val="00F71D6C"/>
    <w:rsid w:val="00F976E1"/>
    <w:rsid w:val="00FA3779"/>
    <w:rsid w:val="00FA6F3B"/>
    <w:rsid w:val="00FC45A5"/>
    <w:rsid w:val="00FE205D"/>
    <w:rsid w:val="00FF073E"/>
    <w:rsid w:val="00FF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777D0"/>
  <w15:docId w15:val="{B55A2AA3-DB51-461A-A9B9-235FDAA2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2CA"/>
    <w:pPr>
      <w:ind w:left="720"/>
      <w:contextualSpacing/>
    </w:pPr>
  </w:style>
  <w:style w:type="paragraph" w:styleId="FootnoteText">
    <w:name w:val="footnote text"/>
    <w:basedOn w:val="Normal"/>
    <w:link w:val="FootnoteTextChar"/>
    <w:uiPriority w:val="99"/>
    <w:unhideWhenUsed/>
    <w:rsid w:val="004C1FA6"/>
    <w:pPr>
      <w:spacing w:after="0" w:line="240" w:lineRule="auto"/>
    </w:pPr>
    <w:rPr>
      <w:sz w:val="20"/>
      <w:szCs w:val="20"/>
    </w:rPr>
  </w:style>
  <w:style w:type="character" w:customStyle="1" w:styleId="FootnoteTextChar">
    <w:name w:val="Footnote Text Char"/>
    <w:basedOn w:val="DefaultParagraphFont"/>
    <w:link w:val="FootnoteText"/>
    <w:uiPriority w:val="99"/>
    <w:rsid w:val="004C1FA6"/>
    <w:rPr>
      <w:sz w:val="20"/>
      <w:szCs w:val="20"/>
    </w:rPr>
  </w:style>
  <w:style w:type="character" w:styleId="FootnoteReference">
    <w:name w:val="footnote reference"/>
    <w:basedOn w:val="DefaultParagraphFont"/>
    <w:uiPriority w:val="99"/>
    <w:semiHidden/>
    <w:unhideWhenUsed/>
    <w:rsid w:val="004C1FA6"/>
    <w:rPr>
      <w:vertAlign w:val="superscript"/>
    </w:rPr>
  </w:style>
  <w:style w:type="paragraph" w:styleId="NoSpacing">
    <w:name w:val="No Spacing"/>
    <w:uiPriority w:val="1"/>
    <w:qFormat/>
    <w:rsid w:val="00ED38B9"/>
    <w:pPr>
      <w:spacing w:after="0" w:line="240" w:lineRule="auto"/>
    </w:pPr>
  </w:style>
  <w:style w:type="paragraph" w:styleId="BalloonText">
    <w:name w:val="Balloon Text"/>
    <w:basedOn w:val="Normal"/>
    <w:link w:val="BalloonTextChar"/>
    <w:uiPriority w:val="99"/>
    <w:semiHidden/>
    <w:unhideWhenUsed/>
    <w:rsid w:val="00445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77A"/>
    <w:rPr>
      <w:rFonts w:ascii="Tahoma" w:hAnsi="Tahoma" w:cs="Tahoma"/>
      <w:sz w:val="16"/>
      <w:szCs w:val="16"/>
    </w:rPr>
  </w:style>
  <w:style w:type="paragraph" w:styleId="Header">
    <w:name w:val="header"/>
    <w:basedOn w:val="Normal"/>
    <w:link w:val="HeaderChar"/>
    <w:uiPriority w:val="99"/>
    <w:unhideWhenUsed/>
    <w:rsid w:val="00A46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730"/>
  </w:style>
  <w:style w:type="paragraph" w:styleId="Footer">
    <w:name w:val="footer"/>
    <w:basedOn w:val="Normal"/>
    <w:link w:val="FooterChar"/>
    <w:uiPriority w:val="99"/>
    <w:unhideWhenUsed/>
    <w:rsid w:val="00A46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22B8E-9CC4-448F-BEDC-372C5E293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25</Pages>
  <Words>4026</Words>
  <Characters>22952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Relebohile Sehapi</cp:lastModifiedBy>
  <cp:revision>8</cp:revision>
  <cp:lastPrinted>2022-10-20T07:38:00Z</cp:lastPrinted>
  <dcterms:created xsi:type="dcterms:W3CDTF">2022-11-15T14:12:00Z</dcterms:created>
  <dcterms:modified xsi:type="dcterms:W3CDTF">2022-12-13T11:29:00Z</dcterms:modified>
</cp:coreProperties>
</file>