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6B9B6" w14:textId="77777777" w:rsidR="00756724" w:rsidRDefault="00756724" w:rsidP="007A14B2">
      <w:pPr>
        <w:rPr>
          <w:rFonts w:ascii="Bookman Old Style" w:hAnsi="Bookman Old Style" w:cstheme="minorHAnsi"/>
        </w:rPr>
      </w:pPr>
    </w:p>
    <w:p w14:paraId="3A3EDF36" w14:textId="77777777" w:rsidR="00234C9C" w:rsidRPr="00234C9C" w:rsidRDefault="00234C9C" w:rsidP="00234C9C">
      <w:pPr>
        <w:spacing w:after="160" w:line="259" w:lineRule="auto"/>
        <w:jc w:val="center"/>
        <w:rPr>
          <w:rFonts w:ascii="Times New Roman" w:eastAsia="Times New Roman" w:hAnsi="Times New Roman" w:cs="Times New Roman"/>
          <w:noProof/>
          <w:kern w:val="0"/>
          <w:sz w:val="27"/>
          <w:szCs w:val="22"/>
          <w:lang w:val="en-US"/>
          <w14:ligatures w14:val="none"/>
        </w:rPr>
      </w:pPr>
      <w:r w:rsidRPr="00234C9C">
        <w:rPr>
          <w:rFonts w:ascii="Times New Roman" w:eastAsia="Times New Roman" w:hAnsi="Times New Roman" w:cs="Times New Roman"/>
          <w:noProof/>
          <w:kern w:val="0"/>
          <w:sz w:val="27"/>
          <w:szCs w:val="22"/>
          <w:lang w:val="en-US"/>
          <w14:ligatures w14:val="none"/>
        </w:rPr>
        <w:drawing>
          <wp:inline distT="0" distB="0" distL="0" distR="0" wp14:anchorId="10C2C93F" wp14:editId="1BAF2026">
            <wp:extent cx="1382400" cy="1188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1382400" cy="1188000"/>
                    </a:xfrm>
                    <a:prstGeom prst="rect">
                      <a:avLst/>
                    </a:prstGeom>
                  </pic:spPr>
                </pic:pic>
              </a:graphicData>
            </a:graphic>
          </wp:inline>
        </w:drawing>
      </w:r>
    </w:p>
    <w:p w14:paraId="5010B8E2" w14:textId="11F9669D" w:rsidR="00756724" w:rsidRPr="00234C9C" w:rsidRDefault="00234C9C" w:rsidP="00234C9C">
      <w:pPr>
        <w:jc w:val="center"/>
        <w:rPr>
          <w:rFonts w:ascii="Bookman Old Style" w:hAnsi="Bookman Old Style" w:cstheme="minorHAnsi"/>
          <w:b/>
          <w:bCs/>
        </w:rPr>
      </w:pPr>
      <w:r w:rsidRPr="00234C9C">
        <w:rPr>
          <w:rFonts w:ascii="Times New Roman" w:eastAsia="Times New Roman" w:hAnsi="Times New Roman" w:cs="Times New Roman"/>
          <w:b/>
          <w:bCs/>
          <w:noProof/>
          <w:kern w:val="0"/>
          <w:sz w:val="18"/>
          <w:szCs w:val="18"/>
          <w:lang w:val="en-US"/>
          <w14:ligatures w14:val="none"/>
        </w:rPr>
        <w:t>LESOTHO</w:t>
      </w:r>
    </w:p>
    <w:p w14:paraId="67012595" w14:textId="77777777" w:rsidR="00756724" w:rsidRDefault="00756724" w:rsidP="007A14B2">
      <w:pPr>
        <w:rPr>
          <w:rFonts w:ascii="Bookman Old Style" w:hAnsi="Bookman Old Style" w:cstheme="minorHAnsi"/>
        </w:rPr>
      </w:pPr>
    </w:p>
    <w:p w14:paraId="075C2E0A" w14:textId="77777777" w:rsidR="00756724" w:rsidRDefault="00756724" w:rsidP="007A14B2">
      <w:pPr>
        <w:rPr>
          <w:rFonts w:ascii="Bookman Old Style" w:hAnsi="Bookman Old Style" w:cstheme="minorHAnsi"/>
        </w:rPr>
      </w:pPr>
    </w:p>
    <w:p w14:paraId="6705721B" w14:textId="320BBCF1" w:rsidR="007A14B2" w:rsidRPr="00982AC9" w:rsidRDefault="007A14B2" w:rsidP="00756724">
      <w:pPr>
        <w:jc w:val="center"/>
        <w:rPr>
          <w:rFonts w:ascii="Bookman Old Style" w:hAnsi="Bookman Old Style" w:cstheme="minorHAnsi"/>
          <w:b/>
          <w:bCs/>
          <w:sz w:val="28"/>
          <w:szCs w:val="28"/>
        </w:rPr>
      </w:pPr>
      <w:r w:rsidRPr="00982AC9">
        <w:rPr>
          <w:rFonts w:ascii="Bookman Old Style" w:hAnsi="Bookman Old Style" w:cstheme="minorHAnsi"/>
          <w:b/>
          <w:bCs/>
          <w:sz w:val="28"/>
          <w:szCs w:val="28"/>
        </w:rPr>
        <w:t>IN THE COURT OF APPEAL OF LESOTHO</w:t>
      </w:r>
    </w:p>
    <w:p w14:paraId="1CDE190E" w14:textId="77777777" w:rsidR="00756724" w:rsidRPr="00756724" w:rsidRDefault="00756724" w:rsidP="00756724">
      <w:pPr>
        <w:jc w:val="center"/>
        <w:rPr>
          <w:rFonts w:ascii="Bookman Old Style" w:hAnsi="Bookman Old Style" w:cstheme="minorHAnsi"/>
          <w:b/>
          <w:bCs/>
        </w:rPr>
      </w:pPr>
    </w:p>
    <w:p w14:paraId="323E678D" w14:textId="2EA8CD70" w:rsidR="00756724" w:rsidRPr="00756724" w:rsidRDefault="007A14B2" w:rsidP="007A14B2">
      <w:pPr>
        <w:rPr>
          <w:rFonts w:ascii="Bookman Old Style" w:hAnsi="Bookman Old Style" w:cstheme="minorHAnsi"/>
          <w:b/>
          <w:bCs/>
        </w:rPr>
      </w:pPr>
      <w:r w:rsidRPr="00756724">
        <w:rPr>
          <w:rFonts w:ascii="Bookman Old Style" w:hAnsi="Bookman Old Style" w:cstheme="minorHAnsi"/>
          <w:b/>
          <w:bCs/>
        </w:rPr>
        <w:t xml:space="preserve">HELD AT MASERU </w:t>
      </w:r>
      <w:r w:rsidR="00CE1CE9" w:rsidRPr="00756724">
        <w:rPr>
          <w:rFonts w:ascii="Bookman Old Style" w:hAnsi="Bookman Old Style" w:cstheme="minorHAnsi"/>
          <w:b/>
          <w:bCs/>
        </w:rPr>
        <w:t xml:space="preserve">                                       </w:t>
      </w:r>
    </w:p>
    <w:p w14:paraId="56F76A52" w14:textId="7F8CA5AA" w:rsidR="007A14B2" w:rsidRPr="00756724" w:rsidRDefault="007A14B2" w:rsidP="00756724">
      <w:pPr>
        <w:jc w:val="right"/>
        <w:rPr>
          <w:rFonts w:ascii="Bookman Old Style" w:hAnsi="Bookman Old Style" w:cstheme="minorHAnsi"/>
          <w:b/>
          <w:bCs/>
          <w:caps/>
        </w:rPr>
      </w:pPr>
      <w:r w:rsidRPr="00756724">
        <w:rPr>
          <w:rFonts w:ascii="Bookman Old Style" w:hAnsi="Bookman Old Style" w:cstheme="minorHAnsi"/>
          <w:b/>
          <w:bCs/>
          <w:caps/>
        </w:rPr>
        <w:t>C of A (Cri) No. 04/2023</w:t>
      </w:r>
    </w:p>
    <w:p w14:paraId="28A14291" w14:textId="77777777" w:rsidR="007A14B2" w:rsidRPr="004D4149" w:rsidRDefault="007A14B2" w:rsidP="007A14B2">
      <w:pPr>
        <w:rPr>
          <w:rFonts w:ascii="Bookman Old Style" w:hAnsi="Bookman Old Style" w:cstheme="minorHAnsi"/>
        </w:rPr>
      </w:pPr>
    </w:p>
    <w:p w14:paraId="6CB6B6EF" w14:textId="1022F86E" w:rsidR="007A14B2" w:rsidRPr="004D4149" w:rsidRDefault="007A14B2" w:rsidP="007A14B2">
      <w:pPr>
        <w:rPr>
          <w:rFonts w:ascii="Bookman Old Style" w:hAnsi="Bookman Old Style" w:cstheme="minorHAnsi"/>
        </w:rPr>
      </w:pPr>
      <w:r w:rsidRPr="004D4149">
        <w:rPr>
          <w:rFonts w:ascii="Bookman Old Style" w:hAnsi="Bookman Old Style" w:cstheme="minorHAnsi"/>
        </w:rPr>
        <w:t>In the matter between:</w:t>
      </w:r>
    </w:p>
    <w:p w14:paraId="359E2CA1" w14:textId="77777777" w:rsidR="007A14B2" w:rsidRPr="004D4149" w:rsidRDefault="007A14B2" w:rsidP="007A14B2">
      <w:pPr>
        <w:rPr>
          <w:rFonts w:ascii="Bookman Old Style" w:hAnsi="Bookman Old Style" w:cstheme="minorHAnsi"/>
        </w:rPr>
      </w:pPr>
    </w:p>
    <w:p w14:paraId="4AE270EB" w14:textId="036B0A15" w:rsidR="007A14B2" w:rsidRPr="00756724" w:rsidRDefault="007A14B2" w:rsidP="007A14B2">
      <w:pPr>
        <w:rPr>
          <w:rFonts w:ascii="Bookman Old Style" w:hAnsi="Bookman Old Style" w:cstheme="minorHAnsi"/>
          <w:b/>
          <w:bCs/>
        </w:rPr>
      </w:pPr>
      <w:r w:rsidRPr="00756724">
        <w:rPr>
          <w:rFonts w:ascii="Bookman Old Style" w:hAnsi="Bookman Old Style" w:cstheme="minorHAnsi"/>
          <w:b/>
          <w:bCs/>
        </w:rPr>
        <w:t>M</w:t>
      </w:r>
      <w:r w:rsidR="00756724">
        <w:rPr>
          <w:rFonts w:ascii="Bookman Old Style" w:hAnsi="Bookman Old Style" w:cstheme="minorHAnsi"/>
          <w:b/>
          <w:bCs/>
        </w:rPr>
        <w:t>U</w:t>
      </w:r>
      <w:r w:rsidRPr="00756724">
        <w:rPr>
          <w:rFonts w:ascii="Bookman Old Style" w:hAnsi="Bookman Old Style" w:cstheme="minorHAnsi"/>
          <w:b/>
          <w:bCs/>
        </w:rPr>
        <w:t>H</w:t>
      </w:r>
      <w:r w:rsidR="00756724">
        <w:rPr>
          <w:rFonts w:ascii="Bookman Old Style" w:hAnsi="Bookman Old Style" w:cstheme="minorHAnsi"/>
          <w:b/>
          <w:bCs/>
        </w:rPr>
        <w:t>A</w:t>
      </w:r>
      <w:r w:rsidRPr="00756724">
        <w:rPr>
          <w:rFonts w:ascii="Bookman Old Style" w:hAnsi="Bookman Old Style" w:cstheme="minorHAnsi"/>
          <w:b/>
          <w:bCs/>
        </w:rPr>
        <w:t xml:space="preserve">MMAD SHAKIL ASHRAF                     </w:t>
      </w:r>
      <w:r w:rsidR="00756724">
        <w:rPr>
          <w:rFonts w:ascii="Bookman Old Style" w:hAnsi="Bookman Old Style" w:cstheme="minorHAnsi"/>
          <w:b/>
          <w:bCs/>
        </w:rPr>
        <w:tab/>
      </w:r>
      <w:r w:rsidR="00756724">
        <w:rPr>
          <w:rFonts w:ascii="Bookman Old Style" w:hAnsi="Bookman Old Style" w:cstheme="minorHAnsi"/>
          <w:b/>
          <w:bCs/>
        </w:rPr>
        <w:tab/>
      </w:r>
      <w:r w:rsidRPr="00756724">
        <w:rPr>
          <w:rFonts w:ascii="Bookman Old Style" w:hAnsi="Bookman Old Style" w:cstheme="minorHAnsi"/>
          <w:b/>
          <w:bCs/>
        </w:rPr>
        <w:t>1</w:t>
      </w:r>
      <w:r w:rsidRPr="00756724">
        <w:rPr>
          <w:rFonts w:ascii="Bookman Old Style" w:hAnsi="Bookman Old Style" w:cstheme="minorHAnsi"/>
          <w:b/>
          <w:bCs/>
          <w:vertAlign w:val="superscript"/>
        </w:rPr>
        <w:t>ST</w:t>
      </w:r>
      <w:r w:rsidRPr="00756724">
        <w:rPr>
          <w:rFonts w:ascii="Bookman Old Style" w:hAnsi="Bookman Old Style" w:cstheme="minorHAnsi"/>
          <w:b/>
          <w:bCs/>
        </w:rPr>
        <w:t xml:space="preserve"> APPELLANT</w:t>
      </w:r>
    </w:p>
    <w:p w14:paraId="7A4077CF" w14:textId="77777777" w:rsidR="007A14B2" w:rsidRPr="004D4149" w:rsidRDefault="007A14B2" w:rsidP="007A14B2">
      <w:pPr>
        <w:rPr>
          <w:rFonts w:ascii="Bookman Old Style" w:hAnsi="Bookman Old Style" w:cstheme="minorHAnsi"/>
        </w:rPr>
      </w:pPr>
    </w:p>
    <w:p w14:paraId="34DBD430" w14:textId="3BD1CA08" w:rsidR="007A14B2" w:rsidRPr="004D4149" w:rsidRDefault="007A14B2" w:rsidP="007A14B2">
      <w:pPr>
        <w:rPr>
          <w:rFonts w:ascii="Bookman Old Style" w:hAnsi="Bookman Old Style" w:cstheme="minorHAnsi"/>
        </w:rPr>
      </w:pPr>
      <w:r w:rsidRPr="004D4149">
        <w:rPr>
          <w:rFonts w:ascii="Bookman Old Style" w:hAnsi="Bookman Old Style" w:cstheme="minorHAnsi"/>
        </w:rPr>
        <w:t xml:space="preserve">And </w:t>
      </w:r>
    </w:p>
    <w:p w14:paraId="4A47B404" w14:textId="77777777" w:rsidR="007A14B2" w:rsidRPr="004D4149" w:rsidRDefault="007A14B2" w:rsidP="007A14B2">
      <w:pPr>
        <w:rPr>
          <w:rFonts w:ascii="Bookman Old Style" w:hAnsi="Bookman Old Style" w:cstheme="minorHAnsi"/>
        </w:rPr>
      </w:pPr>
    </w:p>
    <w:p w14:paraId="3894E549" w14:textId="77B127E4" w:rsidR="007A14B2" w:rsidRPr="00756724" w:rsidRDefault="007A14B2" w:rsidP="007A14B2">
      <w:pPr>
        <w:rPr>
          <w:rFonts w:ascii="Bookman Old Style" w:hAnsi="Bookman Old Style" w:cstheme="minorHAnsi"/>
          <w:b/>
          <w:bCs/>
        </w:rPr>
      </w:pPr>
      <w:r w:rsidRPr="00756724">
        <w:rPr>
          <w:rFonts w:ascii="Bookman Old Style" w:hAnsi="Bookman Old Style" w:cstheme="minorHAnsi"/>
          <w:b/>
          <w:bCs/>
        </w:rPr>
        <w:t xml:space="preserve">TANVEER ALAM                                            </w:t>
      </w:r>
      <w:r w:rsidR="00756724">
        <w:rPr>
          <w:rFonts w:ascii="Bookman Old Style" w:hAnsi="Bookman Old Style" w:cstheme="minorHAnsi"/>
          <w:b/>
          <w:bCs/>
        </w:rPr>
        <w:tab/>
      </w:r>
      <w:r w:rsidR="00756724">
        <w:rPr>
          <w:rFonts w:ascii="Bookman Old Style" w:hAnsi="Bookman Old Style" w:cstheme="minorHAnsi"/>
          <w:b/>
          <w:bCs/>
        </w:rPr>
        <w:tab/>
      </w:r>
      <w:r w:rsidRPr="00756724">
        <w:rPr>
          <w:rFonts w:ascii="Bookman Old Style" w:hAnsi="Bookman Old Style" w:cstheme="minorHAnsi"/>
          <w:b/>
          <w:bCs/>
        </w:rPr>
        <w:t>2</w:t>
      </w:r>
      <w:r w:rsidRPr="00756724">
        <w:rPr>
          <w:rFonts w:ascii="Bookman Old Style" w:hAnsi="Bookman Old Style" w:cstheme="minorHAnsi"/>
          <w:b/>
          <w:bCs/>
          <w:vertAlign w:val="superscript"/>
        </w:rPr>
        <w:t>ND</w:t>
      </w:r>
      <w:r w:rsidRPr="00756724">
        <w:rPr>
          <w:rFonts w:ascii="Bookman Old Style" w:hAnsi="Bookman Old Style" w:cstheme="minorHAnsi"/>
          <w:b/>
          <w:bCs/>
        </w:rPr>
        <w:t xml:space="preserve"> APPELLANT</w:t>
      </w:r>
    </w:p>
    <w:p w14:paraId="6C7296EB" w14:textId="77777777" w:rsidR="007A14B2" w:rsidRPr="00756724" w:rsidRDefault="007A14B2" w:rsidP="007A14B2">
      <w:pPr>
        <w:rPr>
          <w:rFonts w:ascii="Bookman Old Style" w:hAnsi="Bookman Old Style" w:cstheme="minorHAnsi"/>
          <w:b/>
          <w:bCs/>
        </w:rPr>
      </w:pPr>
    </w:p>
    <w:p w14:paraId="432D021A" w14:textId="72D18F47" w:rsidR="007A14B2" w:rsidRPr="004D4149" w:rsidRDefault="007A14B2" w:rsidP="007A14B2">
      <w:pPr>
        <w:rPr>
          <w:rFonts w:ascii="Bookman Old Style" w:hAnsi="Bookman Old Style" w:cstheme="minorHAnsi"/>
        </w:rPr>
      </w:pPr>
      <w:r w:rsidRPr="004D4149">
        <w:rPr>
          <w:rFonts w:ascii="Bookman Old Style" w:hAnsi="Bookman Old Style" w:cstheme="minorHAnsi"/>
        </w:rPr>
        <w:t>V</w:t>
      </w:r>
    </w:p>
    <w:p w14:paraId="40E6D6F7" w14:textId="77777777" w:rsidR="007A14B2" w:rsidRPr="004D4149" w:rsidRDefault="007A14B2" w:rsidP="007A14B2">
      <w:pPr>
        <w:rPr>
          <w:rFonts w:ascii="Bookman Old Style" w:hAnsi="Bookman Old Style" w:cstheme="minorHAnsi"/>
        </w:rPr>
      </w:pPr>
    </w:p>
    <w:p w14:paraId="1FECC921" w14:textId="55F71F5D" w:rsidR="007A14B2" w:rsidRPr="00756724" w:rsidRDefault="007A14B2" w:rsidP="007A14B2">
      <w:pPr>
        <w:rPr>
          <w:rFonts w:ascii="Bookman Old Style" w:hAnsi="Bookman Old Style" w:cstheme="minorHAnsi"/>
          <w:b/>
          <w:bCs/>
        </w:rPr>
      </w:pPr>
      <w:r w:rsidRPr="00756724">
        <w:rPr>
          <w:rFonts w:ascii="Bookman Old Style" w:hAnsi="Bookman Old Style" w:cstheme="minorHAnsi"/>
          <w:b/>
          <w:bCs/>
        </w:rPr>
        <w:t xml:space="preserve">DIRECTOR OF PUBLIC PROSECUTIONS      </w:t>
      </w:r>
      <w:r w:rsidR="00CE1CE9" w:rsidRPr="00756724">
        <w:rPr>
          <w:rFonts w:ascii="Bookman Old Style" w:hAnsi="Bookman Old Style" w:cstheme="minorHAnsi"/>
          <w:b/>
          <w:bCs/>
        </w:rPr>
        <w:t xml:space="preserve"> </w:t>
      </w:r>
      <w:r w:rsidR="00756724">
        <w:rPr>
          <w:rFonts w:ascii="Bookman Old Style" w:hAnsi="Bookman Old Style" w:cstheme="minorHAnsi"/>
          <w:b/>
          <w:bCs/>
        </w:rPr>
        <w:tab/>
      </w:r>
      <w:r w:rsidR="00756724">
        <w:rPr>
          <w:rFonts w:ascii="Bookman Old Style" w:hAnsi="Bookman Old Style" w:cstheme="minorHAnsi"/>
          <w:b/>
          <w:bCs/>
        </w:rPr>
        <w:tab/>
      </w:r>
      <w:r w:rsidRPr="00756724">
        <w:rPr>
          <w:rFonts w:ascii="Bookman Old Style" w:hAnsi="Bookman Old Style" w:cstheme="minorHAnsi"/>
          <w:b/>
          <w:bCs/>
        </w:rPr>
        <w:t>1</w:t>
      </w:r>
      <w:r w:rsidRPr="00756724">
        <w:rPr>
          <w:rFonts w:ascii="Bookman Old Style" w:hAnsi="Bookman Old Style" w:cstheme="minorHAnsi"/>
          <w:b/>
          <w:bCs/>
          <w:vertAlign w:val="superscript"/>
        </w:rPr>
        <w:t>ST</w:t>
      </w:r>
      <w:r w:rsidRPr="00756724">
        <w:rPr>
          <w:rFonts w:ascii="Bookman Old Style" w:hAnsi="Bookman Old Style" w:cstheme="minorHAnsi"/>
          <w:b/>
          <w:bCs/>
        </w:rPr>
        <w:t xml:space="preserve"> RESPONDENT</w:t>
      </w:r>
    </w:p>
    <w:p w14:paraId="5756A1E7" w14:textId="77777777" w:rsidR="007A14B2" w:rsidRPr="004D4149" w:rsidRDefault="007A14B2" w:rsidP="007A14B2">
      <w:pPr>
        <w:rPr>
          <w:rFonts w:ascii="Bookman Old Style" w:hAnsi="Bookman Old Style" w:cstheme="minorHAnsi"/>
        </w:rPr>
      </w:pPr>
    </w:p>
    <w:p w14:paraId="7BC997D3" w14:textId="0210BE06" w:rsidR="007A14B2" w:rsidRPr="004D4149" w:rsidRDefault="007A14B2" w:rsidP="007A14B2">
      <w:pPr>
        <w:rPr>
          <w:rFonts w:ascii="Bookman Old Style" w:hAnsi="Bookman Old Style" w:cstheme="minorHAnsi"/>
        </w:rPr>
      </w:pPr>
      <w:r w:rsidRPr="004D4149">
        <w:rPr>
          <w:rFonts w:ascii="Bookman Old Style" w:hAnsi="Bookman Old Style" w:cstheme="minorHAnsi"/>
        </w:rPr>
        <w:t xml:space="preserve">And </w:t>
      </w:r>
    </w:p>
    <w:p w14:paraId="31087DAF" w14:textId="77777777" w:rsidR="007A14B2" w:rsidRPr="004D4149" w:rsidRDefault="007A14B2" w:rsidP="007A14B2">
      <w:pPr>
        <w:rPr>
          <w:rFonts w:ascii="Bookman Old Style" w:hAnsi="Bookman Old Style" w:cstheme="minorHAnsi"/>
        </w:rPr>
      </w:pPr>
    </w:p>
    <w:p w14:paraId="30B67E75" w14:textId="7FBA06A1" w:rsidR="007A14B2" w:rsidRPr="00756724" w:rsidRDefault="007A14B2" w:rsidP="007A14B2">
      <w:pPr>
        <w:rPr>
          <w:rFonts w:ascii="Bookman Old Style" w:hAnsi="Bookman Old Style" w:cstheme="minorHAnsi"/>
          <w:b/>
          <w:bCs/>
        </w:rPr>
      </w:pPr>
      <w:r w:rsidRPr="00756724">
        <w:rPr>
          <w:rFonts w:ascii="Bookman Old Style" w:hAnsi="Bookman Old Style" w:cstheme="minorHAnsi"/>
          <w:b/>
          <w:bCs/>
        </w:rPr>
        <w:t xml:space="preserve">ATTORNEY GENERAL                                   </w:t>
      </w:r>
      <w:r w:rsidR="00CE1CE9" w:rsidRPr="00756724">
        <w:rPr>
          <w:rFonts w:ascii="Bookman Old Style" w:hAnsi="Bookman Old Style" w:cstheme="minorHAnsi"/>
          <w:b/>
          <w:bCs/>
        </w:rPr>
        <w:t xml:space="preserve"> </w:t>
      </w:r>
      <w:r w:rsidR="00756724">
        <w:rPr>
          <w:rFonts w:ascii="Bookman Old Style" w:hAnsi="Bookman Old Style" w:cstheme="minorHAnsi"/>
          <w:b/>
          <w:bCs/>
        </w:rPr>
        <w:tab/>
      </w:r>
      <w:r w:rsidR="00756724">
        <w:rPr>
          <w:rFonts w:ascii="Bookman Old Style" w:hAnsi="Bookman Old Style" w:cstheme="minorHAnsi"/>
          <w:b/>
          <w:bCs/>
        </w:rPr>
        <w:tab/>
      </w:r>
      <w:r w:rsidRPr="00756724">
        <w:rPr>
          <w:rFonts w:ascii="Bookman Old Style" w:hAnsi="Bookman Old Style" w:cstheme="minorHAnsi"/>
          <w:b/>
          <w:bCs/>
        </w:rPr>
        <w:t>2</w:t>
      </w:r>
      <w:r w:rsidR="00756724" w:rsidRPr="00756724">
        <w:rPr>
          <w:rFonts w:ascii="Bookman Old Style" w:hAnsi="Bookman Old Style" w:cstheme="minorHAnsi"/>
          <w:b/>
          <w:bCs/>
          <w:vertAlign w:val="superscript"/>
        </w:rPr>
        <w:t>ND</w:t>
      </w:r>
      <w:r w:rsidR="00756724" w:rsidRPr="00756724">
        <w:rPr>
          <w:rFonts w:ascii="Bookman Old Style" w:hAnsi="Bookman Old Style" w:cstheme="minorHAnsi"/>
          <w:b/>
          <w:bCs/>
        </w:rPr>
        <w:t xml:space="preserve"> RESPONDENT</w:t>
      </w:r>
    </w:p>
    <w:p w14:paraId="2ECC9BF4" w14:textId="77777777" w:rsidR="00AE379E" w:rsidRPr="00756724" w:rsidRDefault="00AE379E" w:rsidP="007A14B2">
      <w:pPr>
        <w:rPr>
          <w:rFonts w:ascii="Bookman Old Style" w:hAnsi="Bookman Old Style" w:cstheme="minorHAnsi"/>
          <w:b/>
          <w:bCs/>
        </w:rPr>
      </w:pPr>
    </w:p>
    <w:p w14:paraId="73AC8F6A" w14:textId="77777777" w:rsidR="00756724" w:rsidRDefault="00756724" w:rsidP="00AE379E">
      <w:pPr>
        <w:pStyle w:val="NormalWeb"/>
        <w:rPr>
          <w:rFonts w:ascii="Bookman Old Style" w:hAnsi="Bookman Old Style" w:cstheme="minorHAnsi"/>
          <w:b/>
          <w:bCs/>
          <w:sz w:val="28"/>
          <w:szCs w:val="28"/>
        </w:rPr>
      </w:pPr>
    </w:p>
    <w:p w14:paraId="7E594EE9" w14:textId="3C6E6F31" w:rsidR="00AE379E" w:rsidRPr="004D4149" w:rsidRDefault="00AE379E" w:rsidP="00AE379E">
      <w:pPr>
        <w:pStyle w:val="NormalWeb"/>
        <w:rPr>
          <w:rFonts w:ascii="Bookman Old Style" w:hAnsi="Bookman Old Style" w:cstheme="minorHAnsi"/>
          <w:sz w:val="28"/>
          <w:szCs w:val="28"/>
        </w:rPr>
      </w:pPr>
      <w:r w:rsidRPr="00756724">
        <w:rPr>
          <w:rFonts w:ascii="Bookman Old Style" w:hAnsi="Bookman Old Style" w:cstheme="minorHAnsi"/>
          <w:b/>
          <w:bCs/>
          <w:sz w:val="28"/>
          <w:szCs w:val="28"/>
        </w:rPr>
        <w:t>CORAM:</w:t>
      </w:r>
      <w:r w:rsidRPr="004D4149">
        <w:rPr>
          <w:rFonts w:ascii="Bookman Old Style" w:hAnsi="Bookman Old Style" w:cstheme="minorHAnsi"/>
          <w:sz w:val="28"/>
          <w:szCs w:val="28"/>
        </w:rPr>
        <w:t xml:space="preserve">   </w:t>
      </w:r>
      <w:r w:rsidR="00756724">
        <w:rPr>
          <w:rFonts w:ascii="Bookman Old Style" w:hAnsi="Bookman Old Style" w:cstheme="minorHAnsi"/>
          <w:sz w:val="28"/>
          <w:szCs w:val="28"/>
        </w:rPr>
        <w:tab/>
      </w:r>
      <w:r w:rsidRPr="004D4149">
        <w:rPr>
          <w:rFonts w:ascii="Bookman Old Style" w:hAnsi="Bookman Old Style" w:cstheme="minorHAnsi"/>
          <w:sz w:val="28"/>
          <w:szCs w:val="28"/>
        </w:rPr>
        <w:t>MOSITO P</w:t>
      </w:r>
    </w:p>
    <w:p w14:paraId="433548DD" w14:textId="0373E68D" w:rsidR="00AE379E" w:rsidRPr="004D4149" w:rsidRDefault="00AE379E" w:rsidP="00AE379E">
      <w:pPr>
        <w:pStyle w:val="NormalWeb"/>
        <w:rPr>
          <w:rFonts w:ascii="Bookman Old Style" w:hAnsi="Bookman Old Style" w:cstheme="minorHAnsi"/>
        </w:rPr>
      </w:pPr>
      <w:r w:rsidRPr="004D4149">
        <w:rPr>
          <w:rFonts w:ascii="Bookman Old Style" w:hAnsi="Bookman Old Style" w:cstheme="minorHAnsi"/>
          <w:sz w:val="28"/>
          <w:szCs w:val="28"/>
        </w:rPr>
        <w:t xml:space="preserve">                </w:t>
      </w:r>
      <w:r w:rsidR="00756724">
        <w:rPr>
          <w:rFonts w:ascii="Bookman Old Style" w:hAnsi="Bookman Old Style" w:cstheme="minorHAnsi"/>
          <w:sz w:val="28"/>
          <w:szCs w:val="28"/>
        </w:rPr>
        <w:tab/>
      </w:r>
      <w:r w:rsidR="00756724">
        <w:rPr>
          <w:rFonts w:ascii="Bookman Old Style" w:hAnsi="Bookman Old Style" w:cstheme="minorHAnsi"/>
          <w:sz w:val="28"/>
          <w:szCs w:val="28"/>
        </w:rPr>
        <w:tab/>
      </w:r>
      <w:r w:rsidRPr="004D4149">
        <w:rPr>
          <w:rFonts w:ascii="Bookman Old Style" w:hAnsi="Bookman Old Style" w:cstheme="minorHAnsi"/>
          <w:sz w:val="28"/>
          <w:szCs w:val="28"/>
        </w:rPr>
        <w:t xml:space="preserve">CHINHENGO AJA </w:t>
      </w:r>
    </w:p>
    <w:p w14:paraId="6E3928D0" w14:textId="5AC8D4F1" w:rsidR="00AE379E" w:rsidRPr="004D4149" w:rsidRDefault="00AE379E" w:rsidP="00AE379E">
      <w:pPr>
        <w:pStyle w:val="NormalWeb"/>
        <w:rPr>
          <w:rFonts w:ascii="Bookman Old Style" w:hAnsi="Bookman Old Style" w:cstheme="minorHAnsi"/>
        </w:rPr>
      </w:pPr>
      <w:r w:rsidRPr="004D4149">
        <w:rPr>
          <w:rFonts w:ascii="Bookman Old Style" w:hAnsi="Bookman Old Style" w:cstheme="minorHAnsi"/>
          <w:sz w:val="28"/>
          <w:szCs w:val="28"/>
        </w:rPr>
        <w:t xml:space="preserve">                </w:t>
      </w:r>
      <w:r w:rsidR="00756724">
        <w:rPr>
          <w:rFonts w:ascii="Bookman Old Style" w:hAnsi="Bookman Old Style" w:cstheme="minorHAnsi"/>
          <w:sz w:val="28"/>
          <w:szCs w:val="28"/>
        </w:rPr>
        <w:tab/>
      </w:r>
      <w:r w:rsidR="00756724">
        <w:rPr>
          <w:rFonts w:ascii="Bookman Old Style" w:hAnsi="Bookman Old Style" w:cstheme="minorHAnsi"/>
          <w:sz w:val="28"/>
          <w:szCs w:val="28"/>
        </w:rPr>
        <w:tab/>
      </w:r>
      <w:r w:rsidRPr="004D4149">
        <w:rPr>
          <w:rFonts w:ascii="Bookman Old Style" w:hAnsi="Bookman Old Style" w:cstheme="minorHAnsi"/>
          <w:sz w:val="28"/>
          <w:szCs w:val="28"/>
        </w:rPr>
        <w:t xml:space="preserve">MOKHESI AJA </w:t>
      </w:r>
    </w:p>
    <w:p w14:paraId="21DFAE4C" w14:textId="77777777" w:rsidR="00AE379E" w:rsidRPr="004D4149" w:rsidRDefault="00AE379E" w:rsidP="00AE379E">
      <w:pPr>
        <w:pStyle w:val="NormalWeb"/>
        <w:rPr>
          <w:rFonts w:ascii="Bookman Old Style" w:hAnsi="Bookman Old Style" w:cstheme="minorHAnsi"/>
          <w:sz w:val="28"/>
          <w:szCs w:val="28"/>
        </w:rPr>
      </w:pPr>
    </w:p>
    <w:p w14:paraId="1D2E6178" w14:textId="7B6E1E38" w:rsidR="00AE379E" w:rsidRPr="004D4149" w:rsidRDefault="00AE379E" w:rsidP="00AE379E">
      <w:pPr>
        <w:pStyle w:val="NormalWeb"/>
        <w:rPr>
          <w:rFonts w:ascii="Bookman Old Style" w:hAnsi="Bookman Old Style" w:cstheme="minorHAnsi"/>
          <w:sz w:val="28"/>
          <w:szCs w:val="28"/>
        </w:rPr>
      </w:pPr>
      <w:r w:rsidRPr="00756724">
        <w:rPr>
          <w:rFonts w:ascii="Bookman Old Style" w:hAnsi="Bookman Old Style" w:cstheme="minorHAnsi"/>
          <w:b/>
          <w:bCs/>
          <w:sz w:val="28"/>
          <w:szCs w:val="28"/>
        </w:rPr>
        <w:t xml:space="preserve">HEARD: </w:t>
      </w:r>
      <w:r w:rsidR="00756724" w:rsidRPr="00756724">
        <w:rPr>
          <w:rFonts w:ascii="Bookman Old Style" w:hAnsi="Bookman Old Style" w:cstheme="minorHAnsi"/>
          <w:b/>
          <w:bCs/>
          <w:sz w:val="28"/>
          <w:szCs w:val="28"/>
        </w:rPr>
        <w:tab/>
      </w:r>
      <w:r w:rsidR="00756724">
        <w:rPr>
          <w:rFonts w:ascii="Bookman Old Style" w:hAnsi="Bookman Old Style" w:cstheme="minorHAnsi"/>
          <w:sz w:val="28"/>
          <w:szCs w:val="28"/>
        </w:rPr>
        <w:tab/>
      </w:r>
      <w:r w:rsidRPr="004D4149">
        <w:rPr>
          <w:rFonts w:ascii="Bookman Old Style" w:hAnsi="Bookman Old Style" w:cstheme="minorHAnsi"/>
          <w:sz w:val="28"/>
          <w:szCs w:val="28"/>
        </w:rPr>
        <w:t xml:space="preserve">11 OCTOBER  2023 </w:t>
      </w:r>
    </w:p>
    <w:p w14:paraId="175DF37D" w14:textId="4A8A345E" w:rsidR="00AE379E" w:rsidRPr="004D4149" w:rsidRDefault="00AE379E" w:rsidP="00AE379E">
      <w:pPr>
        <w:pStyle w:val="NormalWeb"/>
        <w:rPr>
          <w:rFonts w:ascii="Bookman Old Style" w:hAnsi="Bookman Old Style" w:cstheme="minorHAnsi"/>
        </w:rPr>
      </w:pPr>
      <w:r w:rsidRPr="00756724">
        <w:rPr>
          <w:rFonts w:ascii="Bookman Old Style" w:hAnsi="Bookman Old Style" w:cstheme="minorHAnsi"/>
          <w:b/>
          <w:bCs/>
          <w:sz w:val="28"/>
          <w:szCs w:val="28"/>
        </w:rPr>
        <w:t>DELIVERED:</w:t>
      </w:r>
      <w:r w:rsidRPr="004D4149">
        <w:rPr>
          <w:rFonts w:ascii="Bookman Old Style" w:hAnsi="Bookman Old Style" w:cstheme="minorHAnsi"/>
          <w:sz w:val="28"/>
          <w:szCs w:val="28"/>
        </w:rPr>
        <w:t xml:space="preserve"> </w:t>
      </w:r>
      <w:r w:rsidR="00756724">
        <w:rPr>
          <w:rFonts w:ascii="Bookman Old Style" w:hAnsi="Bookman Old Style" w:cstheme="minorHAnsi"/>
          <w:sz w:val="28"/>
          <w:szCs w:val="28"/>
        </w:rPr>
        <w:tab/>
      </w:r>
      <w:r w:rsidRPr="004D4149">
        <w:rPr>
          <w:rFonts w:ascii="Bookman Old Style" w:hAnsi="Bookman Old Style" w:cstheme="minorHAnsi"/>
          <w:sz w:val="28"/>
          <w:szCs w:val="28"/>
        </w:rPr>
        <w:t xml:space="preserve">17 NOVEMBER 2023 </w:t>
      </w:r>
    </w:p>
    <w:p w14:paraId="4353BBD2" w14:textId="77777777" w:rsidR="00AE379E" w:rsidRPr="004D4149" w:rsidRDefault="00AE379E" w:rsidP="007A14B2">
      <w:pPr>
        <w:rPr>
          <w:rFonts w:ascii="Bookman Old Style" w:hAnsi="Bookman Old Style" w:cstheme="minorHAnsi"/>
        </w:rPr>
      </w:pPr>
    </w:p>
    <w:p w14:paraId="4C2CE070" w14:textId="49790F42" w:rsidR="007A14B2" w:rsidRDefault="007A14B2" w:rsidP="007A14B2">
      <w:pPr>
        <w:jc w:val="center"/>
        <w:rPr>
          <w:rFonts w:ascii="Bookman Old Style" w:hAnsi="Bookman Old Style" w:cstheme="minorHAnsi"/>
          <w:b/>
          <w:bCs/>
          <w:i/>
          <w:iCs/>
        </w:rPr>
      </w:pPr>
      <w:r w:rsidRPr="00756724">
        <w:rPr>
          <w:rFonts w:ascii="Bookman Old Style" w:hAnsi="Bookman Old Style" w:cstheme="minorHAnsi"/>
          <w:b/>
          <w:bCs/>
          <w:i/>
          <w:iCs/>
        </w:rPr>
        <w:lastRenderedPageBreak/>
        <w:t>SUMMARY</w:t>
      </w:r>
    </w:p>
    <w:p w14:paraId="41C54F1E" w14:textId="77777777" w:rsidR="00756724" w:rsidRPr="00756724" w:rsidRDefault="00756724" w:rsidP="007A14B2">
      <w:pPr>
        <w:jc w:val="center"/>
        <w:rPr>
          <w:rFonts w:ascii="Bookman Old Style" w:hAnsi="Bookman Old Style" w:cstheme="minorHAnsi"/>
          <w:b/>
          <w:bCs/>
          <w:i/>
          <w:iCs/>
        </w:rPr>
      </w:pPr>
    </w:p>
    <w:p w14:paraId="79AC8F82" w14:textId="77777777" w:rsidR="00CE1CE9" w:rsidRDefault="00AE379E" w:rsidP="00FF13D1">
      <w:pPr>
        <w:jc w:val="both"/>
        <w:rPr>
          <w:rFonts w:ascii="Bookman Old Style" w:hAnsi="Bookman Old Style" w:cstheme="minorHAnsi"/>
          <w:i/>
          <w:iCs/>
        </w:rPr>
      </w:pPr>
      <w:r w:rsidRPr="004D4149">
        <w:rPr>
          <w:rFonts w:ascii="Bookman Old Style" w:hAnsi="Bookman Old Style" w:cstheme="minorHAnsi"/>
          <w:i/>
          <w:iCs/>
        </w:rPr>
        <w:t>Judge of the High reviewing decision of Subordinate Court in terms of s 68 of Subordinate Court Act 1988 and directing the magistrate to alter sentence imposed on accused person</w:t>
      </w:r>
      <w:r w:rsidR="002E1950" w:rsidRPr="004D4149">
        <w:rPr>
          <w:rFonts w:ascii="Bookman Old Style" w:hAnsi="Bookman Old Style" w:cstheme="minorHAnsi"/>
          <w:i/>
          <w:iCs/>
        </w:rPr>
        <w:t>s</w:t>
      </w:r>
      <w:r w:rsidRPr="004D4149">
        <w:rPr>
          <w:rFonts w:ascii="Bookman Old Style" w:hAnsi="Bookman Old Style" w:cstheme="minorHAnsi"/>
          <w:i/>
          <w:iCs/>
        </w:rPr>
        <w:t xml:space="preserve"> after a plea of guilty</w:t>
      </w:r>
      <w:r w:rsidR="00742290" w:rsidRPr="004D4149">
        <w:rPr>
          <w:rFonts w:ascii="Bookman Old Style" w:hAnsi="Bookman Old Style" w:cstheme="minorHAnsi"/>
          <w:i/>
          <w:iCs/>
        </w:rPr>
        <w:t xml:space="preserve">; Accused persons lodging appeal to Court of Appeal before the High Court directive complied with and sentence imposed; </w:t>
      </w:r>
      <w:r w:rsidR="00CE1CE9">
        <w:rPr>
          <w:rFonts w:ascii="Bookman Old Style" w:hAnsi="Bookman Old Style" w:cstheme="minorHAnsi"/>
          <w:i/>
          <w:iCs/>
        </w:rPr>
        <w:t>P</w:t>
      </w:r>
      <w:r w:rsidR="00742290" w:rsidRPr="004D4149">
        <w:rPr>
          <w:rFonts w:ascii="Bookman Old Style" w:hAnsi="Bookman Old Style" w:cstheme="minorHAnsi"/>
          <w:i/>
          <w:iCs/>
        </w:rPr>
        <w:t xml:space="preserve">urported appeal being against conviction and directive of High </w:t>
      </w:r>
      <w:proofErr w:type="gramStart"/>
      <w:r w:rsidR="00742290" w:rsidRPr="004D4149">
        <w:rPr>
          <w:rFonts w:ascii="Bookman Old Style" w:hAnsi="Bookman Old Style" w:cstheme="minorHAnsi"/>
          <w:i/>
          <w:iCs/>
        </w:rPr>
        <w:t>Court;</w:t>
      </w:r>
      <w:proofErr w:type="gramEnd"/>
      <w:r w:rsidR="00742290" w:rsidRPr="004D4149">
        <w:rPr>
          <w:rFonts w:ascii="Bookman Old Style" w:hAnsi="Bookman Old Style" w:cstheme="minorHAnsi"/>
          <w:i/>
          <w:iCs/>
        </w:rPr>
        <w:t xml:space="preserve"> </w:t>
      </w:r>
    </w:p>
    <w:p w14:paraId="6826F91A" w14:textId="77777777" w:rsidR="00CE1CE9" w:rsidRDefault="00CE1CE9" w:rsidP="00FF13D1">
      <w:pPr>
        <w:jc w:val="both"/>
        <w:rPr>
          <w:rFonts w:ascii="Bookman Old Style" w:hAnsi="Bookman Old Style" w:cstheme="minorHAnsi"/>
          <w:i/>
          <w:iCs/>
        </w:rPr>
      </w:pPr>
    </w:p>
    <w:p w14:paraId="420C4E23" w14:textId="77777777" w:rsidR="00CE1CE9" w:rsidRDefault="00742290" w:rsidP="00FF13D1">
      <w:pPr>
        <w:jc w:val="both"/>
        <w:rPr>
          <w:rFonts w:ascii="Bookman Old Style" w:hAnsi="Bookman Old Style" w:cstheme="minorHAnsi"/>
          <w:i/>
          <w:iCs/>
        </w:rPr>
      </w:pPr>
      <w:r w:rsidRPr="004D4149">
        <w:rPr>
          <w:rFonts w:ascii="Bookman Old Style" w:hAnsi="Bookman Old Style" w:cstheme="minorHAnsi"/>
          <w:i/>
          <w:iCs/>
        </w:rPr>
        <w:t xml:space="preserve">Held: any appeal in </w:t>
      </w:r>
      <w:r w:rsidR="002E1950" w:rsidRPr="004D4149">
        <w:rPr>
          <w:rFonts w:ascii="Bookman Old Style" w:hAnsi="Bookman Old Style" w:cstheme="minorHAnsi"/>
          <w:i/>
          <w:iCs/>
        </w:rPr>
        <w:t xml:space="preserve">these </w:t>
      </w:r>
      <w:r w:rsidRPr="004D4149">
        <w:rPr>
          <w:rFonts w:ascii="Bookman Old Style" w:hAnsi="Bookman Old Style" w:cstheme="minorHAnsi"/>
          <w:i/>
          <w:iCs/>
        </w:rPr>
        <w:t xml:space="preserve">circumstances </w:t>
      </w:r>
      <w:r w:rsidR="002E1950" w:rsidRPr="004D4149">
        <w:rPr>
          <w:rFonts w:ascii="Bookman Old Style" w:hAnsi="Bookman Old Style" w:cstheme="minorHAnsi"/>
          <w:i/>
          <w:iCs/>
        </w:rPr>
        <w:t>must be</w:t>
      </w:r>
      <w:r w:rsidRPr="004D4149">
        <w:rPr>
          <w:rFonts w:ascii="Bookman Old Style" w:hAnsi="Bookman Old Style" w:cstheme="minorHAnsi"/>
          <w:i/>
          <w:iCs/>
        </w:rPr>
        <w:t xml:space="preserve"> made to High Court as provided in s 68 of Subordinate Court Act except where the appeal is on a point of law arising from exercise of revisional power by High Court</w:t>
      </w:r>
      <w:r w:rsidR="002E1950" w:rsidRPr="004D4149">
        <w:rPr>
          <w:rFonts w:ascii="Bookman Old Style" w:hAnsi="Bookman Old Style" w:cstheme="minorHAnsi"/>
          <w:i/>
          <w:iCs/>
        </w:rPr>
        <w:t xml:space="preserve">; </w:t>
      </w:r>
    </w:p>
    <w:p w14:paraId="438F8EBE" w14:textId="77777777" w:rsidR="00CE1CE9" w:rsidRDefault="00CE1CE9" w:rsidP="00FF13D1">
      <w:pPr>
        <w:jc w:val="both"/>
        <w:rPr>
          <w:rFonts w:ascii="Bookman Old Style" w:hAnsi="Bookman Old Style" w:cstheme="minorHAnsi"/>
          <w:i/>
          <w:iCs/>
        </w:rPr>
      </w:pPr>
    </w:p>
    <w:p w14:paraId="10BA5516" w14:textId="0693B1A7" w:rsidR="00AE379E" w:rsidRPr="004D4149" w:rsidRDefault="002E1950" w:rsidP="00FF13D1">
      <w:pPr>
        <w:jc w:val="both"/>
        <w:rPr>
          <w:rFonts w:ascii="Bookman Old Style" w:hAnsi="Bookman Old Style" w:cstheme="minorHAnsi"/>
          <w:i/>
          <w:iCs/>
        </w:rPr>
      </w:pPr>
      <w:r w:rsidRPr="004D4149">
        <w:rPr>
          <w:rFonts w:ascii="Bookman Old Style" w:hAnsi="Bookman Old Style" w:cstheme="minorHAnsi"/>
          <w:i/>
          <w:iCs/>
        </w:rPr>
        <w:t>D</w:t>
      </w:r>
      <w:r w:rsidR="00742290" w:rsidRPr="004D4149">
        <w:rPr>
          <w:rFonts w:ascii="Bookman Old Style" w:hAnsi="Bookman Old Style" w:cstheme="minorHAnsi"/>
          <w:i/>
          <w:iCs/>
        </w:rPr>
        <w:t xml:space="preserve">ecision of Court of Appeal in  </w:t>
      </w:r>
      <w:proofErr w:type="spellStart"/>
      <w:r w:rsidR="00742290" w:rsidRPr="004D4149">
        <w:rPr>
          <w:rFonts w:ascii="Bookman Old Style" w:hAnsi="Bookman Old Style" w:cstheme="minorHAnsi"/>
          <w:i/>
          <w:iCs/>
          <w:lang w:val="en-GB"/>
        </w:rPr>
        <w:t>Malerato</w:t>
      </w:r>
      <w:proofErr w:type="spellEnd"/>
      <w:r w:rsidR="00742290" w:rsidRPr="004D4149">
        <w:rPr>
          <w:rFonts w:ascii="Bookman Old Style" w:hAnsi="Bookman Old Style" w:cstheme="minorHAnsi"/>
          <w:i/>
          <w:iCs/>
          <w:lang w:val="en-GB"/>
        </w:rPr>
        <w:t xml:space="preserve"> </w:t>
      </w:r>
      <w:proofErr w:type="spellStart"/>
      <w:r w:rsidR="00742290" w:rsidRPr="004D4149">
        <w:rPr>
          <w:rFonts w:ascii="Bookman Old Style" w:hAnsi="Bookman Old Style" w:cstheme="minorHAnsi"/>
          <w:i/>
          <w:iCs/>
          <w:lang w:val="en-GB"/>
        </w:rPr>
        <w:t>Mothabeng</w:t>
      </w:r>
      <w:proofErr w:type="spellEnd"/>
      <w:r w:rsidR="00742290" w:rsidRPr="004D4149">
        <w:rPr>
          <w:rFonts w:ascii="Bookman Old Style" w:hAnsi="Bookman Old Style" w:cstheme="minorHAnsi"/>
          <w:i/>
          <w:iCs/>
          <w:lang w:val="en-GB"/>
        </w:rPr>
        <w:t xml:space="preserve"> v Rex</w:t>
      </w:r>
      <w:r w:rsidR="00742290" w:rsidRPr="004D4149">
        <w:rPr>
          <w:rFonts w:ascii="Bookman Old Style" w:hAnsi="Bookman Old Style" w:cstheme="minorHAnsi"/>
          <w:lang w:val="en-GB"/>
        </w:rPr>
        <w:t xml:space="preserve"> </w:t>
      </w:r>
      <w:r w:rsidR="00742290" w:rsidRPr="004D4149">
        <w:rPr>
          <w:rFonts w:ascii="Bookman Old Style" w:hAnsi="Bookman Old Style" w:cstheme="minorHAnsi"/>
          <w:i/>
          <w:iCs/>
        </w:rPr>
        <w:t>is binding authority. No point of law having been raised for consideration by Court of Appeal</w:t>
      </w:r>
      <w:r w:rsidR="00FF13D1" w:rsidRPr="004D4149">
        <w:rPr>
          <w:rFonts w:ascii="Bookman Old Style" w:hAnsi="Bookman Old Style" w:cstheme="minorHAnsi"/>
          <w:i/>
          <w:iCs/>
        </w:rPr>
        <w:t>, application for leave to appeal and purported appeal struck off the roll</w:t>
      </w:r>
    </w:p>
    <w:p w14:paraId="04D359D9" w14:textId="77777777" w:rsidR="007A14B2" w:rsidRPr="004D4149" w:rsidRDefault="007A14B2" w:rsidP="007A14B2">
      <w:pPr>
        <w:jc w:val="center"/>
        <w:rPr>
          <w:rFonts w:ascii="Bookman Old Style" w:hAnsi="Bookman Old Style" w:cstheme="minorHAnsi"/>
          <w:i/>
          <w:iCs/>
        </w:rPr>
      </w:pPr>
    </w:p>
    <w:p w14:paraId="578B031D" w14:textId="77777777" w:rsidR="00756724" w:rsidRDefault="00756724" w:rsidP="007A14B2">
      <w:pPr>
        <w:jc w:val="center"/>
        <w:rPr>
          <w:rFonts w:ascii="Bookman Old Style" w:hAnsi="Bookman Old Style" w:cstheme="minorHAnsi"/>
          <w:b/>
          <w:bCs/>
        </w:rPr>
      </w:pPr>
    </w:p>
    <w:p w14:paraId="3250BD4A" w14:textId="77777777" w:rsidR="00982AC9" w:rsidRDefault="00982AC9" w:rsidP="007A14B2">
      <w:pPr>
        <w:jc w:val="center"/>
        <w:rPr>
          <w:rFonts w:ascii="Bookman Old Style" w:hAnsi="Bookman Old Style" w:cstheme="minorHAnsi"/>
          <w:b/>
          <w:bCs/>
          <w:sz w:val="28"/>
          <w:szCs w:val="28"/>
        </w:rPr>
      </w:pPr>
    </w:p>
    <w:p w14:paraId="6BCFD220" w14:textId="1A6F13A1" w:rsidR="007A14B2" w:rsidRPr="00982AC9" w:rsidRDefault="007A14B2" w:rsidP="007A14B2">
      <w:pPr>
        <w:jc w:val="center"/>
        <w:rPr>
          <w:rFonts w:ascii="Bookman Old Style" w:hAnsi="Bookman Old Style" w:cstheme="minorHAnsi"/>
          <w:b/>
          <w:bCs/>
          <w:sz w:val="28"/>
          <w:szCs w:val="28"/>
        </w:rPr>
      </w:pPr>
      <w:r w:rsidRPr="00982AC9">
        <w:rPr>
          <w:rFonts w:ascii="Bookman Old Style" w:hAnsi="Bookman Old Style" w:cstheme="minorHAnsi"/>
          <w:b/>
          <w:bCs/>
          <w:sz w:val="28"/>
          <w:szCs w:val="28"/>
        </w:rPr>
        <w:t>JUDGMENT</w:t>
      </w:r>
    </w:p>
    <w:p w14:paraId="11CCD6C8" w14:textId="77777777" w:rsidR="00234C9C" w:rsidRDefault="007A14B2" w:rsidP="00982AC9">
      <w:pPr>
        <w:spacing w:line="360" w:lineRule="auto"/>
        <w:rPr>
          <w:rFonts w:ascii="Bookman Old Style" w:hAnsi="Bookman Old Style" w:cstheme="minorHAnsi"/>
          <w:b/>
          <w:bCs/>
          <w:sz w:val="28"/>
          <w:szCs w:val="28"/>
        </w:rPr>
      </w:pPr>
      <w:r w:rsidRPr="00982AC9">
        <w:rPr>
          <w:rFonts w:ascii="Bookman Old Style" w:hAnsi="Bookman Old Style" w:cstheme="minorHAnsi"/>
          <w:b/>
          <w:bCs/>
          <w:sz w:val="28"/>
          <w:szCs w:val="28"/>
        </w:rPr>
        <w:t xml:space="preserve">CHINHENGO </w:t>
      </w:r>
      <w:proofErr w:type="gramStart"/>
      <w:r w:rsidR="00982AC9" w:rsidRPr="00982AC9">
        <w:rPr>
          <w:rFonts w:ascii="Bookman Old Style" w:hAnsi="Bookman Old Style" w:cstheme="minorHAnsi"/>
          <w:b/>
          <w:bCs/>
          <w:sz w:val="28"/>
          <w:szCs w:val="28"/>
        </w:rPr>
        <w:t>AJA:</w:t>
      </w:r>
      <w:r w:rsidRPr="00982AC9">
        <w:rPr>
          <w:rFonts w:ascii="Bookman Old Style" w:hAnsi="Bookman Old Style" w:cstheme="minorHAnsi"/>
          <w:b/>
          <w:bCs/>
          <w:sz w:val="28"/>
          <w:szCs w:val="28"/>
        </w:rPr>
        <w:t>-</w:t>
      </w:r>
      <w:proofErr w:type="gramEnd"/>
    </w:p>
    <w:p w14:paraId="00362E86" w14:textId="7A58809B" w:rsidR="00F776CA" w:rsidRPr="00982AC9" w:rsidRDefault="005E68BF" w:rsidP="00982AC9">
      <w:pPr>
        <w:spacing w:line="360" w:lineRule="auto"/>
        <w:rPr>
          <w:rFonts w:ascii="Bookman Old Style" w:hAnsi="Bookman Old Style" w:cstheme="minorHAnsi"/>
          <w:b/>
          <w:bCs/>
          <w:sz w:val="28"/>
          <w:szCs w:val="28"/>
        </w:rPr>
      </w:pPr>
      <w:r w:rsidRPr="00982AC9">
        <w:rPr>
          <w:rFonts w:ascii="Bookman Old Style" w:hAnsi="Bookman Old Style" w:cstheme="minorHAnsi"/>
          <w:b/>
          <w:bCs/>
          <w:sz w:val="28"/>
          <w:szCs w:val="28"/>
        </w:rPr>
        <w:t>Introduction</w:t>
      </w:r>
    </w:p>
    <w:p w14:paraId="4FFB51CA" w14:textId="045AEABC" w:rsidR="00DE0C21" w:rsidRPr="00982AC9" w:rsidRDefault="00756724" w:rsidP="00982AC9">
      <w:pPr>
        <w:pStyle w:val="NormalWeb"/>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[1]</w:t>
      </w:r>
      <w:r w:rsidRPr="00982AC9">
        <w:rPr>
          <w:rFonts w:ascii="Bookman Old Style" w:hAnsi="Bookman Old Style" w:cstheme="minorHAnsi"/>
          <w:sz w:val="28"/>
          <w:szCs w:val="28"/>
        </w:rPr>
        <w:tab/>
      </w:r>
      <w:r w:rsidR="00B900E8" w:rsidRPr="00982AC9">
        <w:rPr>
          <w:rFonts w:ascii="Bookman Old Style" w:hAnsi="Bookman Old Style" w:cstheme="minorHAnsi"/>
          <w:sz w:val="28"/>
          <w:szCs w:val="28"/>
        </w:rPr>
        <w:t>On 16 August 2022, the</w:t>
      </w:r>
      <w:r w:rsidR="000302E8" w:rsidRPr="00982AC9">
        <w:rPr>
          <w:rFonts w:ascii="Bookman Old Style" w:hAnsi="Bookman Old Style" w:cstheme="minorHAnsi"/>
          <w:sz w:val="28"/>
          <w:szCs w:val="28"/>
        </w:rPr>
        <w:t xml:space="preserve"> appellants</w:t>
      </w:r>
      <w:r w:rsidR="00B900E8" w:rsidRPr="00982AC9">
        <w:rPr>
          <w:rFonts w:ascii="Bookman Old Style" w:hAnsi="Bookman Old Style" w:cstheme="minorHAnsi"/>
          <w:sz w:val="28"/>
          <w:szCs w:val="28"/>
        </w:rPr>
        <w:t xml:space="preserve"> </w:t>
      </w:r>
      <w:r w:rsidR="00FF13D1" w:rsidRPr="00982AC9">
        <w:rPr>
          <w:rFonts w:ascii="Bookman Old Style" w:hAnsi="Bookman Old Style" w:cstheme="minorHAnsi"/>
          <w:sz w:val="28"/>
          <w:szCs w:val="28"/>
        </w:rPr>
        <w:t xml:space="preserve">(hereinafter referred to as “the accused” or “accused persons”) </w:t>
      </w:r>
      <w:r w:rsidR="00666FB1" w:rsidRPr="00982AC9">
        <w:rPr>
          <w:rFonts w:ascii="Bookman Old Style" w:hAnsi="Bookman Old Style" w:cstheme="minorHAnsi"/>
          <w:sz w:val="28"/>
          <w:szCs w:val="28"/>
        </w:rPr>
        <w:t xml:space="preserve">appeared before </w:t>
      </w:r>
      <w:r w:rsidR="00B900E8" w:rsidRPr="00982AC9">
        <w:rPr>
          <w:rFonts w:ascii="Bookman Old Style" w:hAnsi="Bookman Old Style" w:cstheme="minorHAnsi"/>
          <w:sz w:val="28"/>
          <w:szCs w:val="28"/>
        </w:rPr>
        <w:t>the</w:t>
      </w:r>
      <w:r w:rsidR="00666FB1" w:rsidRPr="00982AC9">
        <w:rPr>
          <w:rFonts w:ascii="Bookman Old Style" w:hAnsi="Bookman Old Style" w:cstheme="minorHAnsi"/>
          <w:sz w:val="28"/>
          <w:szCs w:val="28"/>
        </w:rPr>
        <w:t xml:space="preserve"> </w:t>
      </w:r>
      <w:r w:rsidR="00B900E8" w:rsidRPr="00982AC9">
        <w:rPr>
          <w:rFonts w:ascii="Bookman Old Style" w:hAnsi="Bookman Old Style" w:cstheme="minorHAnsi"/>
          <w:sz w:val="28"/>
          <w:szCs w:val="28"/>
        </w:rPr>
        <w:t>Subordinate Court of the Resident M</w:t>
      </w:r>
      <w:r w:rsidR="00666FB1" w:rsidRPr="00982AC9">
        <w:rPr>
          <w:rFonts w:ascii="Bookman Old Style" w:hAnsi="Bookman Old Style" w:cstheme="minorHAnsi"/>
          <w:sz w:val="28"/>
          <w:szCs w:val="28"/>
        </w:rPr>
        <w:t xml:space="preserve">agistrate </w:t>
      </w:r>
      <w:r w:rsidR="00B900E8" w:rsidRPr="00982AC9">
        <w:rPr>
          <w:rFonts w:ascii="Bookman Old Style" w:hAnsi="Bookman Old Style" w:cstheme="minorHAnsi"/>
          <w:sz w:val="28"/>
          <w:szCs w:val="28"/>
        </w:rPr>
        <w:t>at Qacha’s Neck</w:t>
      </w:r>
      <w:r w:rsidR="00666FB1" w:rsidRPr="00982AC9">
        <w:rPr>
          <w:rFonts w:ascii="Bookman Old Style" w:hAnsi="Bookman Old Style" w:cstheme="minorHAnsi"/>
          <w:sz w:val="28"/>
          <w:szCs w:val="28"/>
        </w:rPr>
        <w:t xml:space="preserve"> on </w:t>
      </w:r>
      <w:r w:rsidR="005E68BF" w:rsidRPr="00982AC9">
        <w:rPr>
          <w:rFonts w:ascii="Bookman Old Style" w:hAnsi="Bookman Old Style" w:cstheme="minorHAnsi"/>
          <w:sz w:val="28"/>
          <w:szCs w:val="28"/>
        </w:rPr>
        <w:t xml:space="preserve">three </w:t>
      </w:r>
      <w:r w:rsidR="00D01043" w:rsidRPr="00982AC9">
        <w:rPr>
          <w:rFonts w:ascii="Bookman Old Style" w:hAnsi="Bookman Old Style" w:cstheme="minorHAnsi"/>
          <w:sz w:val="28"/>
          <w:szCs w:val="28"/>
        </w:rPr>
        <w:t>charges of contravening s 68(1) as read with s 26(1) of the Penal Code Act 2010. They initially pleaded not guilty to the charges but later changed their pleas to pleas</w:t>
      </w:r>
      <w:r w:rsidR="005E68BF" w:rsidRPr="00982AC9">
        <w:rPr>
          <w:rFonts w:ascii="Bookman Old Style" w:hAnsi="Bookman Old Style" w:cstheme="minorHAnsi"/>
          <w:sz w:val="28"/>
          <w:szCs w:val="28"/>
        </w:rPr>
        <w:t xml:space="preserve"> </w:t>
      </w:r>
      <w:r w:rsidR="0060199A" w:rsidRPr="00982AC9">
        <w:rPr>
          <w:rFonts w:ascii="Bookman Old Style" w:hAnsi="Bookman Old Style" w:cstheme="minorHAnsi"/>
          <w:sz w:val="28"/>
          <w:szCs w:val="28"/>
        </w:rPr>
        <w:t xml:space="preserve">of </w:t>
      </w:r>
      <w:r w:rsidR="005E68BF" w:rsidRPr="00982AC9">
        <w:rPr>
          <w:rFonts w:ascii="Bookman Old Style" w:hAnsi="Bookman Old Style" w:cstheme="minorHAnsi"/>
          <w:sz w:val="28"/>
          <w:szCs w:val="28"/>
        </w:rPr>
        <w:t xml:space="preserve">guilty </w:t>
      </w:r>
      <w:r w:rsidR="00DE339B" w:rsidRPr="00982AC9">
        <w:rPr>
          <w:rFonts w:ascii="Bookman Old Style" w:hAnsi="Bookman Old Style" w:cstheme="minorHAnsi"/>
          <w:sz w:val="28"/>
          <w:szCs w:val="28"/>
        </w:rPr>
        <w:t>on</w:t>
      </w:r>
      <w:r w:rsidR="005E68BF" w:rsidRPr="00982AC9">
        <w:rPr>
          <w:rFonts w:ascii="Bookman Old Style" w:hAnsi="Bookman Old Style" w:cstheme="minorHAnsi"/>
          <w:sz w:val="28"/>
          <w:szCs w:val="28"/>
        </w:rPr>
        <w:t xml:space="preserve"> two counts, one count having been withdrawn by the Crown</w:t>
      </w:r>
      <w:r w:rsidR="00D01043" w:rsidRPr="00982AC9">
        <w:rPr>
          <w:rFonts w:ascii="Bookman Old Style" w:hAnsi="Bookman Old Style" w:cstheme="minorHAnsi"/>
          <w:sz w:val="28"/>
          <w:szCs w:val="28"/>
        </w:rPr>
        <w:t xml:space="preserve">. </w:t>
      </w:r>
      <w:r w:rsidR="0060199A" w:rsidRPr="00982AC9">
        <w:rPr>
          <w:rFonts w:ascii="Bookman Old Style" w:hAnsi="Bookman Old Style" w:cstheme="minorHAnsi"/>
          <w:sz w:val="28"/>
          <w:szCs w:val="28"/>
        </w:rPr>
        <w:t xml:space="preserve">By the time the </w:t>
      </w:r>
      <w:r w:rsidR="00FF13D1" w:rsidRPr="00982AC9">
        <w:rPr>
          <w:rFonts w:ascii="Bookman Old Style" w:hAnsi="Bookman Old Style" w:cstheme="minorHAnsi"/>
          <w:sz w:val="28"/>
          <w:szCs w:val="28"/>
        </w:rPr>
        <w:t>accused</w:t>
      </w:r>
      <w:r w:rsidR="0060199A" w:rsidRPr="00982AC9">
        <w:rPr>
          <w:rFonts w:ascii="Bookman Old Style" w:hAnsi="Bookman Old Style" w:cstheme="minorHAnsi"/>
          <w:sz w:val="28"/>
          <w:szCs w:val="28"/>
        </w:rPr>
        <w:t xml:space="preserve"> changed their pleas, the Crown ha</w:t>
      </w:r>
      <w:r w:rsidR="00930C18" w:rsidRPr="00982AC9">
        <w:rPr>
          <w:rFonts w:ascii="Bookman Old Style" w:hAnsi="Bookman Old Style" w:cstheme="minorHAnsi"/>
          <w:sz w:val="28"/>
          <w:szCs w:val="28"/>
        </w:rPr>
        <w:t xml:space="preserve">d </w:t>
      </w:r>
      <w:r w:rsidR="0060199A" w:rsidRPr="00982AC9">
        <w:rPr>
          <w:rFonts w:ascii="Bookman Old Style" w:hAnsi="Bookman Old Style" w:cstheme="minorHAnsi"/>
          <w:sz w:val="28"/>
          <w:szCs w:val="28"/>
        </w:rPr>
        <w:t>led evidence from one police witness.</w:t>
      </w:r>
      <w:r w:rsidR="00FF13D1" w:rsidRPr="00982AC9">
        <w:rPr>
          <w:rFonts w:ascii="Bookman Old Style" w:hAnsi="Bookman Old Style" w:cstheme="minorHAnsi"/>
          <w:sz w:val="28"/>
          <w:szCs w:val="28"/>
        </w:rPr>
        <w:t xml:space="preserve"> The accused were legally represented at their trial by Adv. </w:t>
      </w:r>
      <w:proofErr w:type="spellStart"/>
      <w:r w:rsidR="00FF13D1" w:rsidRPr="00982AC9">
        <w:rPr>
          <w:rFonts w:ascii="Bookman Old Style" w:hAnsi="Bookman Old Style" w:cstheme="minorHAnsi"/>
          <w:sz w:val="28"/>
          <w:szCs w:val="28"/>
        </w:rPr>
        <w:t>Thipe</w:t>
      </w:r>
      <w:proofErr w:type="spellEnd"/>
      <w:r w:rsidR="00CE1CE9" w:rsidRPr="00982AC9">
        <w:rPr>
          <w:rFonts w:ascii="Bookman Old Style" w:hAnsi="Bookman Old Style" w:cstheme="minorHAnsi"/>
          <w:sz w:val="28"/>
          <w:szCs w:val="28"/>
        </w:rPr>
        <w:t xml:space="preserve">, </w:t>
      </w:r>
      <w:proofErr w:type="gramStart"/>
      <w:r w:rsidR="00CE1CE9" w:rsidRPr="00982AC9">
        <w:rPr>
          <w:rFonts w:ascii="Bookman Old Style" w:hAnsi="Bookman Old Style" w:cstheme="minorHAnsi"/>
          <w:sz w:val="28"/>
          <w:szCs w:val="28"/>
        </w:rPr>
        <w:t>a fairly experienced</w:t>
      </w:r>
      <w:proofErr w:type="gramEnd"/>
      <w:r w:rsidR="00CE1CE9" w:rsidRPr="00982AC9">
        <w:rPr>
          <w:rFonts w:ascii="Bookman Old Style" w:hAnsi="Bookman Old Style" w:cstheme="minorHAnsi"/>
          <w:sz w:val="28"/>
          <w:szCs w:val="28"/>
        </w:rPr>
        <w:t xml:space="preserve"> legal practitioner</w:t>
      </w:r>
      <w:r w:rsidR="00FF13D1" w:rsidRPr="00982AC9">
        <w:rPr>
          <w:rFonts w:ascii="Bookman Old Style" w:hAnsi="Bookman Old Style" w:cstheme="minorHAnsi"/>
          <w:sz w:val="28"/>
          <w:szCs w:val="28"/>
        </w:rPr>
        <w:t>.</w:t>
      </w:r>
    </w:p>
    <w:p w14:paraId="75E8D190" w14:textId="684591E8" w:rsidR="002E1950" w:rsidRPr="00982AC9" w:rsidRDefault="00F7043E" w:rsidP="00982AC9">
      <w:pPr>
        <w:pStyle w:val="NormalWeb"/>
        <w:spacing w:line="360" w:lineRule="auto"/>
        <w:ind w:left="720"/>
        <w:jc w:val="both"/>
        <w:rPr>
          <w:rFonts w:ascii="Bookman Old Style" w:hAnsi="Bookman Old Style" w:cstheme="minorHAnsi"/>
          <w:sz w:val="28"/>
          <w:szCs w:val="28"/>
        </w:rPr>
      </w:pPr>
      <w:r w:rsidRPr="00982AC9">
        <w:rPr>
          <w:rFonts w:ascii="Bookman Old Style" w:hAnsi="Bookman Old Style" w:cstheme="minorHAnsi"/>
          <w:sz w:val="28"/>
          <w:szCs w:val="28"/>
        </w:rPr>
        <w:t xml:space="preserve"> </w:t>
      </w:r>
    </w:p>
    <w:p w14:paraId="76BFA9CA" w14:textId="773AAD92" w:rsidR="00C204D9" w:rsidRPr="00982AC9" w:rsidRDefault="00756724" w:rsidP="00982AC9">
      <w:pPr>
        <w:pStyle w:val="NormalWeb"/>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[2]</w:t>
      </w:r>
      <w:r w:rsidRPr="00982AC9">
        <w:rPr>
          <w:rFonts w:ascii="Bookman Old Style" w:hAnsi="Bookman Old Style" w:cstheme="minorHAnsi"/>
          <w:sz w:val="28"/>
          <w:szCs w:val="28"/>
        </w:rPr>
        <w:tab/>
      </w:r>
      <w:r w:rsidR="00F7043E" w:rsidRPr="00982AC9">
        <w:rPr>
          <w:rFonts w:ascii="Bookman Old Style" w:hAnsi="Bookman Old Style" w:cstheme="minorHAnsi"/>
          <w:sz w:val="28"/>
          <w:szCs w:val="28"/>
        </w:rPr>
        <w:t>Section</w:t>
      </w:r>
      <w:r w:rsidR="002E1950" w:rsidRPr="00982AC9">
        <w:rPr>
          <w:rFonts w:ascii="Bookman Old Style" w:hAnsi="Bookman Old Style" w:cstheme="minorHAnsi"/>
          <w:sz w:val="28"/>
          <w:szCs w:val="28"/>
        </w:rPr>
        <w:t xml:space="preserve"> </w:t>
      </w:r>
      <w:r w:rsidR="00C204D9" w:rsidRPr="00982AC9">
        <w:rPr>
          <w:rFonts w:ascii="Bookman Old Style" w:hAnsi="Bookman Old Style" w:cstheme="minorHAnsi"/>
          <w:sz w:val="28"/>
          <w:szCs w:val="28"/>
        </w:rPr>
        <w:t xml:space="preserve">68(1) </w:t>
      </w:r>
      <w:r w:rsidR="00F7043E" w:rsidRPr="00982AC9">
        <w:rPr>
          <w:rFonts w:ascii="Bookman Old Style" w:hAnsi="Bookman Old Style" w:cstheme="minorHAnsi"/>
          <w:sz w:val="28"/>
          <w:szCs w:val="28"/>
        </w:rPr>
        <w:t xml:space="preserve">under which the accused were charged </w:t>
      </w:r>
      <w:r w:rsidR="00C204D9" w:rsidRPr="00982AC9">
        <w:rPr>
          <w:rFonts w:ascii="Bookman Old Style" w:hAnsi="Bookman Old Style" w:cstheme="minorHAnsi"/>
          <w:sz w:val="28"/>
          <w:szCs w:val="28"/>
        </w:rPr>
        <w:t>provides that</w:t>
      </w:r>
      <w:r w:rsidR="00F7043E" w:rsidRPr="00982AC9">
        <w:rPr>
          <w:rFonts w:ascii="Bookman Old Style" w:hAnsi="Bookman Old Style" w:cstheme="minorHAnsi"/>
          <w:sz w:val="28"/>
          <w:szCs w:val="28"/>
        </w:rPr>
        <w:t xml:space="preserve"> -</w:t>
      </w:r>
      <w:r w:rsidR="00C204D9" w:rsidRPr="00982AC9">
        <w:rPr>
          <w:rFonts w:ascii="Bookman Old Style" w:hAnsi="Bookman Old Style" w:cstheme="minorHAnsi"/>
          <w:sz w:val="28"/>
          <w:szCs w:val="28"/>
        </w:rPr>
        <w:t xml:space="preserve"> </w:t>
      </w:r>
    </w:p>
    <w:p w14:paraId="65557C60" w14:textId="248E3E4F" w:rsidR="00C204D9" w:rsidRPr="00982AC9" w:rsidRDefault="00C204D9" w:rsidP="00F77E13">
      <w:pPr>
        <w:pStyle w:val="NormalWeb"/>
        <w:ind w:left="1440"/>
        <w:jc w:val="both"/>
        <w:rPr>
          <w:rFonts w:ascii="Bookman Old Style" w:hAnsi="Bookman Old Style" w:cstheme="minorHAnsi"/>
          <w:i/>
          <w:iCs/>
        </w:rPr>
      </w:pPr>
      <w:r w:rsidRPr="00982AC9">
        <w:rPr>
          <w:rFonts w:ascii="Bookman Old Style" w:hAnsi="Bookman Old Style" w:cstheme="minorHAnsi"/>
          <w:i/>
          <w:iCs/>
        </w:rPr>
        <w:lastRenderedPageBreak/>
        <w:t xml:space="preserve">“A person who deliberately makes to another person a false </w:t>
      </w:r>
      <w:r w:rsidR="00756724" w:rsidRPr="00982AC9">
        <w:rPr>
          <w:rFonts w:ascii="Bookman Old Style" w:hAnsi="Bookman Old Style" w:cstheme="minorHAnsi"/>
          <w:i/>
          <w:iCs/>
        </w:rPr>
        <w:t>representation or</w:t>
      </w:r>
      <w:r w:rsidRPr="00982AC9">
        <w:rPr>
          <w:rFonts w:ascii="Bookman Old Style" w:hAnsi="Bookman Old Style" w:cstheme="minorHAnsi"/>
          <w:i/>
          <w:iCs/>
        </w:rPr>
        <w:t xml:space="preserve"> conceals from another a fact which in the circumstances he or she has a duty to reveal, with the intention that such a person should act upon the representation to his or her detriment, and thereby causes him or her so to act, commits the offence of fraud. </w:t>
      </w:r>
    </w:p>
    <w:p w14:paraId="72507AB6" w14:textId="448B207E" w:rsidR="00C204D9" w:rsidRPr="00982AC9" w:rsidRDefault="00CE1CE9" w:rsidP="00CE1CE9">
      <w:pPr>
        <w:pStyle w:val="NormalWeb"/>
        <w:jc w:val="both"/>
        <w:rPr>
          <w:rFonts w:ascii="Bookman Old Style" w:hAnsi="Bookman Old Style" w:cstheme="minorHAnsi"/>
          <w:sz w:val="28"/>
          <w:szCs w:val="28"/>
        </w:rPr>
      </w:pPr>
      <w:r>
        <w:rPr>
          <w:rFonts w:ascii="Bookman Old Style" w:hAnsi="Bookman Old Style" w:cstheme="minorHAnsi"/>
        </w:rPr>
        <w:t xml:space="preserve">    </w:t>
      </w:r>
      <w:r w:rsidR="00C204D9" w:rsidRPr="00982AC9">
        <w:rPr>
          <w:rFonts w:ascii="Bookman Old Style" w:hAnsi="Bookman Old Style" w:cstheme="minorHAnsi"/>
          <w:sz w:val="28"/>
          <w:szCs w:val="28"/>
        </w:rPr>
        <w:t xml:space="preserve">And s 26(1) provides that – </w:t>
      </w:r>
    </w:p>
    <w:p w14:paraId="588071E5" w14:textId="0DC2AD68" w:rsidR="00B900E8" w:rsidRPr="00982AC9" w:rsidRDefault="00C204D9" w:rsidP="00C204D9">
      <w:pPr>
        <w:pStyle w:val="NormalWeb"/>
        <w:ind w:left="1440"/>
        <w:jc w:val="both"/>
        <w:rPr>
          <w:rFonts w:ascii="Bookman Old Style" w:hAnsi="Bookman Old Style" w:cstheme="minorHAnsi"/>
          <w:i/>
          <w:iCs/>
        </w:rPr>
      </w:pPr>
      <w:r w:rsidRPr="00982AC9">
        <w:rPr>
          <w:rFonts w:ascii="Bookman Old Style" w:hAnsi="Bookman Old Style" w:cstheme="minorHAnsi"/>
          <w:i/>
          <w:iCs/>
        </w:rPr>
        <w:t>“Where two or more persons share a common intention or purpose to pursue an unlawful purpose together, and in the pursuit of such purpose an offence is committed, then each party to the common intention is deemed to have committed the offence.</w:t>
      </w:r>
      <w:r w:rsidR="00D36670" w:rsidRPr="00982AC9">
        <w:rPr>
          <w:rFonts w:ascii="Bookman Old Style" w:hAnsi="Bookman Old Style" w:cstheme="minorHAnsi"/>
          <w:i/>
          <w:iCs/>
        </w:rPr>
        <w:t>”</w:t>
      </w:r>
      <w:r w:rsidRPr="00982AC9">
        <w:rPr>
          <w:rFonts w:ascii="Bookman Old Style" w:hAnsi="Bookman Old Style" w:cstheme="minorHAnsi"/>
          <w:i/>
          <w:iCs/>
        </w:rPr>
        <w:t xml:space="preserve"> </w:t>
      </w:r>
    </w:p>
    <w:p w14:paraId="61AC8479" w14:textId="51AF98A9" w:rsidR="0060199A" w:rsidRPr="004D4149" w:rsidRDefault="0060199A" w:rsidP="00B900E8">
      <w:pPr>
        <w:pStyle w:val="ListParagraph"/>
        <w:jc w:val="both"/>
        <w:rPr>
          <w:rFonts w:ascii="Bookman Old Style" w:hAnsi="Bookman Old Style" w:cstheme="minorHAnsi"/>
        </w:rPr>
      </w:pPr>
      <w:r w:rsidRPr="004D4149">
        <w:rPr>
          <w:rFonts w:ascii="Bookman Old Style" w:hAnsi="Bookman Old Style" w:cstheme="minorHAnsi"/>
        </w:rPr>
        <w:t xml:space="preserve"> </w:t>
      </w:r>
    </w:p>
    <w:p w14:paraId="124E258F" w14:textId="0022F824" w:rsidR="00CE1CE9"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[3]</w:t>
      </w:r>
      <w:r w:rsidRPr="00982AC9">
        <w:rPr>
          <w:rFonts w:ascii="Bookman Old Style" w:hAnsi="Bookman Old Style" w:cstheme="minorHAnsi"/>
          <w:sz w:val="28"/>
          <w:szCs w:val="28"/>
        </w:rPr>
        <w:tab/>
      </w:r>
      <w:r w:rsidR="00D01043" w:rsidRPr="00982AC9">
        <w:rPr>
          <w:rFonts w:ascii="Bookman Old Style" w:hAnsi="Bookman Old Style" w:cstheme="minorHAnsi"/>
          <w:sz w:val="28"/>
          <w:szCs w:val="28"/>
        </w:rPr>
        <w:t>After the</w:t>
      </w:r>
      <w:r w:rsidR="00B900E8" w:rsidRPr="00982AC9">
        <w:rPr>
          <w:rFonts w:ascii="Bookman Old Style" w:hAnsi="Bookman Old Style" w:cstheme="minorHAnsi"/>
          <w:sz w:val="28"/>
          <w:szCs w:val="28"/>
        </w:rPr>
        <w:t xml:space="preserve"> pleas of guilty,</w:t>
      </w:r>
      <w:r w:rsidR="0060199A" w:rsidRPr="00982AC9">
        <w:rPr>
          <w:rFonts w:ascii="Bookman Old Style" w:hAnsi="Bookman Old Style" w:cstheme="minorHAnsi"/>
          <w:sz w:val="28"/>
          <w:szCs w:val="28"/>
        </w:rPr>
        <w:t xml:space="preserve"> </w:t>
      </w:r>
      <w:r w:rsidR="00FF13D1" w:rsidRPr="00982AC9">
        <w:rPr>
          <w:rFonts w:ascii="Bookman Old Style" w:hAnsi="Bookman Old Style" w:cstheme="minorHAnsi"/>
          <w:sz w:val="28"/>
          <w:szCs w:val="28"/>
        </w:rPr>
        <w:t>the accused</w:t>
      </w:r>
      <w:r w:rsidR="00D01043" w:rsidRPr="00982AC9">
        <w:rPr>
          <w:rFonts w:ascii="Bookman Old Style" w:hAnsi="Bookman Old Style" w:cstheme="minorHAnsi"/>
          <w:sz w:val="28"/>
          <w:szCs w:val="28"/>
        </w:rPr>
        <w:t xml:space="preserve"> were</w:t>
      </w:r>
      <w:r w:rsidR="00476213" w:rsidRPr="00982AC9">
        <w:rPr>
          <w:rFonts w:ascii="Bookman Old Style" w:hAnsi="Bookman Old Style" w:cstheme="minorHAnsi"/>
          <w:sz w:val="28"/>
          <w:szCs w:val="28"/>
        </w:rPr>
        <w:t xml:space="preserve"> convicted and</w:t>
      </w:r>
      <w:r w:rsidR="00D01043" w:rsidRPr="00982AC9">
        <w:rPr>
          <w:rFonts w:ascii="Bookman Old Style" w:hAnsi="Bookman Old Style" w:cstheme="minorHAnsi"/>
          <w:sz w:val="28"/>
          <w:szCs w:val="28"/>
        </w:rPr>
        <w:t xml:space="preserve"> sentenced on two counts</w:t>
      </w:r>
      <w:r w:rsidR="00B900E8" w:rsidRPr="00982AC9">
        <w:rPr>
          <w:rFonts w:ascii="Bookman Old Style" w:hAnsi="Bookman Old Style" w:cstheme="minorHAnsi"/>
          <w:sz w:val="28"/>
          <w:szCs w:val="28"/>
        </w:rPr>
        <w:t>, count 1 and count 3</w:t>
      </w:r>
      <w:r w:rsidR="00D01043" w:rsidRPr="00982AC9">
        <w:rPr>
          <w:rFonts w:ascii="Bookman Old Style" w:hAnsi="Bookman Old Style" w:cstheme="minorHAnsi"/>
          <w:sz w:val="28"/>
          <w:szCs w:val="28"/>
        </w:rPr>
        <w:t xml:space="preserve">. </w:t>
      </w:r>
      <w:r w:rsidR="000C411E" w:rsidRPr="00982AC9">
        <w:rPr>
          <w:rFonts w:ascii="Bookman Old Style" w:hAnsi="Bookman Old Style" w:cstheme="minorHAnsi"/>
          <w:sz w:val="28"/>
          <w:szCs w:val="28"/>
        </w:rPr>
        <w:t>This was on the same day of appearance in court, 16 August 2022.</w:t>
      </w:r>
    </w:p>
    <w:p w14:paraId="12D66CE2" w14:textId="471BD884" w:rsidR="00CE1CE9" w:rsidRPr="00982AC9" w:rsidRDefault="000D668F" w:rsidP="00982AC9">
      <w:pPr>
        <w:pStyle w:val="ListParagraph"/>
        <w:spacing w:line="360" w:lineRule="auto"/>
        <w:ind w:left="360"/>
        <w:jc w:val="both"/>
        <w:rPr>
          <w:rFonts w:ascii="Bookman Old Style" w:hAnsi="Bookman Old Style" w:cstheme="minorHAnsi"/>
          <w:sz w:val="28"/>
          <w:szCs w:val="28"/>
        </w:rPr>
      </w:pPr>
      <w:r w:rsidRPr="00982AC9">
        <w:rPr>
          <w:rFonts w:ascii="Bookman Old Style" w:hAnsi="Bookman Old Style" w:cstheme="minorHAnsi"/>
          <w:sz w:val="28"/>
          <w:szCs w:val="28"/>
        </w:rPr>
        <w:t xml:space="preserve"> </w:t>
      </w:r>
    </w:p>
    <w:p w14:paraId="34D59D18" w14:textId="3F85CFD0" w:rsidR="00CE1CE9"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[4]</w:t>
      </w:r>
      <w:r w:rsidRPr="00982AC9">
        <w:rPr>
          <w:rFonts w:ascii="Bookman Old Style" w:hAnsi="Bookman Old Style" w:cstheme="minorHAnsi"/>
          <w:sz w:val="28"/>
          <w:szCs w:val="28"/>
        </w:rPr>
        <w:tab/>
      </w:r>
      <w:r w:rsidR="00D01043" w:rsidRPr="00982AC9">
        <w:rPr>
          <w:rFonts w:ascii="Bookman Old Style" w:hAnsi="Bookman Old Style" w:cstheme="minorHAnsi"/>
          <w:sz w:val="28"/>
          <w:szCs w:val="28"/>
        </w:rPr>
        <w:t xml:space="preserve">On </w:t>
      </w:r>
      <w:r w:rsidR="0060199A" w:rsidRPr="00982AC9">
        <w:rPr>
          <w:rFonts w:ascii="Bookman Old Style" w:hAnsi="Bookman Old Style" w:cstheme="minorHAnsi"/>
          <w:sz w:val="28"/>
          <w:szCs w:val="28"/>
        </w:rPr>
        <w:t>the first count</w:t>
      </w:r>
      <w:r w:rsidR="00D01043" w:rsidRPr="00982AC9">
        <w:rPr>
          <w:rFonts w:ascii="Bookman Old Style" w:hAnsi="Bookman Old Style" w:cstheme="minorHAnsi"/>
          <w:sz w:val="28"/>
          <w:szCs w:val="28"/>
        </w:rPr>
        <w:t xml:space="preserve"> each a</w:t>
      </w:r>
      <w:r w:rsidR="00F7043E" w:rsidRPr="00982AC9">
        <w:rPr>
          <w:rFonts w:ascii="Bookman Old Style" w:hAnsi="Bookman Old Style" w:cstheme="minorHAnsi"/>
          <w:sz w:val="28"/>
          <w:szCs w:val="28"/>
        </w:rPr>
        <w:t>ccused</w:t>
      </w:r>
      <w:r w:rsidR="00D01043" w:rsidRPr="00982AC9">
        <w:rPr>
          <w:rFonts w:ascii="Bookman Old Style" w:hAnsi="Bookman Old Style" w:cstheme="minorHAnsi"/>
          <w:sz w:val="28"/>
          <w:szCs w:val="28"/>
        </w:rPr>
        <w:t xml:space="preserve"> was </w:t>
      </w:r>
      <w:r w:rsidR="00DB6C70" w:rsidRPr="00982AC9">
        <w:rPr>
          <w:rFonts w:ascii="Bookman Old Style" w:hAnsi="Bookman Old Style" w:cstheme="minorHAnsi"/>
          <w:sz w:val="28"/>
          <w:szCs w:val="28"/>
        </w:rPr>
        <w:t xml:space="preserve">sentenced to a fine of M15 </w:t>
      </w:r>
      <w:proofErr w:type="gramStart"/>
      <w:r w:rsidR="00DB6C70" w:rsidRPr="00982AC9">
        <w:rPr>
          <w:rFonts w:ascii="Bookman Old Style" w:hAnsi="Bookman Old Style" w:cstheme="minorHAnsi"/>
          <w:sz w:val="28"/>
          <w:szCs w:val="28"/>
        </w:rPr>
        <w:t>000.00 or 15 years</w:t>
      </w:r>
      <w:proofErr w:type="gramEnd"/>
      <w:r w:rsidR="00DB6C70" w:rsidRPr="00982AC9">
        <w:rPr>
          <w:rFonts w:ascii="Bookman Old Style" w:hAnsi="Bookman Old Style" w:cstheme="minorHAnsi"/>
          <w:sz w:val="28"/>
          <w:szCs w:val="28"/>
        </w:rPr>
        <w:t xml:space="preserve"> imprisonment. Of this sentence</w:t>
      </w:r>
      <w:r w:rsidR="00DE339B" w:rsidRPr="00982AC9">
        <w:rPr>
          <w:rFonts w:ascii="Bookman Old Style" w:hAnsi="Bookman Old Style" w:cstheme="minorHAnsi"/>
          <w:sz w:val="28"/>
          <w:szCs w:val="28"/>
        </w:rPr>
        <w:t>,</w:t>
      </w:r>
      <w:r w:rsidR="00DB6C70" w:rsidRPr="00982AC9">
        <w:rPr>
          <w:rFonts w:ascii="Bookman Old Style" w:hAnsi="Bookman Old Style" w:cstheme="minorHAnsi"/>
          <w:sz w:val="28"/>
          <w:szCs w:val="28"/>
        </w:rPr>
        <w:t xml:space="preserve"> M10 </w:t>
      </w:r>
      <w:proofErr w:type="gramStart"/>
      <w:r w:rsidR="00DB6C70" w:rsidRPr="00982AC9">
        <w:rPr>
          <w:rFonts w:ascii="Bookman Old Style" w:hAnsi="Bookman Old Style" w:cstheme="minorHAnsi"/>
          <w:sz w:val="28"/>
          <w:szCs w:val="28"/>
        </w:rPr>
        <w:t>000.00 or 10 years</w:t>
      </w:r>
      <w:proofErr w:type="gramEnd"/>
      <w:r w:rsidR="00DB6C70" w:rsidRPr="00982AC9">
        <w:rPr>
          <w:rFonts w:ascii="Bookman Old Style" w:hAnsi="Bookman Old Style" w:cstheme="minorHAnsi"/>
          <w:sz w:val="28"/>
          <w:szCs w:val="28"/>
        </w:rPr>
        <w:t xml:space="preserve"> imprisonment was suspended for 2 years on condition that the a</w:t>
      </w:r>
      <w:r w:rsidR="00184133" w:rsidRPr="00982AC9">
        <w:rPr>
          <w:rFonts w:ascii="Bookman Old Style" w:hAnsi="Bookman Old Style" w:cstheme="minorHAnsi"/>
          <w:sz w:val="28"/>
          <w:szCs w:val="28"/>
        </w:rPr>
        <w:t>ccused</w:t>
      </w:r>
      <w:r w:rsidR="00DB6C70" w:rsidRPr="00982AC9">
        <w:rPr>
          <w:rFonts w:ascii="Bookman Old Style" w:hAnsi="Bookman Old Style" w:cstheme="minorHAnsi"/>
          <w:sz w:val="28"/>
          <w:szCs w:val="28"/>
        </w:rPr>
        <w:t xml:space="preserve"> do</w:t>
      </w:r>
      <w:r w:rsidR="00184133" w:rsidRPr="00982AC9">
        <w:rPr>
          <w:rFonts w:ascii="Bookman Old Style" w:hAnsi="Bookman Old Style" w:cstheme="minorHAnsi"/>
          <w:sz w:val="28"/>
          <w:szCs w:val="28"/>
        </w:rPr>
        <w:t>es</w:t>
      </w:r>
      <w:r w:rsidR="00DB6C70" w:rsidRPr="00982AC9">
        <w:rPr>
          <w:rFonts w:ascii="Bookman Old Style" w:hAnsi="Bookman Old Style" w:cstheme="minorHAnsi"/>
          <w:sz w:val="28"/>
          <w:szCs w:val="28"/>
        </w:rPr>
        <w:t xml:space="preserve"> not commit a similar offence. On </w:t>
      </w:r>
      <w:r w:rsidR="0060199A" w:rsidRPr="00982AC9">
        <w:rPr>
          <w:rFonts w:ascii="Bookman Old Style" w:hAnsi="Bookman Old Style" w:cstheme="minorHAnsi"/>
          <w:sz w:val="28"/>
          <w:szCs w:val="28"/>
        </w:rPr>
        <w:t xml:space="preserve">the second </w:t>
      </w:r>
      <w:r w:rsidR="00DB6C70" w:rsidRPr="00982AC9">
        <w:rPr>
          <w:rFonts w:ascii="Bookman Old Style" w:hAnsi="Bookman Old Style" w:cstheme="minorHAnsi"/>
          <w:sz w:val="28"/>
          <w:szCs w:val="28"/>
        </w:rPr>
        <w:t>count</w:t>
      </w:r>
      <w:r w:rsidR="0060199A" w:rsidRPr="00982AC9">
        <w:rPr>
          <w:rFonts w:ascii="Bookman Old Style" w:hAnsi="Bookman Old Style" w:cstheme="minorHAnsi"/>
          <w:sz w:val="28"/>
          <w:szCs w:val="28"/>
        </w:rPr>
        <w:t>,</w:t>
      </w:r>
      <w:r w:rsidR="00DB6C70" w:rsidRPr="00982AC9">
        <w:rPr>
          <w:rFonts w:ascii="Bookman Old Style" w:hAnsi="Bookman Old Style" w:cstheme="minorHAnsi"/>
          <w:sz w:val="28"/>
          <w:szCs w:val="28"/>
        </w:rPr>
        <w:t xml:space="preserve"> each a</w:t>
      </w:r>
      <w:r w:rsidR="00184133" w:rsidRPr="00982AC9">
        <w:rPr>
          <w:rFonts w:ascii="Bookman Old Style" w:hAnsi="Bookman Old Style" w:cstheme="minorHAnsi"/>
          <w:sz w:val="28"/>
          <w:szCs w:val="28"/>
        </w:rPr>
        <w:t>ccused</w:t>
      </w:r>
      <w:r w:rsidR="00DB6C70" w:rsidRPr="00982AC9">
        <w:rPr>
          <w:rFonts w:ascii="Bookman Old Style" w:hAnsi="Bookman Old Style" w:cstheme="minorHAnsi"/>
          <w:sz w:val="28"/>
          <w:szCs w:val="28"/>
        </w:rPr>
        <w:t xml:space="preserve"> was sentenced to a fine of M2 000.00 or imprisonment for 2 years. Of this sentence</w:t>
      </w:r>
      <w:r w:rsidR="00DE339B" w:rsidRPr="00982AC9">
        <w:rPr>
          <w:rFonts w:ascii="Bookman Old Style" w:hAnsi="Bookman Old Style" w:cstheme="minorHAnsi"/>
          <w:sz w:val="28"/>
          <w:szCs w:val="28"/>
        </w:rPr>
        <w:t>,</w:t>
      </w:r>
      <w:r w:rsidR="00DB6C70" w:rsidRPr="00982AC9">
        <w:rPr>
          <w:rFonts w:ascii="Bookman Old Style" w:hAnsi="Bookman Old Style" w:cstheme="minorHAnsi"/>
          <w:sz w:val="28"/>
          <w:szCs w:val="28"/>
        </w:rPr>
        <w:t xml:space="preserve"> M1 </w:t>
      </w:r>
      <w:proofErr w:type="gramStart"/>
      <w:r w:rsidR="00DB6C70" w:rsidRPr="00982AC9">
        <w:rPr>
          <w:rFonts w:ascii="Bookman Old Style" w:hAnsi="Bookman Old Style" w:cstheme="minorHAnsi"/>
          <w:sz w:val="28"/>
          <w:szCs w:val="28"/>
        </w:rPr>
        <w:t>000.00 or 1 year</w:t>
      </w:r>
      <w:proofErr w:type="gramEnd"/>
      <w:r w:rsidR="00DB6C70" w:rsidRPr="00982AC9">
        <w:rPr>
          <w:rFonts w:ascii="Bookman Old Style" w:hAnsi="Bookman Old Style" w:cstheme="minorHAnsi"/>
          <w:sz w:val="28"/>
          <w:szCs w:val="28"/>
        </w:rPr>
        <w:t xml:space="preserve"> imprisonment was suspended on condition that the a</w:t>
      </w:r>
      <w:r w:rsidR="00184133" w:rsidRPr="00982AC9">
        <w:rPr>
          <w:rFonts w:ascii="Bookman Old Style" w:hAnsi="Bookman Old Style" w:cstheme="minorHAnsi"/>
          <w:sz w:val="28"/>
          <w:szCs w:val="28"/>
        </w:rPr>
        <w:t>ccused</w:t>
      </w:r>
      <w:r w:rsidR="00DB6C70" w:rsidRPr="00982AC9">
        <w:rPr>
          <w:rFonts w:ascii="Bookman Old Style" w:hAnsi="Bookman Old Style" w:cstheme="minorHAnsi"/>
          <w:sz w:val="28"/>
          <w:szCs w:val="28"/>
        </w:rPr>
        <w:t xml:space="preserve"> does not commit a similar offence.</w:t>
      </w:r>
      <w:r w:rsidR="000D668F" w:rsidRPr="00982AC9">
        <w:rPr>
          <w:rFonts w:ascii="Bookman Old Style" w:hAnsi="Bookman Old Style" w:cstheme="minorHAnsi"/>
          <w:sz w:val="28"/>
          <w:szCs w:val="28"/>
        </w:rPr>
        <w:t xml:space="preserve"> </w:t>
      </w:r>
    </w:p>
    <w:p w14:paraId="01F88467" w14:textId="77777777" w:rsidR="00CE1CE9" w:rsidRPr="00982AC9" w:rsidRDefault="00CE1CE9" w:rsidP="00982AC9">
      <w:pPr>
        <w:pStyle w:val="ListParagraph"/>
        <w:spacing w:line="360" w:lineRule="auto"/>
        <w:rPr>
          <w:rFonts w:ascii="Bookman Old Style" w:hAnsi="Bookman Old Style" w:cstheme="minorHAnsi"/>
          <w:sz w:val="28"/>
          <w:szCs w:val="28"/>
        </w:rPr>
      </w:pPr>
    </w:p>
    <w:p w14:paraId="26E9FA15" w14:textId="5742EB19" w:rsidR="003C704E"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[5]</w:t>
      </w:r>
      <w:r w:rsidRPr="00982AC9">
        <w:rPr>
          <w:rFonts w:ascii="Bookman Old Style" w:hAnsi="Bookman Old Style" w:cstheme="minorHAnsi"/>
          <w:sz w:val="28"/>
          <w:szCs w:val="28"/>
        </w:rPr>
        <w:tab/>
      </w:r>
      <w:r w:rsidR="00CE1CE9" w:rsidRPr="00982AC9">
        <w:rPr>
          <w:rFonts w:ascii="Bookman Old Style" w:hAnsi="Bookman Old Style" w:cstheme="minorHAnsi"/>
          <w:sz w:val="28"/>
          <w:szCs w:val="28"/>
        </w:rPr>
        <w:t>At the hearing i</w:t>
      </w:r>
      <w:r w:rsidR="00DE339B" w:rsidRPr="00982AC9">
        <w:rPr>
          <w:rFonts w:ascii="Bookman Old Style" w:hAnsi="Bookman Old Style" w:cstheme="minorHAnsi"/>
          <w:sz w:val="28"/>
          <w:szCs w:val="28"/>
        </w:rPr>
        <w:t xml:space="preserve">n </w:t>
      </w:r>
      <w:r w:rsidR="00930C18" w:rsidRPr="00982AC9">
        <w:rPr>
          <w:rFonts w:ascii="Bookman Old Style" w:hAnsi="Bookman Old Style" w:cstheme="minorHAnsi"/>
          <w:sz w:val="28"/>
          <w:szCs w:val="28"/>
        </w:rPr>
        <w:t>this Court,</w:t>
      </w:r>
      <w:r w:rsidR="000D668F" w:rsidRPr="00982AC9">
        <w:rPr>
          <w:rFonts w:ascii="Bookman Old Style" w:hAnsi="Bookman Old Style" w:cstheme="minorHAnsi"/>
          <w:sz w:val="28"/>
          <w:szCs w:val="28"/>
        </w:rPr>
        <w:t xml:space="preserve"> the a</w:t>
      </w:r>
      <w:r w:rsidR="00F7043E" w:rsidRPr="00982AC9">
        <w:rPr>
          <w:rFonts w:ascii="Bookman Old Style" w:hAnsi="Bookman Old Style" w:cstheme="minorHAnsi"/>
          <w:sz w:val="28"/>
          <w:szCs w:val="28"/>
        </w:rPr>
        <w:t>ccused’</w:t>
      </w:r>
      <w:r w:rsidR="000D668F" w:rsidRPr="00982AC9">
        <w:rPr>
          <w:rFonts w:ascii="Bookman Old Style" w:hAnsi="Bookman Old Style" w:cstheme="minorHAnsi"/>
          <w:sz w:val="28"/>
          <w:szCs w:val="28"/>
        </w:rPr>
        <w:t xml:space="preserve">s legal representative </w:t>
      </w:r>
      <w:r w:rsidR="00930C18" w:rsidRPr="00982AC9">
        <w:rPr>
          <w:rFonts w:ascii="Bookman Old Style" w:hAnsi="Bookman Old Style" w:cstheme="minorHAnsi"/>
          <w:sz w:val="28"/>
          <w:szCs w:val="28"/>
        </w:rPr>
        <w:t xml:space="preserve">advised </w:t>
      </w:r>
      <w:r w:rsidR="000D668F" w:rsidRPr="00982AC9">
        <w:rPr>
          <w:rFonts w:ascii="Bookman Old Style" w:hAnsi="Bookman Old Style" w:cstheme="minorHAnsi"/>
          <w:sz w:val="28"/>
          <w:szCs w:val="28"/>
        </w:rPr>
        <w:t xml:space="preserve">that the </w:t>
      </w:r>
      <w:r w:rsidR="00F7043E" w:rsidRPr="00982AC9">
        <w:rPr>
          <w:rFonts w:ascii="Bookman Old Style" w:hAnsi="Bookman Old Style" w:cstheme="minorHAnsi"/>
          <w:sz w:val="28"/>
          <w:szCs w:val="28"/>
        </w:rPr>
        <w:t>accused</w:t>
      </w:r>
      <w:r w:rsidR="000D668F" w:rsidRPr="00982AC9">
        <w:rPr>
          <w:rFonts w:ascii="Bookman Old Style" w:hAnsi="Bookman Old Style" w:cstheme="minorHAnsi"/>
          <w:sz w:val="28"/>
          <w:szCs w:val="28"/>
        </w:rPr>
        <w:t xml:space="preserve"> paid the fines</w:t>
      </w:r>
      <w:r w:rsidR="00184133" w:rsidRPr="00982AC9">
        <w:rPr>
          <w:rFonts w:ascii="Bookman Old Style" w:hAnsi="Bookman Old Style" w:cstheme="minorHAnsi"/>
          <w:sz w:val="28"/>
          <w:szCs w:val="28"/>
        </w:rPr>
        <w:t xml:space="preserve"> imposed by the </w:t>
      </w:r>
      <w:r w:rsidRPr="00982AC9">
        <w:rPr>
          <w:rFonts w:ascii="Bookman Old Style" w:hAnsi="Bookman Old Style" w:cstheme="minorHAnsi"/>
          <w:sz w:val="28"/>
          <w:szCs w:val="28"/>
        </w:rPr>
        <w:t>magistrate’s</w:t>
      </w:r>
      <w:r w:rsidR="00CE1CE9" w:rsidRPr="00982AC9">
        <w:rPr>
          <w:rFonts w:ascii="Bookman Old Style" w:hAnsi="Bookman Old Style" w:cstheme="minorHAnsi"/>
          <w:sz w:val="28"/>
          <w:szCs w:val="28"/>
        </w:rPr>
        <w:t xml:space="preserve"> </w:t>
      </w:r>
      <w:r w:rsidR="00184133" w:rsidRPr="00982AC9">
        <w:rPr>
          <w:rFonts w:ascii="Bookman Old Style" w:hAnsi="Bookman Old Style" w:cstheme="minorHAnsi"/>
          <w:sz w:val="28"/>
          <w:szCs w:val="28"/>
        </w:rPr>
        <w:t>court</w:t>
      </w:r>
      <w:r w:rsidR="00DE339B" w:rsidRPr="00982AC9">
        <w:rPr>
          <w:rFonts w:ascii="Bookman Old Style" w:hAnsi="Bookman Old Style" w:cstheme="minorHAnsi"/>
          <w:sz w:val="28"/>
          <w:szCs w:val="28"/>
        </w:rPr>
        <w:t>.</w:t>
      </w:r>
      <w:r w:rsidR="000D668F" w:rsidRPr="00982AC9">
        <w:rPr>
          <w:rFonts w:ascii="Bookman Old Style" w:hAnsi="Bookman Old Style" w:cstheme="minorHAnsi"/>
          <w:sz w:val="28"/>
          <w:szCs w:val="28"/>
        </w:rPr>
        <w:t xml:space="preserve"> </w:t>
      </w:r>
      <w:r w:rsidR="00C204D9" w:rsidRPr="00982AC9">
        <w:rPr>
          <w:rFonts w:ascii="Bookman Old Style" w:hAnsi="Bookman Old Style" w:cstheme="minorHAnsi"/>
          <w:sz w:val="28"/>
          <w:szCs w:val="28"/>
        </w:rPr>
        <w:t>Thereafter t</w:t>
      </w:r>
      <w:r w:rsidR="00DE339B" w:rsidRPr="00982AC9">
        <w:rPr>
          <w:rFonts w:ascii="Bookman Old Style" w:hAnsi="Bookman Old Style" w:cstheme="minorHAnsi"/>
          <w:sz w:val="28"/>
          <w:szCs w:val="28"/>
        </w:rPr>
        <w:t xml:space="preserve">hey </w:t>
      </w:r>
      <w:r w:rsidR="00C204D9" w:rsidRPr="00982AC9">
        <w:rPr>
          <w:rFonts w:ascii="Bookman Old Style" w:hAnsi="Bookman Old Style" w:cstheme="minorHAnsi"/>
          <w:sz w:val="28"/>
          <w:szCs w:val="28"/>
        </w:rPr>
        <w:t>obviou</w:t>
      </w:r>
      <w:r w:rsidR="00E71AA2" w:rsidRPr="00982AC9">
        <w:rPr>
          <w:rFonts w:ascii="Bookman Old Style" w:hAnsi="Bookman Old Style" w:cstheme="minorHAnsi"/>
          <w:sz w:val="28"/>
          <w:szCs w:val="28"/>
        </w:rPr>
        <w:t xml:space="preserve">sly </w:t>
      </w:r>
      <w:r w:rsidR="00DE339B" w:rsidRPr="00982AC9">
        <w:rPr>
          <w:rFonts w:ascii="Bookman Old Style" w:hAnsi="Bookman Old Style" w:cstheme="minorHAnsi"/>
          <w:sz w:val="28"/>
          <w:szCs w:val="28"/>
        </w:rPr>
        <w:t>thought</w:t>
      </w:r>
      <w:r w:rsidR="00930C18" w:rsidRPr="00982AC9">
        <w:rPr>
          <w:rFonts w:ascii="Bookman Old Style" w:hAnsi="Bookman Old Style" w:cstheme="minorHAnsi"/>
          <w:sz w:val="28"/>
          <w:szCs w:val="28"/>
        </w:rPr>
        <w:t xml:space="preserve"> the matter</w:t>
      </w:r>
      <w:r w:rsidR="000D668F" w:rsidRPr="00982AC9">
        <w:rPr>
          <w:rFonts w:ascii="Bookman Old Style" w:hAnsi="Bookman Old Style" w:cstheme="minorHAnsi"/>
          <w:sz w:val="28"/>
          <w:szCs w:val="28"/>
        </w:rPr>
        <w:t xml:space="preserve"> was behind them.</w:t>
      </w:r>
      <w:r w:rsidR="00DE339B" w:rsidRPr="00982AC9">
        <w:rPr>
          <w:rFonts w:ascii="Bookman Old Style" w:hAnsi="Bookman Old Style" w:cstheme="minorHAnsi"/>
          <w:sz w:val="28"/>
          <w:szCs w:val="28"/>
        </w:rPr>
        <w:t xml:space="preserve"> Little did they know that another development </w:t>
      </w:r>
      <w:r w:rsidR="006436E1" w:rsidRPr="00982AC9">
        <w:rPr>
          <w:rFonts w:ascii="Bookman Old Style" w:hAnsi="Bookman Old Style" w:cstheme="minorHAnsi"/>
          <w:sz w:val="28"/>
          <w:szCs w:val="28"/>
        </w:rPr>
        <w:t xml:space="preserve">in the courts </w:t>
      </w:r>
      <w:r w:rsidR="00DE339B" w:rsidRPr="00982AC9">
        <w:rPr>
          <w:rFonts w:ascii="Bookman Old Style" w:hAnsi="Bookman Old Style" w:cstheme="minorHAnsi"/>
          <w:sz w:val="28"/>
          <w:szCs w:val="28"/>
        </w:rPr>
        <w:t xml:space="preserve">would revive </w:t>
      </w:r>
      <w:r w:rsidR="00D22896" w:rsidRPr="00982AC9">
        <w:rPr>
          <w:rFonts w:ascii="Bookman Old Style" w:hAnsi="Bookman Old Style" w:cstheme="minorHAnsi"/>
          <w:sz w:val="28"/>
          <w:szCs w:val="28"/>
        </w:rPr>
        <w:t xml:space="preserve">their </w:t>
      </w:r>
      <w:r w:rsidR="00DE339B" w:rsidRPr="00982AC9">
        <w:rPr>
          <w:rFonts w:ascii="Bookman Old Style" w:hAnsi="Bookman Old Style" w:cstheme="minorHAnsi"/>
          <w:sz w:val="28"/>
          <w:szCs w:val="28"/>
        </w:rPr>
        <w:t>tra</w:t>
      </w:r>
      <w:r w:rsidR="006436E1" w:rsidRPr="00982AC9">
        <w:rPr>
          <w:rFonts w:ascii="Bookman Old Style" w:hAnsi="Bookman Old Style" w:cstheme="minorHAnsi"/>
          <w:sz w:val="28"/>
          <w:szCs w:val="28"/>
        </w:rPr>
        <w:t>vails.</w:t>
      </w:r>
      <w:r w:rsidR="00DE339B" w:rsidRPr="00982AC9">
        <w:rPr>
          <w:rFonts w:ascii="Bookman Old Style" w:hAnsi="Bookman Old Style" w:cstheme="minorHAnsi"/>
          <w:sz w:val="28"/>
          <w:szCs w:val="28"/>
        </w:rPr>
        <w:t xml:space="preserve"> </w:t>
      </w:r>
    </w:p>
    <w:p w14:paraId="52B82A65" w14:textId="4EEF3499" w:rsidR="00867C60" w:rsidRPr="00982AC9" w:rsidRDefault="00756724" w:rsidP="00982AC9">
      <w:pPr>
        <w:pStyle w:val="NormalWeb"/>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lastRenderedPageBreak/>
        <w:t>[6]</w:t>
      </w:r>
      <w:r w:rsidRPr="00982AC9">
        <w:rPr>
          <w:rFonts w:ascii="Bookman Old Style" w:hAnsi="Bookman Old Style" w:cstheme="minorHAnsi"/>
          <w:sz w:val="28"/>
          <w:szCs w:val="28"/>
        </w:rPr>
        <w:tab/>
      </w:r>
      <w:r w:rsidR="000D668F" w:rsidRPr="00982AC9">
        <w:rPr>
          <w:rFonts w:ascii="Bookman Old Style" w:hAnsi="Bookman Old Style" w:cstheme="minorHAnsi"/>
          <w:sz w:val="28"/>
          <w:szCs w:val="28"/>
        </w:rPr>
        <w:t>At some stage</w:t>
      </w:r>
      <w:r w:rsidR="00D22896" w:rsidRPr="00982AC9">
        <w:rPr>
          <w:rFonts w:ascii="Bookman Old Style" w:hAnsi="Bookman Old Style" w:cstheme="minorHAnsi"/>
          <w:sz w:val="28"/>
          <w:szCs w:val="28"/>
        </w:rPr>
        <w:t xml:space="preserve">, </w:t>
      </w:r>
      <w:r w:rsidR="00E71AA2" w:rsidRPr="00982AC9">
        <w:rPr>
          <w:rFonts w:ascii="Bookman Old Style" w:hAnsi="Bookman Old Style" w:cstheme="minorHAnsi"/>
          <w:sz w:val="28"/>
          <w:szCs w:val="28"/>
        </w:rPr>
        <w:t xml:space="preserve">(it is not clear from the record </w:t>
      </w:r>
      <w:r w:rsidR="00D22896" w:rsidRPr="00982AC9">
        <w:rPr>
          <w:rFonts w:ascii="Bookman Old Style" w:hAnsi="Bookman Old Style" w:cstheme="minorHAnsi"/>
          <w:sz w:val="28"/>
          <w:szCs w:val="28"/>
        </w:rPr>
        <w:t>whether before or after paying the fines</w:t>
      </w:r>
      <w:r w:rsidR="00E71AA2" w:rsidRPr="00982AC9">
        <w:rPr>
          <w:rFonts w:ascii="Bookman Old Style" w:hAnsi="Bookman Old Style" w:cstheme="minorHAnsi"/>
          <w:sz w:val="28"/>
          <w:szCs w:val="28"/>
        </w:rPr>
        <w:t>)</w:t>
      </w:r>
      <w:r w:rsidR="00D22896" w:rsidRPr="00982AC9">
        <w:rPr>
          <w:rFonts w:ascii="Bookman Old Style" w:hAnsi="Bookman Old Style" w:cstheme="minorHAnsi"/>
          <w:sz w:val="28"/>
          <w:szCs w:val="28"/>
        </w:rPr>
        <w:t>,</w:t>
      </w:r>
      <w:r w:rsidR="000D668F" w:rsidRPr="00982AC9">
        <w:rPr>
          <w:rFonts w:ascii="Bookman Old Style" w:hAnsi="Bookman Old Style" w:cstheme="minorHAnsi"/>
          <w:sz w:val="28"/>
          <w:szCs w:val="28"/>
        </w:rPr>
        <w:t xml:space="preserve"> t</w:t>
      </w:r>
      <w:r w:rsidR="005E68BF" w:rsidRPr="00982AC9">
        <w:rPr>
          <w:rFonts w:ascii="Bookman Old Style" w:hAnsi="Bookman Old Style" w:cstheme="minorHAnsi"/>
          <w:sz w:val="28"/>
          <w:szCs w:val="28"/>
        </w:rPr>
        <w:t>he a</w:t>
      </w:r>
      <w:r w:rsidR="00F7043E" w:rsidRPr="00982AC9">
        <w:rPr>
          <w:rFonts w:ascii="Bookman Old Style" w:hAnsi="Bookman Old Style" w:cstheme="minorHAnsi"/>
          <w:sz w:val="28"/>
          <w:szCs w:val="28"/>
        </w:rPr>
        <w:t>ccused</w:t>
      </w:r>
      <w:r w:rsidR="000C411E" w:rsidRPr="00982AC9">
        <w:rPr>
          <w:rFonts w:ascii="Bookman Old Style" w:hAnsi="Bookman Old Style" w:cstheme="minorHAnsi"/>
          <w:sz w:val="28"/>
          <w:szCs w:val="28"/>
        </w:rPr>
        <w:t xml:space="preserve"> </w:t>
      </w:r>
      <w:r w:rsidR="005E68BF" w:rsidRPr="00982AC9">
        <w:rPr>
          <w:rFonts w:ascii="Bookman Old Style" w:hAnsi="Bookman Old Style" w:cstheme="minorHAnsi"/>
          <w:sz w:val="28"/>
          <w:szCs w:val="28"/>
        </w:rPr>
        <w:t>instructed their legal representatives to note an appeal</w:t>
      </w:r>
      <w:r w:rsidR="00D22896" w:rsidRPr="00982AC9">
        <w:rPr>
          <w:rFonts w:ascii="Bookman Old Style" w:hAnsi="Bookman Old Style" w:cstheme="minorHAnsi"/>
          <w:sz w:val="28"/>
          <w:szCs w:val="28"/>
        </w:rPr>
        <w:t xml:space="preserve">. </w:t>
      </w:r>
      <w:r w:rsidR="00867C60" w:rsidRPr="00982AC9">
        <w:rPr>
          <w:rFonts w:ascii="Bookman Old Style" w:hAnsi="Bookman Old Style" w:cstheme="minorHAnsi"/>
          <w:sz w:val="28"/>
          <w:szCs w:val="28"/>
        </w:rPr>
        <w:t>The notice of appeal is not in the record of proceedings and so one cannot tell whether the appeal was against conviction or against sentence or both. Upon</w:t>
      </w:r>
      <w:r w:rsidR="00D22896" w:rsidRPr="00982AC9">
        <w:rPr>
          <w:rFonts w:ascii="Bookman Old Style" w:hAnsi="Bookman Old Style" w:cstheme="minorHAnsi"/>
          <w:sz w:val="28"/>
          <w:szCs w:val="28"/>
        </w:rPr>
        <w:t xml:space="preserve"> not</w:t>
      </w:r>
      <w:r w:rsidR="00867C60" w:rsidRPr="00982AC9">
        <w:rPr>
          <w:rFonts w:ascii="Bookman Old Style" w:hAnsi="Bookman Old Style" w:cstheme="minorHAnsi"/>
          <w:sz w:val="28"/>
          <w:szCs w:val="28"/>
        </w:rPr>
        <w:t>ing the appeal</w:t>
      </w:r>
      <w:r w:rsidR="005E68BF" w:rsidRPr="00982AC9">
        <w:rPr>
          <w:rFonts w:ascii="Bookman Old Style" w:hAnsi="Bookman Old Style" w:cstheme="minorHAnsi"/>
          <w:sz w:val="28"/>
          <w:szCs w:val="28"/>
        </w:rPr>
        <w:t xml:space="preserve">, the </w:t>
      </w:r>
      <w:r w:rsidR="00867C60" w:rsidRPr="00982AC9">
        <w:rPr>
          <w:rFonts w:ascii="Bookman Old Style" w:hAnsi="Bookman Old Style" w:cstheme="minorHAnsi"/>
          <w:sz w:val="28"/>
          <w:szCs w:val="28"/>
        </w:rPr>
        <w:t>a</w:t>
      </w:r>
      <w:r w:rsidR="00F7043E" w:rsidRPr="00982AC9">
        <w:rPr>
          <w:rFonts w:ascii="Bookman Old Style" w:hAnsi="Bookman Old Style" w:cstheme="minorHAnsi"/>
          <w:sz w:val="28"/>
          <w:szCs w:val="28"/>
        </w:rPr>
        <w:t>ccused’s</w:t>
      </w:r>
      <w:r w:rsidR="00867C60" w:rsidRPr="00982AC9">
        <w:rPr>
          <w:rFonts w:ascii="Bookman Old Style" w:hAnsi="Bookman Old Style" w:cstheme="minorHAnsi"/>
          <w:sz w:val="28"/>
          <w:szCs w:val="28"/>
        </w:rPr>
        <w:t xml:space="preserve"> </w:t>
      </w:r>
      <w:r w:rsidR="00E71AA2" w:rsidRPr="00982AC9">
        <w:rPr>
          <w:rFonts w:ascii="Bookman Old Style" w:hAnsi="Bookman Old Style" w:cstheme="minorHAnsi"/>
          <w:sz w:val="28"/>
          <w:szCs w:val="28"/>
        </w:rPr>
        <w:t>legal representatives were advised tha</w:t>
      </w:r>
      <w:r w:rsidR="00867C60" w:rsidRPr="00982AC9">
        <w:rPr>
          <w:rFonts w:ascii="Bookman Old Style" w:hAnsi="Bookman Old Style" w:cstheme="minorHAnsi"/>
          <w:sz w:val="28"/>
          <w:szCs w:val="28"/>
        </w:rPr>
        <w:t>t the</w:t>
      </w:r>
      <w:r w:rsidR="00E71AA2" w:rsidRPr="00982AC9">
        <w:rPr>
          <w:rFonts w:ascii="Bookman Old Style" w:hAnsi="Bookman Old Style" w:cstheme="minorHAnsi"/>
          <w:sz w:val="28"/>
          <w:szCs w:val="28"/>
        </w:rPr>
        <w:t xml:space="preserve"> </w:t>
      </w:r>
      <w:r w:rsidR="005E68BF" w:rsidRPr="00982AC9">
        <w:rPr>
          <w:rFonts w:ascii="Bookman Old Style" w:hAnsi="Bookman Old Style" w:cstheme="minorHAnsi"/>
          <w:sz w:val="28"/>
          <w:szCs w:val="28"/>
        </w:rPr>
        <w:t>record of</w:t>
      </w:r>
      <w:r w:rsidR="00D22896" w:rsidRPr="00982AC9">
        <w:rPr>
          <w:rFonts w:ascii="Bookman Old Style" w:hAnsi="Bookman Old Style" w:cstheme="minorHAnsi"/>
          <w:sz w:val="28"/>
          <w:szCs w:val="28"/>
        </w:rPr>
        <w:t xml:space="preserve"> the </w:t>
      </w:r>
      <w:r w:rsidR="005E68BF" w:rsidRPr="00982AC9">
        <w:rPr>
          <w:rFonts w:ascii="Bookman Old Style" w:hAnsi="Bookman Old Style" w:cstheme="minorHAnsi"/>
          <w:sz w:val="28"/>
          <w:szCs w:val="28"/>
        </w:rPr>
        <w:t xml:space="preserve">proceedings </w:t>
      </w:r>
      <w:r w:rsidR="00E71AA2" w:rsidRPr="00982AC9">
        <w:rPr>
          <w:rFonts w:ascii="Bookman Old Style" w:hAnsi="Bookman Old Style" w:cstheme="minorHAnsi"/>
          <w:sz w:val="28"/>
          <w:szCs w:val="28"/>
        </w:rPr>
        <w:t>had been</w:t>
      </w:r>
      <w:r w:rsidR="005E68BF" w:rsidRPr="00982AC9">
        <w:rPr>
          <w:rFonts w:ascii="Bookman Old Style" w:hAnsi="Bookman Old Style" w:cstheme="minorHAnsi"/>
          <w:sz w:val="28"/>
          <w:szCs w:val="28"/>
        </w:rPr>
        <w:t xml:space="preserve"> placed before a judge of the High Court for automatic review.</w:t>
      </w:r>
      <w:r w:rsidR="00CE1CE9" w:rsidRPr="00982AC9">
        <w:rPr>
          <w:rFonts w:ascii="Bookman Old Style" w:hAnsi="Bookman Old Style" w:cstheme="minorHAnsi"/>
          <w:sz w:val="28"/>
          <w:szCs w:val="28"/>
        </w:rPr>
        <w:t xml:space="preserve"> The appeal, it seems was then abandoned or not pursued.</w:t>
      </w:r>
    </w:p>
    <w:p w14:paraId="4C382D18" w14:textId="5356F3F6" w:rsidR="00867C60" w:rsidRPr="00982AC9" w:rsidRDefault="00184133" w:rsidP="00982AC9">
      <w:pPr>
        <w:pStyle w:val="NormalWeb"/>
        <w:spacing w:line="360" w:lineRule="auto"/>
        <w:jc w:val="both"/>
        <w:rPr>
          <w:rFonts w:ascii="Bookman Old Style" w:hAnsi="Bookman Old Style" w:cstheme="minorHAnsi"/>
          <w:b/>
          <w:bCs/>
          <w:sz w:val="28"/>
          <w:szCs w:val="28"/>
        </w:rPr>
      </w:pPr>
      <w:r w:rsidRPr="00982AC9">
        <w:rPr>
          <w:rFonts w:ascii="Bookman Old Style" w:hAnsi="Bookman Old Style" w:cstheme="minorHAnsi"/>
          <w:b/>
          <w:bCs/>
          <w:sz w:val="28"/>
          <w:szCs w:val="28"/>
        </w:rPr>
        <w:t>Review by High Court judge</w:t>
      </w:r>
    </w:p>
    <w:p w14:paraId="0E10DCB4" w14:textId="69A2E170" w:rsidR="00CE1CE9" w:rsidRPr="00982AC9" w:rsidRDefault="00756724" w:rsidP="00982AC9">
      <w:pPr>
        <w:pStyle w:val="NormalWeb"/>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[7]</w:t>
      </w:r>
      <w:r w:rsidRPr="00982AC9">
        <w:rPr>
          <w:rFonts w:ascii="Bookman Old Style" w:hAnsi="Bookman Old Style" w:cstheme="minorHAnsi"/>
          <w:sz w:val="28"/>
          <w:szCs w:val="28"/>
        </w:rPr>
        <w:tab/>
      </w:r>
      <w:r w:rsidR="0060199A" w:rsidRPr="00982AC9">
        <w:rPr>
          <w:rFonts w:ascii="Bookman Old Style" w:hAnsi="Bookman Old Style" w:cstheme="minorHAnsi"/>
          <w:sz w:val="28"/>
          <w:szCs w:val="28"/>
        </w:rPr>
        <w:t>On</w:t>
      </w:r>
      <w:r w:rsidR="000D668F" w:rsidRPr="00982AC9">
        <w:rPr>
          <w:rFonts w:ascii="Bookman Old Style" w:hAnsi="Bookman Old Style" w:cstheme="minorHAnsi"/>
          <w:sz w:val="28"/>
          <w:szCs w:val="28"/>
        </w:rPr>
        <w:t xml:space="preserve"> </w:t>
      </w:r>
      <w:r w:rsidR="0060199A" w:rsidRPr="00982AC9">
        <w:rPr>
          <w:rFonts w:ascii="Bookman Old Style" w:hAnsi="Bookman Old Style" w:cstheme="minorHAnsi"/>
          <w:sz w:val="28"/>
          <w:szCs w:val="28"/>
        </w:rPr>
        <w:t>review</w:t>
      </w:r>
      <w:r w:rsidR="002A68A1" w:rsidRPr="00982AC9">
        <w:rPr>
          <w:rFonts w:ascii="Bookman Old Style" w:hAnsi="Bookman Old Style" w:cstheme="minorHAnsi"/>
          <w:sz w:val="28"/>
          <w:szCs w:val="28"/>
        </w:rPr>
        <w:t>,</w:t>
      </w:r>
      <w:r w:rsidR="0060199A" w:rsidRPr="00982AC9">
        <w:rPr>
          <w:rFonts w:ascii="Bookman Old Style" w:hAnsi="Bookman Old Style" w:cstheme="minorHAnsi"/>
          <w:sz w:val="28"/>
          <w:szCs w:val="28"/>
        </w:rPr>
        <w:t xml:space="preserve"> the </w:t>
      </w:r>
      <w:r w:rsidR="00D22896" w:rsidRPr="00982AC9">
        <w:rPr>
          <w:rFonts w:ascii="Bookman Old Style" w:hAnsi="Bookman Old Style" w:cstheme="minorHAnsi"/>
          <w:sz w:val="28"/>
          <w:szCs w:val="28"/>
        </w:rPr>
        <w:t xml:space="preserve">learned </w:t>
      </w:r>
      <w:r w:rsidR="0060199A" w:rsidRPr="00982AC9">
        <w:rPr>
          <w:rFonts w:ascii="Bookman Old Style" w:hAnsi="Bookman Old Style" w:cstheme="minorHAnsi"/>
          <w:sz w:val="28"/>
          <w:szCs w:val="28"/>
        </w:rPr>
        <w:t xml:space="preserve">judge </w:t>
      </w:r>
      <w:r w:rsidR="002A68A1" w:rsidRPr="00982AC9">
        <w:rPr>
          <w:rFonts w:ascii="Bookman Old Style" w:hAnsi="Bookman Old Style" w:cstheme="minorHAnsi"/>
          <w:sz w:val="28"/>
          <w:szCs w:val="28"/>
        </w:rPr>
        <w:t>(</w:t>
      </w:r>
      <w:proofErr w:type="spellStart"/>
      <w:r w:rsidR="002A68A1" w:rsidRPr="00982AC9">
        <w:rPr>
          <w:rFonts w:ascii="Bookman Old Style" w:hAnsi="Bookman Old Style" w:cstheme="minorHAnsi"/>
          <w:sz w:val="28"/>
          <w:szCs w:val="28"/>
        </w:rPr>
        <w:t>Moahloli</w:t>
      </w:r>
      <w:proofErr w:type="spellEnd"/>
      <w:r w:rsidR="002A68A1" w:rsidRPr="00982AC9">
        <w:rPr>
          <w:rFonts w:ascii="Bookman Old Style" w:hAnsi="Bookman Old Style" w:cstheme="minorHAnsi"/>
          <w:sz w:val="28"/>
          <w:szCs w:val="28"/>
        </w:rPr>
        <w:t xml:space="preserve"> J) </w:t>
      </w:r>
      <w:r w:rsidR="00867C60" w:rsidRPr="00982AC9">
        <w:rPr>
          <w:rFonts w:ascii="Bookman Old Style" w:hAnsi="Bookman Old Style" w:cstheme="minorHAnsi"/>
          <w:sz w:val="28"/>
          <w:szCs w:val="28"/>
        </w:rPr>
        <w:t xml:space="preserve">certified the proceedings as being in accordance with </w:t>
      </w:r>
      <w:r w:rsidR="00184133" w:rsidRPr="00982AC9">
        <w:rPr>
          <w:rFonts w:ascii="Bookman Old Style" w:hAnsi="Bookman Old Style" w:cstheme="minorHAnsi"/>
          <w:sz w:val="28"/>
          <w:szCs w:val="28"/>
        </w:rPr>
        <w:t xml:space="preserve">real and </w:t>
      </w:r>
      <w:r w:rsidR="00867C60" w:rsidRPr="00982AC9">
        <w:rPr>
          <w:rFonts w:ascii="Bookman Old Style" w:hAnsi="Bookman Old Style" w:cstheme="minorHAnsi"/>
          <w:sz w:val="28"/>
          <w:szCs w:val="28"/>
        </w:rPr>
        <w:t>substantial justice, except for the sentence. He</w:t>
      </w:r>
      <w:r w:rsidR="0060199A" w:rsidRPr="00982AC9">
        <w:rPr>
          <w:rFonts w:ascii="Bookman Old Style" w:hAnsi="Bookman Old Style" w:cstheme="minorHAnsi"/>
          <w:sz w:val="28"/>
          <w:szCs w:val="28"/>
        </w:rPr>
        <w:t xml:space="preserve"> </w:t>
      </w:r>
      <w:r w:rsidR="00D22896" w:rsidRPr="00982AC9">
        <w:rPr>
          <w:rFonts w:ascii="Bookman Old Style" w:hAnsi="Bookman Old Style" w:cstheme="minorHAnsi"/>
          <w:sz w:val="28"/>
          <w:szCs w:val="28"/>
        </w:rPr>
        <w:t>not</w:t>
      </w:r>
      <w:r w:rsidR="0060199A" w:rsidRPr="00982AC9">
        <w:rPr>
          <w:rFonts w:ascii="Bookman Old Style" w:hAnsi="Bookman Old Style" w:cstheme="minorHAnsi"/>
          <w:sz w:val="28"/>
          <w:szCs w:val="28"/>
        </w:rPr>
        <w:t>ed that the sentence imposed on the a</w:t>
      </w:r>
      <w:r w:rsidR="00F7043E" w:rsidRPr="00982AC9">
        <w:rPr>
          <w:rFonts w:ascii="Bookman Old Style" w:hAnsi="Bookman Old Style" w:cstheme="minorHAnsi"/>
          <w:sz w:val="28"/>
          <w:szCs w:val="28"/>
        </w:rPr>
        <w:t>ccused persons</w:t>
      </w:r>
      <w:r w:rsidR="0060199A" w:rsidRPr="00982AC9">
        <w:rPr>
          <w:rFonts w:ascii="Bookman Old Style" w:hAnsi="Bookman Old Style" w:cstheme="minorHAnsi"/>
          <w:sz w:val="28"/>
          <w:szCs w:val="28"/>
        </w:rPr>
        <w:t xml:space="preserve"> was wrong. </w:t>
      </w:r>
      <w:r w:rsidR="00B900E8" w:rsidRPr="00982AC9">
        <w:rPr>
          <w:rFonts w:ascii="Bookman Old Style" w:hAnsi="Bookman Old Style" w:cstheme="minorHAnsi"/>
          <w:sz w:val="28"/>
          <w:szCs w:val="28"/>
        </w:rPr>
        <w:t>In terms</w:t>
      </w:r>
      <w:r w:rsidR="000C411E" w:rsidRPr="00982AC9">
        <w:rPr>
          <w:rFonts w:ascii="Bookman Old Style" w:hAnsi="Bookman Old Style" w:cstheme="minorHAnsi"/>
          <w:sz w:val="28"/>
          <w:szCs w:val="28"/>
        </w:rPr>
        <w:t xml:space="preserve"> of</w:t>
      </w:r>
      <w:r w:rsidR="00D9414E" w:rsidRPr="00982AC9">
        <w:rPr>
          <w:rFonts w:ascii="Bookman Old Style" w:hAnsi="Bookman Old Style" w:cstheme="minorHAnsi"/>
          <w:sz w:val="28"/>
          <w:szCs w:val="28"/>
        </w:rPr>
        <w:t xml:space="preserve"> s </w:t>
      </w:r>
      <w:r w:rsidR="000D668F" w:rsidRPr="00982AC9">
        <w:rPr>
          <w:rFonts w:ascii="Bookman Old Style" w:hAnsi="Bookman Old Style" w:cstheme="minorHAnsi"/>
          <w:sz w:val="28"/>
          <w:szCs w:val="28"/>
        </w:rPr>
        <w:t>109</w:t>
      </w:r>
      <w:r w:rsidR="00D9414E" w:rsidRPr="00982AC9">
        <w:rPr>
          <w:rFonts w:ascii="Bookman Old Style" w:hAnsi="Bookman Old Style" w:cstheme="minorHAnsi"/>
          <w:sz w:val="28"/>
          <w:szCs w:val="28"/>
        </w:rPr>
        <w:t>(4)</w:t>
      </w:r>
      <w:r w:rsidR="000D668F" w:rsidRPr="00982AC9">
        <w:rPr>
          <w:rFonts w:ascii="Bookman Old Style" w:hAnsi="Bookman Old Style" w:cstheme="minorHAnsi"/>
          <w:sz w:val="28"/>
          <w:szCs w:val="28"/>
        </w:rPr>
        <w:t xml:space="preserve"> of the Penal Code</w:t>
      </w:r>
      <w:r w:rsidR="00867C60" w:rsidRPr="00982AC9">
        <w:rPr>
          <w:rFonts w:ascii="Bookman Old Style" w:hAnsi="Bookman Old Style" w:cstheme="minorHAnsi"/>
          <w:sz w:val="28"/>
          <w:szCs w:val="28"/>
        </w:rPr>
        <w:t xml:space="preserve"> and the Schedule of Penalties</w:t>
      </w:r>
      <w:r w:rsidR="00B900E8" w:rsidRPr="00982AC9">
        <w:rPr>
          <w:rFonts w:ascii="Bookman Old Style" w:hAnsi="Bookman Old Style" w:cstheme="minorHAnsi"/>
          <w:sz w:val="28"/>
          <w:szCs w:val="28"/>
        </w:rPr>
        <w:t>, t</w:t>
      </w:r>
      <w:r w:rsidR="0060199A" w:rsidRPr="00982AC9">
        <w:rPr>
          <w:rFonts w:ascii="Bookman Old Style" w:hAnsi="Bookman Old Style" w:cstheme="minorHAnsi"/>
          <w:sz w:val="28"/>
          <w:szCs w:val="28"/>
        </w:rPr>
        <w:t xml:space="preserve">he penalty </w:t>
      </w:r>
      <w:r w:rsidR="00B900E8" w:rsidRPr="00982AC9">
        <w:rPr>
          <w:rFonts w:ascii="Bookman Old Style" w:hAnsi="Bookman Old Style" w:cstheme="minorHAnsi"/>
          <w:sz w:val="28"/>
          <w:szCs w:val="28"/>
        </w:rPr>
        <w:t>on</w:t>
      </w:r>
      <w:r w:rsidR="0060199A" w:rsidRPr="00982AC9">
        <w:rPr>
          <w:rFonts w:ascii="Bookman Old Style" w:hAnsi="Bookman Old Style" w:cstheme="minorHAnsi"/>
          <w:sz w:val="28"/>
          <w:szCs w:val="28"/>
        </w:rPr>
        <w:t xml:space="preserve"> a conviction </w:t>
      </w:r>
      <w:r w:rsidR="00D22896" w:rsidRPr="00982AC9">
        <w:rPr>
          <w:rFonts w:ascii="Bookman Old Style" w:hAnsi="Bookman Old Style" w:cstheme="minorHAnsi"/>
          <w:sz w:val="28"/>
          <w:szCs w:val="28"/>
        </w:rPr>
        <w:t xml:space="preserve">for fraud </w:t>
      </w:r>
      <w:r w:rsidR="0060199A" w:rsidRPr="00982AC9">
        <w:rPr>
          <w:rFonts w:ascii="Bookman Old Style" w:hAnsi="Bookman Old Style" w:cstheme="minorHAnsi"/>
          <w:sz w:val="28"/>
          <w:szCs w:val="28"/>
        </w:rPr>
        <w:t xml:space="preserve">under s 68(1) </w:t>
      </w:r>
      <w:r w:rsidR="000C411E" w:rsidRPr="00982AC9">
        <w:rPr>
          <w:rFonts w:ascii="Bookman Old Style" w:hAnsi="Bookman Old Style" w:cstheme="minorHAnsi"/>
          <w:sz w:val="28"/>
          <w:szCs w:val="28"/>
        </w:rPr>
        <w:t xml:space="preserve">of the Penal Code </w:t>
      </w:r>
      <w:r w:rsidR="0060199A" w:rsidRPr="00982AC9">
        <w:rPr>
          <w:rFonts w:ascii="Bookman Old Style" w:hAnsi="Bookman Old Style" w:cstheme="minorHAnsi"/>
          <w:sz w:val="28"/>
          <w:szCs w:val="28"/>
        </w:rPr>
        <w:t xml:space="preserve">is imprisonment </w:t>
      </w:r>
      <w:r w:rsidR="00D9414E" w:rsidRPr="00982AC9">
        <w:rPr>
          <w:rFonts w:ascii="Bookman Old Style" w:hAnsi="Bookman Old Style" w:cstheme="minorHAnsi"/>
          <w:sz w:val="28"/>
          <w:szCs w:val="28"/>
        </w:rPr>
        <w:t xml:space="preserve">up to twenty years </w:t>
      </w:r>
      <w:r w:rsidR="0060199A" w:rsidRPr="00982AC9">
        <w:rPr>
          <w:rFonts w:ascii="Bookman Old Style" w:hAnsi="Bookman Old Style" w:cstheme="minorHAnsi"/>
          <w:sz w:val="28"/>
          <w:szCs w:val="28"/>
        </w:rPr>
        <w:t>without the option of a fine</w:t>
      </w:r>
      <w:r w:rsidR="00B900E8" w:rsidRPr="00982AC9">
        <w:rPr>
          <w:rFonts w:ascii="Bookman Old Style" w:hAnsi="Bookman Old Style" w:cstheme="minorHAnsi"/>
          <w:sz w:val="28"/>
          <w:szCs w:val="28"/>
        </w:rPr>
        <w:t>.</w:t>
      </w:r>
    </w:p>
    <w:p w14:paraId="0D6FA94B" w14:textId="34E6201C" w:rsidR="00C44A0F" w:rsidRPr="00982AC9" w:rsidRDefault="00756724" w:rsidP="00982AC9">
      <w:pPr>
        <w:pStyle w:val="NormalWeb"/>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[8]</w:t>
      </w:r>
      <w:r w:rsidRPr="00982AC9">
        <w:rPr>
          <w:rFonts w:ascii="Bookman Old Style" w:hAnsi="Bookman Old Style" w:cstheme="minorHAnsi"/>
          <w:sz w:val="28"/>
          <w:szCs w:val="28"/>
        </w:rPr>
        <w:tab/>
      </w:r>
      <w:r w:rsidR="00D9414E" w:rsidRPr="00982AC9">
        <w:rPr>
          <w:rFonts w:ascii="Bookman Old Style" w:hAnsi="Bookman Old Style" w:cstheme="minorHAnsi"/>
          <w:sz w:val="28"/>
          <w:szCs w:val="28"/>
        </w:rPr>
        <w:t xml:space="preserve">Section 109(4) </w:t>
      </w:r>
      <w:r w:rsidR="00F026D7" w:rsidRPr="00982AC9">
        <w:rPr>
          <w:rFonts w:ascii="Bookman Old Style" w:hAnsi="Bookman Old Style" w:cstheme="minorHAnsi"/>
          <w:sz w:val="28"/>
          <w:szCs w:val="28"/>
        </w:rPr>
        <w:t xml:space="preserve">is very specific in this regard. It </w:t>
      </w:r>
      <w:r w:rsidR="00D9414E" w:rsidRPr="00982AC9">
        <w:rPr>
          <w:rFonts w:ascii="Bookman Old Style" w:hAnsi="Bookman Old Style" w:cstheme="minorHAnsi"/>
          <w:sz w:val="28"/>
          <w:szCs w:val="28"/>
        </w:rPr>
        <w:t>provides that where an imprisonment penalty is listed, then it shall not be open to a court to impose a fine in lieu of the penalty listed or to suspend the sentence.</w:t>
      </w:r>
    </w:p>
    <w:p w14:paraId="06F06ACE" w14:textId="63B44CC4" w:rsidR="003C704E" w:rsidRPr="00982AC9" w:rsidRDefault="00756724" w:rsidP="00982AC9">
      <w:pPr>
        <w:pStyle w:val="NormalWeb"/>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[9]</w:t>
      </w:r>
      <w:r w:rsidRPr="00982AC9">
        <w:rPr>
          <w:rFonts w:ascii="Bookman Old Style" w:hAnsi="Bookman Old Style" w:cstheme="minorHAnsi"/>
          <w:sz w:val="28"/>
          <w:szCs w:val="28"/>
        </w:rPr>
        <w:tab/>
      </w:r>
      <w:r w:rsidR="00F37C4E" w:rsidRPr="00982AC9">
        <w:rPr>
          <w:rFonts w:ascii="Bookman Old Style" w:hAnsi="Bookman Old Style" w:cstheme="minorHAnsi"/>
          <w:sz w:val="28"/>
          <w:szCs w:val="28"/>
        </w:rPr>
        <w:t>In terms of s 68(2)(b) of the Subordinate Courts Act 1988 and a</w:t>
      </w:r>
      <w:r w:rsidR="00F026D7" w:rsidRPr="00982AC9">
        <w:rPr>
          <w:rFonts w:ascii="Bookman Old Style" w:hAnsi="Bookman Old Style" w:cstheme="minorHAnsi"/>
          <w:sz w:val="28"/>
          <w:szCs w:val="28"/>
        </w:rPr>
        <w:t>cting i</w:t>
      </w:r>
      <w:r w:rsidR="000D668F" w:rsidRPr="00982AC9">
        <w:rPr>
          <w:rFonts w:ascii="Bookman Old Style" w:hAnsi="Bookman Old Style" w:cstheme="minorHAnsi"/>
          <w:sz w:val="28"/>
          <w:szCs w:val="28"/>
        </w:rPr>
        <w:t>n accordance with th</w:t>
      </w:r>
      <w:r w:rsidR="00F026D7" w:rsidRPr="00982AC9">
        <w:rPr>
          <w:rFonts w:ascii="Bookman Old Style" w:hAnsi="Bookman Old Style" w:cstheme="minorHAnsi"/>
          <w:sz w:val="28"/>
          <w:szCs w:val="28"/>
        </w:rPr>
        <w:t>e</w:t>
      </w:r>
      <w:r w:rsidR="000D668F" w:rsidRPr="00982AC9">
        <w:rPr>
          <w:rFonts w:ascii="Bookman Old Style" w:hAnsi="Bookman Old Style" w:cstheme="minorHAnsi"/>
          <w:sz w:val="28"/>
          <w:szCs w:val="28"/>
        </w:rPr>
        <w:t xml:space="preserve"> penalty provision</w:t>
      </w:r>
      <w:r w:rsidR="00F37C4E" w:rsidRPr="00982AC9">
        <w:rPr>
          <w:rFonts w:ascii="Bookman Old Style" w:hAnsi="Bookman Old Style" w:cstheme="minorHAnsi"/>
          <w:sz w:val="28"/>
          <w:szCs w:val="28"/>
        </w:rPr>
        <w:t>s of the Penal Code</w:t>
      </w:r>
      <w:r w:rsidR="000D668F" w:rsidRPr="00982AC9">
        <w:rPr>
          <w:rFonts w:ascii="Bookman Old Style" w:hAnsi="Bookman Old Style" w:cstheme="minorHAnsi"/>
          <w:sz w:val="28"/>
          <w:szCs w:val="28"/>
        </w:rPr>
        <w:t>, t</w:t>
      </w:r>
      <w:r w:rsidR="0060199A" w:rsidRPr="00982AC9">
        <w:rPr>
          <w:rFonts w:ascii="Bookman Old Style" w:hAnsi="Bookman Old Style" w:cstheme="minorHAnsi"/>
          <w:sz w:val="28"/>
          <w:szCs w:val="28"/>
        </w:rPr>
        <w:t xml:space="preserve">he </w:t>
      </w:r>
      <w:r w:rsidR="00B900E8" w:rsidRPr="00982AC9">
        <w:rPr>
          <w:rFonts w:ascii="Bookman Old Style" w:hAnsi="Bookman Old Style" w:cstheme="minorHAnsi"/>
          <w:sz w:val="28"/>
          <w:szCs w:val="28"/>
        </w:rPr>
        <w:t xml:space="preserve">learned judge </w:t>
      </w:r>
      <w:r w:rsidR="00480ADF" w:rsidRPr="00982AC9">
        <w:rPr>
          <w:rFonts w:ascii="Bookman Old Style" w:hAnsi="Bookman Old Style" w:cstheme="minorHAnsi"/>
          <w:sz w:val="28"/>
          <w:szCs w:val="28"/>
        </w:rPr>
        <w:t>made</w:t>
      </w:r>
      <w:r w:rsidR="000C411E" w:rsidRPr="00982AC9">
        <w:rPr>
          <w:rFonts w:ascii="Bookman Old Style" w:hAnsi="Bookman Old Style" w:cstheme="minorHAnsi"/>
          <w:sz w:val="28"/>
          <w:szCs w:val="28"/>
        </w:rPr>
        <w:t xml:space="preserve"> the following </w:t>
      </w:r>
      <w:r w:rsidR="0060199A" w:rsidRPr="00982AC9">
        <w:rPr>
          <w:rFonts w:ascii="Bookman Old Style" w:hAnsi="Bookman Old Style" w:cstheme="minorHAnsi"/>
          <w:sz w:val="28"/>
          <w:szCs w:val="28"/>
        </w:rPr>
        <w:t>direct</w:t>
      </w:r>
      <w:r w:rsidR="000C411E" w:rsidRPr="00982AC9">
        <w:rPr>
          <w:rFonts w:ascii="Bookman Old Style" w:hAnsi="Bookman Old Style" w:cstheme="minorHAnsi"/>
          <w:sz w:val="28"/>
          <w:szCs w:val="28"/>
        </w:rPr>
        <w:t xml:space="preserve">ive </w:t>
      </w:r>
      <w:r w:rsidR="002A68A1" w:rsidRPr="00982AC9">
        <w:rPr>
          <w:rFonts w:ascii="Bookman Old Style" w:hAnsi="Bookman Old Style" w:cstheme="minorHAnsi"/>
          <w:sz w:val="28"/>
          <w:szCs w:val="28"/>
        </w:rPr>
        <w:t xml:space="preserve">on 12 December 2022 </w:t>
      </w:r>
      <w:r w:rsidR="000C411E" w:rsidRPr="00982AC9">
        <w:rPr>
          <w:rFonts w:ascii="Bookman Old Style" w:hAnsi="Bookman Old Style" w:cstheme="minorHAnsi"/>
          <w:sz w:val="28"/>
          <w:szCs w:val="28"/>
        </w:rPr>
        <w:t>–</w:t>
      </w:r>
    </w:p>
    <w:p w14:paraId="058E8862" w14:textId="11CCA291" w:rsidR="00476213" w:rsidRPr="00982AC9" w:rsidRDefault="000C411E" w:rsidP="003C704E">
      <w:pPr>
        <w:pStyle w:val="ListParagraph"/>
        <w:ind w:left="1440"/>
        <w:jc w:val="both"/>
        <w:rPr>
          <w:rFonts w:ascii="Bookman Old Style" w:hAnsi="Bookman Old Style" w:cstheme="minorHAnsi"/>
          <w:i/>
          <w:iCs/>
        </w:rPr>
      </w:pPr>
      <w:r w:rsidRPr="00982AC9">
        <w:rPr>
          <w:rFonts w:ascii="Bookman Old Style" w:hAnsi="Bookman Old Style" w:cstheme="minorHAnsi"/>
          <w:i/>
          <w:iCs/>
        </w:rPr>
        <w:lastRenderedPageBreak/>
        <w:t>“The sentence in respect of count 1 (fraud) is incompetent and improper because according to the Schedule of Penalties in the Penal Code 2010, the prescribed sentence for this offence is imprisonment up to [20] twenty years, and in terms of section 109(4) of the Penal Code</w:t>
      </w:r>
      <w:r w:rsidR="003C704E" w:rsidRPr="00982AC9">
        <w:rPr>
          <w:rFonts w:ascii="Bookman Old Style" w:hAnsi="Bookman Old Style" w:cstheme="minorHAnsi"/>
          <w:i/>
          <w:iCs/>
        </w:rPr>
        <w:t xml:space="preserve"> “Where an imprisonment penalty is listed… it shall not be open to a court to impose a fine in lieu of the penalty listed or to suspend the sentence” which you have done. You are therefore instructed to vary your sentence to bring it in conformity</w:t>
      </w:r>
      <w:r w:rsidR="0060199A" w:rsidRPr="00982AC9">
        <w:rPr>
          <w:rFonts w:ascii="Bookman Old Style" w:hAnsi="Bookman Old Style" w:cstheme="minorHAnsi"/>
          <w:i/>
          <w:iCs/>
        </w:rPr>
        <w:t xml:space="preserve"> </w:t>
      </w:r>
      <w:r w:rsidR="003C704E" w:rsidRPr="00982AC9">
        <w:rPr>
          <w:rFonts w:ascii="Bookman Old Style" w:hAnsi="Bookman Old Style" w:cstheme="minorHAnsi"/>
          <w:i/>
          <w:iCs/>
        </w:rPr>
        <w:t xml:space="preserve">with </w:t>
      </w:r>
      <w:r w:rsidR="0060199A" w:rsidRPr="00982AC9">
        <w:rPr>
          <w:rFonts w:ascii="Bookman Old Style" w:hAnsi="Bookman Old Style" w:cstheme="minorHAnsi"/>
          <w:i/>
          <w:iCs/>
        </w:rPr>
        <w:t>th</w:t>
      </w:r>
      <w:r w:rsidR="00B900E8" w:rsidRPr="00982AC9">
        <w:rPr>
          <w:rFonts w:ascii="Bookman Old Style" w:hAnsi="Bookman Old Style" w:cstheme="minorHAnsi"/>
          <w:i/>
          <w:iCs/>
        </w:rPr>
        <w:t xml:space="preserve">e </w:t>
      </w:r>
      <w:r w:rsidR="003C704E" w:rsidRPr="00982AC9">
        <w:rPr>
          <w:rFonts w:ascii="Bookman Old Style" w:hAnsi="Bookman Old Style" w:cstheme="minorHAnsi"/>
          <w:i/>
          <w:iCs/>
        </w:rPr>
        <w:t>above-mentioned provisions of the above.”</w:t>
      </w:r>
      <w:r w:rsidR="0060199A" w:rsidRPr="00982AC9">
        <w:rPr>
          <w:rFonts w:ascii="Bookman Old Style" w:hAnsi="Bookman Old Style" w:cstheme="minorHAnsi"/>
          <w:i/>
          <w:iCs/>
        </w:rPr>
        <w:t xml:space="preserve"> </w:t>
      </w:r>
    </w:p>
    <w:p w14:paraId="50384AE6" w14:textId="77777777" w:rsidR="00C44A0F" w:rsidRPr="004D4149" w:rsidRDefault="00C44A0F" w:rsidP="003C704E">
      <w:pPr>
        <w:pStyle w:val="ListParagraph"/>
        <w:ind w:left="1440"/>
        <w:jc w:val="both"/>
        <w:rPr>
          <w:rFonts w:ascii="Bookman Old Style" w:hAnsi="Bookman Old Style" w:cstheme="minorHAnsi"/>
          <w:sz w:val="20"/>
          <w:szCs w:val="20"/>
        </w:rPr>
      </w:pPr>
    </w:p>
    <w:p w14:paraId="647BEE09" w14:textId="7F48F216" w:rsidR="00187D80"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[10]</w:t>
      </w:r>
      <w:r w:rsidRPr="00982AC9">
        <w:rPr>
          <w:rFonts w:ascii="Bookman Old Style" w:hAnsi="Bookman Old Style" w:cstheme="minorHAnsi"/>
          <w:sz w:val="28"/>
          <w:szCs w:val="28"/>
        </w:rPr>
        <w:tab/>
      </w:r>
      <w:r w:rsidR="00F37C4E" w:rsidRPr="00982AC9">
        <w:rPr>
          <w:rFonts w:ascii="Bookman Old Style" w:hAnsi="Bookman Old Style" w:cstheme="minorHAnsi"/>
          <w:sz w:val="28"/>
          <w:szCs w:val="28"/>
        </w:rPr>
        <w:t>A</w:t>
      </w:r>
      <w:r w:rsidR="00F7043E" w:rsidRPr="00982AC9">
        <w:rPr>
          <w:rFonts w:ascii="Bookman Old Style" w:hAnsi="Bookman Old Style" w:cstheme="minorHAnsi"/>
          <w:sz w:val="28"/>
          <w:szCs w:val="28"/>
        </w:rPr>
        <w:t>ccused’s</w:t>
      </w:r>
      <w:r w:rsidR="00F37C4E" w:rsidRPr="00982AC9">
        <w:rPr>
          <w:rFonts w:ascii="Bookman Old Style" w:hAnsi="Bookman Old Style" w:cstheme="minorHAnsi"/>
          <w:sz w:val="28"/>
          <w:szCs w:val="28"/>
        </w:rPr>
        <w:t xml:space="preserve"> counsel submitted that the a</w:t>
      </w:r>
      <w:r w:rsidR="00F7043E" w:rsidRPr="00982AC9">
        <w:rPr>
          <w:rFonts w:ascii="Bookman Old Style" w:hAnsi="Bookman Old Style" w:cstheme="minorHAnsi"/>
          <w:sz w:val="28"/>
          <w:szCs w:val="28"/>
        </w:rPr>
        <w:t>ccused</w:t>
      </w:r>
      <w:r w:rsidR="00B57E31" w:rsidRPr="00982AC9">
        <w:rPr>
          <w:rFonts w:ascii="Bookman Old Style" w:hAnsi="Bookman Old Style" w:cstheme="minorHAnsi"/>
          <w:sz w:val="28"/>
          <w:szCs w:val="28"/>
        </w:rPr>
        <w:t xml:space="preserve"> </w:t>
      </w:r>
      <w:r w:rsidR="000D668F" w:rsidRPr="00982AC9">
        <w:rPr>
          <w:rFonts w:ascii="Bookman Old Style" w:hAnsi="Bookman Old Style" w:cstheme="minorHAnsi"/>
          <w:sz w:val="28"/>
          <w:szCs w:val="28"/>
        </w:rPr>
        <w:t>only became aware of the judge’s directive on 7 May 2023. They</w:t>
      </w:r>
      <w:r w:rsidR="00B57E31" w:rsidRPr="00982AC9">
        <w:rPr>
          <w:rFonts w:ascii="Bookman Old Style" w:hAnsi="Bookman Old Style" w:cstheme="minorHAnsi"/>
          <w:sz w:val="28"/>
          <w:szCs w:val="28"/>
        </w:rPr>
        <w:t xml:space="preserve"> were taken aback by the </w:t>
      </w:r>
      <w:r w:rsidR="00B53583" w:rsidRPr="00982AC9">
        <w:rPr>
          <w:rFonts w:ascii="Bookman Old Style" w:hAnsi="Bookman Old Style" w:cstheme="minorHAnsi"/>
          <w:sz w:val="28"/>
          <w:szCs w:val="28"/>
        </w:rPr>
        <w:t>fact</w:t>
      </w:r>
      <w:r w:rsidR="00B57E31" w:rsidRPr="00982AC9">
        <w:rPr>
          <w:rFonts w:ascii="Bookman Old Style" w:hAnsi="Bookman Old Style" w:cstheme="minorHAnsi"/>
          <w:sz w:val="28"/>
          <w:szCs w:val="28"/>
        </w:rPr>
        <w:t xml:space="preserve"> that</w:t>
      </w:r>
      <w:r w:rsidR="000D668F" w:rsidRPr="00982AC9">
        <w:rPr>
          <w:rFonts w:ascii="Bookman Old Style" w:hAnsi="Bookman Old Style" w:cstheme="minorHAnsi"/>
          <w:sz w:val="28"/>
          <w:szCs w:val="28"/>
        </w:rPr>
        <w:t xml:space="preserve"> </w:t>
      </w:r>
      <w:r w:rsidR="00187D80" w:rsidRPr="00982AC9">
        <w:rPr>
          <w:rFonts w:ascii="Bookman Old Style" w:hAnsi="Bookman Old Style" w:cstheme="minorHAnsi"/>
          <w:sz w:val="28"/>
          <w:szCs w:val="28"/>
        </w:rPr>
        <w:t xml:space="preserve">they now </w:t>
      </w:r>
      <w:r w:rsidR="00B57E31" w:rsidRPr="00982AC9">
        <w:rPr>
          <w:rFonts w:ascii="Bookman Old Style" w:hAnsi="Bookman Old Style" w:cstheme="minorHAnsi"/>
          <w:sz w:val="28"/>
          <w:szCs w:val="28"/>
        </w:rPr>
        <w:t>ha</w:t>
      </w:r>
      <w:r w:rsidR="00187D80" w:rsidRPr="00982AC9">
        <w:rPr>
          <w:rFonts w:ascii="Bookman Old Style" w:hAnsi="Bookman Old Style" w:cstheme="minorHAnsi"/>
          <w:sz w:val="28"/>
          <w:szCs w:val="28"/>
        </w:rPr>
        <w:t xml:space="preserve">d to serve a prison term. </w:t>
      </w:r>
      <w:r w:rsidR="003C704E" w:rsidRPr="00982AC9">
        <w:rPr>
          <w:rFonts w:ascii="Bookman Old Style" w:hAnsi="Bookman Old Style" w:cstheme="minorHAnsi"/>
          <w:sz w:val="28"/>
          <w:szCs w:val="28"/>
        </w:rPr>
        <w:t>T</w:t>
      </w:r>
      <w:r w:rsidR="00B57E31" w:rsidRPr="00982AC9">
        <w:rPr>
          <w:rFonts w:ascii="Bookman Old Style" w:hAnsi="Bookman Old Style" w:cstheme="minorHAnsi"/>
          <w:sz w:val="28"/>
          <w:szCs w:val="28"/>
        </w:rPr>
        <w:t>hey</w:t>
      </w:r>
      <w:r w:rsidR="003C704E" w:rsidRPr="00982AC9">
        <w:rPr>
          <w:rFonts w:ascii="Bookman Old Style" w:hAnsi="Bookman Old Style" w:cstheme="minorHAnsi"/>
          <w:sz w:val="28"/>
          <w:szCs w:val="28"/>
        </w:rPr>
        <w:t xml:space="preserve"> noted the</w:t>
      </w:r>
      <w:r w:rsidR="00187D80" w:rsidRPr="00982AC9">
        <w:rPr>
          <w:rFonts w:ascii="Bookman Old Style" w:hAnsi="Bookman Old Style" w:cstheme="minorHAnsi"/>
          <w:sz w:val="28"/>
          <w:szCs w:val="28"/>
        </w:rPr>
        <w:t xml:space="preserve"> present</w:t>
      </w:r>
      <w:r w:rsidR="003C704E" w:rsidRPr="00982AC9">
        <w:rPr>
          <w:rFonts w:ascii="Bookman Old Style" w:hAnsi="Bookman Old Style" w:cstheme="minorHAnsi"/>
          <w:sz w:val="28"/>
          <w:szCs w:val="28"/>
        </w:rPr>
        <w:t xml:space="preserve"> </w:t>
      </w:r>
      <w:r w:rsidR="00184133" w:rsidRPr="00982AC9">
        <w:rPr>
          <w:rFonts w:ascii="Bookman Old Style" w:hAnsi="Bookman Old Style" w:cstheme="minorHAnsi"/>
          <w:sz w:val="28"/>
          <w:szCs w:val="28"/>
        </w:rPr>
        <w:t>‘</w:t>
      </w:r>
      <w:r w:rsidR="003C704E" w:rsidRPr="00982AC9">
        <w:rPr>
          <w:rFonts w:ascii="Bookman Old Style" w:hAnsi="Bookman Old Style" w:cstheme="minorHAnsi"/>
          <w:sz w:val="28"/>
          <w:szCs w:val="28"/>
        </w:rPr>
        <w:t>appeal</w:t>
      </w:r>
      <w:r w:rsidR="00184133" w:rsidRPr="00982AC9">
        <w:rPr>
          <w:rFonts w:ascii="Bookman Old Style" w:hAnsi="Bookman Old Style" w:cstheme="minorHAnsi"/>
          <w:sz w:val="28"/>
          <w:szCs w:val="28"/>
        </w:rPr>
        <w:t>’</w:t>
      </w:r>
      <w:r w:rsidR="003C704E" w:rsidRPr="00982AC9">
        <w:rPr>
          <w:rFonts w:ascii="Bookman Old Style" w:hAnsi="Bookman Old Style" w:cstheme="minorHAnsi"/>
          <w:sz w:val="28"/>
          <w:szCs w:val="28"/>
        </w:rPr>
        <w:t xml:space="preserve"> on </w:t>
      </w:r>
      <w:r w:rsidR="009F4C46" w:rsidRPr="00982AC9">
        <w:rPr>
          <w:rFonts w:ascii="Bookman Old Style" w:hAnsi="Bookman Old Style" w:cstheme="minorHAnsi"/>
          <w:sz w:val="28"/>
          <w:szCs w:val="28"/>
        </w:rPr>
        <w:t>23</w:t>
      </w:r>
      <w:r w:rsidR="003C704E" w:rsidRPr="00982AC9">
        <w:rPr>
          <w:rFonts w:ascii="Bookman Old Style" w:hAnsi="Bookman Old Style" w:cstheme="minorHAnsi"/>
          <w:sz w:val="28"/>
          <w:szCs w:val="28"/>
        </w:rPr>
        <w:t xml:space="preserve"> May 2023</w:t>
      </w:r>
      <w:r w:rsidR="002A68A1" w:rsidRPr="00982AC9">
        <w:rPr>
          <w:rFonts w:ascii="Bookman Old Style" w:hAnsi="Bookman Old Style" w:cstheme="minorHAnsi"/>
          <w:sz w:val="28"/>
          <w:szCs w:val="28"/>
        </w:rPr>
        <w:t xml:space="preserve"> </w:t>
      </w:r>
      <w:r w:rsidR="009F4C46" w:rsidRPr="00982AC9">
        <w:rPr>
          <w:rFonts w:ascii="Bookman Old Style" w:hAnsi="Bookman Old Style" w:cstheme="minorHAnsi"/>
          <w:sz w:val="28"/>
          <w:szCs w:val="28"/>
        </w:rPr>
        <w:t>according to the registrar’s date stamp</w:t>
      </w:r>
      <w:r w:rsidR="00184133" w:rsidRPr="00982AC9">
        <w:rPr>
          <w:rFonts w:ascii="Bookman Old Style" w:hAnsi="Bookman Old Style" w:cstheme="minorHAnsi"/>
          <w:sz w:val="28"/>
          <w:szCs w:val="28"/>
        </w:rPr>
        <w:t>,</w:t>
      </w:r>
      <w:r w:rsidR="009F4C46" w:rsidRPr="00982AC9">
        <w:rPr>
          <w:rFonts w:ascii="Bookman Old Style" w:hAnsi="Bookman Old Style" w:cstheme="minorHAnsi"/>
          <w:sz w:val="28"/>
          <w:szCs w:val="28"/>
        </w:rPr>
        <w:t xml:space="preserve"> </w:t>
      </w:r>
      <w:r w:rsidR="00187D80" w:rsidRPr="00982AC9">
        <w:rPr>
          <w:rFonts w:ascii="Bookman Old Style" w:hAnsi="Bookman Old Style" w:cstheme="minorHAnsi"/>
          <w:sz w:val="28"/>
          <w:szCs w:val="28"/>
        </w:rPr>
        <w:t>and</w:t>
      </w:r>
      <w:r w:rsidR="00B57E31" w:rsidRPr="00982AC9">
        <w:rPr>
          <w:rFonts w:ascii="Bookman Old Style" w:hAnsi="Bookman Old Style" w:cstheme="minorHAnsi"/>
          <w:sz w:val="28"/>
          <w:szCs w:val="28"/>
        </w:rPr>
        <w:t xml:space="preserve"> an application for leave to appeal</w:t>
      </w:r>
      <w:r w:rsidR="009F4C46" w:rsidRPr="00982AC9">
        <w:rPr>
          <w:rFonts w:ascii="Bookman Old Style" w:hAnsi="Bookman Old Style" w:cstheme="minorHAnsi"/>
          <w:sz w:val="28"/>
          <w:szCs w:val="28"/>
        </w:rPr>
        <w:t xml:space="preserve"> on 23 May 2023, according to the a</w:t>
      </w:r>
      <w:r w:rsidR="00F7043E" w:rsidRPr="00982AC9">
        <w:rPr>
          <w:rFonts w:ascii="Bookman Old Style" w:hAnsi="Bookman Old Style" w:cstheme="minorHAnsi"/>
          <w:sz w:val="28"/>
          <w:szCs w:val="28"/>
        </w:rPr>
        <w:t>ccused</w:t>
      </w:r>
      <w:r w:rsidR="00B57E31" w:rsidRPr="00982AC9">
        <w:rPr>
          <w:rFonts w:ascii="Bookman Old Style" w:hAnsi="Bookman Old Style" w:cstheme="minorHAnsi"/>
          <w:sz w:val="28"/>
          <w:szCs w:val="28"/>
        </w:rPr>
        <w:t>.</w:t>
      </w:r>
      <w:r w:rsidR="002A68A1" w:rsidRPr="00982AC9">
        <w:rPr>
          <w:rFonts w:ascii="Bookman Old Style" w:hAnsi="Bookman Old Style" w:cstheme="minorHAnsi"/>
          <w:sz w:val="28"/>
          <w:szCs w:val="28"/>
        </w:rPr>
        <w:t xml:space="preserve"> </w:t>
      </w:r>
      <w:r w:rsidR="00E503C8" w:rsidRPr="00982AC9">
        <w:rPr>
          <w:rFonts w:ascii="Bookman Old Style" w:hAnsi="Bookman Old Style" w:cstheme="minorHAnsi"/>
          <w:sz w:val="28"/>
          <w:szCs w:val="28"/>
        </w:rPr>
        <w:t>This was some nine months after their conviction and sentence and some five months after the directive of the High Court.</w:t>
      </w:r>
    </w:p>
    <w:p w14:paraId="729D351B" w14:textId="77777777" w:rsidR="00C44A0F" w:rsidRPr="00982AC9" w:rsidRDefault="00C44A0F" w:rsidP="00982AC9">
      <w:pPr>
        <w:pStyle w:val="ListParagraph"/>
        <w:spacing w:line="360" w:lineRule="auto"/>
        <w:jc w:val="both"/>
        <w:rPr>
          <w:rFonts w:ascii="Bookman Old Style" w:hAnsi="Bookman Old Style" w:cstheme="minorHAnsi"/>
          <w:sz w:val="28"/>
          <w:szCs w:val="28"/>
        </w:rPr>
      </w:pPr>
    </w:p>
    <w:p w14:paraId="5D1BE9AC" w14:textId="68BC4498" w:rsidR="00480ADF"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[11]</w:t>
      </w:r>
      <w:r w:rsidRPr="00982AC9">
        <w:rPr>
          <w:rFonts w:ascii="Bookman Old Style" w:hAnsi="Bookman Old Style" w:cstheme="minorHAnsi"/>
          <w:sz w:val="28"/>
          <w:szCs w:val="28"/>
        </w:rPr>
        <w:tab/>
      </w:r>
      <w:r w:rsidR="002A68A1" w:rsidRPr="00982AC9">
        <w:rPr>
          <w:rFonts w:ascii="Bookman Old Style" w:hAnsi="Bookman Old Style" w:cstheme="minorHAnsi"/>
          <w:sz w:val="28"/>
          <w:szCs w:val="28"/>
        </w:rPr>
        <w:t xml:space="preserve">It is </w:t>
      </w:r>
      <w:r w:rsidR="00930C18" w:rsidRPr="00982AC9">
        <w:rPr>
          <w:rFonts w:ascii="Bookman Old Style" w:hAnsi="Bookman Old Style" w:cstheme="minorHAnsi"/>
          <w:sz w:val="28"/>
          <w:szCs w:val="28"/>
        </w:rPr>
        <w:t>common cause t</w:t>
      </w:r>
      <w:r w:rsidR="002A68A1" w:rsidRPr="00982AC9">
        <w:rPr>
          <w:rFonts w:ascii="Bookman Old Style" w:hAnsi="Bookman Old Style" w:cstheme="minorHAnsi"/>
          <w:sz w:val="28"/>
          <w:szCs w:val="28"/>
        </w:rPr>
        <w:t>hat after the directive on 12 December 2022, the a</w:t>
      </w:r>
      <w:r w:rsidR="00F7043E" w:rsidRPr="00982AC9">
        <w:rPr>
          <w:rFonts w:ascii="Bookman Old Style" w:hAnsi="Bookman Old Style" w:cstheme="minorHAnsi"/>
          <w:sz w:val="28"/>
          <w:szCs w:val="28"/>
        </w:rPr>
        <w:t>ccused</w:t>
      </w:r>
      <w:r w:rsidR="002A68A1" w:rsidRPr="00982AC9">
        <w:rPr>
          <w:rFonts w:ascii="Bookman Old Style" w:hAnsi="Bookman Old Style" w:cstheme="minorHAnsi"/>
          <w:sz w:val="28"/>
          <w:szCs w:val="28"/>
        </w:rPr>
        <w:t xml:space="preserve"> were not brought</w:t>
      </w:r>
      <w:r w:rsidR="00C77A9A" w:rsidRPr="00982AC9">
        <w:rPr>
          <w:rFonts w:ascii="Bookman Old Style" w:hAnsi="Bookman Old Style" w:cstheme="minorHAnsi"/>
          <w:sz w:val="28"/>
          <w:szCs w:val="28"/>
        </w:rPr>
        <w:t>,</w:t>
      </w:r>
      <w:r w:rsidR="002A68A1" w:rsidRPr="00982AC9">
        <w:rPr>
          <w:rFonts w:ascii="Bookman Old Style" w:hAnsi="Bookman Old Style" w:cstheme="minorHAnsi"/>
          <w:sz w:val="28"/>
          <w:szCs w:val="28"/>
        </w:rPr>
        <w:t xml:space="preserve"> nor did they appear</w:t>
      </w:r>
      <w:r w:rsidR="00C77A9A" w:rsidRPr="00982AC9">
        <w:rPr>
          <w:rFonts w:ascii="Bookman Old Style" w:hAnsi="Bookman Old Style" w:cstheme="minorHAnsi"/>
          <w:sz w:val="28"/>
          <w:szCs w:val="28"/>
        </w:rPr>
        <w:t>,</w:t>
      </w:r>
      <w:r w:rsidR="002A68A1" w:rsidRPr="00982AC9">
        <w:rPr>
          <w:rFonts w:ascii="Bookman Old Style" w:hAnsi="Bookman Old Style" w:cstheme="minorHAnsi"/>
          <w:sz w:val="28"/>
          <w:szCs w:val="28"/>
        </w:rPr>
        <w:t xml:space="preserve"> before the court </w:t>
      </w:r>
      <w:r w:rsidR="00187D80" w:rsidRPr="00982AC9">
        <w:rPr>
          <w:rFonts w:ascii="Bookman Old Style" w:hAnsi="Bookman Old Style" w:cstheme="minorHAnsi"/>
          <w:sz w:val="28"/>
          <w:szCs w:val="28"/>
        </w:rPr>
        <w:t xml:space="preserve">of first instance </w:t>
      </w:r>
      <w:r w:rsidR="002A68A1" w:rsidRPr="00982AC9">
        <w:rPr>
          <w:rFonts w:ascii="Bookman Old Style" w:hAnsi="Bookman Old Style" w:cstheme="minorHAnsi"/>
          <w:sz w:val="28"/>
          <w:szCs w:val="28"/>
        </w:rPr>
        <w:t xml:space="preserve">for the imposition of </w:t>
      </w:r>
      <w:r w:rsidR="00187D80" w:rsidRPr="00982AC9">
        <w:rPr>
          <w:rFonts w:ascii="Bookman Old Style" w:hAnsi="Bookman Old Style" w:cstheme="minorHAnsi"/>
          <w:sz w:val="28"/>
          <w:szCs w:val="28"/>
        </w:rPr>
        <w:t>the</w:t>
      </w:r>
      <w:r w:rsidR="002A68A1" w:rsidRPr="00982AC9">
        <w:rPr>
          <w:rFonts w:ascii="Bookman Old Style" w:hAnsi="Bookman Old Style" w:cstheme="minorHAnsi"/>
          <w:sz w:val="28"/>
          <w:szCs w:val="28"/>
        </w:rPr>
        <w:t xml:space="preserve"> </w:t>
      </w:r>
      <w:r w:rsidR="00187D80" w:rsidRPr="00982AC9">
        <w:rPr>
          <w:rFonts w:ascii="Bookman Old Style" w:hAnsi="Bookman Old Style" w:cstheme="minorHAnsi"/>
          <w:sz w:val="28"/>
          <w:szCs w:val="28"/>
        </w:rPr>
        <w:t>sentence</w:t>
      </w:r>
      <w:r w:rsidR="002A68A1" w:rsidRPr="00982AC9">
        <w:rPr>
          <w:rFonts w:ascii="Bookman Old Style" w:hAnsi="Bookman Old Style" w:cstheme="minorHAnsi"/>
          <w:sz w:val="28"/>
          <w:szCs w:val="28"/>
        </w:rPr>
        <w:t xml:space="preserve"> of imprisonment. </w:t>
      </w:r>
      <w:r w:rsidR="00B475B3" w:rsidRPr="00982AC9">
        <w:rPr>
          <w:rFonts w:ascii="Bookman Old Style" w:hAnsi="Bookman Old Style" w:cstheme="minorHAnsi"/>
          <w:sz w:val="28"/>
          <w:szCs w:val="28"/>
        </w:rPr>
        <w:t>Why this did not happen is not apparent from the record. I can only say that where a sentence has been lawfully altered, as</w:t>
      </w:r>
      <w:r w:rsidR="002A68A1" w:rsidRPr="00982AC9">
        <w:rPr>
          <w:rFonts w:ascii="Bookman Old Style" w:hAnsi="Bookman Old Style" w:cstheme="minorHAnsi"/>
          <w:sz w:val="28"/>
          <w:szCs w:val="28"/>
        </w:rPr>
        <w:t xml:space="preserve"> </w:t>
      </w:r>
      <w:r w:rsidR="00187D80" w:rsidRPr="00982AC9">
        <w:rPr>
          <w:rFonts w:ascii="Bookman Old Style" w:hAnsi="Bookman Old Style" w:cstheme="minorHAnsi"/>
          <w:sz w:val="28"/>
          <w:szCs w:val="28"/>
        </w:rPr>
        <w:t>wa</w:t>
      </w:r>
      <w:r w:rsidR="002A68A1" w:rsidRPr="00982AC9">
        <w:rPr>
          <w:rFonts w:ascii="Bookman Old Style" w:hAnsi="Bookman Old Style" w:cstheme="minorHAnsi"/>
          <w:sz w:val="28"/>
          <w:szCs w:val="28"/>
        </w:rPr>
        <w:t xml:space="preserve">s </w:t>
      </w:r>
      <w:r w:rsidR="00B475B3" w:rsidRPr="00982AC9">
        <w:rPr>
          <w:rFonts w:ascii="Bookman Old Style" w:hAnsi="Bookman Old Style" w:cstheme="minorHAnsi"/>
          <w:sz w:val="28"/>
          <w:szCs w:val="28"/>
        </w:rPr>
        <w:t>the case here, the a</w:t>
      </w:r>
      <w:r w:rsidR="00F7043E" w:rsidRPr="00982AC9">
        <w:rPr>
          <w:rFonts w:ascii="Bookman Old Style" w:hAnsi="Bookman Old Style" w:cstheme="minorHAnsi"/>
          <w:sz w:val="28"/>
          <w:szCs w:val="28"/>
        </w:rPr>
        <w:t>ccused</w:t>
      </w:r>
      <w:r w:rsidR="00B475B3" w:rsidRPr="00982AC9">
        <w:rPr>
          <w:rFonts w:ascii="Bookman Old Style" w:hAnsi="Bookman Old Style" w:cstheme="minorHAnsi"/>
          <w:sz w:val="28"/>
          <w:szCs w:val="28"/>
        </w:rPr>
        <w:t xml:space="preserve"> should have been taken before the </w:t>
      </w:r>
      <w:r w:rsidR="00982AC9" w:rsidRPr="00982AC9">
        <w:rPr>
          <w:rFonts w:ascii="Bookman Old Style" w:hAnsi="Bookman Old Style" w:cstheme="minorHAnsi"/>
          <w:sz w:val="28"/>
          <w:szCs w:val="28"/>
        </w:rPr>
        <w:t>magistrate’s</w:t>
      </w:r>
      <w:r w:rsidR="00B475B3" w:rsidRPr="00982AC9">
        <w:rPr>
          <w:rFonts w:ascii="Bookman Old Style" w:hAnsi="Bookman Old Style" w:cstheme="minorHAnsi"/>
          <w:sz w:val="28"/>
          <w:szCs w:val="28"/>
        </w:rPr>
        <w:t xml:space="preserve"> court</w:t>
      </w:r>
      <w:r w:rsidR="00C77A9A" w:rsidRPr="00982AC9">
        <w:rPr>
          <w:rFonts w:ascii="Bookman Old Style" w:hAnsi="Bookman Old Style" w:cstheme="minorHAnsi"/>
          <w:sz w:val="28"/>
          <w:szCs w:val="28"/>
        </w:rPr>
        <w:t xml:space="preserve"> </w:t>
      </w:r>
      <w:r w:rsidR="00B475B3" w:rsidRPr="00982AC9">
        <w:rPr>
          <w:rFonts w:ascii="Bookman Old Style" w:hAnsi="Bookman Old Style" w:cstheme="minorHAnsi"/>
          <w:sz w:val="28"/>
          <w:szCs w:val="28"/>
        </w:rPr>
        <w:t xml:space="preserve">to be </w:t>
      </w:r>
      <w:r w:rsidR="002A68A1" w:rsidRPr="00982AC9">
        <w:rPr>
          <w:rFonts w:ascii="Bookman Old Style" w:hAnsi="Bookman Old Style" w:cstheme="minorHAnsi"/>
          <w:sz w:val="28"/>
          <w:szCs w:val="28"/>
        </w:rPr>
        <w:t>sentenced according to law</w:t>
      </w:r>
      <w:r w:rsidR="00B475B3" w:rsidRPr="00982AC9">
        <w:rPr>
          <w:rFonts w:ascii="Bookman Old Style" w:hAnsi="Bookman Old Style" w:cstheme="minorHAnsi"/>
          <w:sz w:val="28"/>
          <w:szCs w:val="28"/>
        </w:rPr>
        <w:t>.</w:t>
      </w:r>
      <w:r w:rsidR="002A68A1" w:rsidRPr="00982AC9">
        <w:rPr>
          <w:rFonts w:ascii="Bookman Old Style" w:hAnsi="Bookman Old Style" w:cstheme="minorHAnsi"/>
          <w:sz w:val="28"/>
          <w:szCs w:val="28"/>
        </w:rPr>
        <w:t xml:space="preserve"> </w:t>
      </w:r>
      <w:r w:rsidR="00B475B3" w:rsidRPr="00982AC9">
        <w:rPr>
          <w:rFonts w:ascii="Bookman Old Style" w:hAnsi="Bookman Old Style" w:cstheme="minorHAnsi"/>
          <w:sz w:val="28"/>
          <w:szCs w:val="28"/>
        </w:rPr>
        <w:t xml:space="preserve">That was not done. </w:t>
      </w:r>
    </w:p>
    <w:p w14:paraId="12E054D6" w14:textId="77777777" w:rsidR="00480ADF" w:rsidRPr="00982AC9" w:rsidRDefault="00480ADF" w:rsidP="00982AC9">
      <w:pPr>
        <w:pStyle w:val="ListParagraph"/>
        <w:spacing w:line="360" w:lineRule="auto"/>
        <w:rPr>
          <w:rFonts w:ascii="Bookman Old Style" w:hAnsi="Bookman Old Style" w:cstheme="minorHAnsi"/>
          <w:sz w:val="28"/>
          <w:szCs w:val="28"/>
        </w:rPr>
      </w:pPr>
    </w:p>
    <w:p w14:paraId="289EA970" w14:textId="2E0687B7" w:rsidR="00661819"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[12]</w:t>
      </w:r>
      <w:r w:rsidRPr="00982AC9">
        <w:rPr>
          <w:rFonts w:ascii="Bookman Old Style" w:hAnsi="Bookman Old Style" w:cstheme="minorHAnsi"/>
          <w:sz w:val="28"/>
          <w:szCs w:val="28"/>
        </w:rPr>
        <w:tab/>
      </w:r>
      <w:r w:rsidR="00B475B3" w:rsidRPr="00982AC9">
        <w:rPr>
          <w:rFonts w:ascii="Bookman Old Style" w:hAnsi="Bookman Old Style" w:cstheme="minorHAnsi"/>
          <w:sz w:val="28"/>
          <w:szCs w:val="28"/>
        </w:rPr>
        <w:t xml:space="preserve">Potentially </w:t>
      </w:r>
      <w:r w:rsidR="00A60624" w:rsidRPr="00982AC9">
        <w:rPr>
          <w:rFonts w:ascii="Bookman Old Style" w:hAnsi="Bookman Old Style" w:cstheme="minorHAnsi"/>
          <w:sz w:val="28"/>
          <w:szCs w:val="28"/>
        </w:rPr>
        <w:t xml:space="preserve">the failure </w:t>
      </w:r>
      <w:r w:rsidR="00184133" w:rsidRPr="00982AC9">
        <w:rPr>
          <w:rFonts w:ascii="Bookman Old Style" w:hAnsi="Bookman Old Style" w:cstheme="minorHAnsi"/>
          <w:sz w:val="28"/>
          <w:szCs w:val="28"/>
        </w:rPr>
        <w:t xml:space="preserve">to ensure that a sentence was imposed </w:t>
      </w:r>
      <w:r w:rsidR="00B475B3" w:rsidRPr="00982AC9">
        <w:rPr>
          <w:rFonts w:ascii="Bookman Old Style" w:hAnsi="Bookman Old Style" w:cstheme="minorHAnsi"/>
          <w:sz w:val="28"/>
          <w:szCs w:val="28"/>
        </w:rPr>
        <w:t xml:space="preserve">opened the door for </w:t>
      </w:r>
      <w:r w:rsidR="00184133" w:rsidRPr="00982AC9">
        <w:rPr>
          <w:rFonts w:ascii="Bookman Old Style" w:hAnsi="Bookman Old Style" w:cstheme="minorHAnsi"/>
          <w:sz w:val="28"/>
          <w:szCs w:val="28"/>
        </w:rPr>
        <w:t xml:space="preserve">the possibility of </w:t>
      </w:r>
      <w:r w:rsidR="00B475B3" w:rsidRPr="00982AC9">
        <w:rPr>
          <w:rFonts w:ascii="Bookman Old Style" w:hAnsi="Bookman Old Style" w:cstheme="minorHAnsi"/>
          <w:sz w:val="28"/>
          <w:szCs w:val="28"/>
        </w:rPr>
        <w:t xml:space="preserve">piece-meal appeals. </w:t>
      </w:r>
      <w:r w:rsidR="00A60624" w:rsidRPr="00982AC9">
        <w:rPr>
          <w:rFonts w:ascii="Bookman Old Style" w:hAnsi="Bookman Old Style" w:cstheme="minorHAnsi"/>
          <w:sz w:val="28"/>
          <w:szCs w:val="28"/>
        </w:rPr>
        <w:t>If the</w:t>
      </w:r>
      <w:r w:rsidR="00184133" w:rsidRPr="00982AC9">
        <w:rPr>
          <w:rFonts w:ascii="Bookman Old Style" w:hAnsi="Bookman Old Style" w:cstheme="minorHAnsi"/>
          <w:sz w:val="28"/>
          <w:szCs w:val="28"/>
        </w:rPr>
        <w:t xml:space="preserve"> accused</w:t>
      </w:r>
      <w:r w:rsidR="00A60624" w:rsidRPr="00982AC9">
        <w:rPr>
          <w:rFonts w:ascii="Bookman Old Style" w:hAnsi="Bookman Old Style" w:cstheme="minorHAnsi"/>
          <w:sz w:val="28"/>
          <w:szCs w:val="28"/>
        </w:rPr>
        <w:t xml:space="preserve"> </w:t>
      </w:r>
      <w:proofErr w:type="gramStart"/>
      <w:r w:rsidR="00A60624" w:rsidRPr="00982AC9">
        <w:rPr>
          <w:rFonts w:ascii="Bookman Old Style" w:hAnsi="Bookman Old Style" w:cstheme="minorHAnsi"/>
          <w:sz w:val="28"/>
          <w:szCs w:val="28"/>
        </w:rPr>
        <w:t>do not succeed</w:t>
      </w:r>
      <w:proofErr w:type="gramEnd"/>
      <w:r w:rsidR="00A60624" w:rsidRPr="00982AC9">
        <w:rPr>
          <w:rFonts w:ascii="Bookman Old Style" w:hAnsi="Bookman Old Style" w:cstheme="minorHAnsi"/>
          <w:sz w:val="28"/>
          <w:szCs w:val="28"/>
        </w:rPr>
        <w:t xml:space="preserve"> in this Court, the</w:t>
      </w:r>
      <w:r w:rsidR="00184133" w:rsidRPr="00982AC9">
        <w:rPr>
          <w:rFonts w:ascii="Bookman Old Style" w:hAnsi="Bookman Old Style" w:cstheme="minorHAnsi"/>
          <w:sz w:val="28"/>
          <w:szCs w:val="28"/>
        </w:rPr>
        <w:t>y</w:t>
      </w:r>
      <w:r w:rsidR="00A60624" w:rsidRPr="00982AC9">
        <w:rPr>
          <w:rFonts w:ascii="Bookman Old Style" w:hAnsi="Bookman Old Style" w:cstheme="minorHAnsi"/>
          <w:sz w:val="28"/>
          <w:szCs w:val="28"/>
        </w:rPr>
        <w:t xml:space="preserve"> must receive the correct sentence</w:t>
      </w:r>
      <w:r w:rsidR="00184133" w:rsidRPr="00982AC9">
        <w:rPr>
          <w:rFonts w:ascii="Bookman Old Style" w:hAnsi="Bookman Old Style" w:cstheme="minorHAnsi"/>
          <w:sz w:val="28"/>
          <w:szCs w:val="28"/>
        </w:rPr>
        <w:t xml:space="preserve"> </w:t>
      </w:r>
      <w:r w:rsidR="00A60624" w:rsidRPr="00982AC9">
        <w:rPr>
          <w:rFonts w:ascii="Bookman Old Style" w:hAnsi="Bookman Old Style" w:cstheme="minorHAnsi"/>
          <w:sz w:val="28"/>
          <w:szCs w:val="28"/>
        </w:rPr>
        <w:t>after which, having regard to some of their grounds of appeal, they will, if so advised</w:t>
      </w:r>
      <w:r w:rsidR="00184133" w:rsidRPr="00982AC9">
        <w:rPr>
          <w:rFonts w:ascii="Bookman Old Style" w:hAnsi="Bookman Old Style" w:cstheme="minorHAnsi"/>
          <w:sz w:val="28"/>
          <w:szCs w:val="28"/>
        </w:rPr>
        <w:t>,</w:t>
      </w:r>
      <w:r w:rsidR="00A60624" w:rsidRPr="00982AC9">
        <w:rPr>
          <w:rFonts w:ascii="Bookman Old Style" w:hAnsi="Bookman Old Style" w:cstheme="minorHAnsi"/>
          <w:sz w:val="28"/>
          <w:szCs w:val="28"/>
        </w:rPr>
        <w:t xml:space="preserve"> have to appeal to the High Court </w:t>
      </w:r>
      <w:r w:rsidR="00A60624" w:rsidRPr="00982AC9">
        <w:rPr>
          <w:rFonts w:ascii="Bookman Old Style" w:hAnsi="Bookman Old Style" w:cstheme="minorHAnsi"/>
          <w:sz w:val="28"/>
          <w:szCs w:val="28"/>
        </w:rPr>
        <w:lastRenderedPageBreak/>
        <w:t>against conviction and sentence. Only then may they return to this Court if aggrieved by the High Court decision on conviction or on sentence or both.</w:t>
      </w:r>
    </w:p>
    <w:p w14:paraId="73D39690" w14:textId="77777777" w:rsidR="00661819" w:rsidRPr="00982AC9" w:rsidRDefault="00661819" w:rsidP="00982AC9">
      <w:pPr>
        <w:spacing w:line="360" w:lineRule="auto"/>
        <w:ind w:left="720"/>
        <w:jc w:val="both"/>
        <w:rPr>
          <w:rFonts w:ascii="Bookman Old Style" w:hAnsi="Bookman Old Style" w:cstheme="minorHAnsi"/>
          <w:b/>
          <w:bCs/>
          <w:sz w:val="28"/>
          <w:szCs w:val="28"/>
        </w:rPr>
      </w:pPr>
    </w:p>
    <w:p w14:paraId="113E2B65" w14:textId="69D6E31C" w:rsidR="00F776CA" w:rsidRPr="00982AC9" w:rsidRDefault="00661819" w:rsidP="00982AC9">
      <w:pPr>
        <w:spacing w:line="360" w:lineRule="auto"/>
        <w:jc w:val="both"/>
        <w:rPr>
          <w:rFonts w:ascii="Bookman Old Style" w:hAnsi="Bookman Old Style" w:cstheme="minorHAnsi"/>
          <w:b/>
          <w:bCs/>
          <w:sz w:val="28"/>
          <w:szCs w:val="28"/>
        </w:rPr>
      </w:pPr>
      <w:r w:rsidRPr="00982AC9">
        <w:rPr>
          <w:rFonts w:ascii="Bookman Old Style" w:hAnsi="Bookman Old Style" w:cstheme="minorHAnsi"/>
          <w:b/>
          <w:bCs/>
          <w:sz w:val="28"/>
          <w:szCs w:val="28"/>
        </w:rPr>
        <w:t>Grounds of ‘appeal’</w:t>
      </w:r>
    </w:p>
    <w:p w14:paraId="64238519" w14:textId="066B435A" w:rsidR="00C5051F"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[13]</w:t>
      </w:r>
      <w:r w:rsidRPr="00982AC9">
        <w:rPr>
          <w:rFonts w:ascii="Bookman Old Style" w:hAnsi="Bookman Old Style" w:cstheme="minorHAnsi"/>
          <w:sz w:val="28"/>
          <w:szCs w:val="28"/>
        </w:rPr>
        <w:tab/>
      </w:r>
      <w:r w:rsidR="00B475B3" w:rsidRPr="00982AC9">
        <w:rPr>
          <w:rFonts w:ascii="Bookman Old Style" w:hAnsi="Bookman Old Style" w:cstheme="minorHAnsi"/>
          <w:sz w:val="28"/>
          <w:szCs w:val="28"/>
        </w:rPr>
        <w:t>Now</w:t>
      </w:r>
      <w:r w:rsidR="00A60624" w:rsidRPr="00982AC9">
        <w:rPr>
          <w:rFonts w:ascii="Bookman Old Style" w:hAnsi="Bookman Old Style" w:cstheme="minorHAnsi"/>
          <w:sz w:val="28"/>
          <w:szCs w:val="28"/>
        </w:rPr>
        <w:t>,</w:t>
      </w:r>
      <w:r w:rsidR="00B475B3" w:rsidRPr="00982AC9">
        <w:rPr>
          <w:rFonts w:ascii="Bookman Old Style" w:hAnsi="Bookman Old Style" w:cstheme="minorHAnsi"/>
          <w:sz w:val="28"/>
          <w:szCs w:val="28"/>
        </w:rPr>
        <w:t xml:space="preserve"> the</w:t>
      </w:r>
      <w:r w:rsidR="00A60624" w:rsidRPr="00982AC9">
        <w:rPr>
          <w:rFonts w:ascii="Bookman Old Style" w:hAnsi="Bookman Old Style" w:cstheme="minorHAnsi"/>
          <w:sz w:val="28"/>
          <w:szCs w:val="28"/>
        </w:rPr>
        <w:t xml:space="preserve"> a</w:t>
      </w:r>
      <w:r w:rsidR="00F7043E" w:rsidRPr="00982AC9">
        <w:rPr>
          <w:rFonts w:ascii="Bookman Old Style" w:hAnsi="Bookman Old Style" w:cstheme="minorHAnsi"/>
          <w:sz w:val="28"/>
          <w:szCs w:val="28"/>
        </w:rPr>
        <w:t>ccused</w:t>
      </w:r>
      <w:r w:rsidR="00B475B3" w:rsidRPr="00982AC9">
        <w:rPr>
          <w:rFonts w:ascii="Bookman Old Style" w:hAnsi="Bookman Old Style" w:cstheme="minorHAnsi"/>
          <w:sz w:val="28"/>
          <w:szCs w:val="28"/>
        </w:rPr>
        <w:t xml:space="preserve"> are </w:t>
      </w:r>
      <w:r w:rsidR="00480ADF" w:rsidRPr="00982AC9">
        <w:rPr>
          <w:rFonts w:ascii="Bookman Old Style" w:hAnsi="Bookman Old Style" w:cstheme="minorHAnsi"/>
          <w:sz w:val="28"/>
          <w:szCs w:val="28"/>
        </w:rPr>
        <w:t>in</w:t>
      </w:r>
      <w:r w:rsidR="00B475B3" w:rsidRPr="00982AC9">
        <w:rPr>
          <w:rFonts w:ascii="Bookman Old Style" w:hAnsi="Bookman Old Style" w:cstheme="minorHAnsi"/>
          <w:sz w:val="28"/>
          <w:szCs w:val="28"/>
        </w:rPr>
        <w:t xml:space="preserve"> this </w:t>
      </w:r>
      <w:r w:rsidR="00A60624" w:rsidRPr="00982AC9">
        <w:rPr>
          <w:rFonts w:ascii="Bookman Old Style" w:hAnsi="Bookman Old Style" w:cstheme="minorHAnsi"/>
          <w:sz w:val="28"/>
          <w:szCs w:val="28"/>
        </w:rPr>
        <w:t>C</w:t>
      </w:r>
      <w:r w:rsidR="00B475B3" w:rsidRPr="00982AC9">
        <w:rPr>
          <w:rFonts w:ascii="Bookman Old Style" w:hAnsi="Bookman Old Style" w:cstheme="minorHAnsi"/>
          <w:sz w:val="28"/>
          <w:szCs w:val="28"/>
        </w:rPr>
        <w:t>ourt before the correct sentence has been imposed.</w:t>
      </w:r>
      <w:r w:rsidR="00C5051F" w:rsidRPr="00982AC9">
        <w:rPr>
          <w:rFonts w:ascii="Bookman Old Style" w:hAnsi="Bookman Old Style" w:cstheme="minorHAnsi"/>
          <w:sz w:val="28"/>
          <w:szCs w:val="28"/>
        </w:rPr>
        <w:t xml:space="preserve"> </w:t>
      </w:r>
      <w:r w:rsidR="00E503C8" w:rsidRPr="00982AC9">
        <w:rPr>
          <w:rFonts w:ascii="Bookman Old Style" w:hAnsi="Bookman Old Style" w:cstheme="minorHAnsi"/>
          <w:sz w:val="28"/>
          <w:szCs w:val="28"/>
        </w:rPr>
        <w:t xml:space="preserve">The current </w:t>
      </w:r>
      <w:r w:rsidR="008E02D3" w:rsidRPr="00982AC9">
        <w:rPr>
          <w:rFonts w:ascii="Bookman Old Style" w:hAnsi="Bookman Old Style" w:cstheme="minorHAnsi"/>
          <w:sz w:val="28"/>
          <w:szCs w:val="28"/>
        </w:rPr>
        <w:t xml:space="preserve">purported </w:t>
      </w:r>
      <w:r w:rsidR="00E503C8" w:rsidRPr="00982AC9">
        <w:rPr>
          <w:rFonts w:ascii="Bookman Old Style" w:hAnsi="Bookman Old Style" w:cstheme="minorHAnsi"/>
          <w:sz w:val="28"/>
          <w:szCs w:val="28"/>
        </w:rPr>
        <w:t xml:space="preserve">appeal </w:t>
      </w:r>
      <w:r w:rsidR="00187D80" w:rsidRPr="00982AC9">
        <w:rPr>
          <w:rFonts w:ascii="Bookman Old Style" w:hAnsi="Bookman Old Style" w:cstheme="minorHAnsi"/>
          <w:sz w:val="28"/>
          <w:szCs w:val="28"/>
        </w:rPr>
        <w:t>challenges</w:t>
      </w:r>
      <w:r w:rsidR="00E503C8" w:rsidRPr="00982AC9">
        <w:rPr>
          <w:rFonts w:ascii="Bookman Old Style" w:hAnsi="Bookman Old Style" w:cstheme="minorHAnsi"/>
          <w:sz w:val="28"/>
          <w:szCs w:val="28"/>
        </w:rPr>
        <w:t xml:space="preserve"> the propriety of the learned judge’s directive</w:t>
      </w:r>
      <w:r w:rsidR="00A60624" w:rsidRPr="00982AC9">
        <w:rPr>
          <w:rFonts w:ascii="Bookman Old Style" w:hAnsi="Bookman Old Style" w:cstheme="minorHAnsi"/>
          <w:sz w:val="28"/>
          <w:szCs w:val="28"/>
        </w:rPr>
        <w:t xml:space="preserve"> and the conviction in the </w:t>
      </w:r>
      <w:r w:rsidR="00982AC9" w:rsidRPr="00982AC9">
        <w:rPr>
          <w:rFonts w:ascii="Bookman Old Style" w:hAnsi="Bookman Old Style" w:cstheme="minorHAnsi"/>
          <w:sz w:val="28"/>
          <w:szCs w:val="28"/>
        </w:rPr>
        <w:t>magistrate’s</w:t>
      </w:r>
      <w:r w:rsidR="00A60624" w:rsidRPr="00982AC9">
        <w:rPr>
          <w:rFonts w:ascii="Bookman Old Style" w:hAnsi="Bookman Old Style" w:cstheme="minorHAnsi"/>
          <w:sz w:val="28"/>
          <w:szCs w:val="28"/>
        </w:rPr>
        <w:t xml:space="preserve"> court</w:t>
      </w:r>
      <w:r w:rsidR="00E503C8" w:rsidRPr="00982AC9">
        <w:rPr>
          <w:rFonts w:ascii="Bookman Old Style" w:hAnsi="Bookman Old Style" w:cstheme="minorHAnsi"/>
          <w:sz w:val="28"/>
          <w:szCs w:val="28"/>
        </w:rPr>
        <w:t>.</w:t>
      </w:r>
      <w:r w:rsidR="00C5051F" w:rsidRPr="00982AC9">
        <w:rPr>
          <w:rFonts w:ascii="Bookman Old Style" w:hAnsi="Bookman Old Style" w:cstheme="minorHAnsi"/>
          <w:sz w:val="28"/>
          <w:szCs w:val="28"/>
        </w:rPr>
        <w:t xml:space="preserve"> </w:t>
      </w:r>
      <w:r w:rsidR="00C77A9A" w:rsidRPr="00982AC9">
        <w:rPr>
          <w:rFonts w:ascii="Bookman Old Style" w:hAnsi="Bookman Old Style" w:cstheme="minorHAnsi"/>
          <w:sz w:val="28"/>
          <w:szCs w:val="28"/>
        </w:rPr>
        <w:t xml:space="preserve">The grounds of </w:t>
      </w:r>
      <w:r w:rsidR="00661819" w:rsidRPr="00982AC9">
        <w:rPr>
          <w:rFonts w:ascii="Bookman Old Style" w:hAnsi="Bookman Old Style" w:cstheme="minorHAnsi"/>
          <w:sz w:val="28"/>
          <w:szCs w:val="28"/>
        </w:rPr>
        <w:t>‘</w:t>
      </w:r>
      <w:r w:rsidR="00C77A9A" w:rsidRPr="00982AC9">
        <w:rPr>
          <w:rFonts w:ascii="Bookman Old Style" w:hAnsi="Bookman Old Style" w:cstheme="minorHAnsi"/>
          <w:sz w:val="28"/>
          <w:szCs w:val="28"/>
        </w:rPr>
        <w:t>appeal</w:t>
      </w:r>
      <w:r w:rsidR="00661819" w:rsidRPr="00982AC9">
        <w:rPr>
          <w:rFonts w:ascii="Bookman Old Style" w:hAnsi="Bookman Old Style" w:cstheme="minorHAnsi"/>
          <w:sz w:val="28"/>
          <w:szCs w:val="28"/>
        </w:rPr>
        <w:t>’</w:t>
      </w:r>
      <w:r w:rsidR="00C77A9A" w:rsidRPr="00982AC9">
        <w:rPr>
          <w:rFonts w:ascii="Bookman Old Style" w:hAnsi="Bookman Old Style" w:cstheme="minorHAnsi"/>
          <w:sz w:val="28"/>
          <w:szCs w:val="28"/>
        </w:rPr>
        <w:t xml:space="preserve"> are</w:t>
      </w:r>
      <w:r w:rsidR="00C5051F" w:rsidRPr="00982AC9">
        <w:rPr>
          <w:rFonts w:ascii="Bookman Old Style" w:hAnsi="Bookman Old Style" w:cstheme="minorHAnsi"/>
          <w:sz w:val="28"/>
          <w:szCs w:val="28"/>
        </w:rPr>
        <w:t>, expectedly</w:t>
      </w:r>
      <w:r w:rsidR="00661819" w:rsidRPr="00982AC9">
        <w:rPr>
          <w:rFonts w:ascii="Bookman Old Style" w:hAnsi="Bookman Old Style" w:cstheme="minorHAnsi"/>
          <w:sz w:val="28"/>
          <w:szCs w:val="28"/>
        </w:rPr>
        <w:t>,</w:t>
      </w:r>
      <w:r w:rsidR="00C77A9A" w:rsidRPr="00982AC9">
        <w:rPr>
          <w:rFonts w:ascii="Bookman Old Style" w:hAnsi="Bookman Old Style" w:cstheme="minorHAnsi"/>
          <w:sz w:val="28"/>
          <w:szCs w:val="28"/>
        </w:rPr>
        <w:t xml:space="preserve"> a mixture of challenges to the conviction and to the learned judge’s directive.</w:t>
      </w:r>
      <w:r w:rsidR="00C5051F" w:rsidRPr="00982AC9">
        <w:rPr>
          <w:rFonts w:ascii="Bookman Old Style" w:hAnsi="Bookman Old Style" w:cstheme="minorHAnsi"/>
          <w:sz w:val="28"/>
          <w:szCs w:val="28"/>
        </w:rPr>
        <w:t xml:space="preserve"> </w:t>
      </w:r>
      <w:r w:rsidR="00323E5F" w:rsidRPr="00982AC9">
        <w:rPr>
          <w:rFonts w:ascii="Bookman Old Style" w:hAnsi="Bookman Old Style" w:cstheme="minorHAnsi"/>
          <w:sz w:val="28"/>
          <w:szCs w:val="28"/>
        </w:rPr>
        <w:t>The</w:t>
      </w:r>
      <w:r w:rsidR="00C5051F" w:rsidRPr="00982AC9">
        <w:rPr>
          <w:rFonts w:ascii="Bookman Old Style" w:hAnsi="Bookman Old Style" w:cstheme="minorHAnsi"/>
          <w:sz w:val="28"/>
          <w:szCs w:val="28"/>
        </w:rPr>
        <w:t>y</w:t>
      </w:r>
      <w:r w:rsidR="00323E5F" w:rsidRPr="00982AC9">
        <w:rPr>
          <w:rFonts w:ascii="Bookman Old Style" w:hAnsi="Bookman Old Style" w:cstheme="minorHAnsi"/>
          <w:sz w:val="28"/>
          <w:szCs w:val="28"/>
        </w:rPr>
        <w:t xml:space="preserve"> have lumped together grounds of appeal that suggest they are attacking the conviction and grounds that suggest that they are challenging the directive </w:t>
      </w:r>
      <w:r w:rsidR="00661819" w:rsidRPr="00982AC9">
        <w:rPr>
          <w:rFonts w:ascii="Bookman Old Style" w:hAnsi="Bookman Old Style" w:cstheme="minorHAnsi"/>
          <w:sz w:val="28"/>
          <w:szCs w:val="28"/>
        </w:rPr>
        <w:t>made</w:t>
      </w:r>
      <w:r w:rsidR="00323E5F" w:rsidRPr="00982AC9">
        <w:rPr>
          <w:rFonts w:ascii="Bookman Old Style" w:hAnsi="Bookman Old Style" w:cstheme="minorHAnsi"/>
          <w:sz w:val="28"/>
          <w:szCs w:val="28"/>
        </w:rPr>
        <w:t xml:space="preserve"> by the High Court. </w:t>
      </w:r>
    </w:p>
    <w:p w14:paraId="0056954D" w14:textId="77777777" w:rsidR="00C5051F" w:rsidRPr="00982AC9" w:rsidRDefault="00C5051F" w:rsidP="00982AC9">
      <w:pPr>
        <w:pStyle w:val="ListParagraph"/>
        <w:spacing w:line="360" w:lineRule="auto"/>
        <w:jc w:val="both"/>
        <w:rPr>
          <w:rFonts w:ascii="Bookman Old Style" w:hAnsi="Bookman Old Style" w:cstheme="minorHAnsi"/>
          <w:sz w:val="28"/>
          <w:szCs w:val="28"/>
        </w:rPr>
      </w:pPr>
    </w:p>
    <w:p w14:paraId="2FD09BED" w14:textId="1C04F206" w:rsidR="00C44A0F" w:rsidRPr="00756724" w:rsidRDefault="00756724" w:rsidP="00982AC9">
      <w:pPr>
        <w:spacing w:line="360" w:lineRule="auto"/>
        <w:jc w:val="both"/>
        <w:rPr>
          <w:rFonts w:ascii="Bookman Old Style" w:hAnsi="Bookman Old Style" w:cstheme="minorHAnsi"/>
        </w:rPr>
      </w:pPr>
      <w:r w:rsidRPr="00982AC9">
        <w:rPr>
          <w:rFonts w:ascii="Bookman Old Style" w:hAnsi="Bookman Old Style" w:cstheme="minorHAnsi"/>
          <w:sz w:val="28"/>
          <w:szCs w:val="28"/>
        </w:rPr>
        <w:t>[14]</w:t>
      </w:r>
      <w:r w:rsidRPr="00982AC9">
        <w:rPr>
          <w:rFonts w:ascii="Bookman Old Style" w:hAnsi="Bookman Old Style" w:cstheme="minorHAnsi"/>
          <w:sz w:val="28"/>
          <w:szCs w:val="28"/>
        </w:rPr>
        <w:tab/>
      </w:r>
      <w:r w:rsidR="00323E5F" w:rsidRPr="00982AC9">
        <w:rPr>
          <w:rFonts w:ascii="Bookman Old Style" w:hAnsi="Bookman Old Style" w:cstheme="minorHAnsi"/>
          <w:sz w:val="28"/>
          <w:szCs w:val="28"/>
        </w:rPr>
        <w:t xml:space="preserve">In the normal course of litigation, an appeal against conviction in the Subordinate Court lies to the High Court and from there to this Court. </w:t>
      </w:r>
      <w:proofErr w:type="gramStart"/>
      <w:r w:rsidR="00323E5F" w:rsidRPr="00982AC9">
        <w:rPr>
          <w:rFonts w:ascii="Bookman Old Style" w:hAnsi="Bookman Old Style" w:cstheme="minorHAnsi"/>
          <w:sz w:val="28"/>
          <w:szCs w:val="28"/>
        </w:rPr>
        <w:t>Thus</w:t>
      </w:r>
      <w:proofErr w:type="gramEnd"/>
      <w:r w:rsidR="00323E5F" w:rsidRPr="00982AC9">
        <w:rPr>
          <w:rFonts w:ascii="Bookman Old Style" w:hAnsi="Bookman Old Style" w:cstheme="minorHAnsi"/>
          <w:sz w:val="28"/>
          <w:szCs w:val="28"/>
        </w:rPr>
        <w:t xml:space="preserve"> the a</w:t>
      </w:r>
      <w:r w:rsidR="00F7043E" w:rsidRPr="00982AC9">
        <w:rPr>
          <w:rFonts w:ascii="Bookman Old Style" w:hAnsi="Bookman Old Style" w:cstheme="minorHAnsi"/>
          <w:sz w:val="28"/>
          <w:szCs w:val="28"/>
        </w:rPr>
        <w:t>ccused’s</w:t>
      </w:r>
      <w:r w:rsidR="00323E5F" w:rsidRPr="00982AC9">
        <w:rPr>
          <w:rFonts w:ascii="Bookman Old Style" w:hAnsi="Bookman Old Style" w:cstheme="minorHAnsi"/>
          <w:sz w:val="28"/>
          <w:szCs w:val="28"/>
        </w:rPr>
        <w:t xml:space="preserve"> grievance directed against conviction is properly a matter that</w:t>
      </w:r>
      <w:r w:rsidR="00323E5F" w:rsidRPr="00756724">
        <w:rPr>
          <w:rFonts w:ascii="Bookman Old Style" w:hAnsi="Bookman Old Style" w:cstheme="minorHAnsi"/>
        </w:rPr>
        <w:t xml:space="preserve"> must be taken to the High Court. The present </w:t>
      </w:r>
      <w:r w:rsidR="00C5051F" w:rsidRPr="00756724">
        <w:rPr>
          <w:rFonts w:ascii="Bookman Old Style" w:hAnsi="Bookman Old Style" w:cstheme="minorHAnsi"/>
        </w:rPr>
        <w:t xml:space="preserve">purported </w:t>
      </w:r>
      <w:r w:rsidR="00323E5F" w:rsidRPr="00756724">
        <w:rPr>
          <w:rFonts w:ascii="Bookman Old Style" w:hAnsi="Bookman Old Style" w:cstheme="minorHAnsi"/>
        </w:rPr>
        <w:t>appeal can therefore only be against the directive given by the High Court</w:t>
      </w:r>
      <w:r w:rsidR="00C5051F" w:rsidRPr="00756724">
        <w:rPr>
          <w:rFonts w:ascii="Bookman Old Style" w:hAnsi="Bookman Old Style" w:cstheme="minorHAnsi"/>
          <w:color w:val="000000" w:themeColor="text1"/>
        </w:rPr>
        <w:t>.</w:t>
      </w:r>
      <w:r w:rsidR="00323E5F" w:rsidRPr="00756724">
        <w:rPr>
          <w:rFonts w:ascii="Bookman Old Style" w:hAnsi="Bookman Old Style" w:cstheme="minorHAnsi"/>
          <w:color w:val="000000" w:themeColor="text1"/>
        </w:rPr>
        <w:t xml:space="preserve"> </w:t>
      </w:r>
    </w:p>
    <w:p w14:paraId="70FAA54B" w14:textId="77777777" w:rsidR="00C44A0F" w:rsidRPr="00C44A0F" w:rsidRDefault="00C44A0F" w:rsidP="00C44A0F">
      <w:pPr>
        <w:pStyle w:val="ListParagraph"/>
        <w:rPr>
          <w:rFonts w:ascii="Bookman Old Style" w:hAnsi="Bookman Old Style" w:cstheme="minorHAnsi"/>
          <w:color w:val="000000" w:themeColor="text1"/>
        </w:rPr>
      </w:pPr>
    </w:p>
    <w:p w14:paraId="6F530768" w14:textId="48A2A1D5" w:rsidR="00C44A0F"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color w:val="000000" w:themeColor="text1"/>
          <w:sz w:val="28"/>
          <w:szCs w:val="28"/>
        </w:rPr>
        <w:t>[15]</w:t>
      </w:r>
      <w:r w:rsidRPr="00982AC9">
        <w:rPr>
          <w:rFonts w:ascii="Bookman Old Style" w:hAnsi="Bookman Old Style" w:cstheme="minorHAnsi"/>
          <w:color w:val="000000" w:themeColor="text1"/>
          <w:sz w:val="28"/>
          <w:szCs w:val="28"/>
        </w:rPr>
        <w:tab/>
      </w:r>
      <w:r w:rsidR="00C5051F" w:rsidRPr="00982AC9">
        <w:rPr>
          <w:rFonts w:ascii="Bookman Old Style" w:hAnsi="Bookman Old Style" w:cstheme="minorHAnsi"/>
          <w:color w:val="000000" w:themeColor="text1"/>
          <w:sz w:val="28"/>
          <w:szCs w:val="28"/>
        </w:rPr>
        <w:t xml:space="preserve">One thing that stands out as possibly dispositive of this </w:t>
      </w:r>
      <w:r w:rsidR="00E76038" w:rsidRPr="00982AC9">
        <w:rPr>
          <w:rFonts w:ascii="Bookman Old Style" w:hAnsi="Bookman Old Style" w:cstheme="minorHAnsi"/>
          <w:color w:val="000000" w:themeColor="text1"/>
          <w:sz w:val="28"/>
          <w:szCs w:val="28"/>
        </w:rPr>
        <w:t xml:space="preserve">matter </w:t>
      </w:r>
      <w:r w:rsidR="00661819" w:rsidRPr="00982AC9">
        <w:rPr>
          <w:rFonts w:ascii="Bookman Old Style" w:hAnsi="Bookman Old Style" w:cstheme="minorHAnsi"/>
          <w:color w:val="000000" w:themeColor="text1"/>
          <w:sz w:val="28"/>
          <w:szCs w:val="28"/>
        </w:rPr>
        <w:t xml:space="preserve">is </w:t>
      </w:r>
      <w:r w:rsidR="00C5051F" w:rsidRPr="00982AC9">
        <w:rPr>
          <w:rFonts w:ascii="Bookman Old Style" w:hAnsi="Bookman Old Style" w:cstheme="minorHAnsi"/>
          <w:sz w:val="28"/>
          <w:szCs w:val="28"/>
        </w:rPr>
        <w:t>whether</w:t>
      </w:r>
      <w:r w:rsidR="00323E5F" w:rsidRPr="00982AC9">
        <w:rPr>
          <w:rFonts w:ascii="Bookman Old Style" w:hAnsi="Bookman Old Style" w:cstheme="minorHAnsi"/>
          <w:sz w:val="28"/>
          <w:szCs w:val="28"/>
        </w:rPr>
        <w:t xml:space="preserve"> it should have been lodged as an application for </w:t>
      </w:r>
      <w:r w:rsidR="00E76038" w:rsidRPr="00982AC9">
        <w:rPr>
          <w:rFonts w:ascii="Bookman Old Style" w:hAnsi="Bookman Old Style" w:cstheme="minorHAnsi"/>
          <w:sz w:val="28"/>
          <w:szCs w:val="28"/>
        </w:rPr>
        <w:t xml:space="preserve">a </w:t>
      </w:r>
      <w:r w:rsidR="00323E5F" w:rsidRPr="00982AC9">
        <w:rPr>
          <w:rFonts w:ascii="Bookman Old Style" w:hAnsi="Bookman Old Style" w:cstheme="minorHAnsi"/>
          <w:sz w:val="28"/>
          <w:szCs w:val="28"/>
        </w:rPr>
        <w:t>review of the High Court directive</w:t>
      </w:r>
      <w:r w:rsidR="00C5051F" w:rsidRPr="00982AC9">
        <w:rPr>
          <w:rFonts w:ascii="Bookman Old Style" w:hAnsi="Bookman Old Style" w:cstheme="minorHAnsi"/>
          <w:sz w:val="28"/>
          <w:szCs w:val="28"/>
        </w:rPr>
        <w:t xml:space="preserve"> or as an appeal</w:t>
      </w:r>
      <w:r w:rsidR="00E76038" w:rsidRPr="00982AC9">
        <w:rPr>
          <w:rFonts w:ascii="Bookman Old Style" w:hAnsi="Bookman Old Style" w:cstheme="minorHAnsi"/>
          <w:sz w:val="28"/>
          <w:szCs w:val="28"/>
        </w:rPr>
        <w:t xml:space="preserve"> against the same decision</w:t>
      </w:r>
      <w:r w:rsidR="00323E5F" w:rsidRPr="00982AC9">
        <w:rPr>
          <w:rFonts w:ascii="Bookman Old Style" w:hAnsi="Bookman Old Style" w:cstheme="minorHAnsi"/>
          <w:sz w:val="28"/>
          <w:szCs w:val="28"/>
        </w:rPr>
        <w:t>.</w:t>
      </w:r>
      <w:r w:rsidR="00C77A9A" w:rsidRPr="00982AC9">
        <w:rPr>
          <w:rFonts w:ascii="Bookman Old Style" w:hAnsi="Bookman Old Style" w:cstheme="minorHAnsi"/>
          <w:color w:val="FF0000"/>
          <w:sz w:val="28"/>
          <w:szCs w:val="28"/>
        </w:rPr>
        <w:t xml:space="preserve"> </w:t>
      </w:r>
      <w:r w:rsidR="00E76038" w:rsidRPr="00982AC9">
        <w:rPr>
          <w:rFonts w:ascii="Bookman Old Style" w:hAnsi="Bookman Old Style" w:cstheme="minorHAnsi"/>
          <w:color w:val="000000" w:themeColor="text1"/>
          <w:sz w:val="28"/>
          <w:szCs w:val="28"/>
        </w:rPr>
        <w:t>My is</w:t>
      </w:r>
      <w:r w:rsidR="00E7020A" w:rsidRPr="00982AC9">
        <w:rPr>
          <w:rFonts w:ascii="Bookman Old Style" w:hAnsi="Bookman Old Style" w:cstheme="minorHAnsi"/>
          <w:color w:val="000000" w:themeColor="text1"/>
          <w:sz w:val="28"/>
          <w:szCs w:val="28"/>
        </w:rPr>
        <w:t xml:space="preserve"> view </w:t>
      </w:r>
      <w:r w:rsidR="00E7020A" w:rsidRPr="00982AC9">
        <w:rPr>
          <w:rFonts w:ascii="Bookman Old Style" w:hAnsi="Bookman Old Style" w:cstheme="minorHAnsi"/>
          <w:sz w:val="28"/>
          <w:szCs w:val="28"/>
        </w:rPr>
        <w:t xml:space="preserve">that this Court may, despite </w:t>
      </w:r>
      <w:r w:rsidR="00E76038" w:rsidRPr="00982AC9">
        <w:rPr>
          <w:rFonts w:ascii="Bookman Old Style" w:hAnsi="Bookman Old Style" w:cstheme="minorHAnsi"/>
          <w:sz w:val="28"/>
          <w:szCs w:val="28"/>
        </w:rPr>
        <w:t>any</w:t>
      </w:r>
      <w:r w:rsidR="00E7020A" w:rsidRPr="00982AC9">
        <w:rPr>
          <w:rFonts w:ascii="Bookman Old Style" w:hAnsi="Bookman Old Style" w:cstheme="minorHAnsi"/>
          <w:sz w:val="28"/>
          <w:szCs w:val="28"/>
        </w:rPr>
        <w:t xml:space="preserve"> procedural flaw</w:t>
      </w:r>
      <w:r w:rsidR="00480ADF" w:rsidRPr="00982AC9">
        <w:rPr>
          <w:rFonts w:ascii="Bookman Old Style" w:hAnsi="Bookman Old Style" w:cstheme="minorHAnsi"/>
          <w:sz w:val="28"/>
          <w:szCs w:val="28"/>
        </w:rPr>
        <w:t>s</w:t>
      </w:r>
      <w:r w:rsidR="00E7020A" w:rsidRPr="00982AC9">
        <w:rPr>
          <w:rFonts w:ascii="Bookman Old Style" w:hAnsi="Bookman Old Style" w:cstheme="minorHAnsi"/>
          <w:sz w:val="28"/>
          <w:szCs w:val="28"/>
        </w:rPr>
        <w:t xml:space="preserve"> </w:t>
      </w:r>
      <w:r w:rsidR="00E76038" w:rsidRPr="00982AC9">
        <w:rPr>
          <w:rFonts w:ascii="Bookman Old Style" w:hAnsi="Bookman Old Style" w:cstheme="minorHAnsi"/>
          <w:sz w:val="28"/>
          <w:szCs w:val="28"/>
        </w:rPr>
        <w:t>in</w:t>
      </w:r>
      <w:r w:rsidR="00E7020A" w:rsidRPr="00982AC9">
        <w:rPr>
          <w:rFonts w:ascii="Bookman Old Style" w:hAnsi="Bookman Old Style" w:cstheme="minorHAnsi"/>
          <w:sz w:val="28"/>
          <w:szCs w:val="28"/>
        </w:rPr>
        <w:t xml:space="preserve"> bringing the matter as an appeal</w:t>
      </w:r>
      <w:r w:rsidR="00E76038" w:rsidRPr="00982AC9">
        <w:rPr>
          <w:rFonts w:ascii="Bookman Old Style" w:hAnsi="Bookman Old Style" w:cstheme="minorHAnsi"/>
          <w:sz w:val="28"/>
          <w:szCs w:val="28"/>
        </w:rPr>
        <w:t xml:space="preserve"> or a review</w:t>
      </w:r>
      <w:r w:rsidR="00E7020A" w:rsidRPr="00982AC9">
        <w:rPr>
          <w:rFonts w:ascii="Bookman Old Style" w:hAnsi="Bookman Old Style" w:cstheme="minorHAnsi"/>
          <w:sz w:val="28"/>
          <w:szCs w:val="28"/>
        </w:rPr>
        <w:t>, entertain the matter to the extent that the a</w:t>
      </w:r>
      <w:r w:rsidR="00F7043E" w:rsidRPr="00982AC9">
        <w:rPr>
          <w:rFonts w:ascii="Bookman Old Style" w:hAnsi="Bookman Old Style" w:cstheme="minorHAnsi"/>
          <w:sz w:val="28"/>
          <w:szCs w:val="28"/>
        </w:rPr>
        <w:t>ccused</w:t>
      </w:r>
      <w:r w:rsidR="00E7020A" w:rsidRPr="00982AC9">
        <w:rPr>
          <w:rFonts w:ascii="Bookman Old Style" w:hAnsi="Bookman Old Style" w:cstheme="minorHAnsi"/>
          <w:sz w:val="28"/>
          <w:szCs w:val="28"/>
        </w:rPr>
        <w:t xml:space="preserve"> challeng</w:t>
      </w:r>
      <w:r w:rsidR="00C5051F" w:rsidRPr="00982AC9">
        <w:rPr>
          <w:rFonts w:ascii="Bookman Old Style" w:hAnsi="Bookman Old Style" w:cstheme="minorHAnsi"/>
          <w:sz w:val="28"/>
          <w:szCs w:val="28"/>
        </w:rPr>
        <w:t>e</w:t>
      </w:r>
      <w:r w:rsidR="00661819" w:rsidRPr="00982AC9">
        <w:rPr>
          <w:rFonts w:ascii="Bookman Old Style" w:hAnsi="Bookman Old Style" w:cstheme="minorHAnsi"/>
          <w:sz w:val="28"/>
          <w:szCs w:val="28"/>
        </w:rPr>
        <w:t>s</w:t>
      </w:r>
      <w:r w:rsidR="00E7020A" w:rsidRPr="00982AC9">
        <w:rPr>
          <w:rFonts w:ascii="Bookman Old Style" w:hAnsi="Bookman Old Style" w:cstheme="minorHAnsi"/>
          <w:sz w:val="28"/>
          <w:szCs w:val="28"/>
        </w:rPr>
        <w:t xml:space="preserve"> the exercise of power by the learned judge and his decision </w:t>
      </w:r>
      <w:r w:rsidR="00C5051F" w:rsidRPr="00982AC9">
        <w:rPr>
          <w:rFonts w:ascii="Bookman Old Style" w:hAnsi="Bookman Old Style" w:cstheme="minorHAnsi"/>
          <w:sz w:val="28"/>
          <w:szCs w:val="28"/>
        </w:rPr>
        <w:t>directing</w:t>
      </w:r>
      <w:r w:rsidR="00E7020A" w:rsidRPr="00982AC9">
        <w:rPr>
          <w:rFonts w:ascii="Bookman Old Style" w:hAnsi="Bookman Old Style" w:cstheme="minorHAnsi"/>
          <w:sz w:val="28"/>
          <w:szCs w:val="28"/>
        </w:rPr>
        <w:t xml:space="preserve"> </w:t>
      </w:r>
      <w:r w:rsidR="00E7020A" w:rsidRPr="00982AC9">
        <w:rPr>
          <w:rFonts w:ascii="Bookman Old Style" w:hAnsi="Bookman Old Style" w:cstheme="minorHAnsi"/>
          <w:sz w:val="28"/>
          <w:szCs w:val="28"/>
        </w:rPr>
        <w:lastRenderedPageBreak/>
        <w:t xml:space="preserve">the </w:t>
      </w:r>
      <w:r w:rsidR="00CC0795" w:rsidRPr="00982AC9">
        <w:rPr>
          <w:rFonts w:ascii="Bookman Old Style" w:hAnsi="Bookman Old Style" w:cstheme="minorHAnsi"/>
          <w:sz w:val="28"/>
          <w:szCs w:val="28"/>
        </w:rPr>
        <w:t>magistrates</w:t>
      </w:r>
      <w:r w:rsidR="00E7020A" w:rsidRPr="00982AC9">
        <w:rPr>
          <w:rFonts w:ascii="Bookman Old Style" w:hAnsi="Bookman Old Style" w:cstheme="minorHAnsi"/>
          <w:sz w:val="28"/>
          <w:szCs w:val="28"/>
        </w:rPr>
        <w:t xml:space="preserve"> </w:t>
      </w:r>
      <w:r w:rsidR="00661819" w:rsidRPr="00982AC9">
        <w:rPr>
          <w:rFonts w:ascii="Bookman Old Style" w:hAnsi="Bookman Old Style" w:cstheme="minorHAnsi"/>
          <w:sz w:val="28"/>
          <w:szCs w:val="28"/>
        </w:rPr>
        <w:t xml:space="preserve">to </w:t>
      </w:r>
      <w:r w:rsidR="00E7020A" w:rsidRPr="00982AC9">
        <w:rPr>
          <w:rFonts w:ascii="Bookman Old Style" w:hAnsi="Bookman Old Style" w:cstheme="minorHAnsi"/>
          <w:sz w:val="28"/>
          <w:szCs w:val="28"/>
        </w:rPr>
        <w:t>impos</w:t>
      </w:r>
      <w:r w:rsidR="00CC0795" w:rsidRPr="00982AC9">
        <w:rPr>
          <w:rFonts w:ascii="Bookman Old Style" w:hAnsi="Bookman Old Style" w:cstheme="minorHAnsi"/>
          <w:sz w:val="28"/>
          <w:szCs w:val="28"/>
        </w:rPr>
        <w:t xml:space="preserve">e the correct sentence. </w:t>
      </w:r>
      <w:r w:rsidR="00E76038" w:rsidRPr="00982AC9">
        <w:rPr>
          <w:rFonts w:ascii="Bookman Old Style" w:hAnsi="Bookman Old Style" w:cstheme="minorHAnsi"/>
          <w:sz w:val="28"/>
          <w:szCs w:val="28"/>
        </w:rPr>
        <w:t xml:space="preserve">This is so because the reason to bring either </w:t>
      </w:r>
      <w:r w:rsidR="00661819" w:rsidRPr="00982AC9">
        <w:rPr>
          <w:rFonts w:ascii="Bookman Old Style" w:hAnsi="Bookman Old Style" w:cstheme="minorHAnsi"/>
          <w:sz w:val="28"/>
          <w:szCs w:val="28"/>
        </w:rPr>
        <w:t>an appeal or a review</w:t>
      </w:r>
      <w:r w:rsidR="00E76038" w:rsidRPr="00982AC9">
        <w:rPr>
          <w:rFonts w:ascii="Bookman Old Style" w:hAnsi="Bookman Old Style" w:cstheme="minorHAnsi"/>
          <w:sz w:val="28"/>
          <w:szCs w:val="28"/>
        </w:rPr>
        <w:t xml:space="preserve"> is to have a decision of a lower court legally set aside. </w:t>
      </w:r>
      <w:r w:rsidR="00CC0795" w:rsidRPr="00982AC9">
        <w:rPr>
          <w:rFonts w:ascii="Bookman Old Style" w:hAnsi="Bookman Old Style" w:cstheme="minorHAnsi"/>
          <w:color w:val="000000" w:themeColor="text1"/>
          <w:sz w:val="28"/>
          <w:szCs w:val="28"/>
        </w:rPr>
        <w:t xml:space="preserve">I have </w:t>
      </w:r>
      <w:r w:rsidR="00E76038" w:rsidRPr="00982AC9">
        <w:rPr>
          <w:rFonts w:ascii="Bookman Old Style" w:hAnsi="Bookman Old Style" w:cstheme="minorHAnsi"/>
          <w:color w:val="000000" w:themeColor="text1"/>
          <w:sz w:val="28"/>
          <w:szCs w:val="28"/>
        </w:rPr>
        <w:t xml:space="preserve">however first </w:t>
      </w:r>
      <w:r w:rsidR="00CC0795" w:rsidRPr="00982AC9">
        <w:rPr>
          <w:rFonts w:ascii="Bookman Old Style" w:hAnsi="Bookman Old Style" w:cstheme="minorHAnsi"/>
          <w:color w:val="000000" w:themeColor="text1"/>
          <w:sz w:val="28"/>
          <w:szCs w:val="28"/>
        </w:rPr>
        <w:t>to answer the question, was it to be an appeal or a review</w:t>
      </w:r>
      <w:r w:rsidR="00E76038" w:rsidRPr="00982AC9">
        <w:rPr>
          <w:rFonts w:ascii="Bookman Old Style" w:hAnsi="Bookman Old Style" w:cstheme="minorHAnsi"/>
          <w:color w:val="000000" w:themeColor="text1"/>
          <w:sz w:val="28"/>
          <w:szCs w:val="28"/>
        </w:rPr>
        <w:t>?</w:t>
      </w:r>
    </w:p>
    <w:p w14:paraId="5F5010A6" w14:textId="77777777" w:rsidR="00C44A0F" w:rsidRPr="00982AC9" w:rsidRDefault="00C44A0F" w:rsidP="00982AC9">
      <w:pPr>
        <w:pStyle w:val="ListParagraph"/>
        <w:spacing w:line="360" w:lineRule="auto"/>
        <w:rPr>
          <w:rFonts w:ascii="Bookman Old Style" w:hAnsi="Bookman Old Style" w:cstheme="minorHAnsi"/>
          <w:sz w:val="28"/>
          <w:szCs w:val="28"/>
        </w:rPr>
      </w:pPr>
    </w:p>
    <w:p w14:paraId="6F69804D" w14:textId="0129FD6B" w:rsidR="00480ADF"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[16]</w:t>
      </w:r>
      <w:r w:rsidRPr="00982AC9">
        <w:rPr>
          <w:rFonts w:ascii="Bookman Old Style" w:hAnsi="Bookman Old Style" w:cstheme="minorHAnsi"/>
          <w:sz w:val="28"/>
          <w:szCs w:val="28"/>
        </w:rPr>
        <w:tab/>
      </w:r>
      <w:r w:rsidR="00E76038" w:rsidRPr="00982AC9">
        <w:rPr>
          <w:rFonts w:ascii="Bookman Old Style" w:hAnsi="Bookman Old Style" w:cstheme="minorHAnsi"/>
          <w:sz w:val="28"/>
          <w:szCs w:val="28"/>
        </w:rPr>
        <w:t>The a</w:t>
      </w:r>
      <w:r w:rsidR="00F7043E" w:rsidRPr="00982AC9">
        <w:rPr>
          <w:rFonts w:ascii="Bookman Old Style" w:hAnsi="Bookman Old Style" w:cstheme="minorHAnsi"/>
          <w:sz w:val="28"/>
          <w:szCs w:val="28"/>
        </w:rPr>
        <w:t>ccused’s</w:t>
      </w:r>
      <w:r w:rsidR="00E76038" w:rsidRPr="00982AC9">
        <w:rPr>
          <w:rFonts w:ascii="Bookman Old Style" w:hAnsi="Bookman Old Style" w:cstheme="minorHAnsi"/>
          <w:sz w:val="28"/>
          <w:szCs w:val="28"/>
        </w:rPr>
        <w:t xml:space="preserve"> main contention is that </w:t>
      </w:r>
      <w:r w:rsidR="00552AC4" w:rsidRPr="00982AC9">
        <w:rPr>
          <w:rFonts w:ascii="Bookman Old Style" w:hAnsi="Bookman Old Style" w:cstheme="minorHAnsi"/>
          <w:sz w:val="28"/>
          <w:szCs w:val="28"/>
        </w:rPr>
        <w:t xml:space="preserve">the court </w:t>
      </w:r>
      <w:r w:rsidR="00552AC4" w:rsidRPr="00982AC9">
        <w:rPr>
          <w:rFonts w:ascii="Bookman Old Style" w:hAnsi="Bookman Old Style" w:cstheme="minorHAnsi"/>
          <w:i/>
          <w:iCs/>
          <w:sz w:val="28"/>
          <w:szCs w:val="28"/>
        </w:rPr>
        <w:t>a quo</w:t>
      </w:r>
      <w:r w:rsidR="00552AC4" w:rsidRPr="00982AC9">
        <w:rPr>
          <w:rFonts w:ascii="Bookman Old Style" w:hAnsi="Bookman Old Style" w:cstheme="minorHAnsi"/>
          <w:sz w:val="28"/>
          <w:szCs w:val="28"/>
        </w:rPr>
        <w:t xml:space="preserve"> erred in not appreciating that the conviction was wrong</w:t>
      </w:r>
      <w:r w:rsidR="00F776CA" w:rsidRPr="00982AC9">
        <w:rPr>
          <w:rFonts w:ascii="Bookman Old Style" w:hAnsi="Bookman Old Style" w:cstheme="minorHAnsi"/>
          <w:sz w:val="28"/>
          <w:szCs w:val="28"/>
        </w:rPr>
        <w:t>.</w:t>
      </w:r>
      <w:r w:rsidR="00552AC4" w:rsidRPr="00982AC9">
        <w:rPr>
          <w:rFonts w:ascii="Bookman Old Style" w:hAnsi="Bookman Old Style" w:cstheme="minorHAnsi"/>
          <w:sz w:val="28"/>
          <w:szCs w:val="28"/>
        </w:rPr>
        <w:t xml:space="preserve"> </w:t>
      </w:r>
      <w:r w:rsidR="00F776CA" w:rsidRPr="00982AC9">
        <w:rPr>
          <w:rFonts w:ascii="Bookman Old Style" w:hAnsi="Bookman Old Style" w:cstheme="minorHAnsi"/>
          <w:sz w:val="28"/>
          <w:szCs w:val="28"/>
        </w:rPr>
        <w:t>T</w:t>
      </w:r>
      <w:r w:rsidR="00552AC4" w:rsidRPr="00982AC9">
        <w:rPr>
          <w:rFonts w:ascii="Bookman Old Style" w:hAnsi="Bookman Old Style" w:cstheme="minorHAnsi"/>
          <w:sz w:val="28"/>
          <w:szCs w:val="28"/>
        </w:rPr>
        <w:t xml:space="preserve">he court did not correctly apply </w:t>
      </w:r>
      <w:r w:rsidR="00661819" w:rsidRPr="00982AC9">
        <w:rPr>
          <w:rFonts w:ascii="Bookman Old Style" w:hAnsi="Bookman Old Style" w:cstheme="minorHAnsi"/>
          <w:sz w:val="28"/>
          <w:szCs w:val="28"/>
        </w:rPr>
        <w:t>several</w:t>
      </w:r>
      <w:r w:rsidR="00552AC4" w:rsidRPr="00982AC9">
        <w:rPr>
          <w:rFonts w:ascii="Bookman Old Style" w:hAnsi="Bookman Old Style" w:cstheme="minorHAnsi"/>
          <w:sz w:val="28"/>
          <w:szCs w:val="28"/>
        </w:rPr>
        <w:t xml:space="preserve"> provisions</w:t>
      </w:r>
      <w:r w:rsidR="00E76038" w:rsidRPr="00982AC9">
        <w:rPr>
          <w:rFonts w:ascii="Bookman Old Style" w:hAnsi="Bookman Old Style" w:cstheme="minorHAnsi"/>
          <w:sz w:val="28"/>
          <w:szCs w:val="28"/>
        </w:rPr>
        <w:t xml:space="preserve"> of the Criminal Procedure and Evidence Act 1981, </w:t>
      </w:r>
      <w:r w:rsidR="00F776CA" w:rsidRPr="00982AC9">
        <w:rPr>
          <w:rFonts w:ascii="Bookman Old Style" w:hAnsi="Bookman Old Style" w:cstheme="minorHAnsi"/>
          <w:sz w:val="28"/>
          <w:szCs w:val="28"/>
        </w:rPr>
        <w:t>focused only on the sentence,</w:t>
      </w:r>
      <w:r w:rsidR="00E76038" w:rsidRPr="00982AC9">
        <w:rPr>
          <w:rFonts w:ascii="Bookman Old Style" w:hAnsi="Bookman Old Style" w:cstheme="minorHAnsi"/>
          <w:sz w:val="28"/>
          <w:szCs w:val="28"/>
        </w:rPr>
        <w:t xml:space="preserve"> overlooked </w:t>
      </w:r>
      <w:r w:rsidR="00552AC4" w:rsidRPr="00982AC9">
        <w:rPr>
          <w:rFonts w:ascii="Bookman Old Style" w:hAnsi="Bookman Old Style" w:cstheme="minorHAnsi"/>
          <w:sz w:val="28"/>
          <w:szCs w:val="28"/>
        </w:rPr>
        <w:t xml:space="preserve">the propriety of the </w:t>
      </w:r>
      <w:proofErr w:type="gramStart"/>
      <w:r w:rsidR="00552AC4" w:rsidRPr="00982AC9">
        <w:rPr>
          <w:rFonts w:ascii="Bookman Old Style" w:hAnsi="Bookman Old Style" w:cstheme="minorHAnsi"/>
          <w:sz w:val="28"/>
          <w:szCs w:val="28"/>
        </w:rPr>
        <w:t>conviction</w:t>
      </w:r>
      <w:proofErr w:type="gramEnd"/>
      <w:r w:rsidR="00F776CA" w:rsidRPr="00982AC9">
        <w:rPr>
          <w:rFonts w:ascii="Bookman Old Style" w:hAnsi="Bookman Old Style" w:cstheme="minorHAnsi"/>
          <w:sz w:val="28"/>
          <w:szCs w:val="28"/>
        </w:rPr>
        <w:t xml:space="preserve"> and</w:t>
      </w:r>
      <w:r w:rsidR="00552AC4" w:rsidRPr="00982AC9">
        <w:rPr>
          <w:rFonts w:ascii="Bookman Old Style" w:hAnsi="Bookman Old Style" w:cstheme="minorHAnsi"/>
          <w:sz w:val="28"/>
          <w:szCs w:val="28"/>
        </w:rPr>
        <w:t xml:space="preserve"> certified the proceedings as being in accordance with real and substantial justice</w:t>
      </w:r>
      <w:r w:rsidR="00661819" w:rsidRPr="00982AC9">
        <w:rPr>
          <w:rFonts w:ascii="Bookman Old Style" w:hAnsi="Bookman Old Style" w:cstheme="minorHAnsi"/>
          <w:sz w:val="28"/>
          <w:szCs w:val="28"/>
        </w:rPr>
        <w:t>,</w:t>
      </w:r>
      <w:r w:rsidR="00F776CA" w:rsidRPr="00982AC9">
        <w:rPr>
          <w:rFonts w:ascii="Bookman Old Style" w:hAnsi="Bookman Old Style" w:cstheme="minorHAnsi"/>
          <w:sz w:val="28"/>
          <w:szCs w:val="28"/>
        </w:rPr>
        <w:t xml:space="preserve"> except for the sentence</w:t>
      </w:r>
      <w:r w:rsidR="00552AC4" w:rsidRPr="00982AC9">
        <w:rPr>
          <w:rFonts w:ascii="Bookman Old Style" w:hAnsi="Bookman Old Style" w:cstheme="minorHAnsi"/>
          <w:sz w:val="28"/>
          <w:szCs w:val="28"/>
        </w:rPr>
        <w:t>.</w:t>
      </w:r>
      <w:r w:rsidR="00F776CA" w:rsidRPr="00982AC9">
        <w:rPr>
          <w:rFonts w:ascii="Bookman Old Style" w:hAnsi="Bookman Old Style" w:cstheme="minorHAnsi"/>
          <w:sz w:val="28"/>
          <w:szCs w:val="28"/>
        </w:rPr>
        <w:t xml:space="preserve"> </w:t>
      </w:r>
      <w:r w:rsidR="00661819" w:rsidRPr="00982AC9">
        <w:rPr>
          <w:rFonts w:ascii="Bookman Old Style" w:hAnsi="Bookman Old Style" w:cstheme="minorHAnsi"/>
          <w:sz w:val="28"/>
          <w:szCs w:val="28"/>
        </w:rPr>
        <w:t>It is argued that t</w:t>
      </w:r>
      <w:r w:rsidR="00F776CA" w:rsidRPr="00982AC9">
        <w:rPr>
          <w:rFonts w:ascii="Bookman Old Style" w:hAnsi="Bookman Old Style" w:cstheme="minorHAnsi"/>
          <w:sz w:val="28"/>
          <w:szCs w:val="28"/>
        </w:rPr>
        <w:t>he learned judge should have set aside the proceeding</w:t>
      </w:r>
      <w:r w:rsidR="00661819" w:rsidRPr="00982AC9">
        <w:rPr>
          <w:rFonts w:ascii="Bookman Old Style" w:hAnsi="Bookman Old Style" w:cstheme="minorHAnsi"/>
          <w:sz w:val="28"/>
          <w:szCs w:val="28"/>
        </w:rPr>
        <w:t>s</w:t>
      </w:r>
      <w:r w:rsidR="00F776CA" w:rsidRPr="00982AC9">
        <w:rPr>
          <w:rFonts w:ascii="Bookman Old Style" w:hAnsi="Bookman Old Style" w:cstheme="minorHAnsi"/>
          <w:sz w:val="28"/>
          <w:szCs w:val="28"/>
        </w:rPr>
        <w:t xml:space="preserve"> </w:t>
      </w:r>
      <w:r w:rsidR="00661819" w:rsidRPr="00982AC9">
        <w:rPr>
          <w:rFonts w:ascii="Bookman Old Style" w:hAnsi="Bookman Old Style" w:cstheme="minorHAnsi"/>
          <w:sz w:val="28"/>
          <w:szCs w:val="28"/>
        </w:rPr>
        <w:t xml:space="preserve">after having regard to </w:t>
      </w:r>
      <w:r w:rsidR="00F776CA" w:rsidRPr="00982AC9">
        <w:rPr>
          <w:rFonts w:ascii="Bookman Old Style" w:hAnsi="Bookman Old Style" w:cstheme="minorHAnsi"/>
          <w:sz w:val="28"/>
          <w:szCs w:val="28"/>
        </w:rPr>
        <w:t xml:space="preserve">s 240 and </w:t>
      </w:r>
      <w:r w:rsidR="00661819" w:rsidRPr="00982AC9">
        <w:rPr>
          <w:rFonts w:ascii="Bookman Old Style" w:hAnsi="Bookman Old Style" w:cstheme="minorHAnsi"/>
          <w:sz w:val="28"/>
          <w:szCs w:val="28"/>
        </w:rPr>
        <w:t xml:space="preserve">s 228 of the Criminal Procedure and Evidence Act and </w:t>
      </w:r>
      <w:r w:rsidR="00F776CA" w:rsidRPr="00982AC9">
        <w:rPr>
          <w:rFonts w:ascii="Bookman Old Style" w:hAnsi="Bookman Old Style" w:cstheme="minorHAnsi"/>
          <w:sz w:val="28"/>
          <w:szCs w:val="28"/>
        </w:rPr>
        <w:t xml:space="preserve">remitted the matter to the </w:t>
      </w:r>
      <w:r w:rsidR="00E76038" w:rsidRPr="00982AC9">
        <w:rPr>
          <w:rFonts w:ascii="Bookman Old Style" w:hAnsi="Bookman Old Style" w:cstheme="minorHAnsi"/>
          <w:sz w:val="28"/>
          <w:szCs w:val="28"/>
        </w:rPr>
        <w:t xml:space="preserve">Magistrate Court </w:t>
      </w:r>
      <w:r w:rsidR="00F776CA" w:rsidRPr="00982AC9">
        <w:rPr>
          <w:rFonts w:ascii="Bookman Old Style" w:hAnsi="Bookman Old Style" w:cstheme="minorHAnsi"/>
          <w:sz w:val="28"/>
          <w:szCs w:val="28"/>
        </w:rPr>
        <w:t>for a retrial.</w:t>
      </w:r>
      <w:r w:rsidR="00E7020A" w:rsidRPr="00982AC9">
        <w:rPr>
          <w:rFonts w:ascii="Bookman Old Style" w:hAnsi="Bookman Old Style" w:cstheme="minorHAnsi"/>
          <w:sz w:val="28"/>
          <w:szCs w:val="28"/>
        </w:rPr>
        <w:t xml:space="preserve"> </w:t>
      </w:r>
    </w:p>
    <w:p w14:paraId="3D6BF3EC" w14:textId="77777777" w:rsidR="00480ADF" w:rsidRPr="00982AC9" w:rsidRDefault="00480ADF" w:rsidP="00982AC9">
      <w:pPr>
        <w:pStyle w:val="ListParagraph"/>
        <w:spacing w:line="360" w:lineRule="auto"/>
        <w:rPr>
          <w:rFonts w:ascii="Bookman Old Style" w:hAnsi="Bookman Old Style" w:cstheme="minorHAnsi"/>
          <w:sz w:val="28"/>
          <w:szCs w:val="28"/>
        </w:rPr>
      </w:pPr>
    </w:p>
    <w:p w14:paraId="2D7BAD51" w14:textId="57B237B2" w:rsidR="00C44A0F"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[17]</w:t>
      </w:r>
      <w:r w:rsidRPr="00982AC9">
        <w:rPr>
          <w:rFonts w:ascii="Bookman Old Style" w:hAnsi="Bookman Old Style" w:cstheme="minorHAnsi"/>
          <w:sz w:val="28"/>
          <w:szCs w:val="28"/>
        </w:rPr>
        <w:tab/>
      </w:r>
      <w:r w:rsidR="003D7081" w:rsidRPr="00982AC9">
        <w:rPr>
          <w:rFonts w:ascii="Bookman Old Style" w:hAnsi="Bookman Old Style" w:cstheme="minorHAnsi"/>
          <w:sz w:val="28"/>
          <w:szCs w:val="28"/>
        </w:rPr>
        <w:t>This main attack on the conviction is contained in appeal ground number 7</w:t>
      </w:r>
      <w:r w:rsidR="00661819" w:rsidRPr="00982AC9">
        <w:rPr>
          <w:rFonts w:ascii="Bookman Old Style" w:hAnsi="Bookman Old Style" w:cstheme="minorHAnsi"/>
          <w:sz w:val="28"/>
          <w:szCs w:val="28"/>
        </w:rPr>
        <w:t>,</w:t>
      </w:r>
      <w:r w:rsidR="003D7081" w:rsidRPr="00982AC9">
        <w:rPr>
          <w:rFonts w:ascii="Bookman Old Style" w:hAnsi="Bookman Old Style" w:cstheme="minorHAnsi"/>
          <w:sz w:val="28"/>
          <w:szCs w:val="28"/>
        </w:rPr>
        <w:t xml:space="preserve"> which is that the </w:t>
      </w:r>
      <w:r w:rsidR="00661819" w:rsidRPr="00982AC9">
        <w:rPr>
          <w:rFonts w:ascii="Bookman Old Style" w:hAnsi="Bookman Old Style" w:cstheme="minorHAnsi"/>
          <w:sz w:val="28"/>
          <w:szCs w:val="28"/>
        </w:rPr>
        <w:t>c</w:t>
      </w:r>
      <w:r w:rsidR="003D7081" w:rsidRPr="00982AC9">
        <w:rPr>
          <w:rFonts w:ascii="Bookman Old Style" w:hAnsi="Bookman Old Style" w:cstheme="minorHAnsi"/>
          <w:sz w:val="28"/>
          <w:szCs w:val="28"/>
        </w:rPr>
        <w:t xml:space="preserve">ourt </w:t>
      </w:r>
      <w:r w:rsidR="003D7081" w:rsidRPr="00982AC9">
        <w:rPr>
          <w:rFonts w:ascii="Bookman Old Style" w:hAnsi="Bookman Old Style" w:cstheme="minorHAnsi"/>
          <w:i/>
          <w:iCs/>
          <w:sz w:val="28"/>
          <w:szCs w:val="28"/>
        </w:rPr>
        <w:t>a quo</w:t>
      </w:r>
      <w:r w:rsidR="003D7081" w:rsidRPr="00982AC9">
        <w:rPr>
          <w:rFonts w:ascii="Bookman Old Style" w:hAnsi="Bookman Old Style" w:cstheme="minorHAnsi"/>
          <w:sz w:val="28"/>
          <w:szCs w:val="28"/>
        </w:rPr>
        <w:t xml:space="preserve"> wrongly confirmed the verdict in the proceedings where the record of the proceedings is clear that no outline of the crown case was undertaken to prove the elements of the charge, among other complaints. The issue here is that, dissatisfied with the conviction the proper route was to appeal to the High Court. That the a</w:t>
      </w:r>
      <w:r w:rsidR="00F7043E" w:rsidRPr="00982AC9">
        <w:rPr>
          <w:rFonts w:ascii="Bookman Old Style" w:hAnsi="Bookman Old Style" w:cstheme="minorHAnsi"/>
          <w:sz w:val="28"/>
          <w:szCs w:val="28"/>
        </w:rPr>
        <w:t>ccused</w:t>
      </w:r>
      <w:r w:rsidR="003D7081" w:rsidRPr="00982AC9">
        <w:rPr>
          <w:rFonts w:ascii="Bookman Old Style" w:hAnsi="Bookman Old Style" w:cstheme="minorHAnsi"/>
          <w:sz w:val="28"/>
          <w:szCs w:val="28"/>
        </w:rPr>
        <w:t xml:space="preserve"> did not do</w:t>
      </w:r>
      <w:r w:rsidR="001479C6" w:rsidRPr="00982AC9">
        <w:rPr>
          <w:rFonts w:ascii="Bookman Old Style" w:hAnsi="Bookman Old Style" w:cstheme="minorHAnsi"/>
          <w:sz w:val="28"/>
          <w:szCs w:val="28"/>
        </w:rPr>
        <w:t>. I</w:t>
      </w:r>
      <w:r w:rsidR="003D7081" w:rsidRPr="00982AC9">
        <w:rPr>
          <w:rFonts w:ascii="Bookman Old Style" w:hAnsi="Bookman Old Style" w:cstheme="minorHAnsi"/>
          <w:sz w:val="28"/>
          <w:szCs w:val="28"/>
        </w:rPr>
        <w:t>t cannot be the function of this Court to hear an appeal which should have been made to the High Court. If they can still do so</w:t>
      </w:r>
      <w:r w:rsidR="001479C6" w:rsidRPr="00982AC9">
        <w:rPr>
          <w:rFonts w:ascii="Bookman Old Style" w:hAnsi="Bookman Old Style" w:cstheme="minorHAnsi"/>
          <w:sz w:val="28"/>
          <w:szCs w:val="28"/>
        </w:rPr>
        <w:t xml:space="preserve"> and are so minded</w:t>
      </w:r>
      <w:r w:rsidR="003D7081" w:rsidRPr="00982AC9">
        <w:rPr>
          <w:rFonts w:ascii="Bookman Old Style" w:hAnsi="Bookman Old Style" w:cstheme="minorHAnsi"/>
          <w:sz w:val="28"/>
          <w:szCs w:val="28"/>
        </w:rPr>
        <w:t>, the</w:t>
      </w:r>
      <w:r w:rsidR="001479C6" w:rsidRPr="00982AC9">
        <w:rPr>
          <w:rFonts w:ascii="Bookman Old Style" w:hAnsi="Bookman Old Style" w:cstheme="minorHAnsi"/>
          <w:sz w:val="28"/>
          <w:szCs w:val="28"/>
        </w:rPr>
        <w:t xml:space="preserve"> appellants</w:t>
      </w:r>
      <w:r w:rsidR="003D7081" w:rsidRPr="00982AC9">
        <w:rPr>
          <w:rFonts w:ascii="Bookman Old Style" w:hAnsi="Bookman Old Style" w:cstheme="minorHAnsi"/>
          <w:sz w:val="28"/>
          <w:szCs w:val="28"/>
        </w:rPr>
        <w:t xml:space="preserve"> </w:t>
      </w:r>
      <w:proofErr w:type="gramStart"/>
      <w:r w:rsidR="003D7081" w:rsidRPr="00982AC9">
        <w:rPr>
          <w:rFonts w:ascii="Bookman Old Style" w:hAnsi="Bookman Old Style" w:cstheme="minorHAnsi"/>
          <w:sz w:val="28"/>
          <w:szCs w:val="28"/>
        </w:rPr>
        <w:t>have to</w:t>
      </w:r>
      <w:proofErr w:type="gramEnd"/>
      <w:r w:rsidR="003D7081" w:rsidRPr="00982AC9">
        <w:rPr>
          <w:rFonts w:ascii="Bookman Old Style" w:hAnsi="Bookman Old Style" w:cstheme="minorHAnsi"/>
          <w:sz w:val="28"/>
          <w:szCs w:val="28"/>
        </w:rPr>
        <w:t xml:space="preserve"> lodge their appeal accordingly.</w:t>
      </w:r>
    </w:p>
    <w:p w14:paraId="29CFF6BF" w14:textId="77777777" w:rsidR="00F77E13" w:rsidRDefault="00F77E13" w:rsidP="00982AC9">
      <w:pPr>
        <w:spacing w:line="360" w:lineRule="auto"/>
        <w:jc w:val="both"/>
        <w:rPr>
          <w:rFonts w:ascii="Bookman Old Style" w:hAnsi="Bookman Old Style" w:cstheme="minorHAnsi"/>
          <w:b/>
          <w:bCs/>
          <w:sz w:val="28"/>
          <w:szCs w:val="28"/>
        </w:rPr>
      </w:pPr>
    </w:p>
    <w:p w14:paraId="0542746F" w14:textId="77777777" w:rsidR="00F77E13" w:rsidRDefault="00F77E13" w:rsidP="00982AC9">
      <w:pPr>
        <w:spacing w:line="360" w:lineRule="auto"/>
        <w:jc w:val="both"/>
        <w:rPr>
          <w:rFonts w:ascii="Bookman Old Style" w:hAnsi="Bookman Old Style" w:cstheme="minorHAnsi"/>
          <w:b/>
          <w:bCs/>
          <w:sz w:val="28"/>
          <w:szCs w:val="28"/>
        </w:rPr>
      </w:pPr>
    </w:p>
    <w:p w14:paraId="2BC9612F" w14:textId="2A39C4DF" w:rsidR="00C44A0F" w:rsidRPr="00982AC9" w:rsidRDefault="001479C6" w:rsidP="00982AC9">
      <w:pPr>
        <w:spacing w:line="360" w:lineRule="auto"/>
        <w:jc w:val="both"/>
        <w:rPr>
          <w:rFonts w:ascii="Bookman Old Style" w:hAnsi="Bookman Old Style" w:cstheme="minorHAnsi"/>
          <w:b/>
          <w:bCs/>
          <w:sz w:val="28"/>
          <w:szCs w:val="28"/>
        </w:rPr>
      </w:pPr>
      <w:r w:rsidRPr="00982AC9">
        <w:rPr>
          <w:rFonts w:ascii="Bookman Old Style" w:hAnsi="Bookman Old Style" w:cstheme="minorHAnsi"/>
          <w:b/>
          <w:bCs/>
          <w:sz w:val="28"/>
          <w:szCs w:val="28"/>
        </w:rPr>
        <w:lastRenderedPageBreak/>
        <w:t>Whether reviewing judge erred</w:t>
      </w:r>
    </w:p>
    <w:p w14:paraId="7A10B4D6" w14:textId="41190443" w:rsidR="00FF3600"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[18]</w:t>
      </w:r>
      <w:r w:rsidRPr="00982AC9">
        <w:rPr>
          <w:rFonts w:ascii="Bookman Old Style" w:hAnsi="Bookman Old Style" w:cstheme="minorHAnsi"/>
          <w:sz w:val="28"/>
          <w:szCs w:val="28"/>
        </w:rPr>
        <w:tab/>
      </w:r>
      <w:r w:rsidR="003D7081" w:rsidRPr="00982AC9">
        <w:rPr>
          <w:rFonts w:ascii="Bookman Old Style" w:hAnsi="Bookman Old Style" w:cstheme="minorHAnsi"/>
          <w:sz w:val="28"/>
          <w:szCs w:val="28"/>
        </w:rPr>
        <w:t xml:space="preserve">The main question here is whether the judge </w:t>
      </w:r>
      <w:r w:rsidR="003D7081" w:rsidRPr="00982AC9">
        <w:rPr>
          <w:rFonts w:ascii="Bookman Old Style" w:hAnsi="Bookman Old Style" w:cstheme="minorHAnsi"/>
          <w:i/>
          <w:iCs/>
          <w:sz w:val="28"/>
          <w:szCs w:val="28"/>
        </w:rPr>
        <w:t>a quo</w:t>
      </w:r>
      <w:r w:rsidR="003D7081" w:rsidRPr="00982AC9">
        <w:rPr>
          <w:rFonts w:ascii="Bookman Old Style" w:hAnsi="Bookman Old Style" w:cstheme="minorHAnsi"/>
          <w:sz w:val="28"/>
          <w:szCs w:val="28"/>
        </w:rPr>
        <w:t xml:space="preserve"> erred in any respect in making the directive. The reasons of approaching this Court in this regard are set out </w:t>
      </w:r>
      <w:r w:rsidR="001479C6" w:rsidRPr="00982AC9">
        <w:rPr>
          <w:rFonts w:ascii="Bookman Old Style" w:hAnsi="Bookman Old Style" w:cstheme="minorHAnsi"/>
          <w:sz w:val="28"/>
          <w:szCs w:val="28"/>
        </w:rPr>
        <w:t xml:space="preserve">by the accused </w:t>
      </w:r>
      <w:r w:rsidR="003D7081" w:rsidRPr="00982AC9">
        <w:rPr>
          <w:rFonts w:ascii="Bookman Old Style" w:hAnsi="Bookman Old Style" w:cstheme="minorHAnsi"/>
          <w:sz w:val="28"/>
          <w:szCs w:val="28"/>
        </w:rPr>
        <w:t>in purported grounds of appeal 9 -1</w:t>
      </w:r>
      <w:r w:rsidR="007A1283" w:rsidRPr="00982AC9">
        <w:rPr>
          <w:rFonts w:ascii="Bookman Old Style" w:hAnsi="Bookman Old Style" w:cstheme="minorHAnsi"/>
          <w:sz w:val="28"/>
          <w:szCs w:val="28"/>
        </w:rPr>
        <w:t>2</w:t>
      </w:r>
      <w:r w:rsidR="003D7081" w:rsidRPr="00982AC9">
        <w:rPr>
          <w:rFonts w:ascii="Bookman Old Style" w:hAnsi="Bookman Old Style" w:cstheme="minorHAnsi"/>
          <w:sz w:val="28"/>
          <w:szCs w:val="28"/>
        </w:rPr>
        <w:t>:</w:t>
      </w:r>
    </w:p>
    <w:p w14:paraId="69274AFA" w14:textId="3EEBE082" w:rsidR="003D7081" w:rsidRPr="004D4149" w:rsidRDefault="003D7081" w:rsidP="00FF3600">
      <w:pPr>
        <w:pStyle w:val="ListParagraph"/>
        <w:jc w:val="both"/>
        <w:rPr>
          <w:rFonts w:ascii="Bookman Old Style" w:hAnsi="Bookman Old Style" w:cstheme="minorHAnsi"/>
        </w:rPr>
      </w:pPr>
      <w:r w:rsidRPr="004D4149">
        <w:rPr>
          <w:rFonts w:ascii="Bookman Old Style" w:hAnsi="Bookman Old Style" w:cstheme="minorHAnsi"/>
        </w:rPr>
        <w:t xml:space="preserve"> </w:t>
      </w:r>
    </w:p>
    <w:p w14:paraId="09921D8D" w14:textId="0528D5C5" w:rsidR="003D7081" w:rsidRPr="00982AC9" w:rsidRDefault="003D7081" w:rsidP="00FF3600">
      <w:pPr>
        <w:pStyle w:val="ListParagraph"/>
        <w:ind w:left="1440"/>
        <w:jc w:val="both"/>
        <w:rPr>
          <w:rFonts w:ascii="Bookman Old Style" w:hAnsi="Bookman Old Style" w:cstheme="minorHAnsi"/>
          <w:i/>
          <w:iCs/>
        </w:rPr>
      </w:pPr>
      <w:r w:rsidRPr="00982AC9">
        <w:rPr>
          <w:rFonts w:ascii="Bookman Old Style" w:hAnsi="Bookman Old Style" w:cstheme="minorHAnsi"/>
          <w:i/>
          <w:iCs/>
        </w:rPr>
        <w:t>“9. The Court a quo under appreciated the fact that a sentence had already been passed when the case was transferred for automatic review</w:t>
      </w:r>
      <w:r w:rsidR="00FF3600" w:rsidRPr="00982AC9">
        <w:rPr>
          <w:rFonts w:ascii="Bookman Old Style" w:hAnsi="Bookman Old Style" w:cstheme="minorHAnsi"/>
          <w:i/>
          <w:iCs/>
        </w:rPr>
        <w:t xml:space="preserve"> </w:t>
      </w:r>
      <w:r w:rsidRPr="00982AC9">
        <w:rPr>
          <w:rFonts w:ascii="Bookman Old Style" w:hAnsi="Bookman Old Style" w:cstheme="minorHAnsi"/>
          <w:i/>
          <w:iCs/>
        </w:rPr>
        <w:t>which main purpose ought to have been for a Judge to consider the proceedings to be in accordance with real and substantial justice before accused receive sentence in respect of the offence of which they were convicted by the Magistrate.</w:t>
      </w:r>
    </w:p>
    <w:p w14:paraId="7C213E26" w14:textId="77777777" w:rsidR="00FF3600" w:rsidRPr="00982AC9" w:rsidRDefault="00FF3600" w:rsidP="00FF3600">
      <w:pPr>
        <w:pStyle w:val="ListParagraph"/>
        <w:ind w:left="1440"/>
        <w:jc w:val="both"/>
        <w:rPr>
          <w:rFonts w:ascii="Bookman Old Style" w:hAnsi="Bookman Old Style" w:cstheme="minorHAnsi"/>
          <w:i/>
          <w:iCs/>
        </w:rPr>
      </w:pPr>
    </w:p>
    <w:p w14:paraId="028FA7C1" w14:textId="3184D00A" w:rsidR="003D7081" w:rsidRPr="00982AC9" w:rsidRDefault="003D7081" w:rsidP="00FF3600">
      <w:pPr>
        <w:pStyle w:val="ListParagraph"/>
        <w:ind w:left="1440"/>
        <w:jc w:val="both"/>
        <w:rPr>
          <w:rFonts w:ascii="Bookman Old Style" w:hAnsi="Bookman Old Style" w:cstheme="minorHAnsi"/>
          <w:i/>
          <w:iCs/>
        </w:rPr>
      </w:pPr>
      <w:r w:rsidRPr="00982AC9">
        <w:rPr>
          <w:rFonts w:ascii="Bookman Old Style" w:hAnsi="Bookman Old Style" w:cstheme="minorHAnsi"/>
          <w:i/>
          <w:iCs/>
        </w:rPr>
        <w:t>10</w:t>
      </w:r>
      <w:r w:rsidR="00FF3600" w:rsidRPr="00982AC9">
        <w:rPr>
          <w:rFonts w:ascii="Bookman Old Style" w:hAnsi="Bookman Old Style" w:cstheme="minorHAnsi"/>
          <w:i/>
          <w:iCs/>
        </w:rPr>
        <w:t xml:space="preserve">. </w:t>
      </w:r>
      <w:r w:rsidRPr="00982AC9">
        <w:rPr>
          <w:rFonts w:ascii="Bookman Old Style" w:hAnsi="Bookman Old Style" w:cstheme="minorHAnsi"/>
          <w:i/>
          <w:iCs/>
        </w:rPr>
        <w:t>The Court a quo erred and missed the whole of the object of the automatic review procedure when it substituted its own sentence for</w:t>
      </w:r>
      <w:r w:rsidR="00FF3600" w:rsidRPr="00982AC9">
        <w:rPr>
          <w:rFonts w:ascii="Bookman Old Style" w:hAnsi="Bookman Old Style" w:cstheme="minorHAnsi"/>
          <w:i/>
          <w:iCs/>
        </w:rPr>
        <w:t xml:space="preserve"> </w:t>
      </w:r>
      <w:r w:rsidRPr="00982AC9">
        <w:rPr>
          <w:rFonts w:ascii="Bookman Old Style" w:hAnsi="Bookman Old Style" w:cstheme="minorHAnsi"/>
          <w:i/>
          <w:iCs/>
        </w:rPr>
        <w:t>the sentence already imposed by the Magistrate Court whose verdict it confirmed.</w:t>
      </w:r>
    </w:p>
    <w:p w14:paraId="76CADD02" w14:textId="77777777" w:rsidR="00FF3600" w:rsidRPr="00982AC9" w:rsidRDefault="00FF3600" w:rsidP="00FF3600">
      <w:pPr>
        <w:pStyle w:val="ListParagraph"/>
        <w:ind w:left="1440"/>
        <w:jc w:val="both"/>
        <w:rPr>
          <w:rFonts w:ascii="Bookman Old Style" w:hAnsi="Bookman Old Style" w:cstheme="minorHAnsi"/>
          <w:i/>
          <w:iCs/>
        </w:rPr>
      </w:pPr>
    </w:p>
    <w:p w14:paraId="1632A5B7" w14:textId="38668405" w:rsidR="003D7081" w:rsidRPr="00982AC9" w:rsidRDefault="003D7081" w:rsidP="00FF3600">
      <w:pPr>
        <w:pStyle w:val="ListParagraph"/>
        <w:ind w:left="1440"/>
        <w:jc w:val="both"/>
        <w:rPr>
          <w:rFonts w:ascii="Bookman Old Style" w:hAnsi="Bookman Old Style" w:cstheme="minorHAnsi"/>
          <w:i/>
          <w:iCs/>
        </w:rPr>
      </w:pPr>
      <w:r w:rsidRPr="00982AC9">
        <w:rPr>
          <w:rFonts w:ascii="Bookman Old Style" w:hAnsi="Bookman Old Style" w:cstheme="minorHAnsi"/>
          <w:i/>
          <w:iCs/>
        </w:rPr>
        <w:t>11. In adjudicating on the sentence and directing that Appellants be</w:t>
      </w:r>
      <w:r w:rsidR="00FF3600" w:rsidRPr="00982AC9">
        <w:rPr>
          <w:rFonts w:ascii="Bookman Old Style" w:hAnsi="Bookman Old Style" w:cstheme="minorHAnsi"/>
          <w:i/>
          <w:iCs/>
        </w:rPr>
        <w:t xml:space="preserve"> </w:t>
      </w:r>
      <w:r w:rsidRPr="00982AC9">
        <w:rPr>
          <w:rFonts w:ascii="Bookman Old Style" w:hAnsi="Bookman Old Style" w:cstheme="minorHAnsi"/>
          <w:i/>
          <w:iCs/>
        </w:rPr>
        <w:t>given custodial sentence as opposed to fine, the court a quo missed the point that the Magistrate Court is functus officio on the matter of</w:t>
      </w:r>
      <w:r w:rsidR="00FF3600" w:rsidRPr="00982AC9">
        <w:rPr>
          <w:rFonts w:ascii="Bookman Old Style" w:hAnsi="Bookman Old Style" w:cstheme="minorHAnsi"/>
          <w:i/>
          <w:iCs/>
        </w:rPr>
        <w:t xml:space="preserve"> </w:t>
      </w:r>
      <w:r w:rsidRPr="00982AC9">
        <w:rPr>
          <w:rFonts w:ascii="Bookman Old Style" w:hAnsi="Bookman Old Style" w:cstheme="minorHAnsi"/>
          <w:i/>
          <w:iCs/>
        </w:rPr>
        <w:t>sentencing particularly in the context where they had been convicted</w:t>
      </w:r>
      <w:r w:rsidR="00FF3600" w:rsidRPr="00982AC9">
        <w:rPr>
          <w:rFonts w:ascii="Bookman Old Style" w:hAnsi="Bookman Old Style" w:cstheme="minorHAnsi"/>
          <w:i/>
          <w:iCs/>
        </w:rPr>
        <w:t xml:space="preserve"> </w:t>
      </w:r>
      <w:r w:rsidRPr="00982AC9">
        <w:rPr>
          <w:rFonts w:ascii="Bookman Old Style" w:hAnsi="Bookman Old Style" w:cstheme="minorHAnsi"/>
          <w:i/>
          <w:iCs/>
        </w:rPr>
        <w:t>on their own plea of guilty and without invoking the procedure of preparatory examination.</w:t>
      </w:r>
    </w:p>
    <w:p w14:paraId="6FB4679A" w14:textId="77777777" w:rsidR="00FF3600" w:rsidRPr="00982AC9" w:rsidRDefault="00FF3600" w:rsidP="00FF3600">
      <w:pPr>
        <w:pStyle w:val="ListParagraph"/>
        <w:ind w:left="1440"/>
        <w:jc w:val="both"/>
        <w:rPr>
          <w:rFonts w:ascii="Bookman Old Style" w:hAnsi="Bookman Old Style" w:cstheme="minorHAnsi"/>
          <w:i/>
          <w:iCs/>
        </w:rPr>
      </w:pPr>
    </w:p>
    <w:p w14:paraId="2A64F270" w14:textId="1D0F18A0" w:rsidR="003D7081" w:rsidRPr="00982AC9" w:rsidRDefault="000F47F5" w:rsidP="007A1283">
      <w:pPr>
        <w:pStyle w:val="ListParagraph"/>
        <w:ind w:left="1440"/>
        <w:jc w:val="both"/>
        <w:rPr>
          <w:rFonts w:ascii="Bookman Old Style" w:hAnsi="Bookman Old Style" w:cstheme="minorHAnsi"/>
          <w:i/>
          <w:iCs/>
        </w:rPr>
      </w:pPr>
      <w:r w:rsidRPr="00982AC9">
        <w:rPr>
          <w:rFonts w:ascii="Bookman Old Style" w:hAnsi="Bookman Old Style" w:cstheme="minorHAnsi"/>
          <w:i/>
          <w:iCs/>
        </w:rPr>
        <w:t xml:space="preserve">12. </w:t>
      </w:r>
      <w:r w:rsidR="003D7081" w:rsidRPr="00982AC9">
        <w:rPr>
          <w:rFonts w:ascii="Bookman Old Style" w:hAnsi="Bookman Old Style" w:cstheme="minorHAnsi"/>
          <w:i/>
          <w:iCs/>
        </w:rPr>
        <w:t>In the altering the sentence as it did, and without calling upon the Appellants to plead to the charge afresh, and allowing them opportunity to change their plea, the Court a quo wrongly applied the provisions of section 68 (2) of the Subordinate Court Act No. 9 of 1988.</w:t>
      </w:r>
      <w:r w:rsidR="00FF3600" w:rsidRPr="00982AC9">
        <w:rPr>
          <w:rFonts w:ascii="Bookman Old Style" w:hAnsi="Bookman Old Style" w:cstheme="minorHAnsi"/>
          <w:i/>
          <w:iCs/>
        </w:rPr>
        <w:t>”</w:t>
      </w:r>
    </w:p>
    <w:p w14:paraId="2BD3F6BD" w14:textId="77777777" w:rsidR="00161456" w:rsidRPr="004D4149" w:rsidRDefault="00161456" w:rsidP="00161456">
      <w:pPr>
        <w:pStyle w:val="ListParagraph"/>
        <w:jc w:val="both"/>
        <w:rPr>
          <w:rFonts w:ascii="Bookman Old Style" w:hAnsi="Bookman Old Style" w:cstheme="minorHAnsi"/>
          <w:sz w:val="20"/>
          <w:szCs w:val="20"/>
        </w:rPr>
      </w:pPr>
    </w:p>
    <w:p w14:paraId="46B7CB32" w14:textId="4D5C6E94" w:rsidR="004723F3" w:rsidRPr="00982AC9" w:rsidRDefault="00756724" w:rsidP="00756724">
      <w:pPr>
        <w:jc w:val="both"/>
        <w:rPr>
          <w:rFonts w:ascii="Bookman Old Style" w:hAnsi="Bookman Old Style" w:cstheme="minorHAnsi"/>
          <w:sz w:val="28"/>
          <w:szCs w:val="28"/>
        </w:rPr>
      </w:pPr>
      <w:r w:rsidRPr="00982AC9">
        <w:rPr>
          <w:rFonts w:ascii="Bookman Old Style" w:hAnsi="Bookman Old Style" w:cstheme="minorHAnsi"/>
          <w:sz w:val="28"/>
          <w:szCs w:val="28"/>
        </w:rPr>
        <w:t>[19]</w:t>
      </w:r>
      <w:r w:rsidRPr="00982AC9">
        <w:rPr>
          <w:rFonts w:ascii="Bookman Old Style" w:hAnsi="Bookman Old Style" w:cstheme="minorHAnsi"/>
          <w:sz w:val="28"/>
          <w:szCs w:val="28"/>
        </w:rPr>
        <w:tab/>
      </w:r>
      <w:r w:rsidR="004723F3" w:rsidRPr="00982AC9">
        <w:rPr>
          <w:rFonts w:ascii="Bookman Old Style" w:hAnsi="Bookman Old Style" w:cstheme="minorHAnsi"/>
          <w:sz w:val="28"/>
          <w:szCs w:val="28"/>
        </w:rPr>
        <w:t>The provisions of the Subordinate Court</w:t>
      </w:r>
      <w:r w:rsidR="000B7B63" w:rsidRPr="00982AC9">
        <w:rPr>
          <w:rFonts w:ascii="Bookman Old Style" w:hAnsi="Bookman Old Style" w:cstheme="minorHAnsi"/>
          <w:sz w:val="28"/>
          <w:szCs w:val="28"/>
        </w:rPr>
        <w:t>s</w:t>
      </w:r>
      <w:r w:rsidR="004723F3" w:rsidRPr="00982AC9">
        <w:rPr>
          <w:rFonts w:ascii="Bookman Old Style" w:hAnsi="Bookman Old Style" w:cstheme="minorHAnsi"/>
          <w:sz w:val="28"/>
          <w:szCs w:val="28"/>
        </w:rPr>
        <w:t xml:space="preserve"> Act </w:t>
      </w:r>
      <w:r w:rsidR="000F47F5" w:rsidRPr="00982AC9">
        <w:rPr>
          <w:rFonts w:ascii="Bookman Old Style" w:hAnsi="Bookman Old Style" w:cstheme="minorHAnsi"/>
          <w:sz w:val="28"/>
          <w:szCs w:val="28"/>
        </w:rPr>
        <w:t xml:space="preserve">that find application in this matter </w:t>
      </w:r>
      <w:r w:rsidR="00161456" w:rsidRPr="00982AC9">
        <w:rPr>
          <w:rFonts w:ascii="Bookman Old Style" w:hAnsi="Bookman Old Style" w:cstheme="minorHAnsi"/>
          <w:sz w:val="28"/>
          <w:szCs w:val="28"/>
        </w:rPr>
        <w:t>are sections 66, 67, and 68. In the relevant part</w:t>
      </w:r>
      <w:r w:rsidR="000F47F5" w:rsidRPr="00982AC9">
        <w:rPr>
          <w:rFonts w:ascii="Bookman Old Style" w:hAnsi="Bookman Old Style" w:cstheme="minorHAnsi"/>
          <w:sz w:val="28"/>
          <w:szCs w:val="28"/>
        </w:rPr>
        <w:t>s</w:t>
      </w:r>
      <w:r w:rsidR="00161456" w:rsidRPr="00982AC9">
        <w:rPr>
          <w:rFonts w:ascii="Bookman Old Style" w:hAnsi="Bookman Old Style" w:cstheme="minorHAnsi"/>
          <w:sz w:val="28"/>
          <w:szCs w:val="28"/>
        </w:rPr>
        <w:t xml:space="preserve"> they </w:t>
      </w:r>
      <w:r w:rsidR="004723F3" w:rsidRPr="00982AC9">
        <w:rPr>
          <w:rFonts w:ascii="Bookman Old Style" w:hAnsi="Bookman Old Style" w:cstheme="minorHAnsi"/>
          <w:sz w:val="28"/>
          <w:szCs w:val="28"/>
        </w:rPr>
        <w:t>provide</w:t>
      </w:r>
      <w:r w:rsidR="000F47F5" w:rsidRPr="00982AC9">
        <w:rPr>
          <w:rFonts w:ascii="Bookman Old Style" w:hAnsi="Bookman Old Style" w:cstheme="minorHAnsi"/>
          <w:sz w:val="28"/>
          <w:szCs w:val="28"/>
        </w:rPr>
        <w:t>:</w:t>
      </w:r>
    </w:p>
    <w:p w14:paraId="0517AD43" w14:textId="2FA3363F" w:rsidR="00161456" w:rsidRPr="00982AC9" w:rsidRDefault="00B31425" w:rsidP="000F47F5">
      <w:pPr>
        <w:pStyle w:val="NormalWeb"/>
        <w:ind w:left="720" w:firstLine="720"/>
        <w:jc w:val="both"/>
        <w:rPr>
          <w:rFonts w:ascii="Bookman Old Style" w:hAnsi="Bookman Old Style" w:cstheme="minorHAnsi"/>
          <w:b/>
          <w:bCs/>
          <w:i/>
          <w:iCs/>
        </w:rPr>
      </w:pPr>
      <w:r w:rsidRPr="00982AC9">
        <w:rPr>
          <w:rFonts w:ascii="Bookman Old Style" w:hAnsi="Bookman Old Style" w:cstheme="minorHAnsi"/>
          <w:i/>
          <w:iCs/>
        </w:rPr>
        <w:t>“</w:t>
      </w:r>
      <w:r w:rsidR="00161456" w:rsidRPr="00982AC9">
        <w:rPr>
          <w:rFonts w:ascii="Bookman Old Style" w:hAnsi="Bookman Old Style" w:cstheme="minorHAnsi"/>
          <w:i/>
          <w:iCs/>
        </w:rPr>
        <w:t>66.</w:t>
      </w:r>
      <w:r w:rsidR="00161456" w:rsidRPr="00982AC9">
        <w:rPr>
          <w:rFonts w:ascii="Bookman Old Style" w:hAnsi="Bookman Old Style" w:cstheme="minorHAnsi"/>
          <w:b/>
          <w:bCs/>
          <w:i/>
          <w:iCs/>
        </w:rPr>
        <w:t xml:space="preserve"> Sentence subject to automatic review by the High Court </w:t>
      </w:r>
    </w:p>
    <w:p w14:paraId="3FC6E238" w14:textId="475E3B59" w:rsidR="004723F3" w:rsidRPr="00982AC9" w:rsidRDefault="004723F3" w:rsidP="000F47F5">
      <w:pPr>
        <w:pStyle w:val="NormalWeb"/>
        <w:ind w:left="1440"/>
        <w:jc w:val="both"/>
        <w:rPr>
          <w:rFonts w:ascii="Bookman Old Style" w:hAnsi="Bookman Old Style" w:cstheme="minorHAnsi"/>
          <w:i/>
          <w:iCs/>
        </w:rPr>
      </w:pPr>
      <w:r w:rsidRPr="00982AC9">
        <w:rPr>
          <w:rFonts w:ascii="Bookman Old Style" w:hAnsi="Bookman Old Style" w:cstheme="minorHAnsi"/>
          <w:i/>
          <w:iCs/>
        </w:rPr>
        <w:t xml:space="preserve">All sentences in criminal cases in which the punishment awarded is a fine or imprisonment, including detention in a reformatory, industrial school, inebriate reformatory, refuge, rescue home or other similar institutions, </w:t>
      </w:r>
    </w:p>
    <w:p w14:paraId="4BE1502A" w14:textId="77777777" w:rsidR="004723F3" w:rsidRPr="00982AC9" w:rsidRDefault="004723F3" w:rsidP="000F47F5">
      <w:pPr>
        <w:pStyle w:val="NormalWeb"/>
        <w:ind w:left="2160"/>
        <w:jc w:val="both"/>
        <w:rPr>
          <w:rFonts w:ascii="Bookman Old Style" w:hAnsi="Bookman Old Style" w:cstheme="minorHAnsi"/>
          <w:i/>
          <w:iCs/>
        </w:rPr>
      </w:pPr>
      <w:r w:rsidRPr="00982AC9">
        <w:rPr>
          <w:rFonts w:ascii="Bookman Old Style" w:hAnsi="Bookman Old Style" w:cstheme="minorHAnsi"/>
          <w:i/>
          <w:iCs/>
        </w:rPr>
        <w:t xml:space="preserve">(a)  in the case of a Resident Magistrate's Court, a fine of R2,000 and imprisonment for a period of 2 </w:t>
      </w:r>
      <w:proofErr w:type="gramStart"/>
      <w:r w:rsidRPr="00982AC9">
        <w:rPr>
          <w:rFonts w:ascii="Bookman Old Style" w:hAnsi="Bookman Old Style" w:cstheme="minorHAnsi"/>
          <w:i/>
          <w:iCs/>
        </w:rPr>
        <w:t>years;</w:t>
      </w:r>
      <w:proofErr w:type="gramEnd"/>
      <w:r w:rsidRPr="00982AC9">
        <w:rPr>
          <w:rFonts w:ascii="Bookman Old Style" w:hAnsi="Bookman Old Style" w:cstheme="minorHAnsi"/>
          <w:i/>
          <w:iCs/>
        </w:rPr>
        <w:t xml:space="preserve"> </w:t>
      </w:r>
    </w:p>
    <w:p w14:paraId="1DCD4296" w14:textId="27D13433" w:rsidR="004723F3" w:rsidRPr="00982AC9" w:rsidRDefault="004723F3" w:rsidP="000F47F5">
      <w:pPr>
        <w:pStyle w:val="NormalWeb"/>
        <w:ind w:left="1440" w:firstLine="720"/>
        <w:jc w:val="both"/>
        <w:rPr>
          <w:rFonts w:ascii="Bookman Old Style" w:hAnsi="Bookman Old Style" w:cstheme="minorHAnsi"/>
          <w:i/>
          <w:iCs/>
        </w:rPr>
      </w:pPr>
      <w:r w:rsidRPr="00982AC9">
        <w:rPr>
          <w:rFonts w:ascii="Bookman Old Style" w:hAnsi="Bookman Old Style" w:cstheme="minorHAnsi"/>
          <w:i/>
          <w:iCs/>
        </w:rPr>
        <w:lastRenderedPageBreak/>
        <w:t xml:space="preserve">(b) …  </w:t>
      </w:r>
    </w:p>
    <w:p w14:paraId="66803A79" w14:textId="00C71D9B" w:rsidR="004723F3" w:rsidRPr="00982AC9" w:rsidRDefault="004723F3" w:rsidP="000F47F5">
      <w:pPr>
        <w:pStyle w:val="NormalWeb"/>
        <w:ind w:left="1440" w:firstLine="720"/>
        <w:jc w:val="both"/>
        <w:rPr>
          <w:rFonts w:ascii="Bookman Old Style" w:hAnsi="Bookman Old Style" w:cstheme="minorHAnsi"/>
          <w:i/>
          <w:iCs/>
        </w:rPr>
      </w:pPr>
      <w:r w:rsidRPr="00982AC9">
        <w:rPr>
          <w:rFonts w:ascii="Bookman Old Style" w:hAnsi="Bookman Old Style" w:cstheme="minorHAnsi"/>
          <w:i/>
          <w:iCs/>
        </w:rPr>
        <w:t xml:space="preserve">(c)  … </w:t>
      </w:r>
    </w:p>
    <w:p w14:paraId="605026D2" w14:textId="77777777" w:rsidR="004723F3" w:rsidRPr="00982AC9" w:rsidRDefault="004723F3" w:rsidP="000F47F5">
      <w:pPr>
        <w:pStyle w:val="NormalWeb"/>
        <w:ind w:left="1440"/>
        <w:jc w:val="both"/>
        <w:rPr>
          <w:rFonts w:ascii="Bookman Old Style" w:hAnsi="Bookman Old Style" w:cstheme="minorHAnsi"/>
          <w:i/>
          <w:iCs/>
        </w:rPr>
      </w:pPr>
      <w:r w:rsidRPr="00982AC9">
        <w:rPr>
          <w:rFonts w:ascii="Bookman Old Style" w:hAnsi="Bookman Old Style" w:cstheme="minorHAnsi"/>
          <w:i/>
          <w:iCs/>
        </w:rPr>
        <w:t xml:space="preserve">shall be subject in the ordinary course, to review by the High Court, but without prejudice to the right of appeal against such sentence whether before or after confirmation of the sentence by the High Court. </w:t>
      </w:r>
    </w:p>
    <w:p w14:paraId="68B46039" w14:textId="0ED177D7" w:rsidR="004723F3" w:rsidRPr="00982AC9" w:rsidRDefault="004723F3" w:rsidP="000F47F5">
      <w:pPr>
        <w:numPr>
          <w:ilvl w:val="0"/>
          <w:numId w:val="6"/>
        </w:numPr>
        <w:spacing w:before="100" w:beforeAutospacing="1" w:after="100" w:afterAutospacing="1"/>
        <w:jc w:val="both"/>
        <w:rPr>
          <w:rFonts w:ascii="Bookman Old Style" w:eastAsia="Times New Roman" w:hAnsi="Bookman Old Style" w:cstheme="minorHAnsi"/>
          <w:b/>
          <w:bCs/>
          <w:i/>
          <w:iCs/>
          <w:kern w:val="0"/>
          <w:lang w:eastAsia="en-GB"/>
          <w14:ligatures w14:val="none"/>
        </w:rPr>
      </w:pPr>
      <w:r w:rsidRPr="00982AC9">
        <w:rPr>
          <w:rFonts w:ascii="Bookman Old Style" w:eastAsia="Times New Roman" w:hAnsi="Bookman Old Style" w:cstheme="minorHAnsi"/>
          <w:b/>
          <w:bCs/>
          <w:i/>
          <w:iCs/>
          <w:kern w:val="0"/>
          <w:lang w:eastAsia="en-GB"/>
          <w14:ligatures w14:val="none"/>
        </w:rPr>
        <w:t xml:space="preserve">Submission of records and remarks </w:t>
      </w:r>
      <w:r w:rsidR="00161456" w:rsidRPr="00982AC9">
        <w:rPr>
          <w:rFonts w:ascii="Bookman Old Style" w:eastAsia="Times New Roman" w:hAnsi="Bookman Old Style" w:cstheme="minorHAnsi"/>
          <w:b/>
          <w:bCs/>
          <w:i/>
          <w:iCs/>
          <w:kern w:val="0"/>
          <w:lang w:eastAsia="en-GB"/>
          <w14:ligatures w14:val="none"/>
        </w:rPr>
        <w:t xml:space="preserve">to </w:t>
      </w:r>
      <w:r w:rsidRPr="00982AC9">
        <w:rPr>
          <w:rFonts w:ascii="Bookman Old Style" w:eastAsia="Times New Roman" w:hAnsi="Bookman Old Style" w:cstheme="minorHAnsi"/>
          <w:b/>
          <w:bCs/>
          <w:i/>
          <w:iCs/>
          <w:kern w:val="0"/>
          <w:lang w:eastAsia="en-GB"/>
          <w14:ligatures w14:val="none"/>
        </w:rPr>
        <w:t xml:space="preserve">… judge for consideration </w:t>
      </w:r>
    </w:p>
    <w:p w14:paraId="22100013" w14:textId="23FCB621" w:rsidR="004723F3" w:rsidRPr="00982AC9" w:rsidRDefault="004723F3" w:rsidP="000F47F5">
      <w:pPr>
        <w:spacing w:before="100" w:beforeAutospacing="1" w:after="100" w:afterAutospacing="1"/>
        <w:ind w:left="1440"/>
        <w:jc w:val="both"/>
        <w:rPr>
          <w:rFonts w:ascii="Bookman Old Style" w:eastAsia="Times New Roman" w:hAnsi="Bookman Old Style" w:cstheme="minorHAnsi"/>
          <w:i/>
          <w:iCs/>
          <w:kern w:val="0"/>
          <w:lang w:eastAsia="en-GB"/>
          <w14:ligatures w14:val="none"/>
        </w:rPr>
      </w:pPr>
      <w:r w:rsidRPr="00982AC9">
        <w:rPr>
          <w:rFonts w:ascii="Bookman Old Style" w:eastAsia="Times New Roman" w:hAnsi="Bookman Old Style" w:cstheme="minorHAnsi"/>
          <w:i/>
          <w:iCs/>
          <w:kern w:val="0"/>
          <w:lang w:eastAsia="en-GB"/>
          <w14:ligatures w14:val="none"/>
        </w:rPr>
        <w:t xml:space="preserve">(2)  Whenever a subordinate court imposes upon any person convicted of an offence any such punishment as is in </w:t>
      </w:r>
      <w:r w:rsidRPr="00982AC9">
        <w:rPr>
          <w:rFonts w:ascii="Bookman Old Style" w:eastAsia="Times New Roman" w:hAnsi="Bookman Old Style" w:cstheme="minorHAnsi"/>
          <w:i/>
          <w:iCs/>
          <w:color w:val="3D1111"/>
          <w:kern w:val="0"/>
          <w:lang w:eastAsia="en-GB"/>
          <w14:ligatures w14:val="none"/>
        </w:rPr>
        <w:t xml:space="preserve">section 65 </w:t>
      </w:r>
      <w:r w:rsidRPr="00982AC9">
        <w:rPr>
          <w:rFonts w:ascii="Bookman Old Style" w:eastAsia="Times New Roman" w:hAnsi="Bookman Old Style" w:cstheme="minorHAnsi"/>
          <w:i/>
          <w:iCs/>
          <w:kern w:val="0"/>
          <w:lang w:eastAsia="en-GB"/>
          <w14:ligatures w14:val="none"/>
        </w:rPr>
        <w:t xml:space="preserve">mentioned, the clerk of the court shall transmit to the Registrar of the High Court, not later than one week next after the determination of the case, the record of the proceedings in the case together with such remarks, if any, as the presiding officer may desire to append thereto, and with any written statements or arguments which the accused may, within three days after the sentence, supply to the clerk of the court, and the Registrar shall, with all convenient speed, lay the same before a judge, in chambers, for his consideration. </w:t>
      </w:r>
    </w:p>
    <w:p w14:paraId="5ADF8D6D" w14:textId="77777777" w:rsidR="004723F3" w:rsidRPr="00982AC9" w:rsidRDefault="004723F3" w:rsidP="000F47F5">
      <w:pPr>
        <w:numPr>
          <w:ilvl w:val="0"/>
          <w:numId w:val="6"/>
        </w:numPr>
        <w:spacing w:before="100" w:beforeAutospacing="1" w:after="100" w:afterAutospacing="1"/>
        <w:jc w:val="both"/>
        <w:rPr>
          <w:rFonts w:ascii="Bookman Old Style" w:eastAsia="Times New Roman" w:hAnsi="Bookman Old Style" w:cstheme="minorHAnsi"/>
          <w:b/>
          <w:bCs/>
          <w:i/>
          <w:iCs/>
          <w:kern w:val="0"/>
          <w:lang w:eastAsia="en-GB"/>
          <w14:ligatures w14:val="none"/>
        </w:rPr>
      </w:pPr>
      <w:r w:rsidRPr="00982AC9">
        <w:rPr>
          <w:rFonts w:ascii="Bookman Old Style" w:eastAsia="Times New Roman" w:hAnsi="Bookman Old Style" w:cstheme="minorHAnsi"/>
          <w:b/>
          <w:bCs/>
          <w:i/>
          <w:iCs/>
          <w:kern w:val="0"/>
          <w:lang w:eastAsia="en-GB"/>
          <w14:ligatures w14:val="none"/>
        </w:rPr>
        <w:t xml:space="preserve">Proceedings on review </w:t>
      </w:r>
    </w:p>
    <w:p w14:paraId="4D417519" w14:textId="65BB514A" w:rsidR="004723F3" w:rsidRPr="00982AC9" w:rsidRDefault="004723F3" w:rsidP="000F47F5">
      <w:pPr>
        <w:spacing w:before="100" w:beforeAutospacing="1" w:after="100" w:afterAutospacing="1"/>
        <w:ind w:left="1440"/>
        <w:jc w:val="both"/>
        <w:rPr>
          <w:rFonts w:ascii="Bookman Old Style" w:eastAsia="Times New Roman" w:hAnsi="Bookman Old Style" w:cstheme="minorHAnsi"/>
          <w:i/>
          <w:iCs/>
          <w:kern w:val="0"/>
          <w:lang w:eastAsia="en-GB"/>
          <w14:ligatures w14:val="none"/>
        </w:rPr>
      </w:pPr>
      <w:r w:rsidRPr="00982AC9">
        <w:rPr>
          <w:rFonts w:ascii="Bookman Old Style" w:eastAsia="Times New Roman" w:hAnsi="Bookman Old Style" w:cstheme="minorHAnsi"/>
          <w:i/>
          <w:iCs/>
          <w:kern w:val="0"/>
          <w:lang w:eastAsia="en-GB"/>
          <w14:ligatures w14:val="none"/>
        </w:rPr>
        <w:t xml:space="preserve">(1)  If, upon considering the proceedings as are mentioned in </w:t>
      </w:r>
      <w:r w:rsidRPr="00982AC9">
        <w:rPr>
          <w:rFonts w:ascii="Bookman Old Style" w:eastAsia="Times New Roman" w:hAnsi="Bookman Old Style" w:cstheme="minorHAnsi"/>
          <w:i/>
          <w:iCs/>
          <w:color w:val="3D1111"/>
          <w:kern w:val="0"/>
          <w:lang w:eastAsia="en-GB"/>
          <w14:ligatures w14:val="none"/>
        </w:rPr>
        <w:t xml:space="preserve">section 67 </w:t>
      </w:r>
      <w:r w:rsidRPr="00982AC9">
        <w:rPr>
          <w:rFonts w:ascii="Bookman Old Style" w:eastAsia="Times New Roman" w:hAnsi="Bookman Old Style" w:cstheme="minorHAnsi"/>
          <w:i/>
          <w:iCs/>
          <w:kern w:val="0"/>
          <w:lang w:eastAsia="en-GB"/>
          <w14:ligatures w14:val="none"/>
        </w:rPr>
        <w:t>and any further information or evidence which may, by the direction of</w:t>
      </w:r>
      <w:r w:rsidR="001479C6" w:rsidRPr="00982AC9">
        <w:rPr>
          <w:rFonts w:ascii="Bookman Old Style" w:eastAsia="Times New Roman" w:hAnsi="Bookman Old Style" w:cstheme="minorHAnsi"/>
          <w:i/>
          <w:iCs/>
          <w:kern w:val="0"/>
          <w:lang w:eastAsia="en-GB"/>
          <w14:ligatures w14:val="none"/>
        </w:rPr>
        <w:t xml:space="preserve"> </w:t>
      </w:r>
      <w:r w:rsidRPr="00982AC9">
        <w:rPr>
          <w:rFonts w:ascii="Bookman Old Style" w:eastAsia="Times New Roman" w:hAnsi="Bookman Old Style" w:cstheme="minorHAnsi"/>
          <w:i/>
          <w:iCs/>
          <w:kern w:val="0"/>
          <w:lang w:eastAsia="en-GB"/>
          <w14:ligatures w14:val="none"/>
        </w:rPr>
        <w:t xml:space="preserve">the magistrate who has power to review sentence in terms of </w:t>
      </w:r>
      <w:r w:rsidRPr="00982AC9">
        <w:rPr>
          <w:rFonts w:ascii="Bookman Old Style" w:eastAsia="Times New Roman" w:hAnsi="Bookman Old Style" w:cstheme="minorHAnsi"/>
          <w:i/>
          <w:iCs/>
          <w:color w:val="3D1111"/>
          <w:kern w:val="0"/>
          <w:lang w:eastAsia="en-GB"/>
          <w14:ligatures w14:val="none"/>
        </w:rPr>
        <w:t xml:space="preserve">section 65 </w:t>
      </w:r>
      <w:r w:rsidRPr="00982AC9">
        <w:rPr>
          <w:rFonts w:ascii="Bookman Old Style" w:eastAsia="Times New Roman" w:hAnsi="Bookman Old Style" w:cstheme="minorHAnsi"/>
          <w:i/>
          <w:iCs/>
          <w:kern w:val="0"/>
          <w:lang w:eastAsia="en-GB"/>
          <w14:ligatures w14:val="none"/>
        </w:rPr>
        <w:t xml:space="preserve">or the judge, be supplied or taken by the lower court, it appears to the </w:t>
      </w:r>
      <w:r w:rsidR="001479C6" w:rsidRPr="00982AC9">
        <w:rPr>
          <w:rFonts w:ascii="Bookman Old Style" w:eastAsia="Times New Roman" w:hAnsi="Bookman Old Style" w:cstheme="minorHAnsi"/>
          <w:i/>
          <w:iCs/>
          <w:kern w:val="0"/>
          <w:lang w:eastAsia="en-GB"/>
          <w14:ligatures w14:val="none"/>
        </w:rPr>
        <w:t>…</w:t>
      </w:r>
      <w:r w:rsidRPr="00982AC9">
        <w:rPr>
          <w:rFonts w:ascii="Bookman Old Style" w:eastAsia="Times New Roman" w:hAnsi="Bookman Old Style" w:cstheme="minorHAnsi"/>
          <w:i/>
          <w:iCs/>
          <w:kern w:val="0"/>
          <w:lang w:eastAsia="en-GB"/>
          <w14:ligatures w14:val="none"/>
        </w:rPr>
        <w:t xml:space="preserve"> judge, </w:t>
      </w:r>
      <w:r w:rsidR="001479C6" w:rsidRPr="00982AC9">
        <w:rPr>
          <w:rFonts w:ascii="Bookman Old Style" w:eastAsia="Times New Roman" w:hAnsi="Bookman Old Style" w:cstheme="minorHAnsi"/>
          <w:i/>
          <w:iCs/>
          <w:kern w:val="0"/>
          <w:lang w:eastAsia="en-GB"/>
          <w14:ligatures w14:val="none"/>
        </w:rPr>
        <w:t xml:space="preserve">… </w:t>
      </w:r>
      <w:r w:rsidRPr="00982AC9">
        <w:rPr>
          <w:rFonts w:ascii="Bookman Old Style" w:eastAsia="Times New Roman" w:hAnsi="Bookman Old Style" w:cstheme="minorHAnsi"/>
          <w:i/>
          <w:iCs/>
          <w:kern w:val="0"/>
          <w:lang w:eastAsia="en-GB"/>
          <w14:ligatures w14:val="none"/>
        </w:rPr>
        <w:t xml:space="preserve"> that they are in accordance with justice, he shall endorse his certificate to that effect upon the record thereof, and the said record shall then be returned to the court from which the same was transmitted. </w:t>
      </w:r>
    </w:p>
    <w:p w14:paraId="63362C80" w14:textId="7BC9FC83" w:rsidR="004723F3" w:rsidRPr="00982AC9" w:rsidRDefault="004723F3" w:rsidP="000F47F5">
      <w:pPr>
        <w:spacing w:before="100" w:beforeAutospacing="1" w:after="100" w:afterAutospacing="1"/>
        <w:ind w:left="1440"/>
        <w:jc w:val="both"/>
        <w:rPr>
          <w:rFonts w:ascii="Bookman Old Style" w:eastAsia="Times New Roman" w:hAnsi="Bookman Old Style" w:cstheme="minorHAnsi"/>
          <w:i/>
          <w:iCs/>
          <w:kern w:val="0"/>
          <w:lang w:eastAsia="en-GB"/>
          <w14:ligatures w14:val="none"/>
        </w:rPr>
      </w:pPr>
      <w:r w:rsidRPr="00982AC9">
        <w:rPr>
          <w:rFonts w:ascii="Bookman Old Style" w:eastAsia="Times New Roman" w:hAnsi="Bookman Old Style" w:cstheme="minorHAnsi"/>
          <w:i/>
          <w:iCs/>
          <w:kern w:val="0"/>
          <w:lang w:eastAsia="en-GB"/>
          <w14:ligatures w14:val="none"/>
        </w:rPr>
        <w:t>(2)  If, upon considering the proceedings aforesaid, it appears to</w:t>
      </w:r>
      <w:r w:rsidR="00161456" w:rsidRPr="00982AC9">
        <w:rPr>
          <w:rFonts w:ascii="Bookman Old Style" w:eastAsia="Times New Roman" w:hAnsi="Bookman Old Style" w:cstheme="minorHAnsi"/>
          <w:i/>
          <w:iCs/>
          <w:kern w:val="0"/>
          <w:lang w:eastAsia="en-GB"/>
          <w14:ligatures w14:val="none"/>
        </w:rPr>
        <w:t xml:space="preserve"> …</w:t>
      </w:r>
      <w:r w:rsidRPr="00982AC9">
        <w:rPr>
          <w:rFonts w:ascii="Bookman Old Style" w:eastAsia="Times New Roman" w:hAnsi="Bookman Old Style" w:cstheme="minorHAnsi"/>
          <w:i/>
          <w:iCs/>
          <w:kern w:val="0"/>
          <w:lang w:eastAsia="en-GB"/>
          <w14:ligatures w14:val="none"/>
        </w:rPr>
        <w:t xml:space="preserve"> the judge, </w:t>
      </w:r>
      <w:proofErr w:type="gramStart"/>
      <w:r w:rsidR="00313E39" w:rsidRPr="00982AC9">
        <w:rPr>
          <w:rFonts w:ascii="Bookman Old Style" w:eastAsia="Times New Roman" w:hAnsi="Bookman Old Style" w:cstheme="minorHAnsi"/>
          <w:i/>
          <w:iCs/>
          <w:kern w:val="0"/>
          <w:lang w:eastAsia="en-GB"/>
          <w14:ligatures w14:val="none"/>
        </w:rPr>
        <w:t xml:space="preserve">… </w:t>
      </w:r>
      <w:r w:rsidRPr="00982AC9">
        <w:rPr>
          <w:rFonts w:ascii="Bookman Old Style" w:eastAsia="Times New Roman" w:hAnsi="Bookman Old Style" w:cstheme="minorHAnsi"/>
          <w:i/>
          <w:iCs/>
          <w:kern w:val="0"/>
          <w:lang w:eastAsia="en-GB"/>
          <w14:ligatures w14:val="none"/>
        </w:rPr>
        <w:t>,</w:t>
      </w:r>
      <w:proofErr w:type="gramEnd"/>
      <w:r w:rsidRPr="00982AC9">
        <w:rPr>
          <w:rFonts w:ascii="Bookman Old Style" w:eastAsia="Times New Roman" w:hAnsi="Bookman Old Style" w:cstheme="minorHAnsi"/>
          <w:i/>
          <w:iCs/>
          <w:kern w:val="0"/>
          <w:lang w:eastAsia="en-GB"/>
          <w14:ligatures w14:val="none"/>
        </w:rPr>
        <w:t xml:space="preserve"> that the same are not in accordance with justice or that doubts exist whether or not they are in such accordance, </w:t>
      </w:r>
    </w:p>
    <w:p w14:paraId="30562456" w14:textId="2F436FF2" w:rsidR="00161456" w:rsidRPr="00982AC9" w:rsidRDefault="004723F3" w:rsidP="000F47F5">
      <w:pPr>
        <w:spacing w:before="100" w:beforeAutospacing="1" w:after="100" w:afterAutospacing="1"/>
        <w:ind w:left="2160"/>
        <w:jc w:val="both"/>
        <w:rPr>
          <w:rFonts w:ascii="Bookman Old Style" w:eastAsia="Times New Roman" w:hAnsi="Bookman Old Style" w:cstheme="minorHAnsi"/>
          <w:i/>
          <w:iCs/>
          <w:kern w:val="0"/>
          <w:lang w:eastAsia="en-GB"/>
          <w14:ligatures w14:val="none"/>
        </w:rPr>
      </w:pPr>
      <w:r w:rsidRPr="00982AC9">
        <w:rPr>
          <w:rFonts w:ascii="Bookman Old Style" w:eastAsia="Times New Roman" w:hAnsi="Bookman Old Style" w:cstheme="minorHAnsi"/>
          <w:i/>
          <w:iCs/>
          <w:kern w:val="0"/>
          <w:lang w:eastAsia="en-GB"/>
          <w14:ligatures w14:val="none"/>
        </w:rPr>
        <w:t xml:space="preserve">(a) </w:t>
      </w:r>
      <w:r w:rsidR="00161456" w:rsidRPr="00982AC9">
        <w:rPr>
          <w:rFonts w:ascii="Bookman Old Style" w:eastAsia="Times New Roman" w:hAnsi="Bookman Old Style" w:cstheme="minorHAnsi"/>
          <w:i/>
          <w:iCs/>
          <w:kern w:val="0"/>
          <w:lang w:eastAsia="en-GB"/>
          <w14:ligatures w14:val="none"/>
        </w:rPr>
        <w:t>…</w:t>
      </w:r>
      <w:r w:rsidRPr="00982AC9">
        <w:rPr>
          <w:rFonts w:ascii="Bookman Old Style" w:eastAsia="Times New Roman" w:hAnsi="Bookman Old Style" w:cstheme="minorHAnsi"/>
          <w:i/>
          <w:iCs/>
          <w:kern w:val="0"/>
          <w:lang w:eastAsia="en-GB"/>
          <w14:ligatures w14:val="none"/>
        </w:rPr>
        <w:t> </w:t>
      </w:r>
      <w:r w:rsidR="00161456" w:rsidRPr="00982AC9">
        <w:rPr>
          <w:rFonts w:ascii="Bookman Old Style" w:eastAsia="Times New Roman" w:hAnsi="Bookman Old Style" w:cstheme="minorHAnsi"/>
          <w:i/>
          <w:iCs/>
          <w:kern w:val="0"/>
          <w:lang w:eastAsia="en-GB"/>
          <w14:ligatures w14:val="none"/>
        </w:rPr>
        <w:t xml:space="preserve"> </w:t>
      </w:r>
    </w:p>
    <w:p w14:paraId="14E1769A" w14:textId="77777777" w:rsidR="004723F3" w:rsidRPr="00982AC9" w:rsidRDefault="004723F3" w:rsidP="000F47F5">
      <w:pPr>
        <w:spacing w:before="100" w:beforeAutospacing="1" w:after="100" w:afterAutospacing="1"/>
        <w:ind w:left="2160"/>
        <w:jc w:val="both"/>
        <w:rPr>
          <w:rFonts w:ascii="Bookman Old Style" w:eastAsia="Times New Roman" w:hAnsi="Bookman Old Style" w:cstheme="minorHAnsi"/>
          <w:i/>
          <w:iCs/>
          <w:kern w:val="0"/>
          <w:lang w:eastAsia="en-GB"/>
          <w14:ligatures w14:val="none"/>
        </w:rPr>
      </w:pPr>
      <w:r w:rsidRPr="00982AC9">
        <w:rPr>
          <w:rFonts w:ascii="Bookman Old Style" w:eastAsia="Times New Roman" w:hAnsi="Bookman Old Style" w:cstheme="minorHAnsi"/>
          <w:i/>
          <w:iCs/>
          <w:kern w:val="0"/>
          <w:lang w:eastAsia="en-GB"/>
          <w14:ligatures w14:val="none"/>
        </w:rPr>
        <w:t xml:space="preserve">(b)  the judge may, </w:t>
      </w:r>
    </w:p>
    <w:p w14:paraId="288FA6B2" w14:textId="77777777" w:rsidR="004723F3" w:rsidRPr="00982AC9" w:rsidRDefault="004723F3" w:rsidP="000F47F5">
      <w:pPr>
        <w:spacing w:before="100" w:beforeAutospacing="1" w:after="100" w:afterAutospacing="1"/>
        <w:ind w:left="2880"/>
        <w:jc w:val="both"/>
        <w:rPr>
          <w:rFonts w:ascii="Bookman Old Style" w:eastAsia="Times New Roman" w:hAnsi="Bookman Old Style" w:cstheme="minorHAnsi"/>
          <w:i/>
          <w:iCs/>
          <w:kern w:val="0"/>
          <w:lang w:eastAsia="en-GB"/>
          <w14:ligatures w14:val="none"/>
        </w:rPr>
      </w:pPr>
      <w:r w:rsidRPr="00982AC9">
        <w:rPr>
          <w:rFonts w:ascii="Bookman Old Style" w:eastAsia="Times New Roman" w:hAnsi="Bookman Old Style" w:cstheme="minorHAnsi"/>
          <w:i/>
          <w:iCs/>
          <w:kern w:val="0"/>
          <w:lang w:eastAsia="en-GB"/>
          <w14:ligatures w14:val="none"/>
        </w:rPr>
        <w:t>(</w:t>
      </w:r>
      <w:proofErr w:type="spellStart"/>
      <w:r w:rsidRPr="00982AC9">
        <w:rPr>
          <w:rFonts w:ascii="Bookman Old Style" w:eastAsia="Times New Roman" w:hAnsi="Bookman Old Style" w:cstheme="minorHAnsi"/>
          <w:i/>
          <w:iCs/>
          <w:kern w:val="0"/>
          <w:lang w:eastAsia="en-GB"/>
          <w14:ligatures w14:val="none"/>
        </w:rPr>
        <w:t>i</w:t>
      </w:r>
      <w:proofErr w:type="spellEnd"/>
      <w:r w:rsidRPr="00982AC9">
        <w:rPr>
          <w:rFonts w:ascii="Bookman Old Style" w:eastAsia="Times New Roman" w:hAnsi="Bookman Old Style" w:cstheme="minorHAnsi"/>
          <w:i/>
          <w:iCs/>
          <w:kern w:val="0"/>
          <w:lang w:eastAsia="en-GB"/>
          <w14:ligatures w14:val="none"/>
        </w:rPr>
        <w:t xml:space="preserve">)  alter or reverse the conviction or increase or reduce or vary the sentence of the court which imposed the punishment; or </w:t>
      </w:r>
    </w:p>
    <w:p w14:paraId="05BEB27F" w14:textId="1EAF3F16" w:rsidR="004723F3" w:rsidRPr="00982AC9" w:rsidRDefault="004723F3" w:rsidP="000F47F5">
      <w:pPr>
        <w:spacing w:before="100" w:beforeAutospacing="1" w:after="100" w:afterAutospacing="1"/>
        <w:ind w:left="2880"/>
        <w:jc w:val="both"/>
        <w:rPr>
          <w:rFonts w:ascii="Bookman Old Style" w:eastAsia="Times New Roman" w:hAnsi="Bookman Old Style" w:cstheme="minorHAnsi"/>
          <w:i/>
          <w:iCs/>
          <w:kern w:val="0"/>
          <w:lang w:eastAsia="en-GB"/>
          <w14:ligatures w14:val="none"/>
        </w:rPr>
      </w:pPr>
      <w:r w:rsidRPr="00982AC9">
        <w:rPr>
          <w:rFonts w:ascii="Bookman Old Style" w:eastAsia="Times New Roman" w:hAnsi="Bookman Old Style" w:cstheme="minorHAnsi"/>
          <w:i/>
          <w:iCs/>
          <w:kern w:val="0"/>
          <w:lang w:eastAsia="en-GB"/>
          <w14:ligatures w14:val="none"/>
        </w:rPr>
        <w:t xml:space="preserve">(ii)  where it appears necessary to do so, remit such case to the court which imposed the sentence with </w:t>
      </w:r>
      <w:r w:rsidRPr="00982AC9">
        <w:rPr>
          <w:rFonts w:ascii="Bookman Old Style" w:eastAsia="Times New Roman" w:hAnsi="Bookman Old Style" w:cstheme="minorHAnsi"/>
          <w:i/>
          <w:iCs/>
          <w:kern w:val="0"/>
          <w:lang w:eastAsia="en-GB"/>
          <w14:ligatures w14:val="none"/>
        </w:rPr>
        <w:lastRenderedPageBreak/>
        <w:t>such instructions relative to the taking of further evidence and generally to the further proceedings to be had in such case as the judge thinks fit, and may make such order touching the suspension of the execution of any sentence against the person convicted or the admitting of such person to bail, or, generally, touching any matter or thing connected with such person or the proceedings in regard to him as to the judge seems calculated to promote the ends of justic</w:t>
      </w:r>
      <w:r w:rsidR="000F47F5" w:rsidRPr="00982AC9">
        <w:rPr>
          <w:rFonts w:ascii="Bookman Old Style" w:eastAsia="Times New Roman" w:hAnsi="Bookman Old Style" w:cstheme="minorHAnsi"/>
          <w:i/>
          <w:iCs/>
          <w:kern w:val="0"/>
          <w:lang w:eastAsia="en-GB"/>
          <w14:ligatures w14:val="none"/>
        </w:rPr>
        <w:t>e</w:t>
      </w:r>
      <w:r w:rsidR="00D166FB" w:rsidRPr="00982AC9">
        <w:rPr>
          <w:rFonts w:ascii="Bookman Old Style" w:eastAsia="Times New Roman" w:hAnsi="Bookman Old Style" w:cstheme="minorHAnsi"/>
          <w:i/>
          <w:iCs/>
          <w:kern w:val="0"/>
          <w:lang w:eastAsia="en-GB"/>
          <w14:ligatures w14:val="none"/>
        </w:rPr>
        <w:t>:</w:t>
      </w:r>
    </w:p>
    <w:p w14:paraId="4BF7AF57" w14:textId="48226505" w:rsidR="00D166FB" w:rsidRPr="00982AC9" w:rsidRDefault="004723F3" w:rsidP="002830CC">
      <w:pPr>
        <w:spacing w:before="100" w:beforeAutospacing="1" w:after="100" w:afterAutospacing="1"/>
        <w:ind w:left="2160"/>
        <w:jc w:val="both"/>
        <w:rPr>
          <w:rFonts w:ascii="Bookman Old Style" w:eastAsia="Times New Roman" w:hAnsi="Bookman Old Style" w:cstheme="minorHAnsi"/>
          <w:i/>
          <w:iCs/>
          <w:kern w:val="0"/>
          <w:lang w:eastAsia="en-GB"/>
          <w14:ligatures w14:val="none"/>
        </w:rPr>
      </w:pPr>
      <w:r w:rsidRPr="00982AC9">
        <w:rPr>
          <w:rFonts w:ascii="Bookman Old Style" w:eastAsia="Times New Roman" w:hAnsi="Bookman Old Style" w:cstheme="minorHAnsi"/>
          <w:i/>
          <w:iCs/>
          <w:kern w:val="0"/>
          <w:lang w:eastAsia="en-GB"/>
          <w14:ligatures w14:val="none"/>
        </w:rPr>
        <w:t xml:space="preserve">Provided that in the event of any conviction being reversed or proceedings set aside on any ground mentioned in </w:t>
      </w:r>
      <w:r w:rsidRPr="00982AC9">
        <w:rPr>
          <w:rFonts w:ascii="Bookman Old Style" w:eastAsia="Times New Roman" w:hAnsi="Bookman Old Style" w:cstheme="minorHAnsi"/>
          <w:i/>
          <w:iCs/>
          <w:color w:val="3D1111"/>
          <w:kern w:val="0"/>
          <w:lang w:eastAsia="en-GB"/>
          <w14:ligatures w14:val="none"/>
        </w:rPr>
        <w:t>section 72</w:t>
      </w:r>
      <w:r w:rsidRPr="00982AC9">
        <w:rPr>
          <w:rFonts w:ascii="Bookman Old Style" w:eastAsia="Times New Roman" w:hAnsi="Bookman Old Style" w:cstheme="minorHAnsi"/>
          <w:i/>
          <w:iCs/>
          <w:kern w:val="0"/>
          <w:lang w:eastAsia="en-GB"/>
          <w14:ligatures w14:val="none"/>
        </w:rPr>
        <w:t>(6), that section in respect of the institution of fresh proceedings shall mutatis mutandis apply.</w:t>
      </w:r>
      <w:r w:rsidR="00B31425" w:rsidRPr="00982AC9">
        <w:rPr>
          <w:rFonts w:ascii="Bookman Old Style" w:eastAsia="Times New Roman" w:hAnsi="Bookman Old Style" w:cstheme="minorHAnsi"/>
          <w:i/>
          <w:iCs/>
          <w:kern w:val="0"/>
          <w:lang w:eastAsia="en-GB"/>
          <w14:ligatures w14:val="none"/>
        </w:rPr>
        <w:t>”</w:t>
      </w:r>
    </w:p>
    <w:p w14:paraId="7FD26ED3" w14:textId="22CCD424" w:rsidR="004723F3" w:rsidRPr="00982AC9" w:rsidRDefault="00D166FB" w:rsidP="00982AC9">
      <w:pPr>
        <w:spacing w:before="100" w:beforeAutospacing="1" w:after="100" w:afterAutospacing="1" w:line="360" w:lineRule="auto"/>
        <w:jc w:val="both"/>
        <w:rPr>
          <w:rFonts w:ascii="Bookman Old Style" w:eastAsia="Times New Roman" w:hAnsi="Bookman Old Style" w:cstheme="minorHAnsi"/>
          <w:b/>
          <w:bCs/>
          <w:kern w:val="0"/>
          <w:sz w:val="28"/>
          <w:szCs w:val="28"/>
          <w:lang w:eastAsia="en-GB"/>
          <w14:ligatures w14:val="none"/>
        </w:rPr>
      </w:pPr>
      <w:r w:rsidRPr="00982AC9">
        <w:rPr>
          <w:rFonts w:ascii="Bookman Old Style" w:eastAsia="Times New Roman" w:hAnsi="Bookman Old Style" w:cstheme="minorHAnsi"/>
          <w:b/>
          <w:bCs/>
          <w:kern w:val="0"/>
          <w:sz w:val="28"/>
          <w:szCs w:val="28"/>
          <w:lang w:eastAsia="en-GB"/>
          <w14:ligatures w14:val="none"/>
        </w:rPr>
        <w:t>Discussion</w:t>
      </w:r>
      <w:r w:rsidR="004723F3" w:rsidRPr="00982AC9">
        <w:rPr>
          <w:rFonts w:ascii="Bookman Old Style" w:eastAsia="Times New Roman" w:hAnsi="Bookman Old Style" w:cstheme="minorHAnsi"/>
          <w:b/>
          <w:bCs/>
          <w:kern w:val="0"/>
          <w:sz w:val="28"/>
          <w:szCs w:val="28"/>
          <w:lang w:eastAsia="en-GB"/>
          <w14:ligatures w14:val="none"/>
        </w:rPr>
        <w:t xml:space="preserve"> </w:t>
      </w:r>
    </w:p>
    <w:p w14:paraId="2A92F6B5" w14:textId="3F521D82" w:rsidR="00EC70E3" w:rsidRPr="00982AC9" w:rsidRDefault="00756724"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[20]</w:t>
      </w:r>
      <w:r w:rsidRPr="00982AC9">
        <w:rPr>
          <w:rFonts w:ascii="Bookman Old Style" w:hAnsi="Bookman Old Style" w:cstheme="minorHAnsi"/>
          <w:sz w:val="28"/>
          <w:szCs w:val="28"/>
        </w:rPr>
        <w:tab/>
      </w:r>
      <w:r w:rsidR="000B7B63" w:rsidRPr="00982AC9">
        <w:rPr>
          <w:rFonts w:ascii="Bookman Old Style" w:hAnsi="Bookman Old Style" w:cstheme="minorHAnsi"/>
          <w:sz w:val="28"/>
          <w:szCs w:val="28"/>
        </w:rPr>
        <w:t>Section 66 empowers the High Court to review the decisions of Resident Magistrates and such review shall be without prejudice to an appeal against sentence imposed in terms of that section.</w:t>
      </w:r>
      <w:r w:rsidR="003C70C9" w:rsidRPr="00982AC9">
        <w:rPr>
          <w:rFonts w:ascii="Bookman Old Style" w:hAnsi="Bookman Old Style" w:cstheme="minorHAnsi"/>
          <w:sz w:val="28"/>
          <w:szCs w:val="28"/>
        </w:rPr>
        <w:t xml:space="preserve"> Section 67 outlines the procedure an</w:t>
      </w:r>
      <w:r w:rsidR="00D166FB" w:rsidRPr="00982AC9">
        <w:rPr>
          <w:rFonts w:ascii="Bookman Old Style" w:hAnsi="Bookman Old Style" w:cstheme="minorHAnsi"/>
          <w:sz w:val="28"/>
          <w:szCs w:val="28"/>
        </w:rPr>
        <w:t>d</w:t>
      </w:r>
      <w:r w:rsidR="003C70C9" w:rsidRPr="00982AC9">
        <w:rPr>
          <w:rFonts w:ascii="Bookman Old Style" w:hAnsi="Bookman Old Style" w:cstheme="minorHAnsi"/>
          <w:sz w:val="28"/>
          <w:szCs w:val="28"/>
        </w:rPr>
        <w:t xml:space="preserve"> the time within which a record of proceedings must be placed before a judge for review.</w:t>
      </w:r>
      <w:r w:rsidR="00313E39" w:rsidRPr="00982AC9">
        <w:rPr>
          <w:rFonts w:ascii="Bookman Old Style" w:hAnsi="Bookman Old Style" w:cstheme="minorHAnsi"/>
          <w:sz w:val="28"/>
          <w:szCs w:val="28"/>
        </w:rPr>
        <w:t xml:space="preserve"> Section 68 provides for what a reviewing judge </w:t>
      </w:r>
      <w:proofErr w:type="gramStart"/>
      <w:r w:rsidR="00313E39" w:rsidRPr="00982AC9">
        <w:rPr>
          <w:rFonts w:ascii="Bookman Old Style" w:hAnsi="Bookman Old Style" w:cstheme="minorHAnsi"/>
          <w:sz w:val="28"/>
          <w:szCs w:val="28"/>
        </w:rPr>
        <w:t>has to</w:t>
      </w:r>
      <w:proofErr w:type="gramEnd"/>
      <w:r w:rsidR="00BA38A8" w:rsidRPr="00982AC9">
        <w:rPr>
          <w:rFonts w:ascii="Bookman Old Style" w:hAnsi="Bookman Old Style" w:cstheme="minorHAnsi"/>
          <w:sz w:val="28"/>
          <w:szCs w:val="28"/>
        </w:rPr>
        <w:t>,</w:t>
      </w:r>
      <w:r w:rsidR="00D166FB" w:rsidRPr="00982AC9">
        <w:rPr>
          <w:rFonts w:ascii="Bookman Old Style" w:hAnsi="Bookman Old Style" w:cstheme="minorHAnsi"/>
          <w:sz w:val="28"/>
          <w:szCs w:val="28"/>
        </w:rPr>
        <w:t xml:space="preserve"> or may</w:t>
      </w:r>
      <w:r w:rsidR="00BA38A8" w:rsidRPr="00982AC9">
        <w:rPr>
          <w:rFonts w:ascii="Bookman Old Style" w:hAnsi="Bookman Old Style" w:cstheme="minorHAnsi"/>
          <w:sz w:val="28"/>
          <w:szCs w:val="28"/>
        </w:rPr>
        <w:t>,</w:t>
      </w:r>
      <w:r w:rsidR="00313E39" w:rsidRPr="00982AC9">
        <w:rPr>
          <w:rFonts w:ascii="Bookman Old Style" w:hAnsi="Bookman Old Style" w:cstheme="minorHAnsi"/>
          <w:sz w:val="28"/>
          <w:szCs w:val="28"/>
        </w:rPr>
        <w:t xml:space="preserve"> do. Upon examining the record of proceedings, if satisf</w:t>
      </w:r>
      <w:r w:rsidR="00BA38A8" w:rsidRPr="00982AC9">
        <w:rPr>
          <w:rFonts w:ascii="Bookman Old Style" w:hAnsi="Bookman Old Style" w:cstheme="minorHAnsi"/>
          <w:sz w:val="28"/>
          <w:szCs w:val="28"/>
        </w:rPr>
        <w:t>ied</w:t>
      </w:r>
      <w:r w:rsidR="00313E39" w:rsidRPr="00982AC9">
        <w:rPr>
          <w:rFonts w:ascii="Bookman Old Style" w:hAnsi="Bookman Old Style" w:cstheme="minorHAnsi"/>
          <w:sz w:val="28"/>
          <w:szCs w:val="28"/>
        </w:rPr>
        <w:t xml:space="preserve"> with the proceedings, the judge will certify that the proceedings are in accordance with justice. If the judge </w:t>
      </w:r>
      <w:r w:rsidR="002830CC" w:rsidRPr="00982AC9">
        <w:rPr>
          <w:rFonts w:ascii="Bookman Old Style" w:hAnsi="Bookman Old Style" w:cstheme="minorHAnsi"/>
          <w:sz w:val="28"/>
          <w:szCs w:val="28"/>
        </w:rPr>
        <w:t xml:space="preserve">thinks that the proceedings are not in accordance with justice, he may </w:t>
      </w:r>
      <w:r w:rsidR="002830CC" w:rsidRPr="00982AC9">
        <w:rPr>
          <w:rFonts w:ascii="Bookman Old Style" w:eastAsia="Times New Roman" w:hAnsi="Bookman Old Style" w:cstheme="minorHAnsi"/>
          <w:b/>
          <w:bCs/>
          <w:i/>
          <w:iCs/>
          <w:kern w:val="0"/>
          <w:sz w:val="28"/>
          <w:szCs w:val="28"/>
          <w:lang w:eastAsia="en-GB"/>
          <w14:ligatures w14:val="none"/>
        </w:rPr>
        <w:t>alter or reverse the conviction or increase or reduce or vary the sentence of the court which imposed the punishment</w:t>
      </w:r>
      <w:r w:rsidR="00BA38A8" w:rsidRPr="00982AC9">
        <w:rPr>
          <w:rFonts w:ascii="Bookman Old Style" w:eastAsia="Times New Roman" w:hAnsi="Bookman Old Style" w:cstheme="minorHAnsi"/>
          <w:b/>
          <w:bCs/>
          <w:i/>
          <w:iCs/>
          <w:kern w:val="0"/>
          <w:sz w:val="28"/>
          <w:szCs w:val="28"/>
          <w:lang w:eastAsia="en-GB"/>
          <w14:ligatures w14:val="none"/>
        </w:rPr>
        <w:t xml:space="preserve"> or remit the matter with such directives as he deems necessary.</w:t>
      </w:r>
    </w:p>
    <w:p w14:paraId="690826C7" w14:textId="78C4A24A" w:rsidR="00EC70E3" w:rsidRPr="00982AC9" w:rsidRDefault="0013078B" w:rsidP="00982AC9">
      <w:pPr>
        <w:pStyle w:val="ListParagraph"/>
        <w:spacing w:line="360" w:lineRule="auto"/>
        <w:jc w:val="both"/>
        <w:rPr>
          <w:rFonts w:ascii="Bookman Old Style" w:hAnsi="Bookman Old Style" w:cstheme="minorHAnsi"/>
          <w:sz w:val="28"/>
          <w:szCs w:val="28"/>
        </w:rPr>
      </w:pPr>
      <w:r w:rsidRPr="00982AC9">
        <w:rPr>
          <w:rFonts w:ascii="Bookman Old Style" w:eastAsia="Times New Roman" w:hAnsi="Bookman Old Style" w:cstheme="minorHAnsi"/>
          <w:kern w:val="0"/>
          <w:sz w:val="28"/>
          <w:szCs w:val="28"/>
          <w:lang w:eastAsia="en-GB"/>
          <w14:ligatures w14:val="none"/>
        </w:rPr>
        <w:t xml:space="preserve"> </w:t>
      </w:r>
    </w:p>
    <w:p w14:paraId="594EFDAA" w14:textId="4B299F09" w:rsidR="00C44A0F" w:rsidRPr="00982AC9" w:rsidRDefault="00A673D7" w:rsidP="00982AC9">
      <w:pPr>
        <w:spacing w:line="360" w:lineRule="auto"/>
        <w:jc w:val="both"/>
        <w:rPr>
          <w:rFonts w:ascii="Bookman Old Style" w:hAnsi="Bookman Old Style" w:cstheme="minorHAnsi"/>
          <w:sz w:val="28"/>
          <w:szCs w:val="28"/>
        </w:rPr>
      </w:pPr>
      <w:r w:rsidRPr="00982AC9">
        <w:rPr>
          <w:rFonts w:ascii="Bookman Old Style" w:eastAsia="Times New Roman" w:hAnsi="Bookman Old Style" w:cstheme="minorHAnsi"/>
          <w:kern w:val="0"/>
          <w:sz w:val="28"/>
          <w:szCs w:val="28"/>
          <w:lang w:eastAsia="en-GB"/>
          <w14:ligatures w14:val="none"/>
        </w:rPr>
        <w:t>[21]</w:t>
      </w:r>
      <w:r w:rsidRPr="00982AC9">
        <w:rPr>
          <w:rFonts w:ascii="Bookman Old Style" w:eastAsia="Times New Roman" w:hAnsi="Bookman Old Style" w:cstheme="minorHAnsi"/>
          <w:kern w:val="0"/>
          <w:sz w:val="28"/>
          <w:szCs w:val="28"/>
          <w:lang w:eastAsia="en-GB"/>
          <w14:ligatures w14:val="none"/>
        </w:rPr>
        <w:tab/>
      </w:r>
      <w:r w:rsidR="009717F7" w:rsidRPr="00982AC9">
        <w:rPr>
          <w:rFonts w:ascii="Bookman Old Style" w:eastAsia="Times New Roman" w:hAnsi="Bookman Old Style" w:cstheme="minorHAnsi"/>
          <w:kern w:val="0"/>
          <w:sz w:val="28"/>
          <w:szCs w:val="28"/>
          <w:lang w:eastAsia="en-GB"/>
          <w14:ligatures w14:val="none"/>
        </w:rPr>
        <w:t>I</w:t>
      </w:r>
      <w:r w:rsidR="0013078B" w:rsidRPr="00982AC9">
        <w:rPr>
          <w:rFonts w:ascii="Bookman Old Style" w:eastAsia="Times New Roman" w:hAnsi="Bookman Old Style" w:cstheme="minorHAnsi"/>
          <w:kern w:val="0"/>
          <w:sz w:val="28"/>
          <w:szCs w:val="28"/>
          <w:lang w:eastAsia="en-GB"/>
          <w14:ligatures w14:val="none"/>
        </w:rPr>
        <w:t xml:space="preserve">n the present case </w:t>
      </w:r>
      <w:r w:rsidR="009717F7" w:rsidRPr="00982AC9">
        <w:rPr>
          <w:rFonts w:ascii="Bookman Old Style" w:eastAsia="Times New Roman" w:hAnsi="Bookman Old Style" w:cstheme="minorHAnsi"/>
          <w:kern w:val="0"/>
          <w:sz w:val="28"/>
          <w:szCs w:val="28"/>
          <w:lang w:eastAsia="en-GB"/>
          <w14:ligatures w14:val="none"/>
        </w:rPr>
        <w:t xml:space="preserve">the judge </w:t>
      </w:r>
      <w:r w:rsidR="0013078B" w:rsidRPr="00982AC9">
        <w:rPr>
          <w:rFonts w:ascii="Bookman Old Style" w:eastAsia="Times New Roman" w:hAnsi="Bookman Old Style" w:cstheme="minorHAnsi"/>
          <w:kern w:val="0"/>
          <w:sz w:val="28"/>
          <w:szCs w:val="28"/>
          <w:lang w:eastAsia="en-GB"/>
          <w14:ligatures w14:val="none"/>
        </w:rPr>
        <w:t xml:space="preserve">set aside the sentence as incompetent and directed the magistrate to impose a custodial sentence in accordance with the Schedule of Penalties as read with </w:t>
      </w:r>
      <w:r w:rsidR="0013078B" w:rsidRPr="00982AC9">
        <w:rPr>
          <w:rFonts w:ascii="Bookman Old Style" w:eastAsia="Times New Roman" w:hAnsi="Bookman Old Style" w:cstheme="minorHAnsi"/>
          <w:kern w:val="0"/>
          <w:sz w:val="28"/>
          <w:szCs w:val="28"/>
          <w:lang w:eastAsia="en-GB"/>
          <w14:ligatures w14:val="none"/>
        </w:rPr>
        <w:lastRenderedPageBreak/>
        <w:t xml:space="preserve">s 109 </w:t>
      </w:r>
      <w:r w:rsidR="009717F7" w:rsidRPr="00982AC9">
        <w:rPr>
          <w:rFonts w:ascii="Bookman Old Style" w:eastAsia="Times New Roman" w:hAnsi="Bookman Old Style" w:cstheme="minorHAnsi"/>
          <w:kern w:val="0"/>
          <w:sz w:val="28"/>
          <w:szCs w:val="28"/>
          <w:lang w:eastAsia="en-GB"/>
          <w14:ligatures w14:val="none"/>
        </w:rPr>
        <w:t xml:space="preserve">of the Penal Code. He acted </w:t>
      </w:r>
      <w:r w:rsidR="00BA38A8" w:rsidRPr="00982AC9">
        <w:rPr>
          <w:rFonts w:ascii="Bookman Old Style" w:eastAsia="Times New Roman" w:hAnsi="Bookman Old Style" w:cstheme="minorHAnsi"/>
          <w:kern w:val="0"/>
          <w:sz w:val="28"/>
          <w:szCs w:val="28"/>
          <w:lang w:eastAsia="en-GB"/>
          <w14:ligatures w14:val="none"/>
        </w:rPr>
        <w:t>well</w:t>
      </w:r>
      <w:r w:rsidR="009717F7" w:rsidRPr="00982AC9">
        <w:rPr>
          <w:rFonts w:ascii="Bookman Old Style" w:eastAsia="Times New Roman" w:hAnsi="Bookman Old Style" w:cstheme="minorHAnsi"/>
          <w:kern w:val="0"/>
          <w:sz w:val="28"/>
          <w:szCs w:val="28"/>
          <w:lang w:eastAsia="en-GB"/>
          <w14:ligatures w14:val="none"/>
        </w:rPr>
        <w:t xml:space="preserve"> within the powers vested in him. If there is anything to criticize</w:t>
      </w:r>
      <w:r w:rsidR="00EC70E3" w:rsidRPr="00982AC9">
        <w:rPr>
          <w:rFonts w:ascii="Bookman Old Style" w:eastAsia="Times New Roman" w:hAnsi="Bookman Old Style" w:cstheme="minorHAnsi"/>
          <w:kern w:val="0"/>
          <w:sz w:val="28"/>
          <w:szCs w:val="28"/>
          <w:lang w:eastAsia="en-GB"/>
          <w14:ligatures w14:val="none"/>
        </w:rPr>
        <w:t>,</w:t>
      </w:r>
      <w:r w:rsidR="009717F7" w:rsidRPr="00982AC9">
        <w:rPr>
          <w:rFonts w:ascii="Bookman Old Style" w:eastAsia="Times New Roman" w:hAnsi="Bookman Old Style" w:cstheme="minorHAnsi"/>
          <w:kern w:val="0"/>
          <w:sz w:val="28"/>
          <w:szCs w:val="28"/>
          <w:lang w:eastAsia="en-GB"/>
          <w14:ligatures w14:val="none"/>
        </w:rPr>
        <w:t xml:space="preserve"> it is his certification of the proceedings as being </w:t>
      </w:r>
      <w:r w:rsidR="00DE32BC" w:rsidRPr="00982AC9">
        <w:rPr>
          <w:rFonts w:ascii="Bookman Old Style" w:eastAsia="Times New Roman" w:hAnsi="Bookman Old Style" w:cstheme="minorHAnsi"/>
          <w:kern w:val="0"/>
          <w:sz w:val="28"/>
          <w:szCs w:val="28"/>
          <w:lang w:eastAsia="en-GB"/>
          <w14:ligatures w14:val="none"/>
        </w:rPr>
        <w:t xml:space="preserve">in accordance with justice. </w:t>
      </w:r>
      <w:r w:rsidR="00DE6FB7" w:rsidRPr="00982AC9">
        <w:rPr>
          <w:rFonts w:ascii="Bookman Old Style" w:eastAsia="Times New Roman" w:hAnsi="Bookman Old Style" w:cstheme="minorHAnsi"/>
          <w:kern w:val="0"/>
          <w:sz w:val="28"/>
          <w:szCs w:val="28"/>
          <w:lang w:eastAsia="en-GB"/>
          <w14:ligatures w14:val="none"/>
        </w:rPr>
        <w:t>The failure to impose a custodial sentence rendered the proceedings otherwise. However, the</w:t>
      </w:r>
      <w:r w:rsidR="00DE32BC" w:rsidRPr="00982AC9">
        <w:rPr>
          <w:rFonts w:ascii="Bookman Old Style" w:eastAsia="Times New Roman" w:hAnsi="Bookman Old Style" w:cstheme="minorHAnsi"/>
          <w:kern w:val="0"/>
          <w:sz w:val="28"/>
          <w:szCs w:val="28"/>
          <w:lang w:eastAsia="en-GB"/>
          <w14:ligatures w14:val="none"/>
        </w:rPr>
        <w:t xml:space="preserve"> certification can be understood from the perspective </w:t>
      </w:r>
      <w:r w:rsidRPr="00982AC9">
        <w:rPr>
          <w:rFonts w:ascii="Bookman Old Style" w:eastAsia="Times New Roman" w:hAnsi="Bookman Old Style" w:cstheme="minorHAnsi"/>
          <w:kern w:val="0"/>
          <w:sz w:val="28"/>
          <w:szCs w:val="28"/>
          <w:lang w:eastAsia="en-GB"/>
          <w14:ligatures w14:val="none"/>
        </w:rPr>
        <w:t>that the</w:t>
      </w:r>
      <w:r w:rsidR="009717F7" w:rsidRPr="00982AC9">
        <w:rPr>
          <w:rFonts w:ascii="Bookman Old Style" w:eastAsia="Times New Roman" w:hAnsi="Bookman Old Style" w:cstheme="minorHAnsi"/>
          <w:kern w:val="0"/>
          <w:sz w:val="28"/>
          <w:szCs w:val="28"/>
          <w:lang w:eastAsia="en-GB"/>
          <w14:ligatures w14:val="none"/>
        </w:rPr>
        <w:t xml:space="preserve"> learned </w:t>
      </w:r>
      <w:r w:rsidR="00DE6FB7" w:rsidRPr="00982AC9">
        <w:rPr>
          <w:rFonts w:ascii="Bookman Old Style" w:eastAsia="Times New Roman" w:hAnsi="Bookman Old Style" w:cstheme="minorHAnsi"/>
          <w:kern w:val="0"/>
          <w:sz w:val="28"/>
          <w:szCs w:val="28"/>
          <w:lang w:eastAsia="en-GB"/>
          <w14:ligatures w14:val="none"/>
        </w:rPr>
        <w:t>judge was satisfied that the pleas of guilty were properly taken and accepted by the magistrate, and to that extent</w:t>
      </w:r>
      <w:r w:rsidR="00EC70E3" w:rsidRPr="00982AC9">
        <w:rPr>
          <w:rFonts w:ascii="Bookman Old Style" w:eastAsia="Times New Roman" w:hAnsi="Bookman Old Style" w:cstheme="minorHAnsi"/>
          <w:kern w:val="0"/>
          <w:sz w:val="28"/>
          <w:szCs w:val="28"/>
          <w:lang w:eastAsia="en-GB"/>
          <w14:ligatures w14:val="none"/>
        </w:rPr>
        <w:t>,</w:t>
      </w:r>
      <w:r w:rsidR="00DE6FB7" w:rsidRPr="00982AC9">
        <w:rPr>
          <w:rFonts w:ascii="Bookman Old Style" w:eastAsia="Times New Roman" w:hAnsi="Bookman Old Style" w:cstheme="minorHAnsi"/>
          <w:kern w:val="0"/>
          <w:sz w:val="28"/>
          <w:szCs w:val="28"/>
          <w:lang w:eastAsia="en-GB"/>
          <w14:ligatures w14:val="none"/>
        </w:rPr>
        <w:t xml:space="preserve"> the proceedings were in accordance with substantial justice. It was only the sentence which did not meet with his approval.</w:t>
      </w:r>
      <w:r w:rsidR="009717F7" w:rsidRPr="00982AC9">
        <w:rPr>
          <w:rFonts w:ascii="Bookman Old Style" w:eastAsia="Times New Roman" w:hAnsi="Bookman Old Style" w:cstheme="minorHAnsi"/>
          <w:kern w:val="0"/>
          <w:sz w:val="28"/>
          <w:szCs w:val="28"/>
          <w:lang w:eastAsia="en-GB"/>
          <w14:ligatures w14:val="none"/>
        </w:rPr>
        <w:t xml:space="preserve"> </w:t>
      </w:r>
      <w:r w:rsidR="00EC70E3" w:rsidRPr="00982AC9">
        <w:rPr>
          <w:rFonts w:ascii="Bookman Old Style" w:eastAsia="Times New Roman" w:hAnsi="Bookman Old Style" w:cstheme="minorHAnsi"/>
          <w:kern w:val="0"/>
          <w:sz w:val="28"/>
          <w:szCs w:val="28"/>
          <w:lang w:eastAsia="en-GB"/>
          <w14:ligatures w14:val="none"/>
        </w:rPr>
        <w:t>It w</w:t>
      </w:r>
      <w:r w:rsidR="00BA38A8" w:rsidRPr="00982AC9">
        <w:rPr>
          <w:rFonts w:ascii="Bookman Old Style" w:eastAsia="Times New Roman" w:hAnsi="Bookman Old Style" w:cstheme="minorHAnsi"/>
          <w:kern w:val="0"/>
          <w:sz w:val="28"/>
          <w:szCs w:val="28"/>
          <w:lang w:eastAsia="en-GB"/>
          <w14:ligatures w14:val="none"/>
        </w:rPr>
        <w:t>ould have been</w:t>
      </w:r>
      <w:r w:rsidR="00EC70E3" w:rsidRPr="00982AC9">
        <w:rPr>
          <w:rFonts w:ascii="Bookman Old Style" w:eastAsia="Times New Roman" w:hAnsi="Bookman Old Style" w:cstheme="minorHAnsi"/>
          <w:kern w:val="0"/>
          <w:sz w:val="28"/>
          <w:szCs w:val="28"/>
          <w:lang w:eastAsia="en-GB"/>
          <w14:ligatures w14:val="none"/>
        </w:rPr>
        <w:t xml:space="preserve"> quite </w:t>
      </w:r>
      <w:proofErr w:type="gramStart"/>
      <w:r w:rsidR="00EC70E3" w:rsidRPr="00982AC9">
        <w:rPr>
          <w:rFonts w:ascii="Bookman Old Style" w:eastAsia="Times New Roman" w:hAnsi="Bookman Old Style" w:cstheme="minorHAnsi"/>
          <w:kern w:val="0"/>
          <w:sz w:val="28"/>
          <w:szCs w:val="28"/>
          <w:lang w:eastAsia="en-GB"/>
          <w14:ligatures w14:val="none"/>
        </w:rPr>
        <w:t>in order for</w:t>
      </w:r>
      <w:proofErr w:type="gramEnd"/>
      <w:r w:rsidR="00EC70E3" w:rsidRPr="00982AC9">
        <w:rPr>
          <w:rFonts w:ascii="Bookman Old Style" w:eastAsia="Times New Roman" w:hAnsi="Bookman Old Style" w:cstheme="minorHAnsi"/>
          <w:kern w:val="0"/>
          <w:sz w:val="28"/>
          <w:szCs w:val="28"/>
          <w:lang w:eastAsia="en-GB"/>
          <w14:ligatures w14:val="none"/>
        </w:rPr>
        <w:t xml:space="preserve"> the reviewing judge to have withheld his certificate on the basis that the sentence was incompetent.</w:t>
      </w:r>
    </w:p>
    <w:p w14:paraId="46664AAF" w14:textId="77777777" w:rsidR="00C44A0F" w:rsidRPr="00982AC9" w:rsidRDefault="00C44A0F" w:rsidP="00982AC9">
      <w:pPr>
        <w:pStyle w:val="ListParagraph"/>
        <w:spacing w:line="360" w:lineRule="auto"/>
        <w:rPr>
          <w:rFonts w:ascii="Bookman Old Style" w:hAnsi="Bookman Old Style" w:cstheme="minorHAnsi"/>
          <w:sz w:val="28"/>
          <w:szCs w:val="28"/>
        </w:rPr>
      </w:pPr>
    </w:p>
    <w:p w14:paraId="20010CB2" w14:textId="79D34D41" w:rsidR="00907681"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[22]</w:t>
      </w:r>
      <w:r w:rsidRPr="00982AC9">
        <w:rPr>
          <w:rFonts w:ascii="Bookman Old Style" w:hAnsi="Bookman Old Style" w:cstheme="minorHAnsi"/>
          <w:sz w:val="28"/>
          <w:szCs w:val="28"/>
        </w:rPr>
        <w:tab/>
      </w:r>
      <w:r w:rsidR="00DE6FB7" w:rsidRPr="00982AC9">
        <w:rPr>
          <w:rFonts w:ascii="Bookman Old Style" w:hAnsi="Bookman Old Style" w:cstheme="minorHAnsi"/>
          <w:sz w:val="28"/>
          <w:szCs w:val="28"/>
        </w:rPr>
        <w:t>I have set out the a</w:t>
      </w:r>
      <w:r w:rsidR="00F7043E" w:rsidRPr="00982AC9">
        <w:rPr>
          <w:rFonts w:ascii="Bookman Old Style" w:hAnsi="Bookman Old Style" w:cstheme="minorHAnsi"/>
          <w:sz w:val="28"/>
          <w:szCs w:val="28"/>
        </w:rPr>
        <w:t>ccused’s</w:t>
      </w:r>
      <w:r w:rsidR="00DE6FB7" w:rsidRPr="00982AC9">
        <w:rPr>
          <w:rFonts w:ascii="Bookman Old Style" w:hAnsi="Bookman Old Style" w:cstheme="minorHAnsi"/>
          <w:sz w:val="28"/>
          <w:szCs w:val="28"/>
        </w:rPr>
        <w:t xml:space="preserve"> grievances against the directive. Most</w:t>
      </w:r>
      <w:r w:rsidR="00EC70E3" w:rsidRPr="00982AC9">
        <w:rPr>
          <w:rFonts w:ascii="Bookman Old Style" w:hAnsi="Bookman Old Style" w:cstheme="minorHAnsi"/>
          <w:sz w:val="28"/>
          <w:szCs w:val="28"/>
        </w:rPr>
        <w:t>,</w:t>
      </w:r>
      <w:r w:rsidR="00DE6FB7" w:rsidRPr="00982AC9">
        <w:rPr>
          <w:rFonts w:ascii="Bookman Old Style" w:hAnsi="Bookman Old Style" w:cstheme="minorHAnsi"/>
          <w:sz w:val="28"/>
          <w:szCs w:val="28"/>
        </w:rPr>
        <w:t xml:space="preserve"> if not all of them</w:t>
      </w:r>
      <w:r w:rsidR="00EC70E3" w:rsidRPr="00982AC9">
        <w:rPr>
          <w:rFonts w:ascii="Bookman Old Style" w:hAnsi="Bookman Old Style" w:cstheme="minorHAnsi"/>
          <w:sz w:val="28"/>
          <w:szCs w:val="28"/>
        </w:rPr>
        <w:t>,</w:t>
      </w:r>
      <w:r w:rsidR="00DE6FB7" w:rsidRPr="00982AC9">
        <w:rPr>
          <w:rFonts w:ascii="Bookman Old Style" w:hAnsi="Bookman Old Style" w:cstheme="minorHAnsi"/>
          <w:sz w:val="28"/>
          <w:szCs w:val="28"/>
        </w:rPr>
        <w:t xml:space="preserve"> are unjustified</w:t>
      </w:r>
      <w:r w:rsidR="00EC70E3" w:rsidRPr="00982AC9">
        <w:rPr>
          <w:rFonts w:ascii="Bookman Old Style" w:hAnsi="Bookman Old Style" w:cstheme="minorHAnsi"/>
          <w:sz w:val="28"/>
          <w:szCs w:val="28"/>
        </w:rPr>
        <w:t xml:space="preserve"> and without foundation</w:t>
      </w:r>
      <w:r w:rsidR="00DE6FB7" w:rsidRPr="00982AC9">
        <w:rPr>
          <w:rFonts w:ascii="Bookman Old Style" w:hAnsi="Bookman Old Style" w:cstheme="minorHAnsi"/>
          <w:sz w:val="28"/>
          <w:szCs w:val="28"/>
        </w:rPr>
        <w:t xml:space="preserve">. The judge did not fail to appreciate anything as alleged in the </w:t>
      </w:r>
      <w:r w:rsidR="00EC70E3" w:rsidRPr="00982AC9">
        <w:rPr>
          <w:rFonts w:ascii="Bookman Old Style" w:hAnsi="Bookman Old Style" w:cstheme="minorHAnsi"/>
          <w:sz w:val="28"/>
          <w:szCs w:val="28"/>
        </w:rPr>
        <w:t>‘</w:t>
      </w:r>
      <w:r w:rsidR="00DE6FB7" w:rsidRPr="00982AC9">
        <w:rPr>
          <w:rFonts w:ascii="Bookman Old Style" w:hAnsi="Bookman Old Style" w:cstheme="minorHAnsi"/>
          <w:sz w:val="28"/>
          <w:szCs w:val="28"/>
        </w:rPr>
        <w:t>grounds of appeal</w:t>
      </w:r>
      <w:r w:rsidR="00EC70E3" w:rsidRPr="00982AC9">
        <w:rPr>
          <w:rFonts w:ascii="Bookman Old Style" w:hAnsi="Bookman Old Style" w:cstheme="minorHAnsi"/>
          <w:sz w:val="28"/>
          <w:szCs w:val="28"/>
        </w:rPr>
        <w:t>’</w:t>
      </w:r>
      <w:r w:rsidR="00DE6FB7" w:rsidRPr="00982AC9">
        <w:rPr>
          <w:rFonts w:ascii="Bookman Old Style" w:hAnsi="Bookman Old Style" w:cstheme="minorHAnsi"/>
          <w:sz w:val="28"/>
          <w:szCs w:val="28"/>
        </w:rPr>
        <w:t xml:space="preserve">. He was entitled to alter the sentence </w:t>
      </w:r>
      <w:r w:rsidR="00BA38A8" w:rsidRPr="00982AC9">
        <w:rPr>
          <w:rFonts w:ascii="Bookman Old Style" w:hAnsi="Bookman Old Style" w:cstheme="minorHAnsi"/>
          <w:sz w:val="28"/>
          <w:szCs w:val="28"/>
        </w:rPr>
        <w:t xml:space="preserve">himself </w:t>
      </w:r>
      <w:r w:rsidR="0080444D" w:rsidRPr="00982AC9">
        <w:rPr>
          <w:rFonts w:ascii="Bookman Old Style" w:hAnsi="Bookman Old Style" w:cstheme="minorHAnsi"/>
          <w:sz w:val="28"/>
          <w:szCs w:val="28"/>
        </w:rPr>
        <w:t>but prefer</w:t>
      </w:r>
      <w:r w:rsidR="00BA38A8" w:rsidRPr="00982AC9">
        <w:rPr>
          <w:rFonts w:ascii="Bookman Old Style" w:hAnsi="Bookman Old Style" w:cstheme="minorHAnsi"/>
          <w:sz w:val="28"/>
          <w:szCs w:val="28"/>
        </w:rPr>
        <w:t>red</w:t>
      </w:r>
      <w:r w:rsidR="0080444D" w:rsidRPr="00982AC9">
        <w:rPr>
          <w:rFonts w:ascii="Bookman Old Style" w:hAnsi="Bookman Old Style" w:cstheme="minorHAnsi"/>
          <w:sz w:val="28"/>
          <w:szCs w:val="28"/>
        </w:rPr>
        <w:t xml:space="preserve"> that the trial magistrate should impose </w:t>
      </w:r>
      <w:r w:rsidR="00907681" w:rsidRPr="00982AC9">
        <w:rPr>
          <w:rFonts w:ascii="Bookman Old Style" w:hAnsi="Bookman Old Style" w:cstheme="minorHAnsi"/>
          <w:sz w:val="28"/>
          <w:szCs w:val="28"/>
        </w:rPr>
        <w:t xml:space="preserve">the </w:t>
      </w:r>
      <w:r w:rsidR="0080444D" w:rsidRPr="00982AC9">
        <w:rPr>
          <w:rFonts w:ascii="Bookman Old Style" w:hAnsi="Bookman Old Style" w:cstheme="minorHAnsi"/>
          <w:sz w:val="28"/>
          <w:szCs w:val="28"/>
        </w:rPr>
        <w:t>custodial sentence</w:t>
      </w:r>
      <w:r w:rsidR="0097339B" w:rsidRPr="00982AC9">
        <w:rPr>
          <w:rFonts w:ascii="Bookman Old Style" w:hAnsi="Bookman Old Style" w:cstheme="minorHAnsi"/>
          <w:sz w:val="28"/>
          <w:szCs w:val="28"/>
        </w:rPr>
        <w:t xml:space="preserve"> instead</w:t>
      </w:r>
      <w:r w:rsidR="0080444D" w:rsidRPr="00982AC9">
        <w:rPr>
          <w:rFonts w:ascii="Bookman Old Style" w:hAnsi="Bookman Old Style" w:cstheme="minorHAnsi"/>
          <w:sz w:val="28"/>
          <w:szCs w:val="28"/>
        </w:rPr>
        <w:t xml:space="preserve">. </w:t>
      </w:r>
      <w:r w:rsidR="000C2A08" w:rsidRPr="00982AC9">
        <w:rPr>
          <w:rFonts w:ascii="Bookman Old Style" w:hAnsi="Bookman Old Style" w:cstheme="minorHAnsi"/>
          <w:sz w:val="28"/>
          <w:szCs w:val="28"/>
        </w:rPr>
        <w:t>Thus,</w:t>
      </w:r>
      <w:r w:rsidR="0080444D" w:rsidRPr="00982AC9">
        <w:rPr>
          <w:rFonts w:ascii="Bookman Old Style" w:hAnsi="Bookman Old Style" w:cstheme="minorHAnsi"/>
          <w:sz w:val="28"/>
          <w:szCs w:val="28"/>
        </w:rPr>
        <w:t xml:space="preserve"> he remitted the case for sentencing having drawn the magistrate</w:t>
      </w:r>
      <w:r w:rsidR="0097339B" w:rsidRPr="00982AC9">
        <w:rPr>
          <w:rFonts w:ascii="Bookman Old Style" w:hAnsi="Bookman Old Style" w:cstheme="minorHAnsi"/>
          <w:sz w:val="28"/>
          <w:szCs w:val="28"/>
        </w:rPr>
        <w:t>’s attention</w:t>
      </w:r>
      <w:r w:rsidR="0080444D" w:rsidRPr="00982AC9">
        <w:rPr>
          <w:rFonts w:ascii="Bookman Old Style" w:hAnsi="Bookman Old Style" w:cstheme="minorHAnsi"/>
          <w:sz w:val="28"/>
          <w:szCs w:val="28"/>
        </w:rPr>
        <w:t xml:space="preserve"> to the incompetence of the sentence </w:t>
      </w:r>
      <w:r w:rsidR="0097339B" w:rsidRPr="00982AC9">
        <w:rPr>
          <w:rFonts w:ascii="Bookman Old Style" w:hAnsi="Bookman Old Style" w:cstheme="minorHAnsi"/>
          <w:sz w:val="28"/>
          <w:szCs w:val="28"/>
        </w:rPr>
        <w:t xml:space="preserve">he had </w:t>
      </w:r>
      <w:r w:rsidR="0080444D" w:rsidRPr="00982AC9">
        <w:rPr>
          <w:rFonts w:ascii="Bookman Old Style" w:hAnsi="Bookman Old Style" w:cstheme="minorHAnsi"/>
          <w:sz w:val="28"/>
          <w:szCs w:val="28"/>
        </w:rPr>
        <w:t>imposed</w:t>
      </w:r>
      <w:r w:rsidR="0097339B" w:rsidRPr="00982AC9">
        <w:rPr>
          <w:rFonts w:ascii="Bookman Old Style" w:hAnsi="Bookman Old Style" w:cstheme="minorHAnsi"/>
          <w:sz w:val="28"/>
          <w:szCs w:val="28"/>
        </w:rPr>
        <w:t>.</w:t>
      </w:r>
      <w:r w:rsidR="0080444D" w:rsidRPr="00982AC9">
        <w:rPr>
          <w:rFonts w:ascii="Bookman Old Style" w:hAnsi="Bookman Old Style" w:cstheme="minorHAnsi"/>
          <w:sz w:val="28"/>
          <w:szCs w:val="28"/>
        </w:rPr>
        <w:t xml:space="preserve"> </w:t>
      </w:r>
    </w:p>
    <w:p w14:paraId="6350C188" w14:textId="77777777" w:rsidR="00907681" w:rsidRPr="00982AC9" w:rsidRDefault="00907681" w:rsidP="00982AC9">
      <w:pPr>
        <w:pStyle w:val="ListParagraph"/>
        <w:spacing w:line="360" w:lineRule="auto"/>
        <w:rPr>
          <w:rFonts w:ascii="Bookman Old Style" w:hAnsi="Bookman Old Style" w:cstheme="minorHAnsi"/>
          <w:sz w:val="28"/>
          <w:szCs w:val="28"/>
        </w:rPr>
      </w:pPr>
    </w:p>
    <w:p w14:paraId="1225CEDE" w14:textId="4FDD7639" w:rsidR="00C44A0F"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[23]</w:t>
      </w:r>
      <w:r w:rsidRPr="00982AC9">
        <w:rPr>
          <w:rFonts w:ascii="Bookman Old Style" w:hAnsi="Bookman Old Style" w:cstheme="minorHAnsi"/>
          <w:sz w:val="28"/>
          <w:szCs w:val="28"/>
        </w:rPr>
        <w:tab/>
      </w:r>
      <w:r w:rsidR="0080444D" w:rsidRPr="00982AC9">
        <w:rPr>
          <w:rFonts w:ascii="Bookman Old Style" w:hAnsi="Bookman Old Style" w:cstheme="minorHAnsi"/>
          <w:sz w:val="28"/>
          <w:szCs w:val="28"/>
        </w:rPr>
        <w:t xml:space="preserve">The magistrate was </w:t>
      </w:r>
      <w:r w:rsidR="00982AC9" w:rsidRPr="00982AC9">
        <w:rPr>
          <w:rFonts w:ascii="Bookman Old Style" w:hAnsi="Bookman Old Style" w:cstheme="minorHAnsi"/>
          <w:sz w:val="28"/>
          <w:szCs w:val="28"/>
        </w:rPr>
        <w:t>indeed</w:t>
      </w:r>
      <w:r w:rsidR="0080444D" w:rsidRPr="00982AC9">
        <w:rPr>
          <w:rFonts w:ascii="Bookman Old Style" w:hAnsi="Bookman Old Style" w:cstheme="minorHAnsi"/>
          <w:sz w:val="28"/>
          <w:szCs w:val="28"/>
        </w:rPr>
        <w:t xml:space="preserve"> </w:t>
      </w:r>
      <w:r w:rsidR="0080444D" w:rsidRPr="00982AC9">
        <w:rPr>
          <w:rFonts w:ascii="Bookman Old Style" w:hAnsi="Bookman Old Style" w:cstheme="minorHAnsi"/>
          <w:i/>
          <w:iCs/>
          <w:sz w:val="28"/>
          <w:szCs w:val="28"/>
        </w:rPr>
        <w:t>functus officio</w:t>
      </w:r>
      <w:r w:rsidR="00907681" w:rsidRPr="00982AC9">
        <w:rPr>
          <w:rFonts w:ascii="Bookman Old Style" w:hAnsi="Bookman Old Style" w:cstheme="minorHAnsi"/>
          <w:i/>
          <w:iCs/>
          <w:sz w:val="28"/>
          <w:szCs w:val="28"/>
        </w:rPr>
        <w:t xml:space="preserve">, </w:t>
      </w:r>
      <w:r w:rsidR="00907681" w:rsidRPr="00982AC9">
        <w:rPr>
          <w:rFonts w:ascii="Bookman Old Style" w:hAnsi="Bookman Old Style" w:cstheme="minorHAnsi"/>
          <w:sz w:val="28"/>
          <w:szCs w:val="28"/>
        </w:rPr>
        <w:t>as stated by</w:t>
      </w:r>
      <w:r w:rsidR="0080444D" w:rsidRPr="00982AC9">
        <w:rPr>
          <w:rFonts w:ascii="Bookman Old Style" w:hAnsi="Bookman Old Style" w:cstheme="minorHAnsi"/>
          <w:sz w:val="28"/>
          <w:szCs w:val="28"/>
        </w:rPr>
        <w:t xml:space="preserve"> </w:t>
      </w:r>
      <w:r w:rsidR="00907681" w:rsidRPr="00982AC9">
        <w:rPr>
          <w:rFonts w:ascii="Bookman Old Style" w:hAnsi="Bookman Old Style" w:cstheme="minorHAnsi"/>
          <w:sz w:val="28"/>
          <w:szCs w:val="28"/>
        </w:rPr>
        <w:t xml:space="preserve">appellant’s counsel, </w:t>
      </w:r>
      <w:r w:rsidR="0080444D" w:rsidRPr="00982AC9">
        <w:rPr>
          <w:rFonts w:ascii="Bookman Old Style" w:hAnsi="Bookman Old Style" w:cstheme="minorHAnsi"/>
          <w:sz w:val="28"/>
          <w:szCs w:val="28"/>
        </w:rPr>
        <w:t>in the sense that he could not himself</w:t>
      </w:r>
      <w:r w:rsidR="00907681" w:rsidRPr="00982AC9">
        <w:rPr>
          <w:rFonts w:ascii="Bookman Old Style" w:hAnsi="Bookman Old Style" w:cstheme="minorHAnsi"/>
          <w:sz w:val="28"/>
          <w:szCs w:val="28"/>
        </w:rPr>
        <w:t xml:space="preserve">, </w:t>
      </w:r>
      <w:r w:rsidR="00907681" w:rsidRPr="00982AC9">
        <w:rPr>
          <w:rFonts w:ascii="Bookman Old Style" w:hAnsi="Bookman Old Style" w:cstheme="minorHAnsi"/>
          <w:i/>
          <w:iCs/>
          <w:sz w:val="28"/>
          <w:szCs w:val="28"/>
        </w:rPr>
        <w:t>mero motu</w:t>
      </w:r>
      <w:r w:rsidR="00907681" w:rsidRPr="00982AC9">
        <w:rPr>
          <w:rFonts w:ascii="Bookman Old Style" w:hAnsi="Bookman Old Style" w:cstheme="minorHAnsi"/>
          <w:sz w:val="28"/>
          <w:szCs w:val="28"/>
        </w:rPr>
        <w:t xml:space="preserve">, </w:t>
      </w:r>
      <w:r w:rsidR="0080444D" w:rsidRPr="00982AC9">
        <w:rPr>
          <w:rFonts w:ascii="Bookman Old Style" w:hAnsi="Bookman Old Style" w:cstheme="minorHAnsi"/>
          <w:sz w:val="28"/>
          <w:szCs w:val="28"/>
        </w:rPr>
        <w:t xml:space="preserve">revisit his decision </w:t>
      </w:r>
      <w:r w:rsidR="0097339B" w:rsidRPr="00982AC9">
        <w:rPr>
          <w:rFonts w:ascii="Bookman Old Style" w:hAnsi="Bookman Old Style" w:cstheme="minorHAnsi"/>
          <w:sz w:val="28"/>
          <w:szCs w:val="28"/>
        </w:rPr>
        <w:t>in respect of</w:t>
      </w:r>
      <w:r w:rsidR="0080444D" w:rsidRPr="00982AC9">
        <w:rPr>
          <w:rFonts w:ascii="Bookman Old Style" w:hAnsi="Bookman Old Style" w:cstheme="minorHAnsi"/>
          <w:sz w:val="28"/>
          <w:szCs w:val="28"/>
        </w:rPr>
        <w:t xml:space="preserve"> </w:t>
      </w:r>
      <w:r w:rsidR="0097339B" w:rsidRPr="00982AC9">
        <w:rPr>
          <w:rFonts w:ascii="Bookman Old Style" w:hAnsi="Bookman Old Style" w:cstheme="minorHAnsi"/>
          <w:sz w:val="28"/>
          <w:szCs w:val="28"/>
        </w:rPr>
        <w:t xml:space="preserve">either </w:t>
      </w:r>
      <w:r w:rsidR="0080444D" w:rsidRPr="00982AC9">
        <w:rPr>
          <w:rFonts w:ascii="Bookman Old Style" w:hAnsi="Bookman Old Style" w:cstheme="minorHAnsi"/>
          <w:sz w:val="28"/>
          <w:szCs w:val="28"/>
        </w:rPr>
        <w:t xml:space="preserve">conviction or sentence. The provisions of the Subordinate Courts Act referred to </w:t>
      </w:r>
      <w:r w:rsidR="00907681" w:rsidRPr="00982AC9">
        <w:rPr>
          <w:rFonts w:ascii="Bookman Old Style" w:hAnsi="Bookman Old Style" w:cstheme="minorHAnsi"/>
          <w:sz w:val="28"/>
          <w:szCs w:val="28"/>
        </w:rPr>
        <w:t xml:space="preserve">above </w:t>
      </w:r>
      <w:r w:rsidR="0080444D" w:rsidRPr="00982AC9">
        <w:rPr>
          <w:rFonts w:ascii="Bookman Old Style" w:hAnsi="Bookman Old Style" w:cstheme="minorHAnsi"/>
          <w:sz w:val="28"/>
          <w:szCs w:val="28"/>
        </w:rPr>
        <w:t>are extant</w:t>
      </w:r>
      <w:r w:rsidR="0097339B" w:rsidRPr="00982AC9">
        <w:rPr>
          <w:rFonts w:ascii="Bookman Old Style" w:hAnsi="Bookman Old Style" w:cstheme="minorHAnsi"/>
          <w:sz w:val="28"/>
          <w:szCs w:val="28"/>
        </w:rPr>
        <w:t xml:space="preserve"> law,</w:t>
      </w:r>
      <w:r w:rsidR="00EC70E3" w:rsidRPr="00982AC9">
        <w:rPr>
          <w:rFonts w:ascii="Bookman Old Style" w:hAnsi="Bookman Old Style" w:cstheme="minorHAnsi"/>
          <w:sz w:val="28"/>
          <w:szCs w:val="28"/>
        </w:rPr>
        <w:t xml:space="preserve"> binding</w:t>
      </w:r>
      <w:r w:rsidR="0097339B" w:rsidRPr="00982AC9">
        <w:rPr>
          <w:rFonts w:ascii="Bookman Old Style" w:hAnsi="Bookman Old Style" w:cstheme="minorHAnsi"/>
          <w:sz w:val="28"/>
          <w:szCs w:val="28"/>
        </w:rPr>
        <w:t xml:space="preserve"> and applicable</w:t>
      </w:r>
      <w:r w:rsidR="00EC70E3" w:rsidRPr="00982AC9">
        <w:rPr>
          <w:rFonts w:ascii="Bookman Old Style" w:hAnsi="Bookman Old Style" w:cstheme="minorHAnsi"/>
          <w:sz w:val="28"/>
          <w:szCs w:val="28"/>
        </w:rPr>
        <w:t>.</w:t>
      </w:r>
      <w:r w:rsidR="0080444D" w:rsidRPr="00982AC9">
        <w:rPr>
          <w:rFonts w:ascii="Bookman Old Style" w:hAnsi="Bookman Old Style" w:cstheme="minorHAnsi"/>
          <w:sz w:val="28"/>
          <w:szCs w:val="28"/>
        </w:rPr>
        <w:t xml:space="preserve"> </w:t>
      </w:r>
      <w:r w:rsidR="00EC70E3" w:rsidRPr="00982AC9">
        <w:rPr>
          <w:rFonts w:ascii="Bookman Old Style" w:hAnsi="Bookman Old Style" w:cstheme="minorHAnsi"/>
          <w:sz w:val="28"/>
          <w:szCs w:val="28"/>
        </w:rPr>
        <w:t>They</w:t>
      </w:r>
      <w:r w:rsidR="0080444D" w:rsidRPr="00982AC9">
        <w:rPr>
          <w:rFonts w:ascii="Bookman Old Style" w:hAnsi="Bookman Old Style" w:cstheme="minorHAnsi"/>
          <w:sz w:val="28"/>
          <w:szCs w:val="28"/>
        </w:rPr>
        <w:t xml:space="preserve"> outline the purpose, </w:t>
      </w:r>
      <w:proofErr w:type="gramStart"/>
      <w:r w:rsidR="0080444D" w:rsidRPr="00982AC9">
        <w:rPr>
          <w:rFonts w:ascii="Bookman Old Style" w:hAnsi="Bookman Old Style" w:cstheme="minorHAnsi"/>
          <w:sz w:val="28"/>
          <w:szCs w:val="28"/>
        </w:rPr>
        <w:t>procedure</w:t>
      </w:r>
      <w:proofErr w:type="gramEnd"/>
      <w:r w:rsidR="0080444D" w:rsidRPr="00982AC9">
        <w:rPr>
          <w:rFonts w:ascii="Bookman Old Style" w:hAnsi="Bookman Old Style" w:cstheme="minorHAnsi"/>
          <w:sz w:val="28"/>
          <w:szCs w:val="28"/>
        </w:rPr>
        <w:t xml:space="preserve"> and consequences of automatic review. </w:t>
      </w:r>
      <w:r w:rsidR="00C96609" w:rsidRPr="00982AC9">
        <w:rPr>
          <w:rFonts w:ascii="Bookman Old Style" w:hAnsi="Bookman Old Style" w:cstheme="minorHAnsi"/>
          <w:sz w:val="28"/>
          <w:szCs w:val="28"/>
        </w:rPr>
        <w:t xml:space="preserve">The magistrate can be directed by a judge of the High Court, exercising </w:t>
      </w:r>
      <w:r w:rsidR="00C96609" w:rsidRPr="00982AC9">
        <w:rPr>
          <w:rFonts w:ascii="Bookman Old Style" w:hAnsi="Bookman Old Style" w:cstheme="minorHAnsi"/>
          <w:sz w:val="28"/>
          <w:szCs w:val="28"/>
        </w:rPr>
        <w:lastRenderedPageBreak/>
        <w:t>review power, to revisit his decision. Apart from not understanding the purpose and procedures for review, t</w:t>
      </w:r>
      <w:r w:rsidR="0080444D" w:rsidRPr="00982AC9">
        <w:rPr>
          <w:rFonts w:ascii="Bookman Old Style" w:hAnsi="Bookman Old Style" w:cstheme="minorHAnsi"/>
          <w:sz w:val="28"/>
          <w:szCs w:val="28"/>
        </w:rPr>
        <w:t>he point that the a</w:t>
      </w:r>
      <w:r w:rsidR="00F7043E" w:rsidRPr="00982AC9">
        <w:rPr>
          <w:rFonts w:ascii="Bookman Old Style" w:hAnsi="Bookman Old Style" w:cstheme="minorHAnsi"/>
          <w:sz w:val="28"/>
          <w:szCs w:val="28"/>
        </w:rPr>
        <w:t>ccused</w:t>
      </w:r>
      <w:r w:rsidR="0080444D" w:rsidRPr="00982AC9">
        <w:rPr>
          <w:rFonts w:ascii="Bookman Old Style" w:hAnsi="Bookman Old Style" w:cstheme="minorHAnsi"/>
          <w:sz w:val="28"/>
          <w:szCs w:val="28"/>
        </w:rPr>
        <w:t xml:space="preserve"> missed completely is that the learned judge did not alter and impose a sentence</w:t>
      </w:r>
      <w:r w:rsidR="00C96609" w:rsidRPr="00982AC9">
        <w:rPr>
          <w:rFonts w:ascii="Bookman Old Style" w:hAnsi="Bookman Old Style" w:cstheme="minorHAnsi"/>
          <w:sz w:val="28"/>
          <w:szCs w:val="28"/>
        </w:rPr>
        <w:t>. He</w:t>
      </w:r>
      <w:r w:rsidR="0080444D" w:rsidRPr="00982AC9">
        <w:rPr>
          <w:rFonts w:ascii="Bookman Old Style" w:hAnsi="Bookman Old Style" w:cstheme="minorHAnsi"/>
          <w:sz w:val="28"/>
          <w:szCs w:val="28"/>
        </w:rPr>
        <w:t xml:space="preserve"> merely set aside the incompetent sentence imposed by the magistrate and directed him to impose a custodial sentence as required by law.</w:t>
      </w:r>
    </w:p>
    <w:p w14:paraId="4F7DC44F" w14:textId="77777777" w:rsidR="00C44A0F" w:rsidRPr="00982AC9" w:rsidRDefault="00C44A0F" w:rsidP="00982AC9">
      <w:pPr>
        <w:pStyle w:val="ListParagraph"/>
        <w:spacing w:line="360" w:lineRule="auto"/>
        <w:rPr>
          <w:rFonts w:ascii="Bookman Old Style" w:hAnsi="Bookman Old Style" w:cstheme="minorHAnsi"/>
          <w:sz w:val="28"/>
          <w:szCs w:val="28"/>
        </w:rPr>
      </w:pPr>
    </w:p>
    <w:p w14:paraId="2FBFFBF2" w14:textId="4015ED0C" w:rsidR="00050D36"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[24]</w:t>
      </w:r>
      <w:r w:rsidRPr="00982AC9">
        <w:rPr>
          <w:rFonts w:ascii="Bookman Old Style" w:hAnsi="Bookman Old Style" w:cstheme="minorHAnsi"/>
          <w:sz w:val="28"/>
          <w:szCs w:val="28"/>
        </w:rPr>
        <w:tab/>
      </w:r>
      <w:r w:rsidR="00E965B1" w:rsidRPr="00982AC9">
        <w:rPr>
          <w:rFonts w:ascii="Bookman Old Style" w:hAnsi="Bookman Old Style" w:cstheme="minorHAnsi"/>
          <w:sz w:val="28"/>
          <w:szCs w:val="28"/>
        </w:rPr>
        <w:t>Counsel for the a</w:t>
      </w:r>
      <w:r w:rsidR="00F7043E" w:rsidRPr="00982AC9">
        <w:rPr>
          <w:rFonts w:ascii="Bookman Old Style" w:hAnsi="Bookman Old Style" w:cstheme="minorHAnsi"/>
          <w:sz w:val="28"/>
          <w:szCs w:val="28"/>
        </w:rPr>
        <w:t>ccused</w:t>
      </w:r>
      <w:r w:rsidR="00E965B1" w:rsidRPr="00982AC9">
        <w:rPr>
          <w:rFonts w:ascii="Bookman Old Style" w:hAnsi="Bookman Old Style" w:cstheme="minorHAnsi"/>
          <w:sz w:val="28"/>
          <w:szCs w:val="28"/>
        </w:rPr>
        <w:t xml:space="preserve"> did not make any serious submissions on the question whether the challenge to the judge’s directive should have been brought </w:t>
      </w:r>
      <w:r w:rsidR="0097339B" w:rsidRPr="00982AC9">
        <w:rPr>
          <w:rFonts w:ascii="Bookman Old Style" w:hAnsi="Bookman Old Style" w:cstheme="minorHAnsi"/>
          <w:sz w:val="28"/>
          <w:szCs w:val="28"/>
        </w:rPr>
        <w:t>to</w:t>
      </w:r>
      <w:r w:rsidR="00E965B1" w:rsidRPr="00982AC9">
        <w:rPr>
          <w:rFonts w:ascii="Bookman Old Style" w:hAnsi="Bookman Old Style" w:cstheme="minorHAnsi"/>
          <w:sz w:val="28"/>
          <w:szCs w:val="28"/>
        </w:rPr>
        <w:t xml:space="preserve"> this </w:t>
      </w:r>
      <w:r w:rsidR="004D4149" w:rsidRPr="00982AC9">
        <w:rPr>
          <w:rFonts w:ascii="Bookman Old Style" w:hAnsi="Bookman Old Style" w:cstheme="minorHAnsi"/>
          <w:sz w:val="28"/>
          <w:szCs w:val="28"/>
        </w:rPr>
        <w:t>C</w:t>
      </w:r>
      <w:r w:rsidR="001E2522" w:rsidRPr="00982AC9">
        <w:rPr>
          <w:rFonts w:ascii="Bookman Old Style" w:hAnsi="Bookman Old Style" w:cstheme="minorHAnsi"/>
          <w:sz w:val="28"/>
          <w:szCs w:val="28"/>
        </w:rPr>
        <w:t>ourt</w:t>
      </w:r>
      <w:r w:rsidR="00E965B1" w:rsidRPr="00982AC9">
        <w:rPr>
          <w:rFonts w:ascii="Bookman Old Style" w:hAnsi="Bookman Old Style" w:cstheme="minorHAnsi"/>
          <w:sz w:val="28"/>
          <w:szCs w:val="28"/>
        </w:rPr>
        <w:t xml:space="preserve"> as a review or as an appeal. What he clearly did not appreciate is the fact that if this matter was supposed to be brought as a review, then the purported appeal and leave to appeal would fall away as entirely misconceived. All he said on this aspect of the case </w:t>
      </w:r>
      <w:r w:rsidR="00EC70E3" w:rsidRPr="00982AC9">
        <w:rPr>
          <w:rFonts w:ascii="Bookman Old Style" w:hAnsi="Bookman Old Style" w:cstheme="minorHAnsi"/>
          <w:sz w:val="28"/>
          <w:szCs w:val="28"/>
        </w:rPr>
        <w:t>i</w:t>
      </w:r>
      <w:r w:rsidR="00E965B1" w:rsidRPr="00982AC9">
        <w:rPr>
          <w:rFonts w:ascii="Bookman Old Style" w:hAnsi="Bookman Old Style" w:cstheme="minorHAnsi"/>
          <w:sz w:val="28"/>
          <w:szCs w:val="28"/>
        </w:rPr>
        <w:t xml:space="preserve">s- </w:t>
      </w:r>
    </w:p>
    <w:p w14:paraId="73314BC7" w14:textId="77777777" w:rsidR="00050D36" w:rsidRPr="004D4149" w:rsidRDefault="00050D36" w:rsidP="00050D36">
      <w:pPr>
        <w:pStyle w:val="ListParagraph"/>
        <w:rPr>
          <w:rFonts w:ascii="Bookman Old Style" w:hAnsi="Bookman Old Style" w:cstheme="minorHAnsi"/>
        </w:rPr>
      </w:pPr>
    </w:p>
    <w:p w14:paraId="7110FB3B" w14:textId="77777777" w:rsidR="00050D36" w:rsidRPr="00982AC9" w:rsidRDefault="00050D36" w:rsidP="00050D36">
      <w:pPr>
        <w:pStyle w:val="ListParagraph"/>
        <w:ind w:left="1440"/>
        <w:jc w:val="both"/>
        <w:rPr>
          <w:rFonts w:ascii="Bookman Old Style" w:hAnsi="Bookman Old Style" w:cstheme="minorHAnsi"/>
          <w:i/>
          <w:iCs/>
        </w:rPr>
      </w:pPr>
      <w:r w:rsidRPr="00982AC9">
        <w:rPr>
          <w:rFonts w:ascii="Bookman Old Style" w:hAnsi="Bookman Old Style" w:cstheme="minorHAnsi"/>
          <w:i/>
          <w:iCs/>
        </w:rPr>
        <w:t>“</w:t>
      </w:r>
      <w:r w:rsidR="00E965B1" w:rsidRPr="00982AC9">
        <w:rPr>
          <w:rFonts w:ascii="Bookman Old Style" w:hAnsi="Bookman Old Style" w:cstheme="minorHAnsi"/>
          <w:i/>
          <w:iCs/>
        </w:rPr>
        <w:t xml:space="preserve">[6] As the hearing </w:t>
      </w:r>
      <w:r w:rsidRPr="00982AC9">
        <w:rPr>
          <w:rFonts w:ascii="Bookman Old Style" w:hAnsi="Bookman Old Style" w:cstheme="minorHAnsi"/>
          <w:i/>
          <w:iCs/>
        </w:rPr>
        <w:t xml:space="preserve">(sic) </w:t>
      </w:r>
      <w:r w:rsidR="00E965B1" w:rsidRPr="00982AC9">
        <w:rPr>
          <w:rFonts w:ascii="Bookman Old Style" w:hAnsi="Bookman Old Style" w:cstheme="minorHAnsi"/>
          <w:i/>
          <w:iCs/>
        </w:rPr>
        <w:t xml:space="preserve">of the matter, before granting </w:t>
      </w:r>
      <w:r w:rsidR="00237A8F" w:rsidRPr="00982AC9">
        <w:rPr>
          <w:rFonts w:ascii="Bookman Old Style" w:hAnsi="Bookman Old Style" w:cstheme="minorHAnsi"/>
          <w:i/>
          <w:iCs/>
        </w:rPr>
        <w:t>leave to</w:t>
      </w:r>
      <w:r w:rsidR="00E965B1" w:rsidRPr="00982AC9">
        <w:rPr>
          <w:rFonts w:ascii="Bookman Old Style" w:hAnsi="Bookman Old Style" w:cstheme="minorHAnsi"/>
          <w:i/>
          <w:iCs/>
        </w:rPr>
        <w:t xml:space="preserve"> appeal,</w:t>
      </w:r>
      <w:r w:rsidR="00237A8F" w:rsidRPr="00982AC9">
        <w:rPr>
          <w:rFonts w:ascii="Bookman Old Style" w:hAnsi="Bookman Old Style" w:cstheme="minorHAnsi"/>
          <w:i/>
          <w:iCs/>
        </w:rPr>
        <w:t xml:space="preserve"> their Lordships must have certainty whether the appellants ought to have approached this Honourable Court by way of appeal or review. We respectfully submit that the judgment of MOTHABENG</w:t>
      </w:r>
      <w:r w:rsidRPr="00982AC9">
        <w:rPr>
          <w:rStyle w:val="FootnoteReference"/>
          <w:rFonts w:ascii="Bookman Old Style" w:hAnsi="Bookman Old Style" w:cstheme="minorHAnsi"/>
          <w:i/>
          <w:iCs/>
        </w:rPr>
        <w:footnoteReference w:id="1"/>
      </w:r>
      <w:r w:rsidR="00237A8F" w:rsidRPr="00982AC9">
        <w:rPr>
          <w:rFonts w:ascii="Bookman Old Style" w:hAnsi="Bookman Old Style" w:cstheme="minorHAnsi"/>
          <w:i/>
          <w:iCs/>
        </w:rPr>
        <w:t xml:space="preserve"> supports the view that this Honourable Court has jurisdiction to entertain this appeal. It is in the interests of justice that leave to appeal be granted as it happened in the case of the Competition Commission of South Africa v Standard Bank of South Africa</w:t>
      </w:r>
      <w:r w:rsidRPr="00982AC9">
        <w:rPr>
          <w:rFonts w:ascii="Bookman Old Style" w:hAnsi="Bookman Old Style" w:cstheme="minorHAnsi"/>
          <w:i/>
          <w:iCs/>
        </w:rPr>
        <w:t xml:space="preserve"> </w:t>
      </w:r>
      <w:r w:rsidR="00237A8F" w:rsidRPr="00982AC9">
        <w:rPr>
          <w:rFonts w:ascii="Bookman Old Style" w:hAnsi="Bookman Old Style" w:cstheme="minorHAnsi"/>
          <w:i/>
          <w:iCs/>
        </w:rPr>
        <w:t xml:space="preserve">[2020] ZACC 2; 2020 BCL </w:t>
      </w:r>
      <w:r w:rsidRPr="00982AC9">
        <w:rPr>
          <w:rFonts w:ascii="Bookman Old Style" w:hAnsi="Bookman Old Style" w:cstheme="minorHAnsi"/>
          <w:i/>
          <w:iCs/>
        </w:rPr>
        <w:t xml:space="preserve">(4) </w:t>
      </w:r>
      <w:r w:rsidR="00237A8F" w:rsidRPr="00982AC9">
        <w:rPr>
          <w:rFonts w:ascii="Bookman Old Style" w:hAnsi="Bookman Old Style" w:cstheme="minorHAnsi"/>
          <w:i/>
          <w:iCs/>
        </w:rPr>
        <w:t>429 CC</w:t>
      </w:r>
      <w:r w:rsidRPr="00982AC9">
        <w:rPr>
          <w:rFonts w:ascii="Bookman Old Style" w:hAnsi="Bookman Old Style" w:cstheme="minorHAnsi"/>
          <w:i/>
          <w:iCs/>
        </w:rPr>
        <w:t xml:space="preserve">. </w:t>
      </w:r>
    </w:p>
    <w:p w14:paraId="43241E3D" w14:textId="77777777" w:rsidR="00050D36" w:rsidRPr="00982AC9" w:rsidRDefault="00050D36" w:rsidP="00050D36">
      <w:pPr>
        <w:pStyle w:val="ListParagraph"/>
        <w:ind w:left="1440"/>
        <w:jc w:val="both"/>
        <w:rPr>
          <w:rFonts w:ascii="Bookman Old Style" w:hAnsi="Bookman Old Style" w:cstheme="minorHAnsi"/>
          <w:i/>
          <w:iCs/>
        </w:rPr>
      </w:pPr>
    </w:p>
    <w:p w14:paraId="2B76FD5D" w14:textId="64A00B61" w:rsidR="0080444D" w:rsidRPr="00982AC9" w:rsidRDefault="00050D36" w:rsidP="00050D36">
      <w:pPr>
        <w:pStyle w:val="ListParagraph"/>
        <w:ind w:left="1440"/>
        <w:jc w:val="both"/>
        <w:rPr>
          <w:rFonts w:ascii="Bookman Old Style" w:hAnsi="Bookman Old Style" w:cstheme="minorHAnsi"/>
          <w:i/>
          <w:iCs/>
        </w:rPr>
      </w:pPr>
      <w:r w:rsidRPr="00982AC9">
        <w:rPr>
          <w:rFonts w:ascii="Bookman Old Style" w:hAnsi="Bookman Old Style" w:cstheme="minorHAnsi"/>
          <w:i/>
          <w:iCs/>
        </w:rPr>
        <w:t>[7] The directive issued by the court a quo is appealable and the present appeal is in order. It is submitted the appeal should be upheld. In our respectful submissions we pray that this appeal be upheld.”</w:t>
      </w:r>
    </w:p>
    <w:p w14:paraId="78D8791A" w14:textId="77777777" w:rsidR="00C44A0F" w:rsidRPr="004D4149" w:rsidRDefault="00C44A0F" w:rsidP="00050D36">
      <w:pPr>
        <w:pStyle w:val="ListParagraph"/>
        <w:ind w:left="1440"/>
        <w:jc w:val="both"/>
        <w:rPr>
          <w:rFonts w:ascii="Bookman Old Style" w:hAnsi="Bookman Old Style" w:cstheme="minorHAnsi"/>
          <w:sz w:val="20"/>
          <w:szCs w:val="20"/>
        </w:rPr>
      </w:pPr>
    </w:p>
    <w:p w14:paraId="10C5815D" w14:textId="0C144EFE" w:rsidR="00C44A0F"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[25]</w:t>
      </w:r>
      <w:r w:rsidRPr="00982AC9">
        <w:rPr>
          <w:rFonts w:ascii="Bookman Old Style" w:hAnsi="Bookman Old Style" w:cstheme="minorHAnsi"/>
          <w:sz w:val="28"/>
          <w:szCs w:val="28"/>
        </w:rPr>
        <w:tab/>
      </w:r>
      <w:r w:rsidR="002769ED" w:rsidRPr="00982AC9">
        <w:rPr>
          <w:rFonts w:ascii="Bookman Old Style" w:hAnsi="Bookman Old Style" w:cstheme="minorHAnsi"/>
          <w:sz w:val="28"/>
          <w:szCs w:val="28"/>
        </w:rPr>
        <w:t>Respondent’s counsel submitted that the fact</w:t>
      </w:r>
      <w:r w:rsidR="00EC70E3" w:rsidRPr="00982AC9">
        <w:rPr>
          <w:rFonts w:ascii="Bookman Old Style" w:hAnsi="Bookman Old Style" w:cstheme="minorHAnsi"/>
          <w:sz w:val="28"/>
          <w:szCs w:val="28"/>
        </w:rPr>
        <w:t>s</w:t>
      </w:r>
      <w:r w:rsidR="002769ED" w:rsidRPr="00982AC9">
        <w:rPr>
          <w:rFonts w:ascii="Bookman Old Style" w:hAnsi="Bookman Old Style" w:cstheme="minorHAnsi"/>
          <w:sz w:val="28"/>
          <w:szCs w:val="28"/>
        </w:rPr>
        <w:t xml:space="preserve"> in </w:t>
      </w:r>
      <w:proofErr w:type="spellStart"/>
      <w:r w:rsidR="00586838" w:rsidRPr="00982AC9">
        <w:rPr>
          <w:rFonts w:ascii="Bookman Old Style" w:hAnsi="Bookman Old Style" w:cstheme="minorHAnsi"/>
          <w:i/>
          <w:iCs/>
          <w:sz w:val="28"/>
          <w:szCs w:val="28"/>
        </w:rPr>
        <w:t>Mothabeng</w:t>
      </w:r>
      <w:proofErr w:type="spellEnd"/>
      <w:r w:rsidR="00586838" w:rsidRPr="00982AC9">
        <w:rPr>
          <w:rFonts w:ascii="Bookman Old Style" w:hAnsi="Bookman Old Style" w:cstheme="minorHAnsi"/>
          <w:sz w:val="28"/>
          <w:szCs w:val="28"/>
        </w:rPr>
        <w:t xml:space="preserve"> were different from those of the case before us. In that case the judge had </w:t>
      </w:r>
      <w:proofErr w:type="gramStart"/>
      <w:r w:rsidR="00586838" w:rsidRPr="00982AC9">
        <w:rPr>
          <w:rFonts w:ascii="Bookman Old Style" w:hAnsi="Bookman Old Style" w:cstheme="minorHAnsi"/>
          <w:sz w:val="28"/>
          <w:szCs w:val="28"/>
        </w:rPr>
        <w:t>altered the sentence on automatic review</w:t>
      </w:r>
      <w:r w:rsidR="0097339B" w:rsidRPr="00982AC9">
        <w:rPr>
          <w:rFonts w:ascii="Bookman Old Style" w:hAnsi="Bookman Old Style" w:cstheme="minorHAnsi"/>
          <w:sz w:val="28"/>
          <w:szCs w:val="28"/>
        </w:rPr>
        <w:t xml:space="preserve"> to the fullest extent</w:t>
      </w:r>
      <w:proofErr w:type="gramEnd"/>
      <w:r w:rsidR="0097339B" w:rsidRPr="00982AC9">
        <w:rPr>
          <w:rFonts w:ascii="Bookman Old Style" w:hAnsi="Bookman Old Style" w:cstheme="minorHAnsi"/>
          <w:sz w:val="28"/>
          <w:szCs w:val="28"/>
        </w:rPr>
        <w:t xml:space="preserve"> and imposed a sentence in substitution for that of the </w:t>
      </w:r>
      <w:r w:rsidR="0097339B" w:rsidRPr="00982AC9">
        <w:rPr>
          <w:rFonts w:ascii="Bookman Old Style" w:hAnsi="Bookman Old Style" w:cstheme="minorHAnsi"/>
          <w:sz w:val="28"/>
          <w:szCs w:val="28"/>
        </w:rPr>
        <w:lastRenderedPageBreak/>
        <w:t>magistrate</w:t>
      </w:r>
      <w:r w:rsidR="00586838" w:rsidRPr="00982AC9">
        <w:rPr>
          <w:rFonts w:ascii="Bookman Old Style" w:hAnsi="Bookman Old Style" w:cstheme="minorHAnsi"/>
          <w:sz w:val="28"/>
          <w:szCs w:val="28"/>
        </w:rPr>
        <w:t xml:space="preserve">. </w:t>
      </w:r>
      <w:r w:rsidR="00BF2DAD" w:rsidRPr="00982AC9">
        <w:rPr>
          <w:rFonts w:ascii="Bookman Old Style" w:hAnsi="Bookman Old Style" w:cstheme="minorHAnsi"/>
          <w:sz w:val="28"/>
          <w:szCs w:val="28"/>
        </w:rPr>
        <w:t>The Court of Appeal</w:t>
      </w:r>
      <w:r w:rsidR="00586838" w:rsidRPr="00982AC9">
        <w:rPr>
          <w:rFonts w:ascii="Bookman Old Style" w:hAnsi="Bookman Old Style" w:cstheme="minorHAnsi"/>
          <w:sz w:val="28"/>
          <w:szCs w:val="28"/>
        </w:rPr>
        <w:t xml:space="preserve"> held that the sentence as altered on review became that of the magistrate’s court and appealable to the High Court. In the case before us, not only was the sentence not altered by the High Court in the sense of substituting it </w:t>
      </w:r>
      <w:r w:rsidR="00C96609" w:rsidRPr="00982AC9">
        <w:rPr>
          <w:rFonts w:ascii="Bookman Old Style" w:hAnsi="Bookman Old Style" w:cstheme="minorHAnsi"/>
          <w:sz w:val="28"/>
          <w:szCs w:val="28"/>
        </w:rPr>
        <w:t>with</w:t>
      </w:r>
      <w:r w:rsidR="00586838" w:rsidRPr="00982AC9">
        <w:rPr>
          <w:rFonts w:ascii="Bookman Old Style" w:hAnsi="Bookman Old Style" w:cstheme="minorHAnsi"/>
          <w:sz w:val="28"/>
          <w:szCs w:val="28"/>
        </w:rPr>
        <w:t xml:space="preserve"> a different sentence, </w:t>
      </w:r>
      <w:r w:rsidR="00EC70E3" w:rsidRPr="00982AC9">
        <w:rPr>
          <w:rFonts w:ascii="Bookman Old Style" w:hAnsi="Bookman Old Style" w:cstheme="minorHAnsi"/>
          <w:sz w:val="28"/>
          <w:szCs w:val="28"/>
        </w:rPr>
        <w:t xml:space="preserve">but also that </w:t>
      </w:r>
      <w:r w:rsidR="00586838" w:rsidRPr="00982AC9">
        <w:rPr>
          <w:rFonts w:ascii="Bookman Old Style" w:hAnsi="Bookman Old Style" w:cstheme="minorHAnsi"/>
          <w:sz w:val="28"/>
          <w:szCs w:val="28"/>
        </w:rPr>
        <w:t xml:space="preserve">the </w:t>
      </w:r>
      <w:r w:rsidR="00F7043E" w:rsidRPr="00982AC9">
        <w:rPr>
          <w:rFonts w:ascii="Bookman Old Style" w:hAnsi="Bookman Old Style" w:cstheme="minorHAnsi"/>
          <w:sz w:val="28"/>
          <w:szCs w:val="28"/>
        </w:rPr>
        <w:t>accused</w:t>
      </w:r>
      <w:r w:rsidR="00586838" w:rsidRPr="00982AC9">
        <w:rPr>
          <w:rFonts w:ascii="Bookman Old Style" w:hAnsi="Bookman Old Style" w:cstheme="minorHAnsi"/>
          <w:sz w:val="28"/>
          <w:szCs w:val="28"/>
        </w:rPr>
        <w:t xml:space="preserve"> lodged an appeal to this Court and not to the </w:t>
      </w:r>
      <w:r w:rsidR="004C0DC5" w:rsidRPr="00982AC9">
        <w:rPr>
          <w:rFonts w:ascii="Bookman Old Style" w:hAnsi="Bookman Old Style" w:cstheme="minorHAnsi"/>
          <w:sz w:val="28"/>
          <w:szCs w:val="28"/>
        </w:rPr>
        <w:t>H</w:t>
      </w:r>
      <w:r w:rsidR="00586838" w:rsidRPr="00982AC9">
        <w:rPr>
          <w:rFonts w:ascii="Bookman Old Style" w:hAnsi="Bookman Old Style" w:cstheme="minorHAnsi"/>
          <w:sz w:val="28"/>
          <w:szCs w:val="28"/>
        </w:rPr>
        <w:t xml:space="preserve">igh Court </w:t>
      </w:r>
      <w:r w:rsidR="004C0DC5" w:rsidRPr="00982AC9">
        <w:rPr>
          <w:rFonts w:ascii="Bookman Old Style" w:hAnsi="Bookman Old Style" w:cstheme="minorHAnsi"/>
          <w:sz w:val="28"/>
          <w:szCs w:val="28"/>
        </w:rPr>
        <w:t xml:space="preserve">without relying on a point of law as was the case in </w:t>
      </w:r>
      <w:proofErr w:type="spellStart"/>
      <w:r w:rsidR="004C0DC5" w:rsidRPr="00982AC9">
        <w:rPr>
          <w:rFonts w:ascii="Bookman Old Style" w:hAnsi="Bookman Old Style" w:cstheme="minorHAnsi"/>
          <w:i/>
          <w:iCs/>
          <w:sz w:val="28"/>
          <w:szCs w:val="28"/>
        </w:rPr>
        <w:t>Mothabeng</w:t>
      </w:r>
      <w:proofErr w:type="spellEnd"/>
      <w:r w:rsidR="004C0DC5" w:rsidRPr="00982AC9">
        <w:rPr>
          <w:rFonts w:ascii="Bookman Old Style" w:hAnsi="Bookman Old Style" w:cstheme="minorHAnsi"/>
          <w:sz w:val="28"/>
          <w:szCs w:val="28"/>
        </w:rPr>
        <w:t>.</w:t>
      </w:r>
    </w:p>
    <w:p w14:paraId="25C353CB" w14:textId="77777777" w:rsidR="00C44A0F" w:rsidRPr="00982AC9" w:rsidRDefault="00C44A0F" w:rsidP="00982AC9">
      <w:pPr>
        <w:pStyle w:val="ListParagraph"/>
        <w:spacing w:line="360" w:lineRule="auto"/>
        <w:jc w:val="both"/>
        <w:rPr>
          <w:rFonts w:ascii="Bookman Old Style" w:hAnsi="Bookman Old Style" w:cstheme="minorHAnsi"/>
          <w:sz w:val="28"/>
          <w:szCs w:val="28"/>
        </w:rPr>
      </w:pPr>
    </w:p>
    <w:p w14:paraId="2894760B" w14:textId="7EE2F7FB" w:rsidR="00C44A0F"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color w:val="000000" w:themeColor="text1"/>
          <w:sz w:val="28"/>
          <w:szCs w:val="28"/>
        </w:rPr>
        <w:t>[26]</w:t>
      </w:r>
      <w:r w:rsidRPr="00982AC9">
        <w:rPr>
          <w:rFonts w:ascii="Bookman Old Style" w:hAnsi="Bookman Old Style" w:cstheme="minorHAnsi"/>
          <w:color w:val="000000" w:themeColor="text1"/>
          <w:sz w:val="28"/>
          <w:szCs w:val="28"/>
        </w:rPr>
        <w:tab/>
      </w:r>
      <w:r w:rsidR="004B3B14" w:rsidRPr="00982AC9">
        <w:rPr>
          <w:rFonts w:ascii="Bookman Old Style" w:hAnsi="Bookman Old Style" w:cstheme="minorHAnsi"/>
          <w:color w:val="000000" w:themeColor="text1"/>
          <w:sz w:val="28"/>
          <w:szCs w:val="28"/>
        </w:rPr>
        <w:t xml:space="preserve">It </w:t>
      </w:r>
      <w:r w:rsidR="004C0DC5" w:rsidRPr="00982AC9">
        <w:rPr>
          <w:rFonts w:ascii="Bookman Old Style" w:hAnsi="Bookman Old Style" w:cstheme="minorHAnsi"/>
          <w:color w:val="000000" w:themeColor="text1"/>
          <w:sz w:val="28"/>
          <w:szCs w:val="28"/>
        </w:rPr>
        <w:t>wa</w:t>
      </w:r>
      <w:r w:rsidR="004B3B14" w:rsidRPr="00982AC9">
        <w:rPr>
          <w:rFonts w:ascii="Bookman Old Style" w:hAnsi="Bookman Old Style" w:cstheme="minorHAnsi"/>
          <w:color w:val="000000" w:themeColor="text1"/>
          <w:sz w:val="28"/>
          <w:szCs w:val="28"/>
        </w:rPr>
        <w:t xml:space="preserve">s at the instance of this Court that, after the hearing, the parties’ attention was </w:t>
      </w:r>
      <w:r w:rsidR="00EA776E" w:rsidRPr="00982AC9">
        <w:rPr>
          <w:rFonts w:ascii="Bookman Old Style" w:hAnsi="Bookman Old Style" w:cstheme="minorHAnsi"/>
          <w:color w:val="000000" w:themeColor="text1"/>
          <w:sz w:val="28"/>
          <w:szCs w:val="28"/>
        </w:rPr>
        <w:t>drawn</w:t>
      </w:r>
      <w:r w:rsidR="004B3B14" w:rsidRPr="00982AC9">
        <w:rPr>
          <w:rFonts w:ascii="Bookman Old Style" w:hAnsi="Bookman Old Style" w:cstheme="minorHAnsi"/>
          <w:color w:val="000000" w:themeColor="text1"/>
          <w:sz w:val="28"/>
          <w:szCs w:val="28"/>
        </w:rPr>
        <w:t xml:space="preserve"> to</w:t>
      </w:r>
      <w:r w:rsidR="004B3B14" w:rsidRPr="00982AC9">
        <w:rPr>
          <w:rFonts w:ascii="Bookman Old Style" w:hAnsi="Bookman Old Style" w:cstheme="minorHAnsi"/>
          <w:i/>
          <w:iCs/>
          <w:color w:val="000000" w:themeColor="text1"/>
          <w:sz w:val="28"/>
          <w:szCs w:val="28"/>
        </w:rPr>
        <w:t xml:space="preserve"> </w:t>
      </w:r>
      <w:proofErr w:type="spellStart"/>
      <w:r w:rsidR="004B3B14" w:rsidRPr="00982AC9">
        <w:rPr>
          <w:rFonts w:ascii="Bookman Old Style" w:hAnsi="Bookman Old Style" w:cstheme="minorHAnsi"/>
          <w:i/>
          <w:iCs/>
          <w:color w:val="000000" w:themeColor="text1"/>
          <w:sz w:val="28"/>
          <w:szCs w:val="28"/>
        </w:rPr>
        <w:t>Mothabeng</w:t>
      </w:r>
      <w:proofErr w:type="spellEnd"/>
      <w:r w:rsidR="004B3B14" w:rsidRPr="00982AC9">
        <w:rPr>
          <w:rFonts w:ascii="Bookman Old Style" w:hAnsi="Bookman Old Style" w:cstheme="minorHAnsi"/>
          <w:color w:val="000000" w:themeColor="text1"/>
          <w:sz w:val="28"/>
          <w:szCs w:val="28"/>
        </w:rPr>
        <w:t xml:space="preserve"> and </w:t>
      </w:r>
      <w:r w:rsidR="00EA776E" w:rsidRPr="00982AC9">
        <w:rPr>
          <w:rFonts w:ascii="Bookman Old Style" w:hAnsi="Bookman Old Style" w:cstheme="minorHAnsi"/>
          <w:color w:val="000000" w:themeColor="text1"/>
          <w:sz w:val="28"/>
          <w:szCs w:val="28"/>
        </w:rPr>
        <w:t xml:space="preserve">they were </w:t>
      </w:r>
      <w:r w:rsidR="004B3B14" w:rsidRPr="00982AC9">
        <w:rPr>
          <w:rFonts w:ascii="Bookman Old Style" w:hAnsi="Bookman Old Style" w:cstheme="minorHAnsi"/>
          <w:color w:val="000000" w:themeColor="text1"/>
          <w:sz w:val="28"/>
          <w:szCs w:val="28"/>
        </w:rPr>
        <w:t xml:space="preserve">asked to make submissions on it. </w:t>
      </w:r>
      <w:r w:rsidR="00C96609" w:rsidRPr="00982AC9">
        <w:rPr>
          <w:rFonts w:ascii="Bookman Old Style" w:hAnsi="Bookman Old Style" w:cstheme="minorHAnsi"/>
          <w:color w:val="000000" w:themeColor="text1"/>
          <w:sz w:val="28"/>
          <w:szCs w:val="28"/>
        </w:rPr>
        <w:t>They had not been aware of it.</w:t>
      </w:r>
    </w:p>
    <w:p w14:paraId="62813BD1" w14:textId="77777777" w:rsidR="00C44A0F" w:rsidRPr="00982AC9" w:rsidRDefault="00C44A0F" w:rsidP="00982AC9">
      <w:pPr>
        <w:pStyle w:val="ListParagraph"/>
        <w:spacing w:line="360" w:lineRule="auto"/>
        <w:rPr>
          <w:rFonts w:ascii="Bookman Old Style" w:hAnsi="Bookman Old Style" w:cstheme="minorHAnsi"/>
          <w:color w:val="000000" w:themeColor="text1"/>
          <w:sz w:val="28"/>
          <w:szCs w:val="28"/>
        </w:rPr>
      </w:pPr>
    </w:p>
    <w:p w14:paraId="746E0800" w14:textId="2F324AC8" w:rsidR="00C44A0F"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color w:val="000000" w:themeColor="text1"/>
          <w:sz w:val="28"/>
          <w:szCs w:val="28"/>
        </w:rPr>
        <w:t>[27]</w:t>
      </w:r>
      <w:r w:rsidRPr="00982AC9">
        <w:rPr>
          <w:rFonts w:ascii="Bookman Old Style" w:hAnsi="Bookman Old Style" w:cstheme="minorHAnsi"/>
          <w:color w:val="000000" w:themeColor="text1"/>
          <w:sz w:val="28"/>
          <w:szCs w:val="28"/>
        </w:rPr>
        <w:tab/>
      </w:r>
      <w:r w:rsidR="004B3B14" w:rsidRPr="00982AC9">
        <w:rPr>
          <w:rFonts w:ascii="Bookman Old Style" w:hAnsi="Bookman Old Style" w:cstheme="minorHAnsi"/>
          <w:color w:val="000000" w:themeColor="text1"/>
          <w:sz w:val="28"/>
          <w:szCs w:val="28"/>
        </w:rPr>
        <w:t xml:space="preserve">In </w:t>
      </w:r>
      <w:r w:rsidR="00BF2DAD" w:rsidRPr="00982AC9">
        <w:rPr>
          <w:rFonts w:ascii="Bookman Old Style" w:hAnsi="Bookman Old Style" w:cstheme="minorHAnsi"/>
          <w:color w:val="000000" w:themeColor="text1"/>
          <w:sz w:val="28"/>
          <w:szCs w:val="28"/>
        </w:rPr>
        <w:t xml:space="preserve">detail, the appellant in </w:t>
      </w:r>
      <w:proofErr w:type="spellStart"/>
      <w:r w:rsidR="004B3B14" w:rsidRPr="00982AC9">
        <w:rPr>
          <w:rFonts w:ascii="Bookman Old Style" w:hAnsi="Bookman Old Style" w:cstheme="minorHAnsi"/>
          <w:i/>
          <w:iCs/>
          <w:color w:val="000000" w:themeColor="text1"/>
          <w:sz w:val="28"/>
          <w:szCs w:val="28"/>
        </w:rPr>
        <w:t>Mothabeng</w:t>
      </w:r>
      <w:proofErr w:type="spellEnd"/>
      <w:r w:rsidR="004B3B14" w:rsidRPr="00982AC9">
        <w:rPr>
          <w:rFonts w:ascii="Bookman Old Style" w:hAnsi="Bookman Old Style" w:cstheme="minorHAnsi"/>
          <w:color w:val="000000" w:themeColor="text1"/>
          <w:sz w:val="28"/>
          <w:szCs w:val="28"/>
        </w:rPr>
        <w:t xml:space="preserve"> was convicted of theft and sentenced to a wholly suspended sentence of two years on condition that he restored the stolen property to the victim of the offence. The proceedings were sent to the </w:t>
      </w:r>
      <w:r w:rsidR="00EA776E" w:rsidRPr="00982AC9">
        <w:rPr>
          <w:rFonts w:ascii="Bookman Old Style" w:hAnsi="Bookman Old Style" w:cstheme="minorHAnsi"/>
          <w:color w:val="000000" w:themeColor="text1"/>
          <w:sz w:val="28"/>
          <w:szCs w:val="28"/>
        </w:rPr>
        <w:t>H</w:t>
      </w:r>
      <w:r w:rsidR="004B3B14" w:rsidRPr="00982AC9">
        <w:rPr>
          <w:rFonts w:ascii="Bookman Old Style" w:hAnsi="Bookman Old Style" w:cstheme="minorHAnsi"/>
          <w:color w:val="000000" w:themeColor="text1"/>
          <w:sz w:val="28"/>
          <w:szCs w:val="28"/>
        </w:rPr>
        <w:t xml:space="preserve">igh Court on review in </w:t>
      </w:r>
      <w:r w:rsidR="004B3B14" w:rsidRPr="00982AC9">
        <w:rPr>
          <w:rFonts w:ascii="Bookman Old Style" w:hAnsi="Bookman Old Style" w:cstheme="minorHAnsi"/>
          <w:sz w:val="28"/>
          <w:szCs w:val="28"/>
        </w:rPr>
        <w:t xml:space="preserve">terms of s 67 of the Subordinate </w:t>
      </w:r>
      <w:r w:rsidR="00BF2DAD" w:rsidRPr="00982AC9">
        <w:rPr>
          <w:rFonts w:ascii="Bookman Old Style" w:hAnsi="Bookman Old Style" w:cstheme="minorHAnsi"/>
          <w:sz w:val="28"/>
          <w:szCs w:val="28"/>
        </w:rPr>
        <w:t xml:space="preserve">Court </w:t>
      </w:r>
      <w:r w:rsidR="004B3B14" w:rsidRPr="00982AC9">
        <w:rPr>
          <w:rFonts w:ascii="Bookman Old Style" w:hAnsi="Bookman Old Style" w:cstheme="minorHAnsi"/>
          <w:sz w:val="28"/>
          <w:szCs w:val="28"/>
        </w:rPr>
        <w:t>Proclamation 58 of 1938</w:t>
      </w:r>
      <w:r w:rsidR="009E250E" w:rsidRPr="00982AC9">
        <w:rPr>
          <w:rFonts w:ascii="Bookman Old Style" w:hAnsi="Bookman Old Style" w:cstheme="minorHAnsi"/>
          <w:sz w:val="28"/>
          <w:szCs w:val="28"/>
        </w:rPr>
        <w:t xml:space="preserve">, which is </w:t>
      </w:r>
      <w:proofErr w:type="gramStart"/>
      <w:r w:rsidR="009E250E" w:rsidRPr="00982AC9">
        <w:rPr>
          <w:rFonts w:ascii="Bookman Old Style" w:hAnsi="Bookman Old Style" w:cstheme="minorHAnsi"/>
          <w:sz w:val="28"/>
          <w:szCs w:val="28"/>
        </w:rPr>
        <w:t>similar to</w:t>
      </w:r>
      <w:proofErr w:type="gramEnd"/>
      <w:r w:rsidR="009E250E" w:rsidRPr="00982AC9">
        <w:rPr>
          <w:rFonts w:ascii="Bookman Old Style" w:hAnsi="Bookman Old Style" w:cstheme="minorHAnsi"/>
          <w:sz w:val="28"/>
          <w:szCs w:val="28"/>
        </w:rPr>
        <w:t xml:space="preserve"> s 66 of the 1988 Act in all material respects. The reviewing judge ordered that the adequacy and competence of the sentence be argued before him. After argument</w:t>
      </w:r>
      <w:r w:rsidR="00EA776E" w:rsidRPr="00982AC9">
        <w:rPr>
          <w:rFonts w:ascii="Bookman Old Style" w:hAnsi="Bookman Old Style" w:cstheme="minorHAnsi"/>
          <w:sz w:val="28"/>
          <w:szCs w:val="28"/>
        </w:rPr>
        <w:t>,</w:t>
      </w:r>
      <w:r w:rsidR="009E250E" w:rsidRPr="00982AC9">
        <w:rPr>
          <w:rFonts w:ascii="Bookman Old Style" w:hAnsi="Bookman Old Style" w:cstheme="minorHAnsi"/>
          <w:sz w:val="28"/>
          <w:szCs w:val="28"/>
        </w:rPr>
        <w:t xml:space="preserve"> he altered the sentence by deleting the suspension but made it clear that his order was without prejudice to the accused’s right of appeal. When </w:t>
      </w:r>
      <w:r w:rsidR="00EA776E" w:rsidRPr="00982AC9">
        <w:rPr>
          <w:rFonts w:ascii="Bookman Old Style" w:hAnsi="Bookman Old Style" w:cstheme="minorHAnsi"/>
          <w:sz w:val="28"/>
          <w:szCs w:val="28"/>
        </w:rPr>
        <w:t>an</w:t>
      </w:r>
      <w:r w:rsidR="009E250E" w:rsidRPr="00982AC9">
        <w:rPr>
          <w:rFonts w:ascii="Bookman Old Style" w:hAnsi="Bookman Old Style" w:cstheme="minorHAnsi"/>
          <w:sz w:val="28"/>
          <w:szCs w:val="28"/>
        </w:rPr>
        <w:t xml:space="preserve"> appeal was made to the High Court, the court held that it had no jurisdiction and it granted leave to appeal on the question of jurisdiction. The appeal was </w:t>
      </w:r>
      <w:r w:rsidRPr="00982AC9">
        <w:rPr>
          <w:rFonts w:ascii="Bookman Old Style" w:hAnsi="Bookman Old Style" w:cstheme="minorHAnsi"/>
          <w:sz w:val="28"/>
          <w:szCs w:val="28"/>
        </w:rPr>
        <w:t>allowed,</w:t>
      </w:r>
      <w:r w:rsidR="009E250E" w:rsidRPr="00982AC9">
        <w:rPr>
          <w:rFonts w:ascii="Bookman Old Style" w:hAnsi="Bookman Old Style" w:cstheme="minorHAnsi"/>
          <w:sz w:val="28"/>
          <w:szCs w:val="28"/>
        </w:rPr>
        <w:t xml:space="preserve"> and the matter remitted to the High Court for decision.</w:t>
      </w:r>
      <w:r w:rsidR="00EA776E" w:rsidRPr="00982AC9">
        <w:rPr>
          <w:rFonts w:ascii="Bookman Old Style" w:hAnsi="Bookman Old Style" w:cstheme="minorHAnsi"/>
          <w:sz w:val="28"/>
          <w:szCs w:val="28"/>
        </w:rPr>
        <w:t xml:space="preserve"> </w:t>
      </w:r>
      <w:r w:rsidR="00EA776E" w:rsidRPr="00982AC9">
        <w:rPr>
          <w:rFonts w:ascii="Bookman Old Style" w:hAnsi="Bookman Old Style" w:cstheme="minorHAnsi"/>
          <w:color w:val="000000" w:themeColor="text1"/>
          <w:sz w:val="28"/>
          <w:szCs w:val="28"/>
        </w:rPr>
        <w:t xml:space="preserve">This means that the Court of Appeal </w:t>
      </w:r>
      <w:r w:rsidR="00C01A52" w:rsidRPr="00982AC9">
        <w:rPr>
          <w:rFonts w:ascii="Bookman Old Style" w:hAnsi="Bookman Old Style" w:cstheme="minorHAnsi"/>
          <w:color w:val="000000" w:themeColor="text1"/>
          <w:sz w:val="28"/>
          <w:szCs w:val="28"/>
        </w:rPr>
        <w:t>held that the High Court had jurisdiction, hence</w:t>
      </w:r>
      <w:r w:rsidR="00BF2DAD" w:rsidRPr="00982AC9">
        <w:rPr>
          <w:rFonts w:ascii="Bookman Old Style" w:hAnsi="Bookman Old Style" w:cstheme="minorHAnsi"/>
          <w:color w:val="000000" w:themeColor="text1"/>
          <w:sz w:val="28"/>
          <w:szCs w:val="28"/>
        </w:rPr>
        <w:t xml:space="preserve"> the</w:t>
      </w:r>
      <w:r w:rsidR="00C01A52" w:rsidRPr="00982AC9">
        <w:rPr>
          <w:rFonts w:ascii="Bookman Old Style" w:hAnsi="Bookman Old Style" w:cstheme="minorHAnsi"/>
          <w:color w:val="000000" w:themeColor="text1"/>
          <w:sz w:val="28"/>
          <w:szCs w:val="28"/>
        </w:rPr>
        <w:t xml:space="preserve"> </w:t>
      </w:r>
      <w:r w:rsidR="00BF2DAD" w:rsidRPr="00982AC9">
        <w:rPr>
          <w:rFonts w:ascii="Bookman Old Style" w:hAnsi="Bookman Old Style" w:cstheme="minorHAnsi"/>
          <w:color w:val="000000" w:themeColor="text1"/>
          <w:sz w:val="28"/>
          <w:szCs w:val="28"/>
        </w:rPr>
        <w:t>r</w:t>
      </w:r>
      <w:r w:rsidR="00C01A52" w:rsidRPr="00982AC9">
        <w:rPr>
          <w:rFonts w:ascii="Bookman Old Style" w:hAnsi="Bookman Old Style" w:cstheme="minorHAnsi"/>
          <w:color w:val="000000" w:themeColor="text1"/>
          <w:sz w:val="28"/>
          <w:szCs w:val="28"/>
        </w:rPr>
        <w:t>emitt</w:t>
      </w:r>
      <w:r w:rsidR="00BF2DAD" w:rsidRPr="00982AC9">
        <w:rPr>
          <w:rFonts w:ascii="Bookman Old Style" w:hAnsi="Bookman Old Style" w:cstheme="minorHAnsi"/>
          <w:color w:val="000000" w:themeColor="text1"/>
          <w:sz w:val="28"/>
          <w:szCs w:val="28"/>
        </w:rPr>
        <w:t>al</w:t>
      </w:r>
      <w:r w:rsidR="00C01A52" w:rsidRPr="00982AC9">
        <w:rPr>
          <w:rFonts w:ascii="Bookman Old Style" w:hAnsi="Bookman Old Style" w:cstheme="minorHAnsi"/>
          <w:color w:val="000000" w:themeColor="text1"/>
          <w:sz w:val="28"/>
          <w:szCs w:val="28"/>
        </w:rPr>
        <w:t>.</w:t>
      </w:r>
    </w:p>
    <w:p w14:paraId="3C35E56E" w14:textId="77777777" w:rsidR="00C44A0F" w:rsidRPr="00982AC9" w:rsidRDefault="00C44A0F" w:rsidP="00982AC9">
      <w:pPr>
        <w:pStyle w:val="ListParagraph"/>
        <w:spacing w:line="360" w:lineRule="auto"/>
        <w:rPr>
          <w:rFonts w:ascii="Bookman Old Style" w:hAnsi="Bookman Old Style" w:cstheme="minorHAnsi"/>
          <w:sz w:val="28"/>
          <w:szCs w:val="28"/>
        </w:rPr>
      </w:pPr>
    </w:p>
    <w:p w14:paraId="2E57B868" w14:textId="581B10E6" w:rsidR="00C44A0F"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lastRenderedPageBreak/>
        <w:t>[28]</w:t>
      </w:r>
      <w:r w:rsidRPr="00982AC9">
        <w:rPr>
          <w:rFonts w:ascii="Bookman Old Style" w:hAnsi="Bookman Old Style" w:cstheme="minorHAnsi"/>
          <w:sz w:val="28"/>
          <w:szCs w:val="28"/>
        </w:rPr>
        <w:tab/>
      </w:r>
      <w:r w:rsidR="009E250E" w:rsidRPr="00982AC9">
        <w:rPr>
          <w:rFonts w:ascii="Bookman Old Style" w:hAnsi="Bookman Old Style" w:cstheme="minorHAnsi"/>
          <w:sz w:val="28"/>
          <w:szCs w:val="28"/>
        </w:rPr>
        <w:t>Section 73(1) of the 1938 Proclamation provided for an appeal to the High Court by any person convicted by a subordinate court</w:t>
      </w:r>
      <w:r w:rsidR="00C96609" w:rsidRPr="00982AC9">
        <w:rPr>
          <w:rFonts w:ascii="Bookman Old Style" w:hAnsi="Bookman Old Style" w:cstheme="minorHAnsi"/>
          <w:sz w:val="28"/>
          <w:szCs w:val="28"/>
        </w:rPr>
        <w:t>,</w:t>
      </w:r>
      <w:r w:rsidR="00FF0A93" w:rsidRPr="00982AC9">
        <w:rPr>
          <w:rFonts w:ascii="Bookman Old Style" w:hAnsi="Bookman Old Style" w:cstheme="minorHAnsi"/>
          <w:sz w:val="28"/>
          <w:szCs w:val="28"/>
        </w:rPr>
        <w:t xml:space="preserve"> including a decision </w:t>
      </w:r>
      <w:r w:rsidR="00BF2DAD" w:rsidRPr="00982AC9">
        <w:rPr>
          <w:rFonts w:ascii="Bookman Old Style" w:hAnsi="Bookman Old Style" w:cstheme="minorHAnsi"/>
          <w:sz w:val="28"/>
          <w:szCs w:val="28"/>
        </w:rPr>
        <w:t xml:space="preserve">on a point of law </w:t>
      </w:r>
      <w:r w:rsidR="00FF0A93" w:rsidRPr="00982AC9">
        <w:rPr>
          <w:rFonts w:ascii="Bookman Old Style" w:hAnsi="Bookman Old Style" w:cstheme="minorHAnsi"/>
          <w:sz w:val="28"/>
          <w:szCs w:val="28"/>
        </w:rPr>
        <w:t xml:space="preserve">of the High </w:t>
      </w:r>
      <w:r w:rsidR="00BF2DAD" w:rsidRPr="00982AC9">
        <w:rPr>
          <w:rFonts w:ascii="Bookman Old Style" w:hAnsi="Bookman Old Style" w:cstheme="minorHAnsi"/>
          <w:sz w:val="28"/>
          <w:szCs w:val="28"/>
        </w:rPr>
        <w:t>C</w:t>
      </w:r>
      <w:r w:rsidR="00FF0A93" w:rsidRPr="00982AC9">
        <w:rPr>
          <w:rFonts w:ascii="Bookman Old Style" w:hAnsi="Bookman Old Style" w:cstheme="minorHAnsi"/>
          <w:sz w:val="28"/>
          <w:szCs w:val="28"/>
        </w:rPr>
        <w:t>ourt on review</w:t>
      </w:r>
      <w:r w:rsidR="009E250E" w:rsidRPr="00982AC9">
        <w:rPr>
          <w:rFonts w:ascii="Bookman Old Style" w:hAnsi="Bookman Old Style" w:cstheme="minorHAnsi"/>
          <w:sz w:val="28"/>
          <w:szCs w:val="28"/>
        </w:rPr>
        <w:t>.</w:t>
      </w:r>
      <w:r w:rsidR="00FF0A93" w:rsidRPr="00982AC9">
        <w:rPr>
          <w:rFonts w:ascii="Bookman Old Style" w:hAnsi="Bookman Old Style" w:cstheme="minorHAnsi"/>
          <w:sz w:val="28"/>
          <w:szCs w:val="28"/>
        </w:rPr>
        <w:t xml:space="preserve"> The reasoning of the Court </w:t>
      </w:r>
      <w:r w:rsidR="00BF2DAD" w:rsidRPr="00982AC9">
        <w:rPr>
          <w:rFonts w:ascii="Bookman Old Style" w:hAnsi="Bookman Old Style" w:cstheme="minorHAnsi"/>
          <w:sz w:val="28"/>
          <w:szCs w:val="28"/>
        </w:rPr>
        <w:t xml:space="preserve">of Appeal </w:t>
      </w:r>
      <w:r w:rsidR="00FF0A93" w:rsidRPr="00982AC9">
        <w:rPr>
          <w:rFonts w:ascii="Bookman Old Style" w:hAnsi="Bookman Old Style" w:cstheme="minorHAnsi"/>
          <w:sz w:val="28"/>
          <w:szCs w:val="28"/>
        </w:rPr>
        <w:t>in</w:t>
      </w:r>
      <w:r w:rsidR="00FF0A93" w:rsidRPr="00982AC9">
        <w:rPr>
          <w:rFonts w:ascii="Bookman Old Style" w:hAnsi="Bookman Old Style" w:cstheme="minorHAnsi"/>
          <w:i/>
          <w:iCs/>
          <w:sz w:val="28"/>
          <w:szCs w:val="28"/>
        </w:rPr>
        <w:t xml:space="preserve"> </w:t>
      </w:r>
      <w:proofErr w:type="spellStart"/>
      <w:r w:rsidR="00FF0A93" w:rsidRPr="00982AC9">
        <w:rPr>
          <w:rFonts w:ascii="Bookman Old Style" w:hAnsi="Bookman Old Style" w:cstheme="minorHAnsi"/>
          <w:i/>
          <w:iCs/>
          <w:sz w:val="28"/>
          <w:szCs w:val="28"/>
        </w:rPr>
        <w:t>Mothabeng</w:t>
      </w:r>
      <w:proofErr w:type="spellEnd"/>
      <w:r w:rsidR="00FF0A93" w:rsidRPr="00982AC9">
        <w:rPr>
          <w:rFonts w:ascii="Bookman Old Style" w:hAnsi="Bookman Old Style" w:cstheme="minorHAnsi"/>
          <w:sz w:val="28"/>
          <w:szCs w:val="28"/>
        </w:rPr>
        <w:t xml:space="preserve"> was that an appeal in those circumstances was not an appeal against the decision of the reviewing judge as if it were a judgment of the High Court because a reviewing judge corrects the proceedings in the </w:t>
      </w:r>
      <w:r w:rsidRPr="00982AC9">
        <w:rPr>
          <w:rFonts w:ascii="Bookman Old Style" w:hAnsi="Bookman Old Style" w:cstheme="minorHAnsi"/>
          <w:sz w:val="28"/>
          <w:szCs w:val="28"/>
        </w:rPr>
        <w:t>magistrate’s</w:t>
      </w:r>
      <w:r w:rsidR="00FF0A93" w:rsidRPr="00982AC9">
        <w:rPr>
          <w:rFonts w:ascii="Bookman Old Style" w:hAnsi="Bookman Old Style" w:cstheme="minorHAnsi"/>
          <w:sz w:val="28"/>
          <w:szCs w:val="28"/>
        </w:rPr>
        <w:t xml:space="preserve"> court and an alteration o</w:t>
      </w:r>
      <w:r w:rsidR="00BF2DAD" w:rsidRPr="00982AC9">
        <w:rPr>
          <w:rFonts w:ascii="Bookman Old Style" w:hAnsi="Bookman Old Style" w:cstheme="minorHAnsi"/>
          <w:sz w:val="28"/>
          <w:szCs w:val="28"/>
        </w:rPr>
        <w:t>r</w:t>
      </w:r>
      <w:r w:rsidR="00FF0A93" w:rsidRPr="00982AC9">
        <w:rPr>
          <w:rFonts w:ascii="Bookman Old Style" w:hAnsi="Bookman Old Style" w:cstheme="minorHAnsi"/>
          <w:sz w:val="28"/>
          <w:szCs w:val="28"/>
        </w:rPr>
        <w:t xml:space="preserve"> confirmation of a sentence </w:t>
      </w:r>
      <w:r w:rsidR="00BF2DAD" w:rsidRPr="00982AC9">
        <w:rPr>
          <w:rFonts w:ascii="Bookman Old Style" w:hAnsi="Bookman Old Style" w:cstheme="minorHAnsi"/>
          <w:sz w:val="28"/>
          <w:szCs w:val="28"/>
        </w:rPr>
        <w:t xml:space="preserve">made </w:t>
      </w:r>
      <w:r w:rsidR="00FF0A93" w:rsidRPr="00982AC9">
        <w:rPr>
          <w:rFonts w:ascii="Bookman Old Style" w:hAnsi="Bookman Old Style" w:cstheme="minorHAnsi"/>
          <w:sz w:val="28"/>
          <w:szCs w:val="28"/>
        </w:rPr>
        <w:t xml:space="preserve">by the </w:t>
      </w:r>
      <w:r w:rsidRPr="00982AC9">
        <w:rPr>
          <w:rFonts w:ascii="Bookman Old Style" w:hAnsi="Bookman Old Style" w:cstheme="minorHAnsi"/>
          <w:sz w:val="28"/>
          <w:szCs w:val="28"/>
        </w:rPr>
        <w:t>magistrate’s</w:t>
      </w:r>
      <w:r w:rsidR="00FF0A93" w:rsidRPr="00982AC9">
        <w:rPr>
          <w:rFonts w:ascii="Bookman Old Style" w:hAnsi="Bookman Old Style" w:cstheme="minorHAnsi"/>
          <w:sz w:val="28"/>
          <w:szCs w:val="28"/>
        </w:rPr>
        <w:t xml:space="preserve"> court becomes the sentence of the </w:t>
      </w:r>
      <w:r w:rsidRPr="00982AC9">
        <w:rPr>
          <w:rFonts w:ascii="Bookman Old Style" w:hAnsi="Bookman Old Style" w:cstheme="minorHAnsi"/>
          <w:sz w:val="28"/>
          <w:szCs w:val="28"/>
        </w:rPr>
        <w:t>magistrate’s</w:t>
      </w:r>
      <w:r w:rsidR="00FF0A93" w:rsidRPr="00982AC9">
        <w:rPr>
          <w:rFonts w:ascii="Bookman Old Style" w:hAnsi="Bookman Old Style" w:cstheme="minorHAnsi"/>
          <w:sz w:val="28"/>
          <w:szCs w:val="28"/>
        </w:rPr>
        <w:t xml:space="preserve"> court and not of the High Court.</w:t>
      </w:r>
    </w:p>
    <w:p w14:paraId="764A376F" w14:textId="77777777" w:rsidR="00C44A0F" w:rsidRPr="00982AC9" w:rsidRDefault="00C44A0F" w:rsidP="00982AC9">
      <w:pPr>
        <w:pStyle w:val="ListParagraph"/>
        <w:spacing w:line="360" w:lineRule="auto"/>
        <w:rPr>
          <w:rFonts w:ascii="Bookman Old Style" w:hAnsi="Bookman Old Style" w:cstheme="minorHAnsi"/>
          <w:sz w:val="28"/>
          <w:szCs w:val="28"/>
        </w:rPr>
      </w:pPr>
    </w:p>
    <w:p w14:paraId="2C1CD529" w14:textId="6994811F" w:rsidR="009D5045"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[29]</w:t>
      </w:r>
      <w:r w:rsidRPr="00982AC9">
        <w:rPr>
          <w:rFonts w:ascii="Bookman Old Style" w:hAnsi="Bookman Old Style" w:cstheme="minorHAnsi"/>
          <w:sz w:val="28"/>
          <w:szCs w:val="28"/>
        </w:rPr>
        <w:tab/>
      </w:r>
      <w:r w:rsidR="00FF0A93" w:rsidRPr="00982AC9">
        <w:rPr>
          <w:rFonts w:ascii="Bookman Old Style" w:hAnsi="Bookman Old Style" w:cstheme="minorHAnsi"/>
          <w:sz w:val="28"/>
          <w:szCs w:val="28"/>
        </w:rPr>
        <w:t xml:space="preserve">The </w:t>
      </w:r>
      <w:r w:rsidR="00EE2B26" w:rsidRPr="00982AC9">
        <w:rPr>
          <w:rFonts w:ascii="Bookman Old Style" w:hAnsi="Bookman Old Style" w:cstheme="minorHAnsi"/>
          <w:sz w:val="28"/>
          <w:szCs w:val="28"/>
        </w:rPr>
        <w:t>C</w:t>
      </w:r>
      <w:r w:rsidR="00FF0A93" w:rsidRPr="00982AC9">
        <w:rPr>
          <w:rFonts w:ascii="Bookman Old Style" w:hAnsi="Bookman Old Style" w:cstheme="minorHAnsi"/>
          <w:sz w:val="28"/>
          <w:szCs w:val="28"/>
        </w:rPr>
        <w:t xml:space="preserve">ourt of Appeal held the following to be the correct legal position: </w:t>
      </w:r>
    </w:p>
    <w:p w14:paraId="15DBECAF" w14:textId="77777777" w:rsidR="009D5045" w:rsidRPr="00982AC9" w:rsidRDefault="009D5045" w:rsidP="00982AC9">
      <w:pPr>
        <w:pStyle w:val="ListParagraph"/>
        <w:spacing w:line="360" w:lineRule="auto"/>
        <w:jc w:val="both"/>
        <w:rPr>
          <w:rFonts w:ascii="Bookman Old Style" w:hAnsi="Bookman Old Style" w:cstheme="minorHAnsi"/>
          <w:sz w:val="28"/>
          <w:szCs w:val="28"/>
        </w:rPr>
      </w:pPr>
    </w:p>
    <w:p w14:paraId="2455AF24" w14:textId="05CC0E28" w:rsidR="00D16DB2" w:rsidRPr="00982AC9" w:rsidRDefault="00FF0A93" w:rsidP="009D5045">
      <w:pPr>
        <w:pStyle w:val="ListParagraph"/>
        <w:ind w:left="1440"/>
        <w:jc w:val="both"/>
        <w:rPr>
          <w:rFonts w:ascii="Bookman Old Style" w:hAnsi="Bookman Old Style" w:cstheme="minorHAnsi"/>
          <w:i/>
          <w:iCs/>
        </w:rPr>
      </w:pPr>
      <w:r w:rsidRPr="00982AC9">
        <w:rPr>
          <w:rFonts w:ascii="Bookman Old Style" w:hAnsi="Bookman Old Style" w:cstheme="minorHAnsi"/>
          <w:i/>
          <w:iCs/>
        </w:rPr>
        <w:t xml:space="preserve">“Section 67 renders certain sentences subject to automatic review while section 73 confers unfettered right of appeal against “any sentence.” </w:t>
      </w:r>
      <w:r w:rsidR="00325130" w:rsidRPr="00982AC9">
        <w:rPr>
          <w:rFonts w:ascii="Bookman Old Style" w:hAnsi="Bookman Old Style" w:cstheme="minorHAnsi"/>
          <w:i/>
          <w:iCs/>
        </w:rPr>
        <w:t>(The reference is to sections 67 and 73 of the 1938 Proclamation). T</w:t>
      </w:r>
      <w:r w:rsidRPr="00982AC9">
        <w:rPr>
          <w:rFonts w:ascii="Bookman Old Style" w:hAnsi="Bookman Old Style" w:cstheme="minorHAnsi"/>
          <w:i/>
          <w:iCs/>
        </w:rPr>
        <w:t>he jurisdiction and power</w:t>
      </w:r>
      <w:r w:rsidR="00325130" w:rsidRPr="00982AC9">
        <w:rPr>
          <w:rFonts w:ascii="Bookman Old Style" w:hAnsi="Bookman Old Style" w:cstheme="minorHAnsi"/>
          <w:i/>
          <w:iCs/>
        </w:rPr>
        <w:t>s</w:t>
      </w:r>
      <w:r w:rsidRPr="00982AC9">
        <w:rPr>
          <w:rFonts w:ascii="Bookman Old Style" w:hAnsi="Bookman Old Style" w:cstheme="minorHAnsi"/>
          <w:i/>
          <w:iCs/>
        </w:rPr>
        <w:t xml:space="preserve"> to review </w:t>
      </w:r>
      <w:r w:rsidR="00325130" w:rsidRPr="00982AC9">
        <w:rPr>
          <w:rFonts w:ascii="Bookman Old Style" w:hAnsi="Bookman Old Style" w:cstheme="minorHAnsi"/>
          <w:i/>
          <w:iCs/>
        </w:rPr>
        <w:t>exist entirely apart from and in addition to the jurisdiction to hear appeals. The inclusion of the words “but without prejudice to the right of appeal against sentence whether before or after confirmation of the sentence by the High Court” does not restrict the right of appeal.</w:t>
      </w:r>
      <w:r w:rsidR="009D5045" w:rsidRPr="00982AC9">
        <w:rPr>
          <w:rFonts w:ascii="Bookman Old Style" w:hAnsi="Bookman Old Style" w:cstheme="minorHAnsi"/>
          <w:i/>
          <w:iCs/>
        </w:rPr>
        <w:t xml:space="preserve"> A </w:t>
      </w:r>
      <w:r w:rsidR="00325130" w:rsidRPr="00982AC9">
        <w:rPr>
          <w:rFonts w:ascii="Bookman Old Style" w:hAnsi="Bookman Old Style" w:cstheme="minorHAnsi"/>
          <w:i/>
          <w:iCs/>
        </w:rPr>
        <w:t xml:space="preserve">similar situation was considered in Botswana in the case of State v </w:t>
      </w:r>
      <w:proofErr w:type="spellStart"/>
      <w:r w:rsidR="00325130" w:rsidRPr="00982AC9">
        <w:rPr>
          <w:rFonts w:ascii="Bookman Old Style" w:hAnsi="Bookman Old Style" w:cstheme="minorHAnsi"/>
          <w:i/>
          <w:iCs/>
        </w:rPr>
        <w:t>Maunge</w:t>
      </w:r>
      <w:proofErr w:type="spellEnd"/>
      <w:r w:rsidR="00325130" w:rsidRPr="00982AC9">
        <w:rPr>
          <w:rFonts w:ascii="Bookman Old Style" w:hAnsi="Bookman Old Style" w:cstheme="minorHAnsi"/>
          <w:i/>
          <w:iCs/>
        </w:rPr>
        <w:t xml:space="preserve"> (2) BLR1971- 3 at page 6 where Aguda CJ found that the right of appeal had remained unaltered and unrestricted (See also R v Mokwena 1953 (4) SA 133 (T) and State v Brill 1976-78 BLP 36 at 38.</w:t>
      </w:r>
      <w:r w:rsidR="009D5045" w:rsidRPr="00982AC9">
        <w:rPr>
          <w:rFonts w:ascii="Bookman Old Style" w:hAnsi="Bookman Old Style" w:cstheme="minorHAnsi"/>
          <w:i/>
          <w:iCs/>
        </w:rPr>
        <w:t xml:space="preserve"> </w:t>
      </w:r>
    </w:p>
    <w:p w14:paraId="003BF006" w14:textId="77777777" w:rsidR="00D16DB2" w:rsidRPr="00982AC9" w:rsidRDefault="00D16DB2" w:rsidP="009D5045">
      <w:pPr>
        <w:pStyle w:val="ListParagraph"/>
        <w:ind w:left="1440"/>
        <w:jc w:val="both"/>
        <w:rPr>
          <w:rFonts w:ascii="Bookman Old Style" w:hAnsi="Bookman Old Style" w:cstheme="minorHAnsi"/>
          <w:i/>
          <w:iCs/>
        </w:rPr>
      </w:pPr>
    </w:p>
    <w:p w14:paraId="18645880" w14:textId="7BF6E8E9" w:rsidR="00FF0A93" w:rsidRPr="00982AC9" w:rsidRDefault="009D5045" w:rsidP="009D5045">
      <w:pPr>
        <w:pStyle w:val="ListParagraph"/>
        <w:ind w:left="1440"/>
        <w:jc w:val="both"/>
        <w:rPr>
          <w:rFonts w:ascii="Bookman Old Style" w:hAnsi="Bookman Old Style" w:cstheme="minorHAnsi"/>
          <w:i/>
          <w:iCs/>
        </w:rPr>
      </w:pPr>
      <w:r w:rsidRPr="00982AC9">
        <w:rPr>
          <w:rFonts w:ascii="Bookman Old Style" w:hAnsi="Bookman Old Style" w:cstheme="minorHAnsi"/>
          <w:i/>
          <w:iCs/>
        </w:rPr>
        <w:t xml:space="preserve">The “right of appeal” in section 67 does not confer a right of appeal but relates to and preserves the existing right of appeal. </w:t>
      </w:r>
      <w:proofErr w:type="gramStart"/>
      <w:r w:rsidR="00D16DB2" w:rsidRPr="00982AC9">
        <w:rPr>
          <w:rFonts w:ascii="Bookman Old Style" w:hAnsi="Bookman Old Style" w:cstheme="minorHAnsi"/>
          <w:i/>
          <w:iCs/>
        </w:rPr>
        <w:t>S</w:t>
      </w:r>
      <w:r w:rsidRPr="00982AC9">
        <w:rPr>
          <w:rFonts w:ascii="Bookman Old Style" w:hAnsi="Bookman Old Style" w:cstheme="minorHAnsi"/>
          <w:i/>
          <w:iCs/>
        </w:rPr>
        <w:t>imilarly</w:t>
      </w:r>
      <w:proofErr w:type="gramEnd"/>
      <w:r w:rsidRPr="00982AC9">
        <w:rPr>
          <w:rFonts w:ascii="Bookman Old Style" w:hAnsi="Bookman Old Style" w:cstheme="minorHAnsi"/>
          <w:i/>
          <w:iCs/>
        </w:rPr>
        <w:t xml:space="preserve"> there is no justification for holding that this reference to a right of appeal upon confirmation of sentence results in taking away the right of appeal when sentence is increased or reduced on review. These words in section 67 do not amend the unfettered rights of appeal in section 73.”</w:t>
      </w:r>
    </w:p>
    <w:p w14:paraId="0B3AFADC" w14:textId="343D11BF" w:rsidR="00296A51" w:rsidRPr="00982AC9" w:rsidRDefault="00A673D7" w:rsidP="00982AC9">
      <w:pPr>
        <w:pStyle w:val="NormalWeb"/>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[30]</w:t>
      </w:r>
      <w:r w:rsidRPr="00982AC9">
        <w:rPr>
          <w:rFonts w:ascii="Bookman Old Style" w:hAnsi="Bookman Old Style" w:cstheme="minorHAnsi"/>
          <w:sz w:val="28"/>
          <w:szCs w:val="28"/>
        </w:rPr>
        <w:tab/>
      </w:r>
      <w:r w:rsidR="00C01A52" w:rsidRPr="00982AC9">
        <w:rPr>
          <w:rFonts w:ascii="Bookman Old Style" w:hAnsi="Bookman Old Style" w:cstheme="minorHAnsi"/>
          <w:sz w:val="28"/>
          <w:szCs w:val="28"/>
        </w:rPr>
        <w:t>The Court of Appeal</w:t>
      </w:r>
      <w:r w:rsidR="00DD45CE" w:rsidRPr="00982AC9">
        <w:rPr>
          <w:rFonts w:ascii="Bookman Old Style" w:hAnsi="Bookman Old Style" w:cstheme="minorHAnsi"/>
          <w:sz w:val="28"/>
          <w:szCs w:val="28"/>
        </w:rPr>
        <w:t xml:space="preserve"> had</w:t>
      </w:r>
      <w:r w:rsidR="00C01A52" w:rsidRPr="00982AC9">
        <w:rPr>
          <w:rFonts w:ascii="Bookman Old Style" w:hAnsi="Bookman Old Style" w:cstheme="minorHAnsi"/>
          <w:sz w:val="28"/>
          <w:szCs w:val="28"/>
        </w:rPr>
        <w:t xml:space="preserve"> to consider s 8 of the Court of Appeal Act 1978</w:t>
      </w:r>
      <w:r w:rsidR="009720BF" w:rsidRPr="00982AC9">
        <w:rPr>
          <w:rFonts w:ascii="Bookman Old Style" w:hAnsi="Bookman Old Style" w:cstheme="minorHAnsi"/>
          <w:sz w:val="28"/>
          <w:szCs w:val="28"/>
        </w:rPr>
        <w:t>,</w:t>
      </w:r>
      <w:r w:rsidR="00C01A52" w:rsidRPr="00982AC9">
        <w:rPr>
          <w:rFonts w:ascii="Bookman Old Style" w:hAnsi="Bookman Old Style" w:cstheme="minorHAnsi"/>
          <w:sz w:val="28"/>
          <w:szCs w:val="28"/>
        </w:rPr>
        <w:t xml:space="preserve"> whi</w:t>
      </w:r>
      <w:r w:rsidR="009720BF" w:rsidRPr="00982AC9">
        <w:rPr>
          <w:rFonts w:ascii="Bookman Old Style" w:hAnsi="Bookman Old Style" w:cstheme="minorHAnsi"/>
          <w:sz w:val="28"/>
          <w:szCs w:val="28"/>
        </w:rPr>
        <w:t>ch</w:t>
      </w:r>
      <w:r w:rsidR="00C01A52" w:rsidRPr="00982AC9">
        <w:rPr>
          <w:rFonts w:ascii="Bookman Old Style" w:hAnsi="Bookman Old Style" w:cstheme="minorHAnsi"/>
          <w:sz w:val="28"/>
          <w:szCs w:val="28"/>
        </w:rPr>
        <w:t xml:space="preserve"> had created </w:t>
      </w:r>
      <w:r w:rsidR="00F41695" w:rsidRPr="00982AC9">
        <w:rPr>
          <w:rFonts w:ascii="Bookman Old Style" w:hAnsi="Bookman Old Style" w:cstheme="minorHAnsi"/>
          <w:sz w:val="28"/>
          <w:szCs w:val="28"/>
        </w:rPr>
        <w:t>some</w:t>
      </w:r>
      <w:r w:rsidR="00C01A52" w:rsidRPr="00982AC9">
        <w:rPr>
          <w:rFonts w:ascii="Bookman Old Style" w:hAnsi="Bookman Old Style" w:cstheme="minorHAnsi"/>
          <w:sz w:val="28"/>
          <w:szCs w:val="28"/>
        </w:rPr>
        <w:t xml:space="preserve"> confusion in the mind of the </w:t>
      </w:r>
      <w:r w:rsidR="00C01A52" w:rsidRPr="00982AC9">
        <w:rPr>
          <w:rFonts w:ascii="Bookman Old Style" w:hAnsi="Bookman Old Style" w:cstheme="minorHAnsi"/>
          <w:sz w:val="28"/>
          <w:szCs w:val="28"/>
        </w:rPr>
        <w:lastRenderedPageBreak/>
        <w:t xml:space="preserve">High Court judge to </w:t>
      </w:r>
      <w:proofErr w:type="gramStart"/>
      <w:r w:rsidR="00C01A52" w:rsidRPr="00982AC9">
        <w:rPr>
          <w:rFonts w:ascii="Bookman Old Style" w:hAnsi="Bookman Old Style" w:cstheme="minorHAnsi"/>
          <w:sz w:val="28"/>
          <w:szCs w:val="28"/>
        </w:rPr>
        <w:t>come to the conclusion</w:t>
      </w:r>
      <w:proofErr w:type="gramEnd"/>
      <w:r w:rsidR="00C01A52" w:rsidRPr="00982AC9">
        <w:rPr>
          <w:rFonts w:ascii="Bookman Old Style" w:hAnsi="Bookman Old Style" w:cstheme="minorHAnsi"/>
          <w:sz w:val="28"/>
          <w:szCs w:val="28"/>
        </w:rPr>
        <w:t xml:space="preserve"> that that court had no jurisdiction after it had heard argument on sentence and altered the sentence. The Court of Appeal’s reasoning is to be found in </w:t>
      </w:r>
      <w:r w:rsidR="00F41695" w:rsidRPr="00982AC9">
        <w:rPr>
          <w:rFonts w:ascii="Bookman Old Style" w:hAnsi="Bookman Old Style" w:cstheme="minorHAnsi"/>
          <w:sz w:val="28"/>
          <w:szCs w:val="28"/>
        </w:rPr>
        <w:t>a</w:t>
      </w:r>
      <w:r w:rsidR="00C01A52" w:rsidRPr="00982AC9">
        <w:rPr>
          <w:rFonts w:ascii="Bookman Old Style" w:hAnsi="Bookman Old Style" w:cstheme="minorHAnsi"/>
          <w:sz w:val="28"/>
          <w:szCs w:val="28"/>
        </w:rPr>
        <w:t xml:space="preserve"> passage </w:t>
      </w:r>
      <w:r w:rsidR="00F41695" w:rsidRPr="00982AC9">
        <w:rPr>
          <w:rFonts w:ascii="Bookman Old Style" w:hAnsi="Bookman Old Style" w:cstheme="minorHAnsi"/>
          <w:sz w:val="28"/>
          <w:szCs w:val="28"/>
        </w:rPr>
        <w:t xml:space="preserve">of </w:t>
      </w:r>
      <w:r w:rsidR="009720BF" w:rsidRPr="00982AC9">
        <w:rPr>
          <w:rFonts w:ascii="Bookman Old Style" w:hAnsi="Bookman Old Style" w:cstheme="minorHAnsi"/>
          <w:sz w:val="28"/>
          <w:szCs w:val="28"/>
        </w:rPr>
        <w:t>the</w:t>
      </w:r>
      <w:r w:rsidR="00F41695" w:rsidRPr="00982AC9">
        <w:rPr>
          <w:rFonts w:ascii="Bookman Old Style" w:hAnsi="Bookman Old Style" w:cstheme="minorHAnsi"/>
          <w:sz w:val="28"/>
          <w:szCs w:val="28"/>
        </w:rPr>
        <w:t xml:space="preserve"> judgment </w:t>
      </w:r>
      <w:r w:rsidR="00C01A52" w:rsidRPr="00982AC9">
        <w:rPr>
          <w:rFonts w:ascii="Bookman Old Style" w:hAnsi="Bookman Old Style" w:cstheme="minorHAnsi"/>
          <w:sz w:val="28"/>
          <w:szCs w:val="28"/>
        </w:rPr>
        <w:t>which reads</w:t>
      </w:r>
      <w:r w:rsidR="00F41695" w:rsidRPr="00982AC9">
        <w:rPr>
          <w:rFonts w:ascii="Bookman Old Style" w:hAnsi="Bookman Old Style" w:cstheme="minorHAnsi"/>
          <w:sz w:val="28"/>
          <w:szCs w:val="28"/>
        </w:rPr>
        <w:t>:</w:t>
      </w:r>
      <w:r w:rsidR="00C01A52" w:rsidRPr="00982AC9">
        <w:rPr>
          <w:rFonts w:ascii="Bookman Old Style" w:hAnsi="Bookman Old Style" w:cstheme="minorHAnsi"/>
          <w:sz w:val="28"/>
          <w:szCs w:val="28"/>
        </w:rPr>
        <w:t xml:space="preserve"> </w:t>
      </w:r>
    </w:p>
    <w:p w14:paraId="66CEC512" w14:textId="2AD3679F" w:rsidR="00C01A52" w:rsidRPr="00982AC9" w:rsidRDefault="00C01A52" w:rsidP="00296A51">
      <w:pPr>
        <w:pStyle w:val="NormalWeb"/>
        <w:ind w:left="1440"/>
        <w:jc w:val="both"/>
        <w:rPr>
          <w:rFonts w:ascii="Bookman Old Style" w:hAnsi="Bookman Old Style" w:cstheme="minorHAnsi"/>
          <w:i/>
          <w:iCs/>
        </w:rPr>
      </w:pPr>
      <w:r w:rsidRPr="00982AC9">
        <w:rPr>
          <w:rFonts w:ascii="Bookman Old Style" w:hAnsi="Bookman Old Style" w:cstheme="minorHAnsi"/>
          <w:i/>
          <w:iCs/>
        </w:rPr>
        <w:t>“The aspect which apparently induced the decision of the Court a quo is the effect of section 8 of the Court of Appeal Act 1978 which was considered as contradictory and subsections (1) and (2) thereof as “mutually destructive.” Sec</w:t>
      </w:r>
      <w:r w:rsidR="00D04286" w:rsidRPr="00982AC9">
        <w:rPr>
          <w:rFonts w:ascii="Bookman Old Style" w:hAnsi="Bookman Old Style" w:cstheme="minorHAnsi"/>
          <w:i/>
          <w:iCs/>
        </w:rPr>
        <w:t>tion 8 reads:</w:t>
      </w:r>
      <w:r w:rsidRPr="00982AC9">
        <w:rPr>
          <w:rFonts w:ascii="Bookman Old Style" w:hAnsi="Bookman Old Style" w:cstheme="minorHAnsi"/>
          <w:i/>
          <w:iCs/>
        </w:rPr>
        <w:t xml:space="preserve"> </w:t>
      </w:r>
    </w:p>
    <w:p w14:paraId="256B22A0" w14:textId="77777777" w:rsidR="00C01A52" w:rsidRPr="00982AC9" w:rsidRDefault="00C01A52" w:rsidP="00296A51">
      <w:pPr>
        <w:pStyle w:val="NormalWeb"/>
        <w:ind w:left="2160"/>
        <w:jc w:val="both"/>
        <w:rPr>
          <w:rFonts w:ascii="Bookman Old Style" w:hAnsi="Bookman Old Style" w:cstheme="minorHAnsi"/>
          <w:i/>
          <w:iCs/>
        </w:rPr>
      </w:pPr>
      <w:r w:rsidRPr="00982AC9">
        <w:rPr>
          <w:rFonts w:ascii="Bookman Old Style" w:hAnsi="Bookman Old Style" w:cstheme="minorHAnsi"/>
          <w:i/>
          <w:iCs/>
        </w:rPr>
        <w:t xml:space="preserve">(1)  Any party to an appeal to the High Court may appeal to the Court against the High Court judgment with the leave of the judge of the High Court, or, when such leave is refused, with the leave of the Court on any ground of appeal which involves a question of law but not on a question of fact nor against severity of sentence. </w:t>
      </w:r>
    </w:p>
    <w:p w14:paraId="1A1C1ADC" w14:textId="77777777" w:rsidR="00C01A52" w:rsidRPr="00982AC9" w:rsidRDefault="00C01A52" w:rsidP="00296A51">
      <w:pPr>
        <w:pStyle w:val="NormalWeb"/>
        <w:ind w:left="2160"/>
        <w:jc w:val="both"/>
        <w:rPr>
          <w:rFonts w:ascii="Bookman Old Style" w:hAnsi="Bookman Old Style" w:cstheme="minorHAnsi"/>
          <w:i/>
          <w:iCs/>
        </w:rPr>
      </w:pPr>
      <w:r w:rsidRPr="00982AC9">
        <w:rPr>
          <w:rFonts w:ascii="Bookman Old Style" w:hAnsi="Bookman Old Style" w:cstheme="minorHAnsi"/>
          <w:i/>
          <w:iCs/>
        </w:rPr>
        <w:t xml:space="preserve">(2)  For the purposes of this section an order made by the High Court in its revisional jurisdiction, or a decision of the High Court on a case stated, shall be deemed to be a decision of the High Court in its appellate jurisdiction. </w:t>
      </w:r>
    </w:p>
    <w:p w14:paraId="343B9574" w14:textId="77777777" w:rsidR="00F41695" w:rsidRPr="00982AC9" w:rsidRDefault="00C01A52" w:rsidP="00296A51">
      <w:pPr>
        <w:pStyle w:val="ListParagraph"/>
        <w:ind w:left="1440"/>
        <w:jc w:val="both"/>
        <w:rPr>
          <w:rFonts w:ascii="Bookman Old Style" w:hAnsi="Bookman Old Style" w:cstheme="minorHAnsi"/>
          <w:i/>
          <w:iCs/>
        </w:rPr>
      </w:pPr>
      <w:r w:rsidRPr="00982AC9">
        <w:rPr>
          <w:rFonts w:ascii="Bookman Old Style" w:hAnsi="Bookman Old Style" w:cstheme="minorHAnsi"/>
          <w:i/>
          <w:iCs/>
        </w:rPr>
        <w:t>This section deems an order made by the High Court in review to be a decision of the High Court in its appellate jurisdiction</w:t>
      </w:r>
      <w:r w:rsidR="00D04286" w:rsidRPr="00982AC9">
        <w:rPr>
          <w:rFonts w:ascii="Bookman Old Style" w:hAnsi="Bookman Old Style" w:cstheme="minorHAnsi"/>
          <w:i/>
          <w:iCs/>
        </w:rPr>
        <w:t xml:space="preserve"> “for the purpose of this section.” Subsection</w:t>
      </w:r>
      <w:r w:rsidR="00F41695" w:rsidRPr="00982AC9">
        <w:rPr>
          <w:rFonts w:ascii="Bookman Old Style" w:hAnsi="Bookman Old Style" w:cstheme="minorHAnsi"/>
          <w:i/>
          <w:iCs/>
        </w:rPr>
        <w:t>s</w:t>
      </w:r>
      <w:r w:rsidR="00D04286" w:rsidRPr="00982AC9">
        <w:rPr>
          <w:rFonts w:ascii="Bookman Old Style" w:hAnsi="Bookman Old Style" w:cstheme="minorHAnsi"/>
          <w:i/>
          <w:iCs/>
        </w:rPr>
        <w:t xml:space="preserve"> (1) and (2) must be read together. The Court of Appeal is confined to dealing with a question of law as appears from subsection (1). </w:t>
      </w:r>
      <w:proofErr w:type="gramStart"/>
      <w:r w:rsidR="00D04286" w:rsidRPr="00982AC9">
        <w:rPr>
          <w:rFonts w:ascii="Bookman Old Style" w:hAnsi="Bookman Old Style" w:cstheme="minorHAnsi"/>
          <w:i/>
          <w:iCs/>
        </w:rPr>
        <w:t>Accordingly</w:t>
      </w:r>
      <w:proofErr w:type="gramEnd"/>
      <w:r w:rsidR="00D04286" w:rsidRPr="00982AC9">
        <w:rPr>
          <w:rFonts w:ascii="Bookman Old Style" w:hAnsi="Bookman Old Style" w:cstheme="minorHAnsi"/>
          <w:i/>
          <w:iCs/>
        </w:rPr>
        <w:t xml:space="preserve"> where an accused seeks to appeal against a conviction or sentence on a question of law against an order made by the High Court in its revisional jurisdiction, this is deemed to be an order of the High Court in its revisional jurisdiction. Section 8(2) is clearly intended to be used for the purpose of subsection (1) and not to deprive an accused person of his rights of appeal against severity of sentence or on a question of fact to the High Court. It does not alter a right of appeal to the High Court but merely affords a </w:t>
      </w:r>
      <w:r w:rsidR="00296A51" w:rsidRPr="00982AC9">
        <w:rPr>
          <w:rFonts w:ascii="Bookman Old Style" w:hAnsi="Bookman Old Style" w:cstheme="minorHAnsi"/>
          <w:i/>
          <w:iCs/>
        </w:rPr>
        <w:t xml:space="preserve">more expeditious and less costly means by which to have a question of law brought before the Court of Appeal. </w:t>
      </w:r>
      <w:proofErr w:type="gramStart"/>
      <w:r w:rsidR="00296A51" w:rsidRPr="00982AC9">
        <w:rPr>
          <w:rFonts w:ascii="Bookman Old Style" w:hAnsi="Bookman Old Style" w:cstheme="minorHAnsi"/>
          <w:i/>
          <w:iCs/>
        </w:rPr>
        <w:t>Indeed</w:t>
      </w:r>
      <w:proofErr w:type="gramEnd"/>
      <w:r w:rsidR="00296A51" w:rsidRPr="00982AC9">
        <w:rPr>
          <w:rFonts w:ascii="Bookman Old Style" w:hAnsi="Bookman Old Style" w:cstheme="minorHAnsi"/>
          <w:i/>
          <w:iCs/>
        </w:rPr>
        <w:t xml:space="preserve"> to read section 8(2) as the Court a quo has done involves reading it as containing an implied repeal of section 73 of the Subordinate Courts Proclamation. I do not think there is any justification for such a reading. </w:t>
      </w:r>
    </w:p>
    <w:p w14:paraId="1D1A9676" w14:textId="77777777" w:rsidR="00F41695" w:rsidRPr="00982AC9" w:rsidRDefault="00F41695" w:rsidP="00296A51">
      <w:pPr>
        <w:pStyle w:val="ListParagraph"/>
        <w:ind w:left="1440"/>
        <w:jc w:val="both"/>
        <w:rPr>
          <w:rFonts w:ascii="Bookman Old Style" w:hAnsi="Bookman Old Style" w:cstheme="minorHAnsi"/>
          <w:i/>
          <w:iCs/>
        </w:rPr>
      </w:pPr>
    </w:p>
    <w:p w14:paraId="52F754A0" w14:textId="6CE15F86" w:rsidR="00296A51" w:rsidRPr="00982AC9" w:rsidRDefault="00296A51" w:rsidP="00296A51">
      <w:pPr>
        <w:pStyle w:val="ListParagraph"/>
        <w:ind w:left="1440"/>
        <w:jc w:val="both"/>
        <w:rPr>
          <w:rFonts w:ascii="Bookman Old Style" w:hAnsi="Bookman Old Style" w:cstheme="minorHAnsi"/>
          <w:i/>
          <w:iCs/>
        </w:rPr>
      </w:pPr>
      <w:r w:rsidRPr="00982AC9">
        <w:rPr>
          <w:rFonts w:ascii="Bookman Old Style" w:hAnsi="Bookman Old Style" w:cstheme="minorHAnsi"/>
          <w:i/>
          <w:iCs/>
        </w:rPr>
        <w:t xml:space="preserve">For these reasons the appeal was </w:t>
      </w:r>
      <w:proofErr w:type="gramStart"/>
      <w:r w:rsidRPr="00982AC9">
        <w:rPr>
          <w:rFonts w:ascii="Bookman Old Style" w:hAnsi="Bookman Old Style" w:cstheme="minorHAnsi"/>
          <w:i/>
          <w:iCs/>
        </w:rPr>
        <w:t>allowed</w:t>
      </w:r>
      <w:proofErr w:type="gramEnd"/>
      <w:r w:rsidRPr="00982AC9">
        <w:rPr>
          <w:rFonts w:ascii="Bookman Old Style" w:hAnsi="Bookman Old Style" w:cstheme="minorHAnsi"/>
          <w:i/>
          <w:iCs/>
        </w:rPr>
        <w:t xml:space="preserve"> and the matter remitted to the High Court for decision.”</w:t>
      </w:r>
    </w:p>
    <w:p w14:paraId="3AF33704" w14:textId="77777777" w:rsidR="00F1193C" w:rsidRPr="004D4149" w:rsidRDefault="00F1193C" w:rsidP="00296A51">
      <w:pPr>
        <w:pStyle w:val="ListParagraph"/>
        <w:ind w:left="1440"/>
        <w:jc w:val="both"/>
        <w:rPr>
          <w:rFonts w:ascii="Bookman Old Style" w:hAnsi="Bookman Old Style" w:cstheme="minorHAnsi"/>
          <w:sz w:val="20"/>
          <w:szCs w:val="20"/>
        </w:rPr>
      </w:pPr>
    </w:p>
    <w:p w14:paraId="296C280D" w14:textId="3E7AD7F4" w:rsidR="00C44A0F"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lastRenderedPageBreak/>
        <w:t>[31]</w:t>
      </w:r>
      <w:r w:rsidRPr="00982AC9">
        <w:rPr>
          <w:rFonts w:ascii="Bookman Old Style" w:hAnsi="Bookman Old Style" w:cstheme="minorHAnsi"/>
          <w:sz w:val="28"/>
          <w:szCs w:val="28"/>
        </w:rPr>
        <w:tab/>
      </w:r>
      <w:r w:rsidR="00F41695" w:rsidRPr="00982AC9">
        <w:rPr>
          <w:rFonts w:ascii="Bookman Old Style" w:hAnsi="Bookman Old Style" w:cstheme="minorHAnsi"/>
          <w:sz w:val="28"/>
          <w:szCs w:val="28"/>
        </w:rPr>
        <w:t>In simple terms</w:t>
      </w:r>
      <w:r w:rsidR="00FA3C00" w:rsidRPr="00982AC9">
        <w:rPr>
          <w:rFonts w:ascii="Bookman Old Style" w:hAnsi="Bookman Old Style" w:cstheme="minorHAnsi"/>
          <w:sz w:val="28"/>
          <w:szCs w:val="28"/>
        </w:rPr>
        <w:t>,</w:t>
      </w:r>
      <w:r w:rsidR="00F41695" w:rsidRPr="00982AC9">
        <w:rPr>
          <w:rFonts w:ascii="Bookman Old Style" w:hAnsi="Bookman Old Style" w:cstheme="minorHAnsi"/>
          <w:sz w:val="28"/>
          <w:szCs w:val="28"/>
        </w:rPr>
        <w:t xml:space="preserve"> what the Court of Appeal </w:t>
      </w:r>
      <w:r w:rsidR="00FA3C00" w:rsidRPr="00982AC9">
        <w:rPr>
          <w:rFonts w:ascii="Bookman Old Style" w:hAnsi="Bookman Old Style" w:cstheme="minorHAnsi"/>
          <w:sz w:val="28"/>
          <w:szCs w:val="28"/>
        </w:rPr>
        <w:t xml:space="preserve">decided, when faced with the question whether the High Court had jurisdiction to entertain an appeal to itself after it had reviewed and confirmed or altered the proceedings against which the appeal was lodged, was that it still had the jurisdiction because under the circumstances, the appeal was not an appeal against the decision of the reviewing judge as if it were a judgment of the High Court. Where a judge of the High Court reviews and corrects proceedings of a lower court and confirms or alters a sentence imposed by that lower court, the sentence as altered becomes </w:t>
      </w:r>
      <w:r w:rsidR="00DB627F" w:rsidRPr="00982AC9">
        <w:rPr>
          <w:rFonts w:ascii="Bookman Old Style" w:hAnsi="Bookman Old Style" w:cstheme="minorHAnsi"/>
          <w:sz w:val="28"/>
          <w:szCs w:val="28"/>
        </w:rPr>
        <w:t>the sentence of the lower court and not a sentence imposed by the High Court. It is only where an appeal is lodged on a point of law against an order of a reviewing judge that in terms of s 8 of the Court of Appeal Act, that the decision on review becomes a decision of the High Court in its appellate jurisdiction but only for the purpose of section 8. That section does not alter a right of appeal to the High Court but affords a quicker and cheaper way to have a question of law decided by the Court of Appeal</w:t>
      </w:r>
      <w:r w:rsidR="00C44A0F" w:rsidRPr="00982AC9">
        <w:rPr>
          <w:rFonts w:ascii="Bookman Old Style" w:hAnsi="Bookman Old Style" w:cstheme="minorHAnsi"/>
          <w:sz w:val="28"/>
          <w:szCs w:val="28"/>
        </w:rPr>
        <w:t>.</w:t>
      </w:r>
    </w:p>
    <w:p w14:paraId="72328931" w14:textId="77777777" w:rsidR="00C44A0F" w:rsidRPr="00982AC9" w:rsidRDefault="00C44A0F" w:rsidP="00982AC9">
      <w:pPr>
        <w:pStyle w:val="ListParagraph"/>
        <w:spacing w:line="360" w:lineRule="auto"/>
        <w:jc w:val="both"/>
        <w:rPr>
          <w:rFonts w:ascii="Bookman Old Style" w:hAnsi="Bookman Old Style" w:cstheme="minorHAnsi"/>
          <w:sz w:val="28"/>
          <w:szCs w:val="28"/>
        </w:rPr>
      </w:pPr>
    </w:p>
    <w:p w14:paraId="643B0A7F" w14:textId="3D9C162A" w:rsidR="0030709D"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[32]</w:t>
      </w:r>
      <w:r w:rsidRPr="00982AC9">
        <w:rPr>
          <w:rFonts w:ascii="Bookman Old Style" w:hAnsi="Bookman Old Style" w:cstheme="minorHAnsi"/>
          <w:sz w:val="28"/>
          <w:szCs w:val="28"/>
        </w:rPr>
        <w:tab/>
      </w:r>
      <w:r w:rsidR="004F1114" w:rsidRPr="00982AC9">
        <w:rPr>
          <w:rFonts w:ascii="Bookman Old Style" w:hAnsi="Bookman Old Style" w:cstheme="minorHAnsi"/>
          <w:sz w:val="28"/>
          <w:szCs w:val="28"/>
        </w:rPr>
        <w:t xml:space="preserve">In the present case the reviewing judge altered the sentence only to the extent that he set it aside and remitted the matter to the Subordinate Court for that court to impose an appropriate custodial sentence. That was unlike the situation in </w:t>
      </w:r>
      <w:proofErr w:type="spellStart"/>
      <w:r w:rsidR="004F1114" w:rsidRPr="00982AC9">
        <w:rPr>
          <w:rFonts w:ascii="Bookman Old Style" w:hAnsi="Bookman Old Style" w:cstheme="minorHAnsi"/>
          <w:i/>
          <w:iCs/>
          <w:sz w:val="28"/>
          <w:szCs w:val="28"/>
        </w:rPr>
        <w:t>Mothabeng</w:t>
      </w:r>
      <w:proofErr w:type="spellEnd"/>
      <w:r w:rsidR="004F1114" w:rsidRPr="00982AC9">
        <w:rPr>
          <w:rFonts w:ascii="Bookman Old Style" w:hAnsi="Bookman Old Style" w:cstheme="minorHAnsi"/>
          <w:i/>
          <w:iCs/>
          <w:sz w:val="28"/>
          <w:szCs w:val="28"/>
        </w:rPr>
        <w:t xml:space="preserve"> </w:t>
      </w:r>
      <w:r w:rsidR="004F1114" w:rsidRPr="00982AC9">
        <w:rPr>
          <w:rFonts w:ascii="Bookman Old Style" w:hAnsi="Bookman Old Style" w:cstheme="minorHAnsi"/>
          <w:sz w:val="28"/>
          <w:szCs w:val="28"/>
        </w:rPr>
        <w:t xml:space="preserve">where the reviewing judge heard argument on the propriety of the sentence and </w:t>
      </w:r>
      <w:proofErr w:type="gramStart"/>
      <w:r w:rsidR="004F1114" w:rsidRPr="00982AC9">
        <w:rPr>
          <w:rFonts w:ascii="Bookman Old Style" w:hAnsi="Bookman Old Style" w:cstheme="minorHAnsi"/>
          <w:sz w:val="28"/>
          <w:szCs w:val="28"/>
        </w:rPr>
        <w:t>actually imposed</w:t>
      </w:r>
      <w:proofErr w:type="gramEnd"/>
      <w:r w:rsidR="004F1114" w:rsidRPr="00982AC9">
        <w:rPr>
          <w:rFonts w:ascii="Bookman Old Style" w:hAnsi="Bookman Old Style" w:cstheme="minorHAnsi"/>
          <w:sz w:val="28"/>
          <w:szCs w:val="28"/>
        </w:rPr>
        <w:t xml:space="preserve"> sentence himself. This difference between the two cases</w:t>
      </w:r>
      <w:r w:rsidR="00DD45CE" w:rsidRPr="00982AC9">
        <w:rPr>
          <w:rFonts w:ascii="Bookman Old Style" w:hAnsi="Bookman Old Style" w:cstheme="minorHAnsi"/>
          <w:sz w:val="28"/>
          <w:szCs w:val="28"/>
        </w:rPr>
        <w:t xml:space="preserve"> arising from the facts</w:t>
      </w:r>
      <w:r w:rsidR="004F1114" w:rsidRPr="00982AC9">
        <w:rPr>
          <w:rFonts w:ascii="Bookman Old Style" w:hAnsi="Bookman Old Style" w:cstheme="minorHAnsi"/>
          <w:sz w:val="28"/>
          <w:szCs w:val="28"/>
        </w:rPr>
        <w:t xml:space="preserve"> does not</w:t>
      </w:r>
      <w:r w:rsidR="00DD45CE" w:rsidRPr="00982AC9">
        <w:rPr>
          <w:rFonts w:ascii="Bookman Old Style" w:hAnsi="Bookman Old Style" w:cstheme="minorHAnsi"/>
          <w:sz w:val="28"/>
          <w:szCs w:val="28"/>
        </w:rPr>
        <w:t>, in my view,</w:t>
      </w:r>
      <w:r w:rsidR="004F1114" w:rsidRPr="00982AC9">
        <w:rPr>
          <w:rFonts w:ascii="Bookman Old Style" w:hAnsi="Bookman Old Style" w:cstheme="minorHAnsi"/>
          <w:sz w:val="28"/>
          <w:szCs w:val="28"/>
        </w:rPr>
        <w:t xml:space="preserve"> affect the position at law</w:t>
      </w:r>
      <w:r w:rsidR="0030709D" w:rsidRPr="00982AC9">
        <w:rPr>
          <w:rFonts w:ascii="Bookman Old Style" w:hAnsi="Bookman Old Style" w:cstheme="minorHAnsi"/>
          <w:sz w:val="28"/>
          <w:szCs w:val="28"/>
        </w:rPr>
        <w:t xml:space="preserve">, which remains that where an accused person is aggrieved by the decision of a judge in exercise of his </w:t>
      </w:r>
      <w:r w:rsidR="0030709D" w:rsidRPr="00982AC9">
        <w:rPr>
          <w:rFonts w:ascii="Bookman Old Style" w:hAnsi="Bookman Old Style" w:cstheme="minorHAnsi"/>
          <w:sz w:val="28"/>
          <w:szCs w:val="28"/>
        </w:rPr>
        <w:lastRenderedPageBreak/>
        <w:t xml:space="preserve">revisional jurisdiction, such accused must appeal to the High Court because the decision on review </w:t>
      </w:r>
      <w:r w:rsidR="00DD45CE" w:rsidRPr="00982AC9">
        <w:rPr>
          <w:rFonts w:ascii="Bookman Old Style" w:hAnsi="Bookman Old Style" w:cstheme="minorHAnsi"/>
          <w:sz w:val="28"/>
          <w:szCs w:val="28"/>
        </w:rPr>
        <w:t>i</w:t>
      </w:r>
      <w:r w:rsidR="0030709D" w:rsidRPr="00982AC9">
        <w:rPr>
          <w:rFonts w:ascii="Bookman Old Style" w:hAnsi="Bookman Old Style" w:cstheme="minorHAnsi"/>
          <w:sz w:val="28"/>
          <w:szCs w:val="28"/>
        </w:rPr>
        <w:t xml:space="preserve">s that of the </w:t>
      </w:r>
      <w:r w:rsidRPr="00982AC9">
        <w:rPr>
          <w:rFonts w:ascii="Bookman Old Style" w:hAnsi="Bookman Old Style" w:cstheme="minorHAnsi"/>
          <w:sz w:val="28"/>
          <w:szCs w:val="28"/>
        </w:rPr>
        <w:t>magistrate’s</w:t>
      </w:r>
      <w:r w:rsidR="0030709D" w:rsidRPr="00982AC9">
        <w:rPr>
          <w:rFonts w:ascii="Bookman Old Style" w:hAnsi="Bookman Old Style" w:cstheme="minorHAnsi"/>
          <w:sz w:val="28"/>
          <w:szCs w:val="28"/>
        </w:rPr>
        <w:t xml:space="preserve"> court and appealable to the High Court.</w:t>
      </w:r>
      <w:r w:rsidR="00DD45CE" w:rsidRPr="00982AC9">
        <w:rPr>
          <w:rFonts w:ascii="Bookman Old Style" w:hAnsi="Bookman Old Style" w:cstheme="minorHAnsi"/>
          <w:sz w:val="28"/>
          <w:szCs w:val="28"/>
        </w:rPr>
        <w:t xml:space="preserve"> The only exception is an appeal on a point of law against an order made by a reviewing judge.</w:t>
      </w:r>
    </w:p>
    <w:p w14:paraId="5F913CB3" w14:textId="77777777" w:rsidR="00F1193C" w:rsidRPr="00982AC9" w:rsidRDefault="00F1193C" w:rsidP="00982AC9">
      <w:pPr>
        <w:pStyle w:val="ListParagraph"/>
        <w:spacing w:line="360" w:lineRule="auto"/>
        <w:jc w:val="both"/>
        <w:rPr>
          <w:rFonts w:ascii="Bookman Old Style" w:hAnsi="Bookman Old Style" w:cstheme="minorHAnsi"/>
          <w:sz w:val="28"/>
          <w:szCs w:val="28"/>
        </w:rPr>
      </w:pPr>
    </w:p>
    <w:p w14:paraId="77EFD1BF" w14:textId="4782A358" w:rsidR="004F1114"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[33]</w:t>
      </w:r>
      <w:r w:rsidRPr="00982AC9">
        <w:rPr>
          <w:rFonts w:ascii="Bookman Old Style" w:hAnsi="Bookman Old Style" w:cstheme="minorHAnsi"/>
          <w:sz w:val="28"/>
          <w:szCs w:val="28"/>
        </w:rPr>
        <w:tab/>
      </w:r>
      <w:r w:rsidR="0030709D" w:rsidRPr="00982AC9">
        <w:rPr>
          <w:rFonts w:ascii="Bookman Old Style" w:hAnsi="Bookman Old Style" w:cstheme="minorHAnsi"/>
          <w:sz w:val="28"/>
          <w:szCs w:val="28"/>
        </w:rPr>
        <w:t>In the purported appeal to this Court in the present matter, the accused did not raise any point of law for consideration by this Court. It was an ill-conceived attempt to circumvent the High Court in a matter that clearly fell within its jurisdiction in terms of sections 66, 67 and 68 of the Subordinate Courts Act. The accused’s ill-fated attempt to appeal to this Court against conviction</w:t>
      </w:r>
      <w:r w:rsidR="004F1114" w:rsidRPr="00982AC9">
        <w:rPr>
          <w:rFonts w:ascii="Bookman Old Style" w:hAnsi="Bookman Old Style" w:cstheme="minorHAnsi"/>
          <w:sz w:val="28"/>
          <w:szCs w:val="28"/>
        </w:rPr>
        <w:t xml:space="preserve"> </w:t>
      </w:r>
      <w:r w:rsidR="0030709D" w:rsidRPr="00982AC9">
        <w:rPr>
          <w:rFonts w:ascii="Bookman Old Style" w:hAnsi="Bookman Old Style" w:cstheme="minorHAnsi"/>
          <w:sz w:val="28"/>
          <w:szCs w:val="28"/>
        </w:rPr>
        <w:t>and a sentence that ha</w:t>
      </w:r>
      <w:r w:rsidR="00472D70" w:rsidRPr="00982AC9">
        <w:rPr>
          <w:rFonts w:ascii="Bookman Old Style" w:hAnsi="Bookman Old Style" w:cstheme="minorHAnsi"/>
          <w:sz w:val="28"/>
          <w:szCs w:val="28"/>
        </w:rPr>
        <w:t>d</w:t>
      </w:r>
      <w:r w:rsidR="0030709D" w:rsidRPr="00982AC9">
        <w:rPr>
          <w:rFonts w:ascii="Bookman Old Style" w:hAnsi="Bookman Old Style" w:cstheme="minorHAnsi"/>
          <w:sz w:val="28"/>
          <w:szCs w:val="28"/>
        </w:rPr>
        <w:t xml:space="preserve"> not </w:t>
      </w:r>
      <w:proofErr w:type="gramStart"/>
      <w:r w:rsidR="0030709D" w:rsidRPr="00982AC9">
        <w:rPr>
          <w:rFonts w:ascii="Bookman Old Style" w:hAnsi="Bookman Old Style" w:cstheme="minorHAnsi"/>
          <w:sz w:val="28"/>
          <w:szCs w:val="28"/>
        </w:rPr>
        <w:t>as yet</w:t>
      </w:r>
      <w:proofErr w:type="gramEnd"/>
      <w:r w:rsidR="0030709D" w:rsidRPr="00982AC9">
        <w:rPr>
          <w:rFonts w:ascii="Bookman Old Style" w:hAnsi="Bookman Old Style" w:cstheme="minorHAnsi"/>
          <w:sz w:val="28"/>
          <w:szCs w:val="28"/>
        </w:rPr>
        <w:t xml:space="preserve"> been imposed</w:t>
      </w:r>
      <w:r w:rsidR="00472D70" w:rsidRPr="00982AC9">
        <w:rPr>
          <w:rFonts w:ascii="Bookman Old Style" w:hAnsi="Bookman Old Style" w:cstheme="minorHAnsi"/>
          <w:sz w:val="28"/>
          <w:szCs w:val="28"/>
        </w:rPr>
        <w:t>,</w:t>
      </w:r>
      <w:r w:rsidR="0030709D" w:rsidRPr="00982AC9">
        <w:rPr>
          <w:rFonts w:ascii="Bookman Old Style" w:hAnsi="Bookman Old Style" w:cstheme="minorHAnsi"/>
          <w:sz w:val="28"/>
          <w:szCs w:val="28"/>
        </w:rPr>
        <w:t xml:space="preserve"> cannot be co</w:t>
      </w:r>
      <w:r w:rsidR="00472D70" w:rsidRPr="00982AC9">
        <w:rPr>
          <w:rFonts w:ascii="Bookman Old Style" w:hAnsi="Bookman Old Style" w:cstheme="minorHAnsi"/>
          <w:sz w:val="28"/>
          <w:szCs w:val="28"/>
        </w:rPr>
        <w:t>rrect</w:t>
      </w:r>
      <w:r w:rsidR="0030709D" w:rsidRPr="00982AC9">
        <w:rPr>
          <w:rFonts w:ascii="Bookman Old Style" w:hAnsi="Bookman Old Style" w:cstheme="minorHAnsi"/>
          <w:sz w:val="28"/>
          <w:szCs w:val="28"/>
        </w:rPr>
        <w:t xml:space="preserve">. </w:t>
      </w:r>
      <w:r w:rsidR="00F1193C" w:rsidRPr="00982AC9">
        <w:rPr>
          <w:rFonts w:ascii="Bookman Old Style" w:hAnsi="Bookman Old Style" w:cstheme="minorHAnsi"/>
          <w:sz w:val="28"/>
          <w:szCs w:val="28"/>
        </w:rPr>
        <w:t xml:space="preserve">The Subordinate Court must </w:t>
      </w:r>
      <w:r w:rsidR="00472D70" w:rsidRPr="00982AC9">
        <w:rPr>
          <w:rFonts w:ascii="Bookman Old Style" w:hAnsi="Bookman Old Style" w:cstheme="minorHAnsi"/>
          <w:sz w:val="28"/>
          <w:szCs w:val="28"/>
        </w:rPr>
        <w:t xml:space="preserve">first </w:t>
      </w:r>
      <w:r w:rsidR="00F1193C" w:rsidRPr="00982AC9">
        <w:rPr>
          <w:rFonts w:ascii="Bookman Old Style" w:hAnsi="Bookman Old Style" w:cstheme="minorHAnsi"/>
          <w:sz w:val="28"/>
          <w:szCs w:val="28"/>
        </w:rPr>
        <w:t>impose an appropriate custodial sentence as directed by the High Court and only then may the accused, if so advised</w:t>
      </w:r>
      <w:r w:rsidR="00472D70" w:rsidRPr="00982AC9">
        <w:rPr>
          <w:rFonts w:ascii="Bookman Old Style" w:hAnsi="Bookman Old Style" w:cstheme="minorHAnsi"/>
          <w:sz w:val="28"/>
          <w:szCs w:val="28"/>
        </w:rPr>
        <w:t>,</w:t>
      </w:r>
      <w:r w:rsidR="00F1193C" w:rsidRPr="00982AC9">
        <w:rPr>
          <w:rFonts w:ascii="Bookman Old Style" w:hAnsi="Bookman Old Style" w:cstheme="minorHAnsi"/>
          <w:sz w:val="28"/>
          <w:szCs w:val="28"/>
        </w:rPr>
        <w:t xml:space="preserve"> appeal against conviction </w:t>
      </w:r>
      <w:r w:rsidR="00472D70" w:rsidRPr="00982AC9">
        <w:rPr>
          <w:rFonts w:ascii="Bookman Old Style" w:hAnsi="Bookman Old Style" w:cstheme="minorHAnsi"/>
          <w:sz w:val="28"/>
          <w:szCs w:val="28"/>
        </w:rPr>
        <w:t xml:space="preserve">or </w:t>
      </w:r>
      <w:r w:rsidR="00F1193C" w:rsidRPr="00982AC9">
        <w:rPr>
          <w:rFonts w:ascii="Bookman Old Style" w:hAnsi="Bookman Old Style" w:cstheme="minorHAnsi"/>
          <w:sz w:val="28"/>
          <w:szCs w:val="28"/>
        </w:rPr>
        <w:t xml:space="preserve">sentence </w:t>
      </w:r>
      <w:r w:rsidR="00472D70" w:rsidRPr="00982AC9">
        <w:rPr>
          <w:rFonts w:ascii="Bookman Old Style" w:hAnsi="Bookman Old Style" w:cstheme="minorHAnsi"/>
          <w:sz w:val="28"/>
          <w:szCs w:val="28"/>
        </w:rPr>
        <w:t xml:space="preserve">or both </w:t>
      </w:r>
      <w:r w:rsidR="00F1193C" w:rsidRPr="00982AC9">
        <w:rPr>
          <w:rFonts w:ascii="Bookman Old Style" w:hAnsi="Bookman Old Style" w:cstheme="minorHAnsi"/>
          <w:sz w:val="28"/>
          <w:szCs w:val="28"/>
        </w:rPr>
        <w:t>to the High Court before any appeal can be lodged to this Court.</w:t>
      </w:r>
    </w:p>
    <w:p w14:paraId="58A3C771" w14:textId="77777777" w:rsidR="00F1193C" w:rsidRPr="00982AC9" w:rsidRDefault="00F1193C" w:rsidP="00982AC9">
      <w:pPr>
        <w:pStyle w:val="ListParagraph"/>
        <w:spacing w:line="360" w:lineRule="auto"/>
        <w:jc w:val="both"/>
        <w:rPr>
          <w:rFonts w:ascii="Bookman Old Style" w:hAnsi="Bookman Old Style" w:cstheme="minorHAnsi"/>
          <w:sz w:val="28"/>
          <w:szCs w:val="28"/>
        </w:rPr>
      </w:pPr>
    </w:p>
    <w:p w14:paraId="014C1E9B" w14:textId="5A1A8904" w:rsidR="009720BF"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[34]</w:t>
      </w:r>
      <w:r w:rsidRPr="00982AC9">
        <w:rPr>
          <w:rFonts w:ascii="Bookman Old Style" w:hAnsi="Bookman Old Style" w:cstheme="minorHAnsi"/>
          <w:sz w:val="28"/>
          <w:szCs w:val="28"/>
        </w:rPr>
        <w:tab/>
      </w:r>
      <w:r w:rsidR="00472D70" w:rsidRPr="00982AC9">
        <w:rPr>
          <w:rFonts w:ascii="Bookman Old Style" w:hAnsi="Bookman Old Style" w:cstheme="minorHAnsi"/>
          <w:sz w:val="28"/>
          <w:szCs w:val="28"/>
        </w:rPr>
        <w:t xml:space="preserve">In conclusion, it must be stated that </w:t>
      </w:r>
      <w:r w:rsidR="00B20163" w:rsidRPr="00982AC9">
        <w:rPr>
          <w:rFonts w:ascii="Bookman Old Style" w:hAnsi="Bookman Old Style" w:cstheme="minorHAnsi"/>
          <w:sz w:val="28"/>
          <w:szCs w:val="28"/>
        </w:rPr>
        <w:t xml:space="preserve">it is conceivable that </w:t>
      </w:r>
      <w:r w:rsidR="00472D70" w:rsidRPr="00982AC9">
        <w:rPr>
          <w:rFonts w:ascii="Bookman Old Style" w:hAnsi="Bookman Old Style" w:cstheme="minorHAnsi"/>
          <w:sz w:val="28"/>
          <w:szCs w:val="28"/>
        </w:rPr>
        <w:t xml:space="preserve">if an irregularity arises </w:t>
      </w:r>
      <w:proofErr w:type="gramStart"/>
      <w:r w:rsidR="00472D70" w:rsidRPr="00982AC9">
        <w:rPr>
          <w:rFonts w:ascii="Bookman Old Style" w:hAnsi="Bookman Old Style" w:cstheme="minorHAnsi"/>
          <w:sz w:val="28"/>
          <w:szCs w:val="28"/>
        </w:rPr>
        <w:t>in the course of</w:t>
      </w:r>
      <w:proofErr w:type="gramEnd"/>
      <w:r w:rsidR="00472D70" w:rsidRPr="00982AC9">
        <w:rPr>
          <w:rFonts w:ascii="Bookman Old Style" w:hAnsi="Bookman Old Style" w:cstheme="minorHAnsi"/>
          <w:sz w:val="28"/>
          <w:szCs w:val="28"/>
        </w:rPr>
        <w:t xml:space="preserve"> automatic review by a judge of the High Court, such irregularity may be taken on review to this </w:t>
      </w:r>
      <w:r w:rsidRPr="00982AC9">
        <w:rPr>
          <w:rFonts w:ascii="Bookman Old Style" w:hAnsi="Bookman Old Style" w:cstheme="minorHAnsi"/>
          <w:sz w:val="28"/>
          <w:szCs w:val="28"/>
        </w:rPr>
        <w:t>Court. That</w:t>
      </w:r>
      <w:r w:rsidR="009720BF" w:rsidRPr="00982AC9">
        <w:rPr>
          <w:rFonts w:ascii="Bookman Old Style" w:hAnsi="Bookman Old Style" w:cstheme="minorHAnsi"/>
          <w:sz w:val="28"/>
          <w:szCs w:val="28"/>
        </w:rPr>
        <w:t xml:space="preserve"> would be in very rare cases.</w:t>
      </w:r>
      <w:r w:rsidR="00472D70" w:rsidRPr="00982AC9">
        <w:rPr>
          <w:rFonts w:ascii="Bookman Old Style" w:hAnsi="Bookman Old Style" w:cstheme="minorHAnsi"/>
          <w:sz w:val="28"/>
          <w:szCs w:val="28"/>
        </w:rPr>
        <w:t xml:space="preserve"> </w:t>
      </w:r>
      <w:r w:rsidRPr="00982AC9">
        <w:rPr>
          <w:rFonts w:ascii="Bookman Old Style" w:hAnsi="Bookman Old Style" w:cstheme="minorHAnsi"/>
          <w:sz w:val="28"/>
          <w:szCs w:val="28"/>
        </w:rPr>
        <w:t>Otherwise,</w:t>
      </w:r>
      <w:r w:rsidR="00472D70" w:rsidRPr="00982AC9">
        <w:rPr>
          <w:rFonts w:ascii="Bookman Old Style" w:hAnsi="Bookman Old Style" w:cstheme="minorHAnsi"/>
          <w:sz w:val="28"/>
          <w:szCs w:val="28"/>
        </w:rPr>
        <w:t xml:space="preserve"> it is only on a point of law that an appeal lies to this Court from an order of the High Court in exercise of its revisional jurisdiction </w:t>
      </w:r>
      <w:r w:rsidR="00B20163" w:rsidRPr="00982AC9">
        <w:rPr>
          <w:rFonts w:ascii="Bookman Old Style" w:hAnsi="Bookman Old Style" w:cstheme="minorHAnsi"/>
          <w:sz w:val="28"/>
          <w:szCs w:val="28"/>
        </w:rPr>
        <w:t xml:space="preserve">as provided in s 8 of the Court of Appeal Act. </w:t>
      </w:r>
    </w:p>
    <w:p w14:paraId="603EDAFA" w14:textId="77777777" w:rsidR="009720BF" w:rsidRPr="00982AC9" w:rsidRDefault="009720BF" w:rsidP="00982AC9">
      <w:pPr>
        <w:pStyle w:val="ListParagraph"/>
        <w:spacing w:line="360" w:lineRule="auto"/>
        <w:rPr>
          <w:rFonts w:ascii="Bookman Old Style" w:hAnsi="Bookman Old Style" w:cstheme="minorHAnsi"/>
          <w:sz w:val="28"/>
          <w:szCs w:val="28"/>
        </w:rPr>
      </w:pPr>
    </w:p>
    <w:p w14:paraId="3083E6F6" w14:textId="5D34FD9B" w:rsidR="00B20163"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lastRenderedPageBreak/>
        <w:t>[35]</w:t>
      </w:r>
      <w:r w:rsidRPr="00982AC9">
        <w:rPr>
          <w:rFonts w:ascii="Bookman Old Style" w:hAnsi="Bookman Old Style" w:cstheme="minorHAnsi"/>
          <w:sz w:val="28"/>
          <w:szCs w:val="28"/>
        </w:rPr>
        <w:tab/>
      </w:r>
      <w:r w:rsidR="00F1193C" w:rsidRPr="00982AC9">
        <w:rPr>
          <w:rFonts w:ascii="Bookman Old Style" w:hAnsi="Bookman Old Style" w:cstheme="minorHAnsi"/>
          <w:sz w:val="28"/>
          <w:szCs w:val="28"/>
        </w:rPr>
        <w:t xml:space="preserve">I hold that the appeal and the application for leave to appeal </w:t>
      </w:r>
      <w:r w:rsidR="00B20163" w:rsidRPr="00982AC9">
        <w:rPr>
          <w:rFonts w:ascii="Bookman Old Style" w:hAnsi="Bookman Old Style" w:cstheme="minorHAnsi"/>
          <w:sz w:val="28"/>
          <w:szCs w:val="28"/>
        </w:rPr>
        <w:t>we</w:t>
      </w:r>
      <w:r w:rsidR="00F1193C" w:rsidRPr="00982AC9">
        <w:rPr>
          <w:rFonts w:ascii="Bookman Old Style" w:hAnsi="Bookman Old Style" w:cstheme="minorHAnsi"/>
          <w:sz w:val="28"/>
          <w:szCs w:val="28"/>
        </w:rPr>
        <w:t xml:space="preserve">re both ill-conceived and must be struck off the roll. </w:t>
      </w:r>
    </w:p>
    <w:p w14:paraId="4F4047C1" w14:textId="77777777" w:rsidR="00B20163" w:rsidRPr="00982AC9" w:rsidRDefault="00B20163" w:rsidP="00982AC9">
      <w:pPr>
        <w:pStyle w:val="ListParagraph"/>
        <w:spacing w:line="360" w:lineRule="auto"/>
        <w:rPr>
          <w:rFonts w:ascii="Bookman Old Style" w:hAnsi="Bookman Old Style" w:cstheme="minorHAnsi"/>
          <w:sz w:val="28"/>
          <w:szCs w:val="28"/>
        </w:rPr>
      </w:pPr>
    </w:p>
    <w:p w14:paraId="1B9D4794" w14:textId="58679F76" w:rsidR="002E1950" w:rsidRPr="00982AC9" w:rsidRDefault="00A673D7" w:rsidP="00982AC9">
      <w:pPr>
        <w:spacing w:line="360" w:lineRule="auto"/>
        <w:jc w:val="both"/>
        <w:rPr>
          <w:rFonts w:ascii="Bookman Old Style" w:hAnsi="Bookman Old Style" w:cstheme="minorHAnsi"/>
          <w:sz w:val="28"/>
          <w:szCs w:val="28"/>
        </w:rPr>
      </w:pPr>
      <w:r w:rsidRPr="00982AC9">
        <w:rPr>
          <w:rFonts w:ascii="Bookman Old Style" w:hAnsi="Bookman Old Style" w:cstheme="minorHAnsi"/>
          <w:sz w:val="28"/>
          <w:szCs w:val="28"/>
        </w:rPr>
        <w:t>[36]</w:t>
      </w:r>
      <w:r w:rsidRPr="00982AC9">
        <w:rPr>
          <w:rFonts w:ascii="Bookman Old Style" w:hAnsi="Bookman Old Style" w:cstheme="minorHAnsi"/>
          <w:sz w:val="28"/>
          <w:szCs w:val="28"/>
        </w:rPr>
        <w:tab/>
      </w:r>
      <w:r w:rsidR="00F1193C" w:rsidRPr="00982AC9">
        <w:rPr>
          <w:rFonts w:ascii="Bookman Old Style" w:hAnsi="Bookman Old Style" w:cstheme="minorHAnsi"/>
          <w:sz w:val="28"/>
          <w:szCs w:val="28"/>
        </w:rPr>
        <w:t>It is accordingly ordered that the application for leave to appeal and the purported appeal to this Court are incompetent and are struck off from the roll.</w:t>
      </w:r>
    </w:p>
    <w:p w14:paraId="6A16B171" w14:textId="3B391F3C" w:rsidR="00A673D7" w:rsidRDefault="00A673D7" w:rsidP="00A673D7">
      <w:pPr>
        <w:pStyle w:val="NormalWeb"/>
        <w:jc w:val="center"/>
        <w:rPr>
          <w:rFonts w:ascii="Bookman Old Style" w:hAnsi="Bookman Old Style" w:cstheme="minorHAnsi"/>
          <w:b/>
          <w:bCs/>
          <w:sz w:val="28"/>
          <w:szCs w:val="28"/>
        </w:rPr>
      </w:pPr>
      <w:r>
        <w:rPr>
          <w:noProof/>
        </w:rPr>
        <w:drawing>
          <wp:inline distT="0" distB="0" distL="0" distR="0" wp14:anchorId="197005E2" wp14:editId="12102FD0">
            <wp:extent cx="16573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42900"/>
                    </a:xfrm>
                    <a:prstGeom prst="rect">
                      <a:avLst/>
                    </a:prstGeom>
                    <a:noFill/>
                    <a:ln>
                      <a:noFill/>
                    </a:ln>
                  </pic:spPr>
                </pic:pic>
              </a:graphicData>
            </a:graphic>
          </wp:inline>
        </w:drawing>
      </w:r>
    </w:p>
    <w:p w14:paraId="791CFCBE" w14:textId="109F762B" w:rsidR="00A673D7" w:rsidRDefault="00A673D7" w:rsidP="00A673D7">
      <w:pPr>
        <w:pStyle w:val="NormalWeb"/>
        <w:jc w:val="center"/>
        <w:rPr>
          <w:rFonts w:ascii="Bookman Old Style" w:hAnsi="Bookman Old Style" w:cstheme="minorHAnsi"/>
          <w:b/>
          <w:bCs/>
          <w:sz w:val="28"/>
          <w:szCs w:val="28"/>
        </w:rPr>
      </w:pPr>
      <w:r>
        <w:rPr>
          <w:rFonts w:ascii="Bookman Old Style" w:hAnsi="Bookman Old Style" w:cstheme="minorHAnsi"/>
          <w:b/>
          <w:bCs/>
          <w:sz w:val="28"/>
          <w:szCs w:val="28"/>
        </w:rPr>
        <w:t>_____________________________</w:t>
      </w:r>
    </w:p>
    <w:p w14:paraId="68718963" w14:textId="2F7012A4" w:rsidR="002E1950" w:rsidRPr="00A673D7" w:rsidRDefault="002E1950" w:rsidP="00A673D7">
      <w:pPr>
        <w:pStyle w:val="NormalWeb"/>
        <w:jc w:val="center"/>
        <w:rPr>
          <w:rFonts w:ascii="Bookman Old Style" w:hAnsi="Bookman Old Style" w:cstheme="minorHAnsi"/>
          <w:b/>
          <w:bCs/>
          <w:sz w:val="28"/>
          <w:szCs w:val="28"/>
        </w:rPr>
      </w:pPr>
      <w:r w:rsidRPr="00A673D7">
        <w:rPr>
          <w:rFonts w:ascii="Bookman Old Style" w:hAnsi="Bookman Old Style" w:cstheme="minorHAnsi"/>
          <w:b/>
          <w:bCs/>
          <w:sz w:val="28"/>
          <w:szCs w:val="28"/>
        </w:rPr>
        <w:t>M</w:t>
      </w:r>
      <w:r w:rsidR="00A673D7">
        <w:rPr>
          <w:rFonts w:ascii="Bookman Old Style" w:hAnsi="Bookman Old Style" w:cstheme="minorHAnsi"/>
          <w:b/>
          <w:bCs/>
          <w:sz w:val="28"/>
          <w:szCs w:val="28"/>
        </w:rPr>
        <w:t xml:space="preserve"> </w:t>
      </w:r>
      <w:r w:rsidRPr="00A673D7">
        <w:rPr>
          <w:rFonts w:ascii="Bookman Old Style" w:hAnsi="Bookman Old Style" w:cstheme="minorHAnsi"/>
          <w:b/>
          <w:bCs/>
          <w:sz w:val="28"/>
          <w:szCs w:val="28"/>
        </w:rPr>
        <w:t xml:space="preserve">H CHINHENGO </w:t>
      </w:r>
    </w:p>
    <w:p w14:paraId="04D42D17" w14:textId="60319016" w:rsidR="002E1950" w:rsidRPr="00A673D7" w:rsidRDefault="002E1950" w:rsidP="00A673D7">
      <w:pPr>
        <w:pStyle w:val="NormalWeb"/>
        <w:jc w:val="center"/>
        <w:rPr>
          <w:rFonts w:ascii="Bookman Old Style" w:hAnsi="Bookman Old Style" w:cstheme="minorHAnsi"/>
          <w:caps/>
          <w:sz w:val="28"/>
          <w:szCs w:val="28"/>
        </w:rPr>
      </w:pPr>
      <w:r w:rsidRPr="00A673D7">
        <w:rPr>
          <w:rFonts w:ascii="Bookman Old Style" w:hAnsi="Bookman Old Style" w:cstheme="minorHAnsi"/>
          <w:b/>
          <w:bCs/>
          <w:caps/>
          <w:sz w:val="28"/>
          <w:szCs w:val="28"/>
        </w:rPr>
        <w:t>Acting Justice of Appeal</w:t>
      </w:r>
    </w:p>
    <w:p w14:paraId="1951E78C" w14:textId="546F48E6" w:rsidR="002E1950" w:rsidRDefault="002E1950" w:rsidP="00A673D7">
      <w:pPr>
        <w:pStyle w:val="NormalWeb"/>
        <w:rPr>
          <w:rFonts w:ascii="Bookman Old Style" w:hAnsi="Bookman Old Style" w:cstheme="minorHAnsi"/>
          <w:sz w:val="28"/>
          <w:szCs w:val="28"/>
        </w:rPr>
      </w:pPr>
      <w:r w:rsidRPr="004D4149">
        <w:rPr>
          <w:rFonts w:ascii="Bookman Old Style" w:hAnsi="Bookman Old Style" w:cstheme="minorHAnsi"/>
          <w:sz w:val="28"/>
          <w:szCs w:val="28"/>
        </w:rPr>
        <w:t>I agree</w:t>
      </w:r>
    </w:p>
    <w:p w14:paraId="183F3DAC" w14:textId="0F197538" w:rsidR="00A673D7" w:rsidRDefault="00A673D7" w:rsidP="00A673D7">
      <w:pPr>
        <w:pStyle w:val="NormalWeb"/>
        <w:jc w:val="center"/>
        <w:rPr>
          <w:rFonts w:ascii="Bookman Old Style" w:hAnsi="Bookman Old Style" w:cstheme="minorHAnsi"/>
          <w:sz w:val="28"/>
          <w:szCs w:val="28"/>
        </w:rPr>
      </w:pPr>
      <w:r>
        <w:rPr>
          <w:noProof/>
        </w:rPr>
        <w:drawing>
          <wp:inline distT="0" distB="0" distL="0" distR="0" wp14:anchorId="5EB2A029" wp14:editId="05B7354A">
            <wp:extent cx="847725" cy="352425"/>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9"/>
                    <a:stretch>
                      <a:fillRect/>
                    </a:stretch>
                  </pic:blipFill>
                  <pic:spPr>
                    <a:xfrm>
                      <a:off x="0" y="0"/>
                      <a:ext cx="847725" cy="352425"/>
                    </a:xfrm>
                    <a:prstGeom prst="rect">
                      <a:avLst/>
                    </a:prstGeom>
                  </pic:spPr>
                </pic:pic>
              </a:graphicData>
            </a:graphic>
          </wp:inline>
        </w:drawing>
      </w:r>
    </w:p>
    <w:p w14:paraId="53118456" w14:textId="77E5FB12" w:rsidR="00A673D7" w:rsidRPr="004D4149" w:rsidRDefault="00A673D7" w:rsidP="00A673D7">
      <w:pPr>
        <w:pStyle w:val="NormalWeb"/>
        <w:jc w:val="center"/>
        <w:rPr>
          <w:rFonts w:ascii="Bookman Old Style" w:hAnsi="Bookman Old Style" w:cstheme="minorHAnsi"/>
          <w:sz w:val="28"/>
          <w:szCs w:val="28"/>
        </w:rPr>
      </w:pPr>
      <w:r>
        <w:rPr>
          <w:rFonts w:ascii="Bookman Old Style" w:hAnsi="Bookman Old Style" w:cstheme="minorHAnsi"/>
          <w:sz w:val="28"/>
          <w:szCs w:val="28"/>
        </w:rPr>
        <w:t>____________________________</w:t>
      </w:r>
    </w:p>
    <w:p w14:paraId="71043BB8" w14:textId="4397BE65" w:rsidR="002E1950" w:rsidRPr="00A673D7" w:rsidRDefault="002E1950" w:rsidP="00A673D7">
      <w:pPr>
        <w:pStyle w:val="NormalWeb"/>
        <w:jc w:val="center"/>
        <w:rPr>
          <w:rFonts w:ascii="Bookman Old Style" w:hAnsi="Bookman Old Style" w:cstheme="minorHAnsi"/>
          <w:b/>
          <w:bCs/>
          <w:sz w:val="28"/>
          <w:szCs w:val="28"/>
        </w:rPr>
      </w:pPr>
      <w:r w:rsidRPr="00A673D7">
        <w:rPr>
          <w:rFonts w:ascii="Bookman Old Style" w:hAnsi="Bookman Old Style" w:cstheme="minorHAnsi"/>
          <w:b/>
          <w:bCs/>
          <w:sz w:val="28"/>
          <w:szCs w:val="28"/>
        </w:rPr>
        <w:t>K</w:t>
      </w:r>
      <w:r w:rsidR="00A673D7">
        <w:rPr>
          <w:rFonts w:ascii="Bookman Old Style" w:hAnsi="Bookman Old Style" w:cstheme="minorHAnsi"/>
          <w:b/>
          <w:bCs/>
          <w:sz w:val="28"/>
          <w:szCs w:val="28"/>
        </w:rPr>
        <w:t xml:space="preserve"> </w:t>
      </w:r>
      <w:r w:rsidRPr="00A673D7">
        <w:rPr>
          <w:rFonts w:ascii="Bookman Old Style" w:hAnsi="Bookman Old Style" w:cstheme="minorHAnsi"/>
          <w:b/>
          <w:bCs/>
          <w:sz w:val="28"/>
          <w:szCs w:val="28"/>
        </w:rPr>
        <w:t xml:space="preserve">E MOSITO </w:t>
      </w:r>
    </w:p>
    <w:p w14:paraId="584144C9" w14:textId="77777777" w:rsidR="00A673D7" w:rsidRDefault="002E1950" w:rsidP="00A673D7">
      <w:pPr>
        <w:pStyle w:val="NormalWeb"/>
        <w:jc w:val="center"/>
        <w:rPr>
          <w:rFonts w:ascii="Bookman Old Style" w:hAnsi="Bookman Old Style" w:cstheme="minorHAnsi"/>
          <w:b/>
          <w:bCs/>
          <w:caps/>
          <w:sz w:val="28"/>
          <w:szCs w:val="28"/>
        </w:rPr>
      </w:pPr>
      <w:r w:rsidRPr="00A673D7">
        <w:rPr>
          <w:rFonts w:ascii="Bookman Old Style" w:hAnsi="Bookman Old Style" w:cstheme="minorHAnsi"/>
          <w:b/>
          <w:bCs/>
          <w:caps/>
          <w:sz w:val="28"/>
          <w:szCs w:val="28"/>
        </w:rPr>
        <w:t>President</w:t>
      </w:r>
      <w:r w:rsidR="00A673D7">
        <w:rPr>
          <w:rFonts w:ascii="Bookman Old Style" w:hAnsi="Bookman Old Style" w:cstheme="minorHAnsi"/>
          <w:b/>
          <w:bCs/>
          <w:caps/>
          <w:sz w:val="28"/>
          <w:szCs w:val="28"/>
        </w:rPr>
        <w:t xml:space="preserve"> OF COURT OF APPEAL</w:t>
      </w:r>
    </w:p>
    <w:p w14:paraId="1E4CAA15" w14:textId="6F3FE025" w:rsidR="002E1950" w:rsidRDefault="002E1950" w:rsidP="00A673D7">
      <w:pPr>
        <w:pStyle w:val="NormalWeb"/>
        <w:rPr>
          <w:rFonts w:ascii="Bookman Old Style" w:hAnsi="Bookman Old Style" w:cstheme="minorHAnsi"/>
          <w:sz w:val="28"/>
          <w:szCs w:val="28"/>
        </w:rPr>
      </w:pPr>
      <w:r w:rsidRPr="004D4149">
        <w:rPr>
          <w:rFonts w:ascii="Bookman Old Style" w:hAnsi="Bookman Old Style" w:cstheme="minorHAnsi"/>
          <w:sz w:val="28"/>
          <w:szCs w:val="28"/>
        </w:rPr>
        <w:t xml:space="preserve">I agree </w:t>
      </w:r>
      <w:r w:rsidR="00A673D7">
        <w:rPr>
          <w:rFonts w:ascii="Bookman Old Style" w:hAnsi="Bookman Old Style" w:cstheme="minorHAnsi"/>
          <w:sz w:val="28"/>
          <w:szCs w:val="28"/>
        </w:rPr>
        <w:t xml:space="preserve"> </w:t>
      </w:r>
    </w:p>
    <w:p w14:paraId="0086E3DB" w14:textId="59E5E7A5" w:rsidR="00A673D7" w:rsidRPr="00A673D7" w:rsidRDefault="00A673D7" w:rsidP="00A673D7">
      <w:pPr>
        <w:pStyle w:val="NormalWeb"/>
        <w:jc w:val="center"/>
        <w:rPr>
          <w:rFonts w:ascii="Bookman Old Style" w:hAnsi="Bookman Old Style" w:cstheme="minorHAnsi"/>
          <w:b/>
          <w:bCs/>
          <w:caps/>
          <w:sz w:val="28"/>
          <w:szCs w:val="28"/>
        </w:rPr>
      </w:pPr>
      <w:r>
        <w:rPr>
          <w:noProof/>
        </w:rPr>
        <w:drawing>
          <wp:inline distT="0" distB="0" distL="0" distR="0" wp14:anchorId="174B7894" wp14:editId="7C44E3E4">
            <wp:extent cx="16192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p w14:paraId="5BED5812" w14:textId="2299AFB4" w:rsidR="00A673D7" w:rsidRDefault="00A673D7" w:rsidP="00A673D7">
      <w:pPr>
        <w:pStyle w:val="NormalWeb"/>
        <w:jc w:val="center"/>
        <w:rPr>
          <w:rFonts w:ascii="Bookman Old Style" w:hAnsi="Bookman Old Style" w:cstheme="minorHAnsi"/>
          <w:b/>
          <w:bCs/>
          <w:sz w:val="28"/>
          <w:szCs w:val="28"/>
        </w:rPr>
      </w:pPr>
      <w:r>
        <w:rPr>
          <w:rFonts w:ascii="Bookman Old Style" w:hAnsi="Bookman Old Style" w:cstheme="minorHAnsi"/>
          <w:b/>
          <w:bCs/>
          <w:sz w:val="28"/>
          <w:szCs w:val="28"/>
        </w:rPr>
        <w:t>____________________________</w:t>
      </w:r>
    </w:p>
    <w:p w14:paraId="53C30C54" w14:textId="6110C89F" w:rsidR="002E1950" w:rsidRPr="00A673D7" w:rsidRDefault="002E1950" w:rsidP="00A673D7">
      <w:pPr>
        <w:pStyle w:val="NormalWeb"/>
        <w:jc w:val="center"/>
        <w:rPr>
          <w:rFonts w:ascii="Bookman Old Style" w:hAnsi="Bookman Old Style" w:cstheme="minorHAnsi"/>
          <w:b/>
          <w:bCs/>
          <w:sz w:val="28"/>
          <w:szCs w:val="28"/>
        </w:rPr>
      </w:pPr>
      <w:r w:rsidRPr="00A673D7">
        <w:rPr>
          <w:rFonts w:ascii="Bookman Old Style" w:hAnsi="Bookman Old Style" w:cstheme="minorHAnsi"/>
          <w:b/>
          <w:bCs/>
          <w:sz w:val="28"/>
          <w:szCs w:val="28"/>
        </w:rPr>
        <w:t xml:space="preserve">M MOKHESI </w:t>
      </w:r>
    </w:p>
    <w:p w14:paraId="7E25AF1B" w14:textId="79E79238" w:rsidR="002E1950" w:rsidRDefault="002E1950" w:rsidP="00A673D7">
      <w:pPr>
        <w:pStyle w:val="NormalWeb"/>
        <w:jc w:val="center"/>
        <w:rPr>
          <w:rFonts w:ascii="Bookman Old Style" w:hAnsi="Bookman Old Style" w:cstheme="minorHAnsi"/>
          <w:b/>
          <w:bCs/>
          <w:caps/>
          <w:sz w:val="28"/>
          <w:szCs w:val="28"/>
        </w:rPr>
      </w:pPr>
      <w:r w:rsidRPr="00A673D7">
        <w:rPr>
          <w:rFonts w:ascii="Bookman Old Style" w:hAnsi="Bookman Old Style" w:cstheme="minorHAnsi"/>
          <w:b/>
          <w:bCs/>
          <w:caps/>
          <w:sz w:val="28"/>
          <w:szCs w:val="28"/>
        </w:rPr>
        <w:t>Acting Justice of Appeal</w:t>
      </w:r>
    </w:p>
    <w:p w14:paraId="530A34CE" w14:textId="77777777" w:rsidR="003E219A" w:rsidRDefault="003E219A" w:rsidP="00A673D7">
      <w:pPr>
        <w:pStyle w:val="NormalWeb"/>
        <w:rPr>
          <w:rFonts w:ascii="Bookman Old Style" w:hAnsi="Bookman Old Style" w:cstheme="minorHAnsi"/>
          <w:b/>
          <w:bCs/>
          <w:caps/>
          <w:sz w:val="28"/>
          <w:szCs w:val="28"/>
        </w:rPr>
      </w:pPr>
    </w:p>
    <w:p w14:paraId="7F8B8155" w14:textId="77777777" w:rsidR="003E219A" w:rsidRDefault="003E219A" w:rsidP="00A673D7">
      <w:pPr>
        <w:pStyle w:val="NormalWeb"/>
        <w:rPr>
          <w:rFonts w:ascii="Bookman Old Style" w:hAnsi="Bookman Old Style" w:cstheme="minorHAnsi"/>
          <w:b/>
          <w:bCs/>
          <w:caps/>
          <w:sz w:val="28"/>
          <w:szCs w:val="28"/>
        </w:rPr>
      </w:pPr>
    </w:p>
    <w:p w14:paraId="543E015B" w14:textId="4998A1FF" w:rsidR="00A673D7" w:rsidRDefault="00982AC9" w:rsidP="00A673D7">
      <w:pPr>
        <w:pStyle w:val="NormalWeb"/>
        <w:rPr>
          <w:rFonts w:ascii="Bookman Old Style" w:hAnsi="Bookman Old Style" w:cstheme="minorHAnsi"/>
          <w:caps/>
          <w:sz w:val="28"/>
          <w:szCs w:val="28"/>
        </w:rPr>
      </w:pPr>
      <w:r>
        <w:rPr>
          <w:rFonts w:ascii="Bookman Old Style" w:hAnsi="Bookman Old Style" w:cstheme="minorHAnsi"/>
          <w:b/>
          <w:bCs/>
          <w:caps/>
          <w:sz w:val="28"/>
          <w:szCs w:val="28"/>
        </w:rPr>
        <w:lastRenderedPageBreak/>
        <w:t>FOR THE APPELLANT:</w:t>
      </w:r>
      <w:r>
        <w:rPr>
          <w:rFonts w:ascii="Bookman Old Style" w:hAnsi="Bookman Old Style" w:cstheme="minorHAnsi"/>
          <w:b/>
          <w:bCs/>
          <w:caps/>
          <w:sz w:val="28"/>
          <w:szCs w:val="28"/>
        </w:rPr>
        <w:tab/>
      </w:r>
      <w:r>
        <w:rPr>
          <w:rFonts w:ascii="Bookman Old Style" w:hAnsi="Bookman Old Style" w:cstheme="minorHAnsi"/>
          <w:b/>
          <w:bCs/>
          <w:caps/>
          <w:sz w:val="28"/>
          <w:szCs w:val="28"/>
        </w:rPr>
        <w:tab/>
      </w:r>
      <w:r w:rsidRPr="00982AC9">
        <w:rPr>
          <w:rFonts w:ascii="Bookman Old Style" w:hAnsi="Bookman Old Style" w:cstheme="minorHAnsi"/>
          <w:caps/>
          <w:sz w:val="28"/>
          <w:szCs w:val="28"/>
        </w:rPr>
        <w:t>Adv C J Lephuthing</w:t>
      </w:r>
    </w:p>
    <w:p w14:paraId="2A458F45" w14:textId="7E8ECEFD" w:rsidR="00982AC9" w:rsidRPr="00E3698B" w:rsidRDefault="00982AC9" w:rsidP="00A673D7">
      <w:pPr>
        <w:pStyle w:val="NormalWeb"/>
        <w:rPr>
          <w:rFonts w:ascii="Bookman Old Style" w:hAnsi="Bookman Old Style" w:cstheme="minorHAnsi"/>
          <w:caps/>
        </w:rPr>
      </w:pPr>
      <w:r w:rsidRPr="00982AC9">
        <w:rPr>
          <w:rFonts w:ascii="Bookman Old Style" w:hAnsi="Bookman Old Style" w:cstheme="minorHAnsi"/>
          <w:b/>
          <w:bCs/>
          <w:caps/>
          <w:sz w:val="28"/>
          <w:szCs w:val="28"/>
        </w:rPr>
        <w:t>for the respondent:</w:t>
      </w:r>
      <w:r w:rsidRPr="00982AC9">
        <w:rPr>
          <w:rFonts w:ascii="Bookman Old Style" w:hAnsi="Bookman Old Style" w:cstheme="minorHAnsi"/>
          <w:b/>
          <w:bCs/>
          <w:caps/>
          <w:sz w:val="28"/>
          <w:szCs w:val="28"/>
        </w:rPr>
        <w:tab/>
      </w:r>
      <w:r w:rsidRPr="00982AC9">
        <w:rPr>
          <w:rFonts w:ascii="Bookman Old Style" w:hAnsi="Bookman Old Style" w:cstheme="minorHAnsi"/>
          <w:b/>
          <w:bCs/>
          <w:caps/>
          <w:sz w:val="28"/>
          <w:szCs w:val="28"/>
        </w:rPr>
        <w:tab/>
      </w:r>
      <w:r w:rsidR="00E3698B" w:rsidRPr="00E3698B">
        <w:rPr>
          <w:rFonts w:ascii="Bookman Old Style" w:hAnsi="Bookman Old Style" w:cstheme="minorHAnsi"/>
          <w:caps/>
          <w:sz w:val="28"/>
          <w:szCs w:val="28"/>
        </w:rPr>
        <w:t>L M MOFILIKOANE</w:t>
      </w:r>
    </w:p>
    <w:p w14:paraId="062FEF67" w14:textId="77777777" w:rsidR="002E1950" w:rsidRPr="004D4149" w:rsidRDefault="002E1950" w:rsidP="00A673D7">
      <w:pPr>
        <w:pStyle w:val="ListParagraph"/>
        <w:jc w:val="both"/>
        <w:rPr>
          <w:rFonts w:ascii="Bookman Old Style" w:hAnsi="Bookman Old Style" w:cstheme="minorHAnsi"/>
        </w:rPr>
      </w:pPr>
    </w:p>
    <w:sectPr w:rsidR="002E1950" w:rsidRPr="004D4149">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F7B3D" w14:textId="77777777" w:rsidR="00BA2CF7" w:rsidRDefault="00BA2CF7" w:rsidP="00E76038">
      <w:r>
        <w:separator/>
      </w:r>
    </w:p>
  </w:endnote>
  <w:endnote w:type="continuationSeparator" w:id="0">
    <w:p w14:paraId="3498CFEB" w14:textId="77777777" w:rsidR="00BA2CF7" w:rsidRDefault="00BA2CF7" w:rsidP="00E7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8710152"/>
      <w:docPartObj>
        <w:docPartGallery w:val="Page Numbers (Bottom of Page)"/>
        <w:docPartUnique/>
      </w:docPartObj>
    </w:sdtPr>
    <w:sdtEndPr>
      <w:rPr>
        <w:rStyle w:val="PageNumber"/>
      </w:rPr>
    </w:sdtEndPr>
    <w:sdtContent>
      <w:p w14:paraId="5B6B9F6F" w14:textId="33CBCC25" w:rsidR="00E76038" w:rsidRDefault="00E76038" w:rsidP="00B841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BE70C" w14:textId="77777777" w:rsidR="00E76038" w:rsidRDefault="00E7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7591666"/>
      <w:docPartObj>
        <w:docPartGallery w:val="Page Numbers (Bottom of Page)"/>
        <w:docPartUnique/>
      </w:docPartObj>
    </w:sdtPr>
    <w:sdtEndPr>
      <w:rPr>
        <w:rStyle w:val="PageNumber"/>
      </w:rPr>
    </w:sdtEndPr>
    <w:sdtContent>
      <w:p w14:paraId="4F3954B6" w14:textId="6A0CED42" w:rsidR="00E76038" w:rsidRDefault="00E76038" w:rsidP="00B841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7E4566" w14:textId="77777777" w:rsidR="00E76038" w:rsidRDefault="00E7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0595" w14:textId="77777777" w:rsidR="00BA2CF7" w:rsidRDefault="00BA2CF7" w:rsidP="00E76038">
      <w:r>
        <w:separator/>
      </w:r>
    </w:p>
  </w:footnote>
  <w:footnote w:type="continuationSeparator" w:id="0">
    <w:p w14:paraId="1771E788" w14:textId="77777777" w:rsidR="00BA2CF7" w:rsidRDefault="00BA2CF7" w:rsidP="00E76038">
      <w:r>
        <w:continuationSeparator/>
      </w:r>
    </w:p>
  </w:footnote>
  <w:footnote w:id="1">
    <w:p w14:paraId="63BA5647" w14:textId="23FBD2BF" w:rsidR="00050D36" w:rsidRPr="00050D36" w:rsidRDefault="00050D36">
      <w:pPr>
        <w:pStyle w:val="FootnoteText"/>
        <w:rPr>
          <w:lang w:val="en-GB"/>
        </w:rPr>
      </w:pPr>
      <w:r>
        <w:rPr>
          <w:rStyle w:val="FootnoteReference"/>
        </w:rPr>
        <w:footnoteRef/>
      </w:r>
      <w:r>
        <w:t xml:space="preserve"> </w:t>
      </w:r>
      <w:r w:rsidRPr="00050D36">
        <w:rPr>
          <w:i/>
          <w:iCs/>
          <w:lang w:val="en-GB"/>
        </w:rPr>
        <w:t>Malerato Mothabeng v Rex</w:t>
      </w:r>
      <w:r>
        <w:rPr>
          <w:lang w:val="en-GB"/>
        </w:rPr>
        <w:t xml:space="preserve"> 1982-1984 </w:t>
      </w:r>
      <w:r w:rsidR="002769ED">
        <w:rPr>
          <w:lang w:val="en-GB"/>
        </w:rPr>
        <w:t>LLR at</w:t>
      </w:r>
      <w:r>
        <w:rPr>
          <w:lang w:val="en-GB"/>
        </w:rPr>
        <w:t xml:space="preserve"> 2</w:t>
      </w:r>
      <w:r w:rsidR="002769ED">
        <w:rPr>
          <w:lang w:val="en-GB"/>
        </w:rPr>
        <w:t>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3D7"/>
    <w:multiLevelType w:val="multilevel"/>
    <w:tmpl w:val="3E386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D5C17"/>
    <w:multiLevelType w:val="hybridMultilevel"/>
    <w:tmpl w:val="516E3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A7641"/>
    <w:multiLevelType w:val="multilevel"/>
    <w:tmpl w:val="CF9ADB8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F533D"/>
    <w:multiLevelType w:val="multilevel"/>
    <w:tmpl w:val="02B64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2608B"/>
    <w:multiLevelType w:val="multilevel"/>
    <w:tmpl w:val="DBB8C222"/>
    <w:lvl w:ilvl="0">
      <w:start w:val="67"/>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1EA25C70"/>
    <w:multiLevelType w:val="multilevel"/>
    <w:tmpl w:val="21B6C5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758A5"/>
    <w:multiLevelType w:val="multilevel"/>
    <w:tmpl w:val="EBA8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7952A3"/>
    <w:multiLevelType w:val="multilevel"/>
    <w:tmpl w:val="16FC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BB5809"/>
    <w:multiLevelType w:val="multilevel"/>
    <w:tmpl w:val="380A67F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EC7505"/>
    <w:multiLevelType w:val="multilevel"/>
    <w:tmpl w:val="34A85DA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2C0061"/>
    <w:multiLevelType w:val="multilevel"/>
    <w:tmpl w:val="79089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2"/>
  </w:num>
  <w:num w:numId="5">
    <w:abstractNumId w:val="10"/>
  </w:num>
  <w:num w:numId="6">
    <w:abstractNumId w:val="4"/>
  </w:num>
  <w:num w:numId="7">
    <w:abstractNumId w:val="3"/>
  </w:num>
  <w:num w:numId="8">
    <w:abstractNumId w:val="8"/>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B2"/>
    <w:rsid w:val="000302E8"/>
    <w:rsid w:val="00046D84"/>
    <w:rsid w:val="00050D36"/>
    <w:rsid w:val="000B7B63"/>
    <w:rsid w:val="000C2A08"/>
    <w:rsid w:val="000C411E"/>
    <w:rsid w:val="000D668F"/>
    <w:rsid w:val="000F47F5"/>
    <w:rsid w:val="0013078B"/>
    <w:rsid w:val="001423EA"/>
    <w:rsid w:val="001479C6"/>
    <w:rsid w:val="00161456"/>
    <w:rsid w:val="00184133"/>
    <w:rsid w:val="00187D80"/>
    <w:rsid w:val="001E2522"/>
    <w:rsid w:val="00234C9C"/>
    <w:rsid w:val="00237A8F"/>
    <w:rsid w:val="00255648"/>
    <w:rsid w:val="002769ED"/>
    <w:rsid w:val="002830CC"/>
    <w:rsid w:val="00296A51"/>
    <w:rsid w:val="002A68A1"/>
    <w:rsid w:val="002E1950"/>
    <w:rsid w:val="0030709D"/>
    <w:rsid w:val="00313E39"/>
    <w:rsid w:val="00323E5F"/>
    <w:rsid w:val="00325130"/>
    <w:rsid w:val="003729B4"/>
    <w:rsid w:val="00384922"/>
    <w:rsid w:val="003C704E"/>
    <w:rsid w:val="003C70C9"/>
    <w:rsid w:val="003D7081"/>
    <w:rsid w:val="003E219A"/>
    <w:rsid w:val="003F54FB"/>
    <w:rsid w:val="00402222"/>
    <w:rsid w:val="004106D0"/>
    <w:rsid w:val="00436C4E"/>
    <w:rsid w:val="004723F3"/>
    <w:rsid w:val="00472D70"/>
    <w:rsid w:val="00476213"/>
    <w:rsid w:val="00480ADF"/>
    <w:rsid w:val="004B3B14"/>
    <w:rsid w:val="004C0DC5"/>
    <w:rsid w:val="004D4149"/>
    <w:rsid w:val="004F1114"/>
    <w:rsid w:val="00552AC4"/>
    <w:rsid w:val="005640A3"/>
    <w:rsid w:val="00586838"/>
    <w:rsid w:val="00592994"/>
    <w:rsid w:val="005E68BF"/>
    <w:rsid w:val="0060199A"/>
    <w:rsid w:val="006436E1"/>
    <w:rsid w:val="00661819"/>
    <w:rsid w:val="00666FB1"/>
    <w:rsid w:val="006C1AF5"/>
    <w:rsid w:val="006E564D"/>
    <w:rsid w:val="00742290"/>
    <w:rsid w:val="00756724"/>
    <w:rsid w:val="00772883"/>
    <w:rsid w:val="007A1283"/>
    <w:rsid w:val="007A14B2"/>
    <w:rsid w:val="007D36A5"/>
    <w:rsid w:val="007F5CF8"/>
    <w:rsid w:val="0080444D"/>
    <w:rsid w:val="00823B83"/>
    <w:rsid w:val="00867C60"/>
    <w:rsid w:val="008E02D3"/>
    <w:rsid w:val="00907681"/>
    <w:rsid w:val="00930C18"/>
    <w:rsid w:val="009717F7"/>
    <w:rsid w:val="009720BF"/>
    <w:rsid w:val="0097339B"/>
    <w:rsid w:val="00982AC9"/>
    <w:rsid w:val="00992F9B"/>
    <w:rsid w:val="009939E3"/>
    <w:rsid w:val="009B104E"/>
    <w:rsid w:val="009B61D5"/>
    <w:rsid w:val="009D5045"/>
    <w:rsid w:val="009E250E"/>
    <w:rsid w:val="009F4C46"/>
    <w:rsid w:val="00A2296E"/>
    <w:rsid w:val="00A23D99"/>
    <w:rsid w:val="00A60624"/>
    <w:rsid w:val="00A673D7"/>
    <w:rsid w:val="00A969D9"/>
    <w:rsid w:val="00AE379E"/>
    <w:rsid w:val="00AF785C"/>
    <w:rsid w:val="00B20163"/>
    <w:rsid w:val="00B31425"/>
    <w:rsid w:val="00B475B3"/>
    <w:rsid w:val="00B53583"/>
    <w:rsid w:val="00B57E31"/>
    <w:rsid w:val="00B900E8"/>
    <w:rsid w:val="00BA2CF7"/>
    <w:rsid w:val="00BA38A8"/>
    <w:rsid w:val="00BF2DAD"/>
    <w:rsid w:val="00C01042"/>
    <w:rsid w:val="00C01A52"/>
    <w:rsid w:val="00C204D9"/>
    <w:rsid w:val="00C220CA"/>
    <w:rsid w:val="00C44A0F"/>
    <w:rsid w:val="00C5051F"/>
    <w:rsid w:val="00C77A9A"/>
    <w:rsid w:val="00C84234"/>
    <w:rsid w:val="00C96609"/>
    <w:rsid w:val="00CC0795"/>
    <w:rsid w:val="00CE1CE9"/>
    <w:rsid w:val="00D01043"/>
    <w:rsid w:val="00D04286"/>
    <w:rsid w:val="00D166FB"/>
    <w:rsid w:val="00D16DB2"/>
    <w:rsid w:val="00D22896"/>
    <w:rsid w:val="00D35FF5"/>
    <w:rsid w:val="00D36670"/>
    <w:rsid w:val="00D81B84"/>
    <w:rsid w:val="00D9414E"/>
    <w:rsid w:val="00DB627F"/>
    <w:rsid w:val="00DB6C70"/>
    <w:rsid w:val="00DC7014"/>
    <w:rsid w:val="00DD45CE"/>
    <w:rsid w:val="00DE0C21"/>
    <w:rsid w:val="00DE32BC"/>
    <w:rsid w:val="00DE339B"/>
    <w:rsid w:val="00DE6FB7"/>
    <w:rsid w:val="00E26994"/>
    <w:rsid w:val="00E3698B"/>
    <w:rsid w:val="00E503C8"/>
    <w:rsid w:val="00E7020A"/>
    <w:rsid w:val="00E71AA2"/>
    <w:rsid w:val="00E76038"/>
    <w:rsid w:val="00E965B1"/>
    <w:rsid w:val="00EA4517"/>
    <w:rsid w:val="00EA776E"/>
    <w:rsid w:val="00EC70E3"/>
    <w:rsid w:val="00EE2B26"/>
    <w:rsid w:val="00F026D7"/>
    <w:rsid w:val="00F1193C"/>
    <w:rsid w:val="00F37C4E"/>
    <w:rsid w:val="00F41695"/>
    <w:rsid w:val="00F7043E"/>
    <w:rsid w:val="00F776CA"/>
    <w:rsid w:val="00F77E13"/>
    <w:rsid w:val="00F875CA"/>
    <w:rsid w:val="00FA15D9"/>
    <w:rsid w:val="00FA3C00"/>
    <w:rsid w:val="00FA4BC9"/>
    <w:rsid w:val="00FD3439"/>
    <w:rsid w:val="00FF0A93"/>
    <w:rsid w:val="00FF13D1"/>
    <w:rsid w:val="00FF360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A33DC"/>
  <w15:chartTrackingRefBased/>
  <w15:docId w15:val="{A72C72B3-A557-7746-ACDD-4E2726B1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ZW"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E8"/>
    <w:pPr>
      <w:ind w:left="720"/>
      <w:contextualSpacing/>
    </w:pPr>
  </w:style>
  <w:style w:type="paragraph" w:styleId="NormalWeb">
    <w:name w:val="Normal (Web)"/>
    <w:basedOn w:val="Normal"/>
    <w:uiPriority w:val="99"/>
    <w:unhideWhenUsed/>
    <w:rsid w:val="00D9414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E76038"/>
    <w:pPr>
      <w:tabs>
        <w:tab w:val="center" w:pos="4513"/>
        <w:tab w:val="right" w:pos="9026"/>
      </w:tabs>
    </w:pPr>
  </w:style>
  <w:style w:type="character" w:customStyle="1" w:styleId="FooterChar">
    <w:name w:val="Footer Char"/>
    <w:basedOn w:val="DefaultParagraphFont"/>
    <w:link w:val="Footer"/>
    <w:uiPriority w:val="99"/>
    <w:rsid w:val="00E76038"/>
  </w:style>
  <w:style w:type="character" w:styleId="PageNumber">
    <w:name w:val="page number"/>
    <w:basedOn w:val="DefaultParagraphFont"/>
    <w:uiPriority w:val="99"/>
    <w:semiHidden/>
    <w:unhideWhenUsed/>
    <w:rsid w:val="00E76038"/>
  </w:style>
  <w:style w:type="paragraph" w:styleId="FootnoteText">
    <w:name w:val="footnote text"/>
    <w:basedOn w:val="Normal"/>
    <w:link w:val="FootnoteTextChar"/>
    <w:uiPriority w:val="99"/>
    <w:semiHidden/>
    <w:unhideWhenUsed/>
    <w:rsid w:val="00050D36"/>
    <w:rPr>
      <w:sz w:val="20"/>
      <w:szCs w:val="20"/>
    </w:rPr>
  </w:style>
  <w:style w:type="character" w:customStyle="1" w:styleId="FootnoteTextChar">
    <w:name w:val="Footnote Text Char"/>
    <w:basedOn w:val="DefaultParagraphFont"/>
    <w:link w:val="FootnoteText"/>
    <w:uiPriority w:val="99"/>
    <w:semiHidden/>
    <w:rsid w:val="00050D36"/>
    <w:rPr>
      <w:sz w:val="20"/>
      <w:szCs w:val="20"/>
    </w:rPr>
  </w:style>
  <w:style w:type="character" w:styleId="FootnoteReference">
    <w:name w:val="footnote reference"/>
    <w:basedOn w:val="DefaultParagraphFont"/>
    <w:uiPriority w:val="99"/>
    <w:semiHidden/>
    <w:unhideWhenUsed/>
    <w:rsid w:val="00050D36"/>
    <w:rPr>
      <w:vertAlign w:val="superscript"/>
    </w:rPr>
  </w:style>
  <w:style w:type="paragraph" w:styleId="Revision">
    <w:name w:val="Revision"/>
    <w:hidden/>
    <w:uiPriority w:val="99"/>
    <w:semiHidden/>
    <w:rsid w:val="001423EA"/>
  </w:style>
  <w:style w:type="paragraph" w:styleId="Header">
    <w:name w:val="header"/>
    <w:basedOn w:val="Normal"/>
    <w:link w:val="HeaderChar"/>
    <w:uiPriority w:val="99"/>
    <w:unhideWhenUsed/>
    <w:rsid w:val="00234C9C"/>
    <w:pPr>
      <w:tabs>
        <w:tab w:val="center" w:pos="4680"/>
        <w:tab w:val="right" w:pos="9360"/>
      </w:tabs>
    </w:pPr>
  </w:style>
  <w:style w:type="character" w:customStyle="1" w:styleId="HeaderChar">
    <w:name w:val="Header Char"/>
    <w:basedOn w:val="DefaultParagraphFont"/>
    <w:link w:val="Header"/>
    <w:uiPriority w:val="99"/>
    <w:rsid w:val="0023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31888">
      <w:bodyDiv w:val="1"/>
      <w:marLeft w:val="0"/>
      <w:marRight w:val="0"/>
      <w:marTop w:val="0"/>
      <w:marBottom w:val="0"/>
      <w:divBdr>
        <w:top w:val="none" w:sz="0" w:space="0" w:color="auto"/>
        <w:left w:val="none" w:sz="0" w:space="0" w:color="auto"/>
        <w:bottom w:val="none" w:sz="0" w:space="0" w:color="auto"/>
        <w:right w:val="none" w:sz="0" w:space="0" w:color="auto"/>
      </w:divBdr>
      <w:divsChild>
        <w:div w:id="1609002443">
          <w:marLeft w:val="0"/>
          <w:marRight w:val="0"/>
          <w:marTop w:val="0"/>
          <w:marBottom w:val="0"/>
          <w:divBdr>
            <w:top w:val="none" w:sz="0" w:space="0" w:color="auto"/>
            <w:left w:val="none" w:sz="0" w:space="0" w:color="auto"/>
            <w:bottom w:val="none" w:sz="0" w:space="0" w:color="auto"/>
            <w:right w:val="none" w:sz="0" w:space="0" w:color="auto"/>
          </w:divBdr>
          <w:divsChild>
            <w:div w:id="1828327024">
              <w:marLeft w:val="0"/>
              <w:marRight w:val="0"/>
              <w:marTop w:val="0"/>
              <w:marBottom w:val="0"/>
              <w:divBdr>
                <w:top w:val="none" w:sz="0" w:space="0" w:color="auto"/>
                <w:left w:val="none" w:sz="0" w:space="0" w:color="auto"/>
                <w:bottom w:val="none" w:sz="0" w:space="0" w:color="auto"/>
                <w:right w:val="none" w:sz="0" w:space="0" w:color="auto"/>
              </w:divBdr>
              <w:divsChild>
                <w:div w:id="1762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6830">
      <w:bodyDiv w:val="1"/>
      <w:marLeft w:val="0"/>
      <w:marRight w:val="0"/>
      <w:marTop w:val="0"/>
      <w:marBottom w:val="0"/>
      <w:divBdr>
        <w:top w:val="none" w:sz="0" w:space="0" w:color="auto"/>
        <w:left w:val="none" w:sz="0" w:space="0" w:color="auto"/>
        <w:bottom w:val="none" w:sz="0" w:space="0" w:color="auto"/>
        <w:right w:val="none" w:sz="0" w:space="0" w:color="auto"/>
      </w:divBdr>
      <w:divsChild>
        <w:div w:id="527764445">
          <w:marLeft w:val="0"/>
          <w:marRight w:val="0"/>
          <w:marTop w:val="0"/>
          <w:marBottom w:val="0"/>
          <w:divBdr>
            <w:top w:val="none" w:sz="0" w:space="0" w:color="auto"/>
            <w:left w:val="none" w:sz="0" w:space="0" w:color="auto"/>
            <w:bottom w:val="none" w:sz="0" w:space="0" w:color="auto"/>
            <w:right w:val="none" w:sz="0" w:space="0" w:color="auto"/>
          </w:divBdr>
          <w:divsChild>
            <w:div w:id="1669481164">
              <w:marLeft w:val="0"/>
              <w:marRight w:val="0"/>
              <w:marTop w:val="0"/>
              <w:marBottom w:val="0"/>
              <w:divBdr>
                <w:top w:val="none" w:sz="0" w:space="0" w:color="auto"/>
                <w:left w:val="none" w:sz="0" w:space="0" w:color="auto"/>
                <w:bottom w:val="none" w:sz="0" w:space="0" w:color="auto"/>
                <w:right w:val="none" w:sz="0" w:space="0" w:color="auto"/>
              </w:divBdr>
              <w:divsChild>
                <w:div w:id="15943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349">
      <w:bodyDiv w:val="1"/>
      <w:marLeft w:val="0"/>
      <w:marRight w:val="0"/>
      <w:marTop w:val="0"/>
      <w:marBottom w:val="0"/>
      <w:divBdr>
        <w:top w:val="none" w:sz="0" w:space="0" w:color="auto"/>
        <w:left w:val="none" w:sz="0" w:space="0" w:color="auto"/>
        <w:bottom w:val="none" w:sz="0" w:space="0" w:color="auto"/>
        <w:right w:val="none" w:sz="0" w:space="0" w:color="auto"/>
      </w:divBdr>
      <w:divsChild>
        <w:div w:id="1794784431">
          <w:marLeft w:val="0"/>
          <w:marRight w:val="0"/>
          <w:marTop w:val="0"/>
          <w:marBottom w:val="0"/>
          <w:divBdr>
            <w:top w:val="none" w:sz="0" w:space="0" w:color="auto"/>
            <w:left w:val="none" w:sz="0" w:space="0" w:color="auto"/>
            <w:bottom w:val="none" w:sz="0" w:space="0" w:color="auto"/>
            <w:right w:val="none" w:sz="0" w:space="0" w:color="auto"/>
          </w:divBdr>
          <w:divsChild>
            <w:div w:id="92479193">
              <w:marLeft w:val="0"/>
              <w:marRight w:val="0"/>
              <w:marTop w:val="0"/>
              <w:marBottom w:val="0"/>
              <w:divBdr>
                <w:top w:val="none" w:sz="0" w:space="0" w:color="auto"/>
                <w:left w:val="none" w:sz="0" w:space="0" w:color="auto"/>
                <w:bottom w:val="none" w:sz="0" w:space="0" w:color="auto"/>
                <w:right w:val="none" w:sz="0" w:space="0" w:color="auto"/>
              </w:divBdr>
              <w:divsChild>
                <w:div w:id="2528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6644">
      <w:bodyDiv w:val="1"/>
      <w:marLeft w:val="0"/>
      <w:marRight w:val="0"/>
      <w:marTop w:val="0"/>
      <w:marBottom w:val="0"/>
      <w:divBdr>
        <w:top w:val="none" w:sz="0" w:space="0" w:color="auto"/>
        <w:left w:val="none" w:sz="0" w:space="0" w:color="auto"/>
        <w:bottom w:val="none" w:sz="0" w:space="0" w:color="auto"/>
        <w:right w:val="none" w:sz="0" w:space="0" w:color="auto"/>
      </w:divBdr>
      <w:divsChild>
        <w:div w:id="1997227520">
          <w:marLeft w:val="0"/>
          <w:marRight w:val="0"/>
          <w:marTop w:val="0"/>
          <w:marBottom w:val="0"/>
          <w:divBdr>
            <w:top w:val="none" w:sz="0" w:space="0" w:color="auto"/>
            <w:left w:val="none" w:sz="0" w:space="0" w:color="auto"/>
            <w:bottom w:val="none" w:sz="0" w:space="0" w:color="auto"/>
            <w:right w:val="none" w:sz="0" w:space="0" w:color="auto"/>
          </w:divBdr>
          <w:divsChild>
            <w:div w:id="790561128">
              <w:marLeft w:val="0"/>
              <w:marRight w:val="0"/>
              <w:marTop w:val="0"/>
              <w:marBottom w:val="0"/>
              <w:divBdr>
                <w:top w:val="none" w:sz="0" w:space="0" w:color="auto"/>
                <w:left w:val="none" w:sz="0" w:space="0" w:color="auto"/>
                <w:bottom w:val="none" w:sz="0" w:space="0" w:color="auto"/>
                <w:right w:val="none" w:sz="0" w:space="0" w:color="auto"/>
              </w:divBdr>
              <w:divsChild>
                <w:div w:id="1273709864">
                  <w:marLeft w:val="0"/>
                  <w:marRight w:val="0"/>
                  <w:marTop w:val="0"/>
                  <w:marBottom w:val="0"/>
                  <w:divBdr>
                    <w:top w:val="none" w:sz="0" w:space="0" w:color="auto"/>
                    <w:left w:val="none" w:sz="0" w:space="0" w:color="auto"/>
                    <w:bottom w:val="none" w:sz="0" w:space="0" w:color="auto"/>
                    <w:right w:val="none" w:sz="0" w:space="0" w:color="auto"/>
                  </w:divBdr>
                </w:div>
              </w:divsChild>
            </w:div>
            <w:div w:id="433214193">
              <w:marLeft w:val="0"/>
              <w:marRight w:val="0"/>
              <w:marTop w:val="0"/>
              <w:marBottom w:val="0"/>
              <w:divBdr>
                <w:top w:val="none" w:sz="0" w:space="0" w:color="auto"/>
                <w:left w:val="none" w:sz="0" w:space="0" w:color="auto"/>
                <w:bottom w:val="none" w:sz="0" w:space="0" w:color="auto"/>
                <w:right w:val="none" w:sz="0" w:space="0" w:color="auto"/>
              </w:divBdr>
              <w:divsChild>
                <w:div w:id="1886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3400">
          <w:marLeft w:val="0"/>
          <w:marRight w:val="0"/>
          <w:marTop w:val="0"/>
          <w:marBottom w:val="0"/>
          <w:divBdr>
            <w:top w:val="none" w:sz="0" w:space="0" w:color="auto"/>
            <w:left w:val="none" w:sz="0" w:space="0" w:color="auto"/>
            <w:bottom w:val="none" w:sz="0" w:space="0" w:color="auto"/>
            <w:right w:val="none" w:sz="0" w:space="0" w:color="auto"/>
          </w:divBdr>
          <w:divsChild>
            <w:div w:id="1353066923">
              <w:marLeft w:val="0"/>
              <w:marRight w:val="0"/>
              <w:marTop w:val="0"/>
              <w:marBottom w:val="0"/>
              <w:divBdr>
                <w:top w:val="none" w:sz="0" w:space="0" w:color="auto"/>
                <w:left w:val="none" w:sz="0" w:space="0" w:color="auto"/>
                <w:bottom w:val="none" w:sz="0" w:space="0" w:color="auto"/>
                <w:right w:val="none" w:sz="0" w:space="0" w:color="auto"/>
              </w:divBdr>
              <w:divsChild>
                <w:div w:id="2061637178">
                  <w:marLeft w:val="0"/>
                  <w:marRight w:val="0"/>
                  <w:marTop w:val="0"/>
                  <w:marBottom w:val="0"/>
                  <w:divBdr>
                    <w:top w:val="none" w:sz="0" w:space="0" w:color="auto"/>
                    <w:left w:val="none" w:sz="0" w:space="0" w:color="auto"/>
                    <w:bottom w:val="none" w:sz="0" w:space="0" w:color="auto"/>
                    <w:right w:val="none" w:sz="0" w:space="0" w:color="auto"/>
                  </w:divBdr>
                </w:div>
              </w:divsChild>
            </w:div>
            <w:div w:id="1086462224">
              <w:marLeft w:val="0"/>
              <w:marRight w:val="0"/>
              <w:marTop w:val="0"/>
              <w:marBottom w:val="0"/>
              <w:divBdr>
                <w:top w:val="none" w:sz="0" w:space="0" w:color="auto"/>
                <w:left w:val="none" w:sz="0" w:space="0" w:color="auto"/>
                <w:bottom w:val="none" w:sz="0" w:space="0" w:color="auto"/>
                <w:right w:val="none" w:sz="0" w:space="0" w:color="auto"/>
              </w:divBdr>
              <w:divsChild>
                <w:div w:id="11201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7022">
      <w:bodyDiv w:val="1"/>
      <w:marLeft w:val="0"/>
      <w:marRight w:val="0"/>
      <w:marTop w:val="0"/>
      <w:marBottom w:val="0"/>
      <w:divBdr>
        <w:top w:val="none" w:sz="0" w:space="0" w:color="auto"/>
        <w:left w:val="none" w:sz="0" w:space="0" w:color="auto"/>
        <w:bottom w:val="none" w:sz="0" w:space="0" w:color="auto"/>
        <w:right w:val="none" w:sz="0" w:space="0" w:color="auto"/>
      </w:divBdr>
      <w:divsChild>
        <w:div w:id="1368287511">
          <w:marLeft w:val="0"/>
          <w:marRight w:val="0"/>
          <w:marTop w:val="0"/>
          <w:marBottom w:val="0"/>
          <w:divBdr>
            <w:top w:val="none" w:sz="0" w:space="0" w:color="auto"/>
            <w:left w:val="none" w:sz="0" w:space="0" w:color="auto"/>
            <w:bottom w:val="none" w:sz="0" w:space="0" w:color="auto"/>
            <w:right w:val="none" w:sz="0" w:space="0" w:color="auto"/>
          </w:divBdr>
          <w:divsChild>
            <w:div w:id="907613111">
              <w:marLeft w:val="0"/>
              <w:marRight w:val="0"/>
              <w:marTop w:val="0"/>
              <w:marBottom w:val="0"/>
              <w:divBdr>
                <w:top w:val="none" w:sz="0" w:space="0" w:color="auto"/>
                <w:left w:val="none" w:sz="0" w:space="0" w:color="auto"/>
                <w:bottom w:val="none" w:sz="0" w:space="0" w:color="auto"/>
                <w:right w:val="none" w:sz="0" w:space="0" w:color="auto"/>
              </w:divBdr>
              <w:divsChild>
                <w:div w:id="14338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2247">
      <w:bodyDiv w:val="1"/>
      <w:marLeft w:val="0"/>
      <w:marRight w:val="0"/>
      <w:marTop w:val="0"/>
      <w:marBottom w:val="0"/>
      <w:divBdr>
        <w:top w:val="none" w:sz="0" w:space="0" w:color="auto"/>
        <w:left w:val="none" w:sz="0" w:space="0" w:color="auto"/>
        <w:bottom w:val="none" w:sz="0" w:space="0" w:color="auto"/>
        <w:right w:val="none" w:sz="0" w:space="0" w:color="auto"/>
      </w:divBdr>
      <w:divsChild>
        <w:div w:id="687946234">
          <w:marLeft w:val="0"/>
          <w:marRight w:val="0"/>
          <w:marTop w:val="0"/>
          <w:marBottom w:val="0"/>
          <w:divBdr>
            <w:top w:val="none" w:sz="0" w:space="0" w:color="auto"/>
            <w:left w:val="none" w:sz="0" w:space="0" w:color="auto"/>
            <w:bottom w:val="none" w:sz="0" w:space="0" w:color="auto"/>
            <w:right w:val="none" w:sz="0" w:space="0" w:color="auto"/>
          </w:divBdr>
          <w:divsChild>
            <w:div w:id="1665007777">
              <w:marLeft w:val="0"/>
              <w:marRight w:val="0"/>
              <w:marTop w:val="0"/>
              <w:marBottom w:val="0"/>
              <w:divBdr>
                <w:top w:val="none" w:sz="0" w:space="0" w:color="auto"/>
                <w:left w:val="none" w:sz="0" w:space="0" w:color="auto"/>
                <w:bottom w:val="none" w:sz="0" w:space="0" w:color="auto"/>
                <w:right w:val="none" w:sz="0" w:space="0" w:color="auto"/>
              </w:divBdr>
              <w:divsChild>
                <w:div w:id="12408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91939">
      <w:bodyDiv w:val="1"/>
      <w:marLeft w:val="0"/>
      <w:marRight w:val="0"/>
      <w:marTop w:val="0"/>
      <w:marBottom w:val="0"/>
      <w:divBdr>
        <w:top w:val="none" w:sz="0" w:space="0" w:color="auto"/>
        <w:left w:val="none" w:sz="0" w:space="0" w:color="auto"/>
        <w:bottom w:val="none" w:sz="0" w:space="0" w:color="auto"/>
        <w:right w:val="none" w:sz="0" w:space="0" w:color="auto"/>
      </w:divBdr>
      <w:divsChild>
        <w:div w:id="1892303849">
          <w:marLeft w:val="0"/>
          <w:marRight w:val="0"/>
          <w:marTop w:val="0"/>
          <w:marBottom w:val="0"/>
          <w:divBdr>
            <w:top w:val="none" w:sz="0" w:space="0" w:color="auto"/>
            <w:left w:val="none" w:sz="0" w:space="0" w:color="auto"/>
            <w:bottom w:val="none" w:sz="0" w:space="0" w:color="auto"/>
            <w:right w:val="none" w:sz="0" w:space="0" w:color="auto"/>
          </w:divBdr>
          <w:divsChild>
            <w:div w:id="31732736">
              <w:marLeft w:val="0"/>
              <w:marRight w:val="0"/>
              <w:marTop w:val="0"/>
              <w:marBottom w:val="0"/>
              <w:divBdr>
                <w:top w:val="none" w:sz="0" w:space="0" w:color="auto"/>
                <w:left w:val="none" w:sz="0" w:space="0" w:color="auto"/>
                <w:bottom w:val="none" w:sz="0" w:space="0" w:color="auto"/>
                <w:right w:val="none" w:sz="0" w:space="0" w:color="auto"/>
              </w:divBdr>
              <w:divsChild>
                <w:div w:id="6179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70035">
      <w:bodyDiv w:val="1"/>
      <w:marLeft w:val="0"/>
      <w:marRight w:val="0"/>
      <w:marTop w:val="0"/>
      <w:marBottom w:val="0"/>
      <w:divBdr>
        <w:top w:val="none" w:sz="0" w:space="0" w:color="auto"/>
        <w:left w:val="none" w:sz="0" w:space="0" w:color="auto"/>
        <w:bottom w:val="none" w:sz="0" w:space="0" w:color="auto"/>
        <w:right w:val="none" w:sz="0" w:space="0" w:color="auto"/>
      </w:divBdr>
      <w:divsChild>
        <w:div w:id="2028016998">
          <w:marLeft w:val="0"/>
          <w:marRight w:val="0"/>
          <w:marTop w:val="0"/>
          <w:marBottom w:val="0"/>
          <w:divBdr>
            <w:top w:val="none" w:sz="0" w:space="0" w:color="auto"/>
            <w:left w:val="none" w:sz="0" w:space="0" w:color="auto"/>
            <w:bottom w:val="none" w:sz="0" w:space="0" w:color="auto"/>
            <w:right w:val="none" w:sz="0" w:space="0" w:color="auto"/>
          </w:divBdr>
          <w:divsChild>
            <w:div w:id="540554440">
              <w:marLeft w:val="0"/>
              <w:marRight w:val="0"/>
              <w:marTop w:val="0"/>
              <w:marBottom w:val="0"/>
              <w:divBdr>
                <w:top w:val="none" w:sz="0" w:space="0" w:color="auto"/>
                <w:left w:val="none" w:sz="0" w:space="0" w:color="auto"/>
                <w:bottom w:val="none" w:sz="0" w:space="0" w:color="auto"/>
                <w:right w:val="none" w:sz="0" w:space="0" w:color="auto"/>
              </w:divBdr>
              <w:divsChild>
                <w:div w:id="2140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Moses Chinhengo</dc:creator>
  <cp:keywords/>
  <dc:description/>
  <cp:lastModifiedBy>Manapo Mphutlane</cp:lastModifiedBy>
  <cp:revision>3</cp:revision>
  <dcterms:created xsi:type="dcterms:W3CDTF">2023-11-22T09:45:00Z</dcterms:created>
  <dcterms:modified xsi:type="dcterms:W3CDTF">2023-11-24T07:02:00Z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2023-10-31T10:36:33Z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a9180d2f-184e-4a53-9d49-9a2fd6f4c803</vt:lpwstr>
  </property>
  <property fmtid="{D5CDD505-2E9C-101B-9397-08002B2CF9AE}" pid="8" name="MSIP_Label_9f914f9e-4c1b-4005-a7de-34e254df930c_ContentBits">
    <vt:lpwstr>0</vt:lpwstr>
  </property>
  <property fmtid="{D5CDD505-2E9C-101B-9397-08002B2CF9AE}" pid="9" name="GrammarlyDocumentId">
    <vt:lpwstr>247fd01c6fdb45a8997684d96f410450ae30007344bc060692280cfbf551087f</vt:lpwstr>
  </property>
</Properties>
</file>