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97DCF" w14:textId="77777777" w:rsidR="00DB4BE6" w:rsidRPr="00DB4BE6" w:rsidRDefault="00DB4BE6" w:rsidP="00DB4BE6">
      <w:pPr>
        <w:spacing w:after="160" w:line="259" w:lineRule="auto"/>
        <w:jc w:val="center"/>
        <w:rPr>
          <w:rFonts w:ascii="Verdana" w:hAnsi="Verdana"/>
          <w:b/>
          <w:kern w:val="0"/>
          <w:sz w:val="32"/>
          <w:szCs w:val="32"/>
          <w:u w:val="single"/>
          <w:lang w:val="en-US"/>
          <w14:ligatures w14:val="none"/>
        </w:rPr>
      </w:pPr>
      <w:r w:rsidRPr="00DB4BE6">
        <w:rPr>
          <w:rFonts w:ascii="Times New Roman" w:eastAsia="Times New Roman" w:hAnsi="Times New Roman" w:cs="Times New Roman"/>
          <w:noProof/>
          <w:kern w:val="0"/>
          <w:sz w:val="27"/>
          <w:szCs w:val="22"/>
          <w:lang w:val="en-US"/>
          <w14:ligatures w14:val="none"/>
        </w:rPr>
        <w:drawing>
          <wp:inline distT="0" distB="0" distL="0" distR="0" wp14:anchorId="172FAC2C" wp14:editId="1AECDAA5">
            <wp:extent cx="1381760" cy="1095375"/>
            <wp:effectExtent l="0" t="0" r="889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7">
                      <a:extLst>
                        <a:ext uri="{28A0092B-C50C-407E-A947-70E740481C1C}">
                          <a14:useLocalDpi xmlns:a14="http://schemas.microsoft.com/office/drawing/2010/main" val="0"/>
                        </a:ext>
                      </a:extLst>
                    </a:blip>
                    <a:stretch>
                      <a:fillRect/>
                    </a:stretch>
                  </pic:blipFill>
                  <pic:spPr>
                    <a:xfrm>
                      <a:off x="0" y="0"/>
                      <a:ext cx="1382412" cy="1095892"/>
                    </a:xfrm>
                    <a:prstGeom prst="rect">
                      <a:avLst/>
                    </a:prstGeom>
                  </pic:spPr>
                </pic:pic>
              </a:graphicData>
            </a:graphic>
          </wp:inline>
        </w:drawing>
      </w:r>
    </w:p>
    <w:p w14:paraId="745C622F" w14:textId="77777777" w:rsidR="00DB4BE6" w:rsidRPr="00DB4BE6" w:rsidRDefault="00DB4BE6" w:rsidP="00DB4BE6">
      <w:pPr>
        <w:spacing w:after="160" w:line="259" w:lineRule="auto"/>
        <w:jc w:val="center"/>
        <w:rPr>
          <w:rFonts w:ascii="Verdana" w:hAnsi="Verdana"/>
          <w:b/>
          <w:kern w:val="0"/>
          <w:sz w:val="22"/>
          <w:szCs w:val="22"/>
          <w:lang w:val="en-US"/>
          <w14:ligatures w14:val="none"/>
        </w:rPr>
      </w:pPr>
      <w:r w:rsidRPr="00DB4BE6">
        <w:rPr>
          <w:rFonts w:ascii="Verdana" w:hAnsi="Verdana"/>
          <w:b/>
          <w:kern w:val="0"/>
          <w:sz w:val="22"/>
          <w:szCs w:val="22"/>
          <w:lang w:val="en-US"/>
          <w14:ligatures w14:val="none"/>
        </w:rPr>
        <w:t>LESOTHO</w:t>
      </w:r>
    </w:p>
    <w:p w14:paraId="12230D04" w14:textId="330219E6" w:rsidR="00076842" w:rsidRPr="00DB4BE6" w:rsidRDefault="00BF5512" w:rsidP="00DB4BE6">
      <w:pPr>
        <w:pStyle w:val="NormalWeb"/>
        <w:jc w:val="center"/>
        <w:rPr>
          <w:rFonts w:ascii="Bookman Old Style" w:hAnsi="Bookman Old Style" w:cstheme="minorHAnsi"/>
          <w:b/>
          <w:bCs/>
          <w:sz w:val="28"/>
          <w:szCs w:val="28"/>
        </w:rPr>
      </w:pPr>
      <w:r w:rsidRPr="00DB4BE6">
        <w:rPr>
          <w:rFonts w:ascii="Bookman Old Style" w:hAnsi="Bookman Old Style" w:cstheme="minorHAnsi"/>
          <w:b/>
          <w:bCs/>
          <w:sz w:val="28"/>
          <w:szCs w:val="28"/>
        </w:rPr>
        <w:t>IN THE COURT OF APPEAL OF LESOTHO</w:t>
      </w:r>
    </w:p>
    <w:p w14:paraId="3349DC63" w14:textId="12F40F0A" w:rsidR="00BF5512" w:rsidRPr="00DB4BE6" w:rsidRDefault="00076842" w:rsidP="00BF5512">
      <w:pPr>
        <w:pStyle w:val="NormalWeb"/>
        <w:rPr>
          <w:rFonts w:ascii="Bookman Old Style" w:hAnsi="Bookman Old Style" w:cstheme="minorHAnsi"/>
          <w:b/>
          <w:bCs/>
        </w:rPr>
      </w:pPr>
      <w:r w:rsidRPr="00DB4BE6">
        <w:rPr>
          <w:rFonts w:ascii="Bookman Old Style" w:hAnsi="Bookman Old Style" w:cstheme="minorHAnsi"/>
          <w:b/>
          <w:bCs/>
        </w:rPr>
        <w:t xml:space="preserve">HELD AT MASERU                                               C OF A (CIV) 20/2023                                                                                                </w:t>
      </w:r>
    </w:p>
    <w:p w14:paraId="5E9B070F" w14:textId="77777777" w:rsidR="00DB4BE6" w:rsidRDefault="00DB4BE6" w:rsidP="00BF5512">
      <w:pPr>
        <w:pStyle w:val="NormalWeb"/>
        <w:rPr>
          <w:rFonts w:ascii="Bookman Old Style" w:hAnsi="Bookman Old Style" w:cstheme="minorHAnsi"/>
        </w:rPr>
      </w:pPr>
    </w:p>
    <w:p w14:paraId="7EEBF308" w14:textId="71302226" w:rsidR="00BF5512" w:rsidRPr="00DB4BE6" w:rsidRDefault="00BF5512" w:rsidP="00BF5512">
      <w:pPr>
        <w:pStyle w:val="NormalWeb"/>
        <w:rPr>
          <w:rFonts w:ascii="Bookman Old Style" w:hAnsi="Bookman Old Style" w:cstheme="minorHAnsi"/>
        </w:rPr>
      </w:pPr>
      <w:r w:rsidRPr="00DB4BE6">
        <w:rPr>
          <w:rFonts w:ascii="Bookman Old Style" w:hAnsi="Bookman Old Style" w:cstheme="minorHAnsi"/>
        </w:rPr>
        <w:t xml:space="preserve">In the matter between- </w:t>
      </w:r>
    </w:p>
    <w:p w14:paraId="4B8CBCB4" w14:textId="77777777" w:rsidR="00DB4BE6" w:rsidRDefault="00DB4BE6" w:rsidP="00DB4BE6">
      <w:pPr>
        <w:pStyle w:val="NormalWeb"/>
        <w:rPr>
          <w:rFonts w:ascii="Bookman Old Style" w:hAnsi="Bookman Old Style" w:cstheme="minorHAnsi"/>
          <w:b/>
          <w:bCs/>
        </w:rPr>
      </w:pPr>
    </w:p>
    <w:p w14:paraId="3CD78220" w14:textId="30B930AA" w:rsidR="00BF5512" w:rsidRPr="00DB4BE6" w:rsidRDefault="00BF5512" w:rsidP="00DB4BE6">
      <w:pPr>
        <w:pStyle w:val="NormalWeb"/>
        <w:rPr>
          <w:rFonts w:ascii="Bookman Old Style" w:hAnsi="Bookman Old Style" w:cstheme="minorHAnsi"/>
          <w:b/>
          <w:bCs/>
        </w:rPr>
      </w:pPr>
      <w:r w:rsidRPr="00DB4BE6">
        <w:rPr>
          <w:rFonts w:ascii="Bookman Old Style" w:hAnsi="Bookman Old Style" w:cstheme="minorHAnsi"/>
          <w:b/>
          <w:bCs/>
        </w:rPr>
        <w:t xml:space="preserve">METSING JEREMIAH KHOETE                              </w:t>
      </w:r>
      <w:r w:rsidR="0056599C" w:rsidRPr="00DB4BE6">
        <w:rPr>
          <w:rFonts w:ascii="Bookman Old Style" w:hAnsi="Bookman Old Style" w:cstheme="minorHAnsi"/>
          <w:b/>
          <w:bCs/>
        </w:rPr>
        <w:t xml:space="preserve">       </w:t>
      </w:r>
      <w:r w:rsidR="00E6628E" w:rsidRPr="00DB4BE6">
        <w:rPr>
          <w:rFonts w:ascii="Bookman Old Style" w:hAnsi="Bookman Old Style" w:cstheme="minorHAnsi"/>
          <w:b/>
          <w:bCs/>
        </w:rPr>
        <w:t>1</w:t>
      </w:r>
      <w:r w:rsidR="00E6628E" w:rsidRPr="00DB4BE6">
        <w:rPr>
          <w:rFonts w:ascii="Bookman Old Style" w:hAnsi="Bookman Old Style" w:cstheme="minorHAnsi"/>
          <w:b/>
          <w:bCs/>
          <w:vertAlign w:val="superscript"/>
        </w:rPr>
        <w:t>ST</w:t>
      </w:r>
      <w:r w:rsidR="00E6628E" w:rsidRPr="00DB4BE6">
        <w:rPr>
          <w:rFonts w:ascii="Bookman Old Style" w:hAnsi="Bookman Old Style" w:cstheme="minorHAnsi"/>
          <w:b/>
          <w:bCs/>
        </w:rPr>
        <w:t xml:space="preserve"> </w:t>
      </w:r>
      <w:r w:rsidRPr="00DB4BE6">
        <w:rPr>
          <w:rFonts w:ascii="Bookman Old Style" w:hAnsi="Bookman Old Style" w:cstheme="minorHAnsi"/>
          <w:b/>
          <w:bCs/>
        </w:rPr>
        <w:t xml:space="preserve">APPELLANT </w:t>
      </w:r>
    </w:p>
    <w:p w14:paraId="49E2EC0E" w14:textId="20F6B1FB" w:rsidR="0097490C" w:rsidRPr="00DB4BE6" w:rsidRDefault="00E6628E" w:rsidP="00DB4BE6">
      <w:pPr>
        <w:pStyle w:val="NormalWeb"/>
        <w:rPr>
          <w:rFonts w:ascii="Bookman Old Style" w:hAnsi="Bookman Old Style" w:cstheme="minorHAnsi"/>
          <w:b/>
          <w:bCs/>
        </w:rPr>
      </w:pPr>
      <w:r w:rsidRPr="00DB4BE6">
        <w:rPr>
          <w:rFonts w:ascii="Bookman Old Style" w:hAnsi="Bookman Old Style" w:cstheme="minorHAnsi"/>
          <w:b/>
          <w:bCs/>
        </w:rPr>
        <w:t>MAH</w:t>
      </w:r>
      <w:r w:rsidR="0097490C" w:rsidRPr="00DB4BE6">
        <w:rPr>
          <w:rFonts w:ascii="Bookman Old Style" w:hAnsi="Bookman Old Style" w:cstheme="minorHAnsi"/>
          <w:b/>
          <w:bCs/>
        </w:rPr>
        <w:t>LAHA MOEJANE M GERALD                                  2</w:t>
      </w:r>
      <w:r w:rsidR="0097490C" w:rsidRPr="00DB4BE6">
        <w:rPr>
          <w:rFonts w:ascii="Bookman Old Style" w:hAnsi="Bookman Old Style" w:cstheme="minorHAnsi"/>
          <w:b/>
          <w:bCs/>
          <w:vertAlign w:val="superscript"/>
        </w:rPr>
        <w:t>ND</w:t>
      </w:r>
      <w:r w:rsidR="0097490C" w:rsidRPr="00DB4BE6">
        <w:rPr>
          <w:rFonts w:ascii="Bookman Old Style" w:hAnsi="Bookman Old Style" w:cstheme="minorHAnsi"/>
          <w:b/>
          <w:bCs/>
        </w:rPr>
        <w:t xml:space="preserve"> APPELLANT</w:t>
      </w:r>
    </w:p>
    <w:p w14:paraId="49D16AA9" w14:textId="5B553376" w:rsidR="0097490C" w:rsidRPr="00DB4BE6" w:rsidRDefault="0097490C" w:rsidP="00DB4BE6">
      <w:pPr>
        <w:pStyle w:val="NormalWeb"/>
        <w:rPr>
          <w:rFonts w:ascii="Bookman Old Style" w:hAnsi="Bookman Old Style" w:cstheme="minorHAnsi"/>
          <w:b/>
          <w:bCs/>
        </w:rPr>
      </w:pPr>
      <w:r w:rsidRPr="00DB4BE6">
        <w:rPr>
          <w:rFonts w:ascii="Bookman Old Style" w:hAnsi="Bookman Old Style" w:cstheme="minorHAnsi"/>
          <w:b/>
          <w:bCs/>
        </w:rPr>
        <w:t>MOTEAPHALA CASTON THAANYANE                            3</w:t>
      </w:r>
      <w:r w:rsidRPr="00DB4BE6">
        <w:rPr>
          <w:rFonts w:ascii="Bookman Old Style" w:hAnsi="Bookman Old Style" w:cstheme="minorHAnsi"/>
          <w:b/>
          <w:bCs/>
          <w:vertAlign w:val="superscript"/>
        </w:rPr>
        <w:t>RD</w:t>
      </w:r>
      <w:r w:rsidRPr="00DB4BE6">
        <w:rPr>
          <w:rFonts w:ascii="Bookman Old Style" w:hAnsi="Bookman Old Style" w:cstheme="minorHAnsi"/>
          <w:b/>
          <w:bCs/>
        </w:rPr>
        <w:t xml:space="preserve"> APPELLANT </w:t>
      </w:r>
    </w:p>
    <w:p w14:paraId="32A7E828" w14:textId="3E6C90AC" w:rsidR="00BF5512" w:rsidRPr="00DB4BE6" w:rsidRDefault="0097490C" w:rsidP="00DB4BE6">
      <w:pPr>
        <w:pStyle w:val="NormalWeb"/>
        <w:rPr>
          <w:rFonts w:ascii="Bookman Old Style" w:hAnsi="Bookman Old Style" w:cstheme="minorHAnsi"/>
        </w:rPr>
      </w:pPr>
      <w:r w:rsidRPr="00DB4BE6">
        <w:rPr>
          <w:rFonts w:ascii="Bookman Old Style" w:hAnsi="Bookman Old Style" w:cstheme="minorHAnsi"/>
        </w:rPr>
        <w:t>and</w:t>
      </w:r>
    </w:p>
    <w:p w14:paraId="6E821AE6" w14:textId="20344A65" w:rsidR="00BF5512" w:rsidRPr="00DB4BE6" w:rsidRDefault="00BF5512" w:rsidP="00DB4BE6">
      <w:pPr>
        <w:pStyle w:val="NormalWeb"/>
        <w:rPr>
          <w:rFonts w:ascii="Bookman Old Style" w:hAnsi="Bookman Old Style" w:cstheme="minorHAnsi"/>
          <w:b/>
          <w:bCs/>
        </w:rPr>
      </w:pPr>
      <w:r w:rsidRPr="00DB4BE6">
        <w:rPr>
          <w:rFonts w:ascii="Bookman Old Style" w:hAnsi="Bookman Old Style" w:cstheme="minorHAnsi"/>
          <w:b/>
          <w:bCs/>
        </w:rPr>
        <w:t xml:space="preserve">HATA-BUTLE (PTY) LTD              </w:t>
      </w:r>
      <w:r w:rsidR="0056599C" w:rsidRPr="00DB4BE6">
        <w:rPr>
          <w:rFonts w:ascii="Bookman Old Style" w:hAnsi="Bookman Old Style" w:cstheme="minorHAnsi"/>
          <w:b/>
          <w:bCs/>
        </w:rPr>
        <w:t xml:space="preserve">                           </w:t>
      </w:r>
      <w:r w:rsidR="004A143B" w:rsidRPr="00DB4BE6">
        <w:rPr>
          <w:rFonts w:ascii="Bookman Old Style" w:hAnsi="Bookman Old Style" w:cstheme="minorHAnsi"/>
          <w:b/>
          <w:bCs/>
        </w:rPr>
        <w:t xml:space="preserve">      </w:t>
      </w:r>
      <w:r w:rsidR="0097490C" w:rsidRPr="00DB4BE6">
        <w:rPr>
          <w:rFonts w:ascii="Bookman Old Style" w:hAnsi="Bookman Old Style" w:cstheme="minorHAnsi"/>
          <w:b/>
          <w:bCs/>
        </w:rPr>
        <w:t>1</w:t>
      </w:r>
      <w:r w:rsidR="0097490C" w:rsidRPr="00DB4BE6">
        <w:rPr>
          <w:rFonts w:ascii="Bookman Old Style" w:hAnsi="Bookman Old Style" w:cstheme="minorHAnsi"/>
          <w:b/>
          <w:bCs/>
          <w:vertAlign w:val="superscript"/>
        </w:rPr>
        <w:t>ST</w:t>
      </w:r>
      <w:r w:rsidR="0097490C" w:rsidRPr="00DB4BE6">
        <w:rPr>
          <w:rFonts w:ascii="Bookman Old Style" w:hAnsi="Bookman Old Style" w:cstheme="minorHAnsi"/>
          <w:b/>
          <w:bCs/>
        </w:rPr>
        <w:t xml:space="preserve"> </w:t>
      </w:r>
      <w:r w:rsidRPr="00DB4BE6">
        <w:rPr>
          <w:rFonts w:ascii="Bookman Old Style" w:hAnsi="Bookman Old Style" w:cstheme="minorHAnsi"/>
          <w:b/>
          <w:bCs/>
        </w:rPr>
        <w:t>RESPONDENT</w:t>
      </w:r>
    </w:p>
    <w:p w14:paraId="49F0A96E" w14:textId="56DF4F18" w:rsidR="0097490C" w:rsidRPr="00DB4BE6" w:rsidRDefault="0097490C" w:rsidP="00DB4BE6">
      <w:pPr>
        <w:pStyle w:val="NormalWeb"/>
        <w:rPr>
          <w:rFonts w:ascii="Bookman Old Style" w:hAnsi="Bookman Old Style" w:cstheme="minorHAnsi"/>
          <w:b/>
          <w:bCs/>
        </w:rPr>
      </w:pPr>
      <w:r w:rsidRPr="00DB4BE6">
        <w:rPr>
          <w:rFonts w:ascii="Bookman Old Style" w:hAnsi="Bookman Old Style" w:cstheme="minorHAnsi"/>
          <w:b/>
          <w:bCs/>
        </w:rPr>
        <w:t>MOTEBELE PETER MABATHOANA                              2</w:t>
      </w:r>
      <w:r w:rsidRPr="00DB4BE6">
        <w:rPr>
          <w:rFonts w:ascii="Bookman Old Style" w:hAnsi="Bookman Old Style" w:cstheme="minorHAnsi"/>
          <w:b/>
          <w:bCs/>
          <w:vertAlign w:val="superscript"/>
        </w:rPr>
        <w:t>ND</w:t>
      </w:r>
      <w:r w:rsidRPr="00DB4BE6">
        <w:rPr>
          <w:rFonts w:ascii="Bookman Old Style" w:hAnsi="Bookman Old Style" w:cstheme="minorHAnsi"/>
          <w:b/>
          <w:bCs/>
        </w:rPr>
        <w:t xml:space="preserve"> RESPONDENT</w:t>
      </w:r>
    </w:p>
    <w:p w14:paraId="59F34903" w14:textId="1D1DBA52" w:rsidR="0097490C" w:rsidRPr="00DB4BE6" w:rsidRDefault="0097490C" w:rsidP="00DB4BE6">
      <w:pPr>
        <w:pStyle w:val="NormalWeb"/>
        <w:rPr>
          <w:rFonts w:ascii="Bookman Old Style" w:hAnsi="Bookman Old Style" w:cstheme="minorHAnsi"/>
          <w:b/>
          <w:bCs/>
        </w:rPr>
      </w:pPr>
      <w:r w:rsidRPr="00DB4BE6">
        <w:rPr>
          <w:rFonts w:ascii="Bookman Old Style" w:hAnsi="Bookman Old Style" w:cstheme="minorHAnsi"/>
          <w:b/>
          <w:bCs/>
        </w:rPr>
        <w:t>CLARK MAFITOE                                                        3</w:t>
      </w:r>
      <w:r w:rsidRPr="00DB4BE6">
        <w:rPr>
          <w:rFonts w:ascii="Bookman Old Style" w:hAnsi="Bookman Old Style" w:cstheme="minorHAnsi"/>
          <w:b/>
          <w:bCs/>
          <w:vertAlign w:val="superscript"/>
        </w:rPr>
        <w:t>RD</w:t>
      </w:r>
      <w:r w:rsidRPr="00DB4BE6">
        <w:rPr>
          <w:rFonts w:ascii="Bookman Old Style" w:hAnsi="Bookman Old Style" w:cstheme="minorHAnsi"/>
          <w:b/>
          <w:bCs/>
        </w:rPr>
        <w:t xml:space="preserve"> RESPONDENT</w:t>
      </w:r>
    </w:p>
    <w:p w14:paraId="7C34BD19" w14:textId="1FC59A68" w:rsidR="0097490C" w:rsidRPr="00DB4BE6" w:rsidRDefault="0097490C" w:rsidP="00DB4BE6">
      <w:pPr>
        <w:pStyle w:val="NormalWeb"/>
        <w:rPr>
          <w:rFonts w:ascii="Bookman Old Style" w:hAnsi="Bookman Old Style" w:cstheme="minorHAnsi"/>
          <w:b/>
          <w:bCs/>
        </w:rPr>
      </w:pPr>
      <w:r w:rsidRPr="00DB4BE6">
        <w:rPr>
          <w:rFonts w:ascii="Bookman Old Style" w:hAnsi="Bookman Old Style" w:cstheme="minorHAnsi"/>
          <w:b/>
          <w:bCs/>
        </w:rPr>
        <w:t>KUTLO MOROJELE                                                     4</w:t>
      </w:r>
      <w:r w:rsidRPr="00DB4BE6">
        <w:rPr>
          <w:rFonts w:ascii="Bookman Old Style" w:hAnsi="Bookman Old Style" w:cstheme="minorHAnsi"/>
          <w:b/>
          <w:bCs/>
          <w:vertAlign w:val="superscript"/>
        </w:rPr>
        <w:t>TH</w:t>
      </w:r>
      <w:r w:rsidRPr="00DB4BE6">
        <w:rPr>
          <w:rFonts w:ascii="Bookman Old Style" w:hAnsi="Bookman Old Style" w:cstheme="minorHAnsi"/>
          <w:b/>
          <w:bCs/>
        </w:rPr>
        <w:t xml:space="preserve"> RESPONDENT</w:t>
      </w:r>
    </w:p>
    <w:p w14:paraId="6E31A0D4" w14:textId="7E43F2C4" w:rsidR="0097490C" w:rsidRPr="00DB4BE6" w:rsidRDefault="0097490C" w:rsidP="00DB4BE6">
      <w:pPr>
        <w:pStyle w:val="NormalWeb"/>
        <w:rPr>
          <w:rFonts w:ascii="Bookman Old Style" w:hAnsi="Bookman Old Style" w:cstheme="minorHAnsi"/>
          <w:b/>
          <w:bCs/>
        </w:rPr>
      </w:pPr>
      <w:r w:rsidRPr="00DB4BE6">
        <w:rPr>
          <w:rFonts w:ascii="Bookman Old Style" w:hAnsi="Bookman Old Style" w:cstheme="minorHAnsi"/>
          <w:b/>
          <w:bCs/>
        </w:rPr>
        <w:t>YU QUANG                                                                  5</w:t>
      </w:r>
      <w:r w:rsidRPr="00DB4BE6">
        <w:rPr>
          <w:rFonts w:ascii="Bookman Old Style" w:hAnsi="Bookman Old Style" w:cstheme="minorHAnsi"/>
          <w:b/>
          <w:bCs/>
          <w:vertAlign w:val="superscript"/>
        </w:rPr>
        <w:t>TH</w:t>
      </w:r>
      <w:r w:rsidRPr="00DB4BE6">
        <w:rPr>
          <w:rFonts w:ascii="Bookman Old Style" w:hAnsi="Bookman Old Style" w:cstheme="minorHAnsi"/>
          <w:b/>
          <w:bCs/>
        </w:rPr>
        <w:t xml:space="preserve"> RESPONDENT</w:t>
      </w:r>
    </w:p>
    <w:p w14:paraId="6C92A225" w14:textId="1FF199D6" w:rsidR="0097490C" w:rsidRPr="00DB4BE6" w:rsidRDefault="0097490C" w:rsidP="00DB4BE6">
      <w:pPr>
        <w:pStyle w:val="NormalWeb"/>
        <w:rPr>
          <w:rFonts w:ascii="Bookman Old Style" w:hAnsi="Bookman Old Style" w:cstheme="minorHAnsi"/>
          <w:b/>
          <w:bCs/>
        </w:rPr>
      </w:pPr>
      <w:r w:rsidRPr="00DB4BE6">
        <w:rPr>
          <w:rFonts w:ascii="Bookman Old Style" w:hAnsi="Bookman Old Style" w:cstheme="minorHAnsi"/>
          <w:b/>
          <w:bCs/>
        </w:rPr>
        <w:t>BAFANG (PTY) LTD                                                      6</w:t>
      </w:r>
      <w:r w:rsidRPr="00DB4BE6">
        <w:rPr>
          <w:rFonts w:ascii="Bookman Old Style" w:hAnsi="Bookman Old Style" w:cstheme="minorHAnsi"/>
          <w:b/>
          <w:bCs/>
          <w:vertAlign w:val="superscript"/>
        </w:rPr>
        <w:t>TH</w:t>
      </w:r>
      <w:r w:rsidRPr="00DB4BE6">
        <w:rPr>
          <w:rFonts w:ascii="Bookman Old Style" w:hAnsi="Bookman Old Style" w:cstheme="minorHAnsi"/>
          <w:b/>
          <w:bCs/>
        </w:rPr>
        <w:t xml:space="preserve"> RESPONDENT</w:t>
      </w:r>
    </w:p>
    <w:p w14:paraId="7CA182E8" w14:textId="0D0F65FF" w:rsidR="0097490C" w:rsidRPr="00DB4BE6" w:rsidRDefault="00076842" w:rsidP="00DB4BE6">
      <w:pPr>
        <w:pStyle w:val="NormalWeb"/>
        <w:rPr>
          <w:rFonts w:ascii="Bookman Old Style" w:hAnsi="Bookman Old Style" w:cstheme="minorHAnsi"/>
          <w:b/>
          <w:bCs/>
        </w:rPr>
      </w:pPr>
      <w:r w:rsidRPr="00DB4BE6">
        <w:rPr>
          <w:rFonts w:ascii="Bookman Old Style" w:hAnsi="Bookman Old Style" w:cstheme="minorHAnsi"/>
          <w:b/>
          <w:bCs/>
        </w:rPr>
        <w:t>THE COMMISSIONER OF POLICE                                7</w:t>
      </w:r>
      <w:r w:rsidRPr="00DB4BE6">
        <w:rPr>
          <w:rFonts w:ascii="Bookman Old Style" w:hAnsi="Bookman Old Style" w:cstheme="minorHAnsi"/>
          <w:b/>
          <w:bCs/>
          <w:vertAlign w:val="superscript"/>
        </w:rPr>
        <w:t>TH</w:t>
      </w:r>
      <w:r w:rsidRPr="00DB4BE6">
        <w:rPr>
          <w:rFonts w:ascii="Bookman Old Style" w:hAnsi="Bookman Old Style" w:cstheme="minorHAnsi"/>
          <w:b/>
          <w:bCs/>
        </w:rPr>
        <w:t xml:space="preserve"> RESPONDENT</w:t>
      </w:r>
    </w:p>
    <w:p w14:paraId="67B834DA" w14:textId="4B0E9F51" w:rsidR="00076842" w:rsidRPr="00DB4BE6" w:rsidRDefault="00076842" w:rsidP="00DB4BE6">
      <w:pPr>
        <w:pStyle w:val="NormalWeb"/>
        <w:rPr>
          <w:rFonts w:ascii="Bookman Old Style" w:hAnsi="Bookman Old Style" w:cstheme="minorHAnsi"/>
          <w:b/>
          <w:bCs/>
        </w:rPr>
      </w:pPr>
      <w:r w:rsidRPr="00DB4BE6">
        <w:rPr>
          <w:rFonts w:ascii="Bookman Old Style" w:hAnsi="Bookman Old Style" w:cstheme="minorHAnsi"/>
          <w:b/>
          <w:bCs/>
        </w:rPr>
        <w:t>O/C ROMA POLICE STATION                                      8</w:t>
      </w:r>
      <w:r w:rsidRPr="00DB4BE6">
        <w:rPr>
          <w:rFonts w:ascii="Bookman Old Style" w:hAnsi="Bookman Old Style" w:cstheme="minorHAnsi"/>
          <w:b/>
          <w:bCs/>
          <w:vertAlign w:val="superscript"/>
        </w:rPr>
        <w:t>TH</w:t>
      </w:r>
      <w:r w:rsidRPr="00DB4BE6">
        <w:rPr>
          <w:rFonts w:ascii="Bookman Old Style" w:hAnsi="Bookman Old Style" w:cstheme="minorHAnsi"/>
          <w:b/>
          <w:bCs/>
        </w:rPr>
        <w:t xml:space="preserve"> RESPONDENT</w:t>
      </w:r>
    </w:p>
    <w:p w14:paraId="50734720" w14:textId="39B4C69A" w:rsidR="00076842" w:rsidRPr="00DB4BE6" w:rsidRDefault="00076842" w:rsidP="00DB4BE6">
      <w:pPr>
        <w:pStyle w:val="NormalWeb"/>
        <w:rPr>
          <w:rFonts w:ascii="Bookman Old Style" w:hAnsi="Bookman Old Style" w:cstheme="minorHAnsi"/>
          <w:b/>
          <w:bCs/>
        </w:rPr>
      </w:pPr>
      <w:r w:rsidRPr="00DB4BE6">
        <w:rPr>
          <w:rFonts w:ascii="Bookman Old Style" w:hAnsi="Bookman Old Style" w:cstheme="minorHAnsi"/>
          <w:b/>
          <w:bCs/>
        </w:rPr>
        <w:t>REGISTRAR OF COMPANIES                                       9</w:t>
      </w:r>
      <w:r w:rsidRPr="00DB4BE6">
        <w:rPr>
          <w:rFonts w:ascii="Bookman Old Style" w:hAnsi="Bookman Old Style" w:cstheme="minorHAnsi"/>
          <w:b/>
          <w:bCs/>
          <w:vertAlign w:val="superscript"/>
        </w:rPr>
        <w:t>TH</w:t>
      </w:r>
      <w:r w:rsidRPr="00DB4BE6">
        <w:rPr>
          <w:rFonts w:ascii="Bookman Old Style" w:hAnsi="Bookman Old Style" w:cstheme="minorHAnsi"/>
          <w:b/>
          <w:bCs/>
        </w:rPr>
        <w:t xml:space="preserve"> RESPONDENT</w:t>
      </w:r>
    </w:p>
    <w:p w14:paraId="4512EDA8" w14:textId="2896525A" w:rsidR="00076842" w:rsidRPr="00DB4BE6" w:rsidRDefault="00076842" w:rsidP="00DB4BE6">
      <w:pPr>
        <w:pStyle w:val="NormalWeb"/>
        <w:rPr>
          <w:rFonts w:ascii="Bookman Old Style" w:hAnsi="Bookman Old Style" w:cstheme="minorHAnsi"/>
          <w:b/>
          <w:bCs/>
        </w:rPr>
      </w:pPr>
      <w:r w:rsidRPr="00DB4BE6">
        <w:rPr>
          <w:rFonts w:ascii="Bookman Old Style" w:hAnsi="Bookman Old Style" w:cstheme="minorHAnsi"/>
          <w:b/>
          <w:bCs/>
        </w:rPr>
        <w:t>ATTORNEY GENERAL                                                10</w:t>
      </w:r>
      <w:r w:rsidRPr="00DB4BE6">
        <w:rPr>
          <w:rFonts w:ascii="Bookman Old Style" w:hAnsi="Bookman Old Style" w:cstheme="minorHAnsi"/>
          <w:b/>
          <w:bCs/>
          <w:vertAlign w:val="superscript"/>
        </w:rPr>
        <w:t>TH</w:t>
      </w:r>
      <w:r w:rsidRPr="00DB4BE6">
        <w:rPr>
          <w:rFonts w:ascii="Bookman Old Style" w:hAnsi="Bookman Old Style" w:cstheme="minorHAnsi"/>
          <w:b/>
          <w:bCs/>
        </w:rPr>
        <w:t xml:space="preserve"> RESPONDENT</w:t>
      </w:r>
    </w:p>
    <w:p w14:paraId="442FE190" w14:textId="77777777" w:rsidR="0097490C" w:rsidRPr="00DB4BE6" w:rsidRDefault="0097490C" w:rsidP="00DB4BE6">
      <w:pPr>
        <w:pStyle w:val="NormalWeb"/>
        <w:rPr>
          <w:rFonts w:ascii="Bookman Old Style" w:hAnsi="Bookman Old Style" w:cstheme="minorHAnsi"/>
          <w:b/>
          <w:bCs/>
        </w:rPr>
      </w:pPr>
    </w:p>
    <w:p w14:paraId="104ED7A1" w14:textId="77777777" w:rsidR="00BF5512" w:rsidRPr="00DB4BE6" w:rsidRDefault="00BF5512" w:rsidP="00BF5512">
      <w:pPr>
        <w:pStyle w:val="NormalWeb"/>
        <w:rPr>
          <w:rFonts w:ascii="Bookman Old Style" w:hAnsi="Bookman Old Style" w:cstheme="minorHAnsi"/>
          <w:b/>
          <w:bCs/>
        </w:rPr>
      </w:pPr>
    </w:p>
    <w:p w14:paraId="3BB2E885" w14:textId="26C80788" w:rsidR="00BF5512" w:rsidRPr="00DB4BE6" w:rsidRDefault="00BF5512" w:rsidP="00BF5512">
      <w:pPr>
        <w:pStyle w:val="NormalWeb"/>
        <w:rPr>
          <w:rFonts w:ascii="Bookman Old Style" w:hAnsi="Bookman Old Style" w:cstheme="minorHAnsi"/>
        </w:rPr>
      </w:pPr>
      <w:r w:rsidRPr="00DB4BE6">
        <w:rPr>
          <w:rFonts w:ascii="Bookman Old Style" w:hAnsi="Bookman Old Style" w:cstheme="minorHAnsi"/>
          <w:b/>
          <w:bCs/>
        </w:rPr>
        <w:t xml:space="preserve">CORAM: </w:t>
      </w:r>
      <w:r w:rsidR="00DB4BE6">
        <w:rPr>
          <w:rFonts w:ascii="Bookman Old Style" w:hAnsi="Bookman Old Style" w:cstheme="minorHAnsi"/>
          <w:b/>
          <w:bCs/>
        </w:rPr>
        <w:tab/>
      </w:r>
      <w:r w:rsidR="00DB4BE6">
        <w:rPr>
          <w:rFonts w:ascii="Bookman Old Style" w:hAnsi="Bookman Old Style" w:cstheme="minorHAnsi"/>
          <w:b/>
          <w:bCs/>
        </w:rPr>
        <w:tab/>
      </w:r>
      <w:r w:rsidRPr="00DB4BE6">
        <w:rPr>
          <w:rFonts w:ascii="Bookman Old Style" w:hAnsi="Bookman Old Style" w:cstheme="minorHAnsi"/>
        </w:rPr>
        <w:t>DAMASEB AJA</w:t>
      </w:r>
    </w:p>
    <w:p w14:paraId="598F1686" w14:textId="3DD2B42E" w:rsidR="00BF5512" w:rsidRPr="00DB4BE6" w:rsidRDefault="00BF5512" w:rsidP="00BF5512">
      <w:pPr>
        <w:pStyle w:val="NormalWeb"/>
        <w:rPr>
          <w:rFonts w:ascii="Bookman Old Style" w:hAnsi="Bookman Old Style" w:cstheme="minorHAnsi"/>
        </w:rPr>
      </w:pPr>
      <w:r w:rsidRPr="00DB4BE6">
        <w:rPr>
          <w:rFonts w:ascii="Bookman Old Style" w:hAnsi="Bookman Old Style" w:cstheme="minorHAnsi"/>
        </w:rPr>
        <w:t xml:space="preserve">                </w:t>
      </w:r>
      <w:r w:rsidR="00DB4BE6" w:rsidRPr="00DB4BE6">
        <w:rPr>
          <w:rFonts w:ascii="Bookman Old Style" w:hAnsi="Bookman Old Style" w:cstheme="minorHAnsi"/>
        </w:rPr>
        <w:tab/>
      </w:r>
      <w:r w:rsidR="00DB4BE6" w:rsidRPr="00DB4BE6">
        <w:rPr>
          <w:rFonts w:ascii="Bookman Old Style" w:hAnsi="Bookman Old Style" w:cstheme="minorHAnsi"/>
        </w:rPr>
        <w:tab/>
      </w:r>
      <w:r w:rsidRPr="00DB4BE6">
        <w:rPr>
          <w:rFonts w:ascii="Bookman Old Style" w:hAnsi="Bookman Old Style" w:cstheme="minorHAnsi"/>
        </w:rPr>
        <w:t xml:space="preserve">CHINHENGO AJA </w:t>
      </w:r>
    </w:p>
    <w:p w14:paraId="615FF535" w14:textId="44CF8D27" w:rsidR="00BF5512" w:rsidRPr="00DB4BE6" w:rsidRDefault="00BF5512" w:rsidP="00BF5512">
      <w:pPr>
        <w:pStyle w:val="NormalWeb"/>
        <w:rPr>
          <w:rFonts w:ascii="Bookman Old Style" w:hAnsi="Bookman Old Style" w:cstheme="minorHAnsi"/>
        </w:rPr>
      </w:pPr>
      <w:r w:rsidRPr="00DB4BE6">
        <w:rPr>
          <w:rFonts w:ascii="Bookman Old Style" w:hAnsi="Bookman Old Style" w:cstheme="minorHAnsi"/>
        </w:rPr>
        <w:t xml:space="preserve">                </w:t>
      </w:r>
      <w:r w:rsidR="00DB4BE6" w:rsidRPr="00DB4BE6">
        <w:rPr>
          <w:rFonts w:ascii="Bookman Old Style" w:hAnsi="Bookman Old Style" w:cstheme="minorHAnsi"/>
        </w:rPr>
        <w:tab/>
      </w:r>
      <w:r w:rsidR="00DB4BE6" w:rsidRPr="00DB4BE6">
        <w:rPr>
          <w:rFonts w:ascii="Bookman Old Style" w:hAnsi="Bookman Old Style" w:cstheme="minorHAnsi"/>
        </w:rPr>
        <w:tab/>
      </w:r>
      <w:r w:rsidRPr="00DB4BE6">
        <w:rPr>
          <w:rFonts w:ascii="Bookman Old Style" w:hAnsi="Bookman Old Style" w:cstheme="minorHAnsi"/>
        </w:rPr>
        <w:t xml:space="preserve">BANYANE AJA </w:t>
      </w:r>
    </w:p>
    <w:p w14:paraId="394EECFD" w14:textId="77777777" w:rsidR="00BF5512" w:rsidRPr="00DB4BE6" w:rsidRDefault="00BF5512" w:rsidP="00BF5512">
      <w:pPr>
        <w:pStyle w:val="NormalWeb"/>
        <w:rPr>
          <w:rFonts w:ascii="Bookman Old Style" w:hAnsi="Bookman Old Style" w:cstheme="minorHAnsi"/>
          <w:b/>
          <w:bCs/>
        </w:rPr>
      </w:pPr>
    </w:p>
    <w:p w14:paraId="23E66D9E" w14:textId="2D7D6FF3" w:rsidR="00BF5512" w:rsidRPr="00DB4BE6" w:rsidRDefault="00BF5512" w:rsidP="00BF5512">
      <w:pPr>
        <w:pStyle w:val="NormalWeb"/>
        <w:rPr>
          <w:rFonts w:ascii="Bookman Old Style" w:hAnsi="Bookman Old Style" w:cstheme="minorHAnsi"/>
        </w:rPr>
      </w:pPr>
      <w:r w:rsidRPr="00DB4BE6">
        <w:rPr>
          <w:rFonts w:ascii="Bookman Old Style" w:hAnsi="Bookman Old Style" w:cstheme="minorHAnsi"/>
          <w:b/>
          <w:bCs/>
        </w:rPr>
        <w:t xml:space="preserve">HEARD: </w:t>
      </w:r>
      <w:r w:rsidR="00DB4BE6">
        <w:rPr>
          <w:rFonts w:ascii="Bookman Old Style" w:hAnsi="Bookman Old Style" w:cstheme="minorHAnsi"/>
          <w:b/>
          <w:bCs/>
        </w:rPr>
        <w:tab/>
      </w:r>
      <w:r w:rsidR="00DB4BE6">
        <w:rPr>
          <w:rFonts w:ascii="Bookman Old Style" w:hAnsi="Bookman Old Style" w:cstheme="minorHAnsi"/>
          <w:b/>
          <w:bCs/>
        </w:rPr>
        <w:tab/>
      </w:r>
      <w:r w:rsidRPr="00DB4BE6">
        <w:rPr>
          <w:rFonts w:ascii="Bookman Old Style" w:hAnsi="Bookman Old Style" w:cstheme="minorHAnsi"/>
        </w:rPr>
        <w:t xml:space="preserve">13 OCTOBER  2023 </w:t>
      </w:r>
    </w:p>
    <w:p w14:paraId="5A0819B8" w14:textId="403C9013" w:rsidR="00BF5512" w:rsidRPr="00DB4BE6" w:rsidRDefault="00BF5512" w:rsidP="00BF5512">
      <w:pPr>
        <w:pStyle w:val="NormalWeb"/>
        <w:rPr>
          <w:rFonts w:ascii="Bookman Old Style" w:hAnsi="Bookman Old Style" w:cstheme="minorHAnsi"/>
          <w:b/>
          <w:bCs/>
        </w:rPr>
      </w:pPr>
      <w:r w:rsidRPr="00DB4BE6">
        <w:rPr>
          <w:rFonts w:ascii="Bookman Old Style" w:hAnsi="Bookman Old Style" w:cstheme="minorHAnsi"/>
          <w:b/>
          <w:bCs/>
        </w:rPr>
        <w:t xml:space="preserve">DELIVERED: </w:t>
      </w:r>
      <w:r w:rsidR="00DB4BE6">
        <w:rPr>
          <w:rFonts w:ascii="Bookman Old Style" w:hAnsi="Bookman Old Style" w:cstheme="minorHAnsi"/>
          <w:b/>
          <w:bCs/>
        </w:rPr>
        <w:tab/>
      </w:r>
      <w:r w:rsidRPr="00DB4BE6">
        <w:rPr>
          <w:rFonts w:ascii="Bookman Old Style" w:hAnsi="Bookman Old Style" w:cstheme="minorHAnsi"/>
        </w:rPr>
        <w:t>1</w:t>
      </w:r>
      <w:r w:rsidR="00EF351F" w:rsidRPr="00DB4BE6">
        <w:rPr>
          <w:rFonts w:ascii="Bookman Old Style" w:hAnsi="Bookman Old Style" w:cstheme="minorHAnsi"/>
        </w:rPr>
        <w:t>7</w:t>
      </w:r>
      <w:r w:rsidRPr="00DB4BE6">
        <w:rPr>
          <w:rFonts w:ascii="Bookman Old Style" w:hAnsi="Bookman Old Style" w:cstheme="minorHAnsi"/>
        </w:rPr>
        <w:t xml:space="preserve"> NOVEMBER 2023</w:t>
      </w:r>
      <w:r w:rsidRPr="00DB4BE6">
        <w:rPr>
          <w:rFonts w:ascii="Bookman Old Style" w:hAnsi="Bookman Old Style" w:cstheme="minorHAnsi"/>
          <w:b/>
          <w:bCs/>
        </w:rPr>
        <w:t xml:space="preserve"> </w:t>
      </w:r>
    </w:p>
    <w:p w14:paraId="587F77B4" w14:textId="77777777" w:rsidR="00DB4BE6" w:rsidRDefault="00DB4BE6" w:rsidP="00BF5512">
      <w:pPr>
        <w:pStyle w:val="NormalWeb"/>
        <w:jc w:val="center"/>
        <w:rPr>
          <w:rFonts w:ascii="Bookman Old Style" w:hAnsi="Bookman Old Style" w:cstheme="minorHAnsi"/>
          <w:b/>
          <w:bCs/>
          <w:i/>
          <w:iCs/>
        </w:rPr>
      </w:pPr>
    </w:p>
    <w:p w14:paraId="03CF8116" w14:textId="6E6FF7B9" w:rsidR="00BF5512" w:rsidRPr="00DB4BE6" w:rsidRDefault="00BF5512" w:rsidP="00BF5512">
      <w:pPr>
        <w:pStyle w:val="NormalWeb"/>
        <w:jc w:val="center"/>
        <w:rPr>
          <w:rFonts w:ascii="Bookman Old Style" w:hAnsi="Bookman Old Style" w:cstheme="minorHAnsi"/>
          <w:b/>
          <w:bCs/>
          <w:i/>
          <w:iCs/>
        </w:rPr>
      </w:pPr>
      <w:r w:rsidRPr="00DB4BE6">
        <w:rPr>
          <w:rFonts w:ascii="Bookman Old Style" w:hAnsi="Bookman Old Style" w:cstheme="minorHAnsi"/>
          <w:b/>
          <w:bCs/>
          <w:i/>
          <w:iCs/>
        </w:rPr>
        <w:t>SUMMARY</w:t>
      </w:r>
    </w:p>
    <w:p w14:paraId="5713FBC2" w14:textId="69D0DF71" w:rsidR="009A55B2" w:rsidRPr="00DB4BE6" w:rsidRDefault="004A143B" w:rsidP="00D64DB7">
      <w:pPr>
        <w:pStyle w:val="NormalWeb"/>
        <w:jc w:val="both"/>
        <w:rPr>
          <w:rFonts w:ascii="Bookman Old Style" w:hAnsi="Bookman Old Style" w:cstheme="minorHAnsi"/>
          <w:i/>
          <w:iCs/>
          <w:sz w:val="28"/>
          <w:szCs w:val="28"/>
        </w:rPr>
      </w:pPr>
      <w:r w:rsidRPr="00DB4BE6">
        <w:rPr>
          <w:rFonts w:ascii="Bookman Old Style" w:hAnsi="Bookman Old Style" w:cstheme="minorHAnsi"/>
          <w:i/>
          <w:iCs/>
          <w:sz w:val="28"/>
          <w:szCs w:val="28"/>
        </w:rPr>
        <w:t>In application for interim and final relief involving two parties concerning exercise of right to lease premises and to receive rental from building complex</w:t>
      </w:r>
      <w:r w:rsidR="00D64DB7" w:rsidRPr="00DB4BE6">
        <w:rPr>
          <w:rFonts w:ascii="Bookman Old Style" w:hAnsi="Bookman Old Style" w:cstheme="minorHAnsi"/>
          <w:i/>
          <w:iCs/>
          <w:sz w:val="28"/>
          <w:szCs w:val="28"/>
        </w:rPr>
        <w:t>,</w:t>
      </w:r>
      <w:r w:rsidRPr="00DB4BE6">
        <w:rPr>
          <w:rFonts w:ascii="Bookman Old Style" w:hAnsi="Bookman Old Style" w:cstheme="minorHAnsi"/>
          <w:i/>
          <w:iCs/>
          <w:sz w:val="28"/>
          <w:szCs w:val="28"/>
        </w:rPr>
        <w:t xml:space="preserve"> ownership of which has not been resolved, </w:t>
      </w:r>
      <w:r w:rsidR="00750E29" w:rsidRPr="00DB4BE6">
        <w:rPr>
          <w:rFonts w:ascii="Bookman Old Style" w:hAnsi="Bookman Old Style" w:cstheme="minorHAnsi"/>
          <w:i/>
          <w:iCs/>
          <w:sz w:val="28"/>
          <w:szCs w:val="28"/>
        </w:rPr>
        <w:t>High C</w:t>
      </w:r>
      <w:r w:rsidRPr="00DB4BE6">
        <w:rPr>
          <w:rFonts w:ascii="Bookman Old Style" w:hAnsi="Bookman Old Style" w:cstheme="minorHAnsi"/>
          <w:i/>
          <w:iCs/>
          <w:sz w:val="28"/>
          <w:szCs w:val="28"/>
        </w:rPr>
        <w:t>ourt granting interim relief interdicting respondent</w:t>
      </w:r>
      <w:r w:rsidR="00750E29" w:rsidRPr="00DB4BE6">
        <w:rPr>
          <w:rFonts w:ascii="Bookman Old Style" w:hAnsi="Bookman Old Style" w:cstheme="minorHAnsi"/>
          <w:i/>
          <w:iCs/>
          <w:sz w:val="28"/>
          <w:szCs w:val="28"/>
        </w:rPr>
        <w:t xml:space="preserve"> in that court</w:t>
      </w:r>
      <w:r w:rsidRPr="00DB4BE6">
        <w:rPr>
          <w:rFonts w:ascii="Bookman Old Style" w:hAnsi="Bookman Old Style" w:cstheme="minorHAnsi"/>
          <w:i/>
          <w:iCs/>
          <w:sz w:val="28"/>
          <w:szCs w:val="28"/>
        </w:rPr>
        <w:t xml:space="preserve"> from leasing any portion of complex or collecting rent from tenants thereon either by himself or through persons acting as his agents or under his authority; </w:t>
      </w:r>
      <w:r w:rsidR="00D64DB7" w:rsidRPr="00DB4BE6">
        <w:rPr>
          <w:rFonts w:ascii="Bookman Old Style" w:hAnsi="Bookman Old Style" w:cstheme="minorHAnsi"/>
          <w:i/>
          <w:iCs/>
          <w:sz w:val="28"/>
          <w:szCs w:val="28"/>
        </w:rPr>
        <w:t xml:space="preserve">interim order disobeyed by respondent and/or his agents or persons acting under his authority, two of whom had entered into sublease agreements with third parties; </w:t>
      </w:r>
    </w:p>
    <w:p w14:paraId="3D0D231D" w14:textId="77777777" w:rsidR="004D256D" w:rsidRPr="00DB4BE6" w:rsidRDefault="00D64DB7" w:rsidP="00D64DB7">
      <w:pPr>
        <w:pStyle w:val="NormalWeb"/>
        <w:jc w:val="both"/>
        <w:rPr>
          <w:rFonts w:ascii="Bookman Old Style" w:hAnsi="Bookman Old Style" w:cstheme="minorHAnsi"/>
          <w:i/>
          <w:iCs/>
          <w:sz w:val="28"/>
          <w:szCs w:val="28"/>
        </w:rPr>
      </w:pPr>
      <w:r w:rsidRPr="00DB4BE6">
        <w:rPr>
          <w:rFonts w:ascii="Bookman Old Style" w:hAnsi="Bookman Old Style" w:cstheme="minorHAnsi"/>
          <w:i/>
          <w:iCs/>
          <w:sz w:val="28"/>
          <w:szCs w:val="28"/>
        </w:rPr>
        <w:t xml:space="preserve">Application lodged </w:t>
      </w:r>
      <w:r w:rsidR="004D256D" w:rsidRPr="00DB4BE6">
        <w:rPr>
          <w:rFonts w:ascii="Bookman Old Style" w:hAnsi="Bookman Old Style" w:cstheme="minorHAnsi"/>
          <w:i/>
          <w:iCs/>
          <w:sz w:val="28"/>
          <w:szCs w:val="28"/>
        </w:rPr>
        <w:t xml:space="preserve">in High Court </w:t>
      </w:r>
      <w:r w:rsidRPr="00DB4BE6">
        <w:rPr>
          <w:rFonts w:ascii="Bookman Old Style" w:hAnsi="Bookman Old Style" w:cstheme="minorHAnsi"/>
          <w:i/>
          <w:iCs/>
          <w:sz w:val="28"/>
          <w:szCs w:val="28"/>
        </w:rPr>
        <w:t xml:space="preserve">for respondent </w:t>
      </w:r>
      <w:r w:rsidR="004D256D" w:rsidRPr="00DB4BE6">
        <w:rPr>
          <w:rFonts w:ascii="Bookman Old Style" w:hAnsi="Bookman Old Style" w:cstheme="minorHAnsi"/>
          <w:i/>
          <w:iCs/>
          <w:sz w:val="28"/>
          <w:szCs w:val="28"/>
        </w:rPr>
        <w:t xml:space="preserve">therein </w:t>
      </w:r>
      <w:r w:rsidRPr="00DB4BE6">
        <w:rPr>
          <w:rFonts w:ascii="Bookman Old Style" w:hAnsi="Bookman Old Style" w:cstheme="minorHAnsi"/>
          <w:i/>
          <w:iCs/>
          <w:sz w:val="28"/>
          <w:szCs w:val="28"/>
        </w:rPr>
        <w:t xml:space="preserve">and those who entered into sublease agreements </w:t>
      </w:r>
      <w:r w:rsidR="009A55B2" w:rsidRPr="00DB4BE6">
        <w:rPr>
          <w:rFonts w:ascii="Bookman Old Style" w:hAnsi="Bookman Old Style" w:cstheme="minorHAnsi"/>
          <w:i/>
          <w:iCs/>
          <w:sz w:val="28"/>
          <w:szCs w:val="28"/>
        </w:rPr>
        <w:t xml:space="preserve">as sublessors </w:t>
      </w:r>
      <w:r w:rsidRPr="00DB4BE6">
        <w:rPr>
          <w:rFonts w:ascii="Bookman Old Style" w:hAnsi="Bookman Old Style" w:cstheme="minorHAnsi"/>
          <w:i/>
          <w:iCs/>
          <w:sz w:val="28"/>
          <w:szCs w:val="28"/>
        </w:rPr>
        <w:t xml:space="preserve">to be found in contempt of interim order; Court finding respondent and two </w:t>
      </w:r>
      <w:r w:rsidR="009A55B2" w:rsidRPr="00DB4BE6">
        <w:rPr>
          <w:rFonts w:ascii="Bookman Old Style" w:hAnsi="Bookman Old Style" w:cstheme="minorHAnsi"/>
          <w:i/>
          <w:iCs/>
          <w:sz w:val="28"/>
          <w:szCs w:val="28"/>
        </w:rPr>
        <w:t>sublessors</w:t>
      </w:r>
      <w:r w:rsidRPr="00DB4BE6">
        <w:rPr>
          <w:rFonts w:ascii="Bookman Old Style" w:hAnsi="Bookman Old Style" w:cstheme="minorHAnsi"/>
          <w:i/>
          <w:iCs/>
          <w:sz w:val="28"/>
          <w:szCs w:val="28"/>
        </w:rPr>
        <w:t xml:space="preserve"> guilty of contempt of court; </w:t>
      </w:r>
    </w:p>
    <w:p w14:paraId="5F6CC0C5" w14:textId="77777777" w:rsidR="005B7577" w:rsidRPr="00DB4BE6" w:rsidRDefault="00D64DB7" w:rsidP="00D64DB7">
      <w:pPr>
        <w:pStyle w:val="NormalWeb"/>
        <w:jc w:val="both"/>
        <w:rPr>
          <w:rFonts w:ascii="Bookman Old Style" w:hAnsi="Bookman Old Style" w:cstheme="minorHAnsi"/>
          <w:i/>
          <w:iCs/>
          <w:sz w:val="28"/>
          <w:szCs w:val="28"/>
        </w:rPr>
      </w:pPr>
      <w:r w:rsidRPr="00DB4BE6">
        <w:rPr>
          <w:rFonts w:ascii="Bookman Old Style" w:hAnsi="Bookman Old Style" w:cstheme="minorHAnsi"/>
          <w:i/>
          <w:iCs/>
          <w:sz w:val="28"/>
          <w:szCs w:val="28"/>
        </w:rPr>
        <w:t xml:space="preserve">On appeal </w:t>
      </w:r>
      <w:r w:rsidR="009A55B2" w:rsidRPr="00DB4BE6">
        <w:rPr>
          <w:rFonts w:ascii="Bookman Old Style" w:hAnsi="Bookman Old Style" w:cstheme="minorHAnsi"/>
          <w:i/>
          <w:iCs/>
          <w:sz w:val="28"/>
          <w:szCs w:val="28"/>
        </w:rPr>
        <w:t>‘</w:t>
      </w:r>
      <w:r w:rsidRPr="00DB4BE6">
        <w:rPr>
          <w:rFonts w:ascii="Bookman Old Style" w:hAnsi="Bookman Old Style" w:cstheme="minorHAnsi"/>
          <w:i/>
          <w:iCs/>
          <w:sz w:val="28"/>
          <w:szCs w:val="28"/>
        </w:rPr>
        <w:t>contemnors</w:t>
      </w:r>
      <w:r w:rsidR="009A55B2" w:rsidRPr="00DB4BE6">
        <w:rPr>
          <w:rFonts w:ascii="Bookman Old Style" w:hAnsi="Bookman Old Style" w:cstheme="minorHAnsi"/>
          <w:i/>
          <w:iCs/>
          <w:sz w:val="28"/>
          <w:szCs w:val="28"/>
        </w:rPr>
        <w:t>’</w:t>
      </w:r>
      <w:r w:rsidRPr="00DB4BE6">
        <w:rPr>
          <w:rFonts w:ascii="Bookman Old Style" w:hAnsi="Bookman Old Style" w:cstheme="minorHAnsi"/>
          <w:i/>
          <w:iCs/>
          <w:sz w:val="28"/>
          <w:szCs w:val="28"/>
        </w:rPr>
        <w:t xml:space="preserve"> filing record of proceedings</w:t>
      </w:r>
      <w:r w:rsidR="009A55B2" w:rsidRPr="00DB4BE6">
        <w:rPr>
          <w:rFonts w:ascii="Bookman Old Style" w:hAnsi="Bookman Old Style" w:cstheme="minorHAnsi"/>
          <w:i/>
          <w:iCs/>
          <w:sz w:val="28"/>
          <w:szCs w:val="28"/>
        </w:rPr>
        <w:t xml:space="preserve"> and condonation for filing of</w:t>
      </w:r>
      <w:r w:rsidRPr="00DB4BE6">
        <w:rPr>
          <w:rFonts w:ascii="Bookman Old Style" w:hAnsi="Bookman Old Style" w:cstheme="minorHAnsi"/>
          <w:i/>
          <w:iCs/>
          <w:sz w:val="28"/>
          <w:szCs w:val="28"/>
        </w:rPr>
        <w:t xml:space="preserve"> </w:t>
      </w:r>
      <w:r w:rsidR="009A55B2" w:rsidRPr="00DB4BE6">
        <w:rPr>
          <w:rFonts w:ascii="Bookman Old Style" w:hAnsi="Bookman Old Style" w:cstheme="minorHAnsi"/>
          <w:i/>
          <w:iCs/>
          <w:sz w:val="28"/>
          <w:szCs w:val="28"/>
        </w:rPr>
        <w:t xml:space="preserve">same </w:t>
      </w:r>
      <w:r w:rsidRPr="00DB4BE6">
        <w:rPr>
          <w:rFonts w:ascii="Bookman Old Style" w:hAnsi="Bookman Old Style" w:cstheme="minorHAnsi"/>
          <w:i/>
          <w:iCs/>
          <w:sz w:val="28"/>
          <w:szCs w:val="28"/>
        </w:rPr>
        <w:t>out of tim</w:t>
      </w:r>
      <w:r w:rsidR="009A55B2" w:rsidRPr="00DB4BE6">
        <w:rPr>
          <w:rFonts w:ascii="Bookman Old Style" w:hAnsi="Bookman Old Style" w:cstheme="minorHAnsi"/>
          <w:i/>
          <w:iCs/>
          <w:sz w:val="28"/>
          <w:szCs w:val="28"/>
        </w:rPr>
        <w:t>e; further filing heads of argument out of time without applying for condonation; ‘contemnors’ also failing to provide security for costs and eventually entering security in an amount determined by themselves</w:t>
      </w:r>
      <w:r w:rsidR="00755AB8" w:rsidRPr="00DB4BE6">
        <w:rPr>
          <w:rFonts w:ascii="Bookman Old Style" w:hAnsi="Bookman Old Style" w:cstheme="minorHAnsi"/>
          <w:i/>
          <w:iCs/>
          <w:sz w:val="28"/>
          <w:szCs w:val="28"/>
        </w:rPr>
        <w:t xml:space="preserve">; </w:t>
      </w:r>
    </w:p>
    <w:p w14:paraId="4E857629" w14:textId="70329436" w:rsidR="004A143B" w:rsidRPr="00DB4BE6" w:rsidRDefault="00755AB8" w:rsidP="00D64DB7">
      <w:pPr>
        <w:pStyle w:val="NormalWeb"/>
        <w:jc w:val="both"/>
        <w:rPr>
          <w:rFonts w:ascii="Bookman Old Style" w:hAnsi="Bookman Old Style" w:cstheme="minorHAnsi"/>
          <w:i/>
          <w:iCs/>
          <w:sz w:val="28"/>
          <w:szCs w:val="28"/>
        </w:rPr>
      </w:pPr>
      <w:r w:rsidRPr="00DB4BE6">
        <w:rPr>
          <w:rFonts w:ascii="Bookman Old Style" w:hAnsi="Bookman Old Style" w:cstheme="minorHAnsi"/>
          <w:i/>
          <w:iCs/>
          <w:sz w:val="28"/>
          <w:szCs w:val="28"/>
        </w:rPr>
        <w:t xml:space="preserve">Held: non-compliance with rules of court egregious and appeal accordingly struck of the roll with costs. </w:t>
      </w:r>
      <w:r w:rsidR="00D64DB7" w:rsidRPr="00DB4BE6">
        <w:rPr>
          <w:rFonts w:ascii="Bookman Old Style" w:hAnsi="Bookman Old Style" w:cstheme="minorHAnsi"/>
          <w:i/>
          <w:iCs/>
          <w:sz w:val="28"/>
          <w:szCs w:val="28"/>
        </w:rPr>
        <w:t xml:space="preserve"> </w:t>
      </w:r>
      <w:r w:rsidR="004A143B" w:rsidRPr="00DB4BE6">
        <w:rPr>
          <w:rFonts w:ascii="Bookman Old Style" w:hAnsi="Bookman Old Style" w:cstheme="minorHAnsi"/>
          <w:i/>
          <w:iCs/>
          <w:sz w:val="28"/>
          <w:szCs w:val="28"/>
        </w:rPr>
        <w:t xml:space="preserve">   </w:t>
      </w:r>
    </w:p>
    <w:p w14:paraId="3429E750" w14:textId="77777777" w:rsidR="00DB4BE6" w:rsidRDefault="00DB4BE6" w:rsidP="00076842">
      <w:pPr>
        <w:pStyle w:val="NormalWeb"/>
        <w:jc w:val="center"/>
        <w:rPr>
          <w:rFonts w:ascii="Bookman Old Style" w:hAnsi="Bookman Old Style" w:cstheme="minorHAnsi"/>
          <w:sz w:val="28"/>
          <w:szCs w:val="28"/>
        </w:rPr>
      </w:pPr>
    </w:p>
    <w:p w14:paraId="486DB3FD" w14:textId="288C9481" w:rsidR="00076842" w:rsidRPr="00DB4BE6" w:rsidRDefault="00076842" w:rsidP="00076842">
      <w:pPr>
        <w:pStyle w:val="NormalWeb"/>
        <w:jc w:val="center"/>
        <w:rPr>
          <w:rFonts w:ascii="Bookman Old Style" w:hAnsi="Bookman Old Style" w:cstheme="minorHAnsi"/>
          <w:b/>
          <w:bCs/>
          <w:sz w:val="28"/>
          <w:szCs w:val="28"/>
        </w:rPr>
      </w:pPr>
      <w:r w:rsidRPr="00DB4BE6">
        <w:rPr>
          <w:rFonts w:ascii="Bookman Old Style" w:hAnsi="Bookman Old Style" w:cstheme="minorHAnsi"/>
          <w:b/>
          <w:bCs/>
          <w:sz w:val="28"/>
          <w:szCs w:val="28"/>
        </w:rPr>
        <w:lastRenderedPageBreak/>
        <w:t>JUDGMENT</w:t>
      </w:r>
    </w:p>
    <w:p w14:paraId="3839FF90" w14:textId="77777777" w:rsidR="00DB4BE6" w:rsidRDefault="00DB4BE6" w:rsidP="00DB4BE6">
      <w:pPr>
        <w:pStyle w:val="NormalWeb"/>
        <w:rPr>
          <w:rFonts w:ascii="Bookman Old Style" w:hAnsi="Bookman Old Style" w:cstheme="minorHAnsi"/>
          <w:b/>
          <w:bCs/>
          <w:sz w:val="28"/>
          <w:szCs w:val="28"/>
        </w:rPr>
      </w:pPr>
    </w:p>
    <w:p w14:paraId="2DF1E3E4" w14:textId="25A7FA4C" w:rsidR="00076842" w:rsidRPr="00DB4BE6" w:rsidRDefault="00076842" w:rsidP="00DB4BE6">
      <w:pPr>
        <w:pStyle w:val="NormalWeb"/>
        <w:rPr>
          <w:rFonts w:ascii="Bookman Old Style" w:hAnsi="Bookman Old Style" w:cstheme="minorHAnsi"/>
          <w:b/>
          <w:bCs/>
          <w:sz w:val="28"/>
          <w:szCs w:val="28"/>
        </w:rPr>
      </w:pPr>
      <w:r w:rsidRPr="00DB4BE6">
        <w:rPr>
          <w:rFonts w:ascii="Bookman Old Style" w:hAnsi="Bookman Old Style" w:cstheme="minorHAnsi"/>
          <w:b/>
          <w:bCs/>
          <w:sz w:val="28"/>
          <w:szCs w:val="28"/>
        </w:rPr>
        <w:t xml:space="preserve">CHINHENGO </w:t>
      </w:r>
      <w:proofErr w:type="gramStart"/>
      <w:r w:rsidRPr="00DB4BE6">
        <w:rPr>
          <w:rFonts w:ascii="Bookman Old Style" w:hAnsi="Bookman Old Style" w:cstheme="minorHAnsi"/>
          <w:b/>
          <w:bCs/>
          <w:sz w:val="28"/>
          <w:szCs w:val="28"/>
        </w:rPr>
        <w:t>AJA:-</w:t>
      </w:r>
      <w:proofErr w:type="gramEnd"/>
    </w:p>
    <w:p w14:paraId="611E181C" w14:textId="5E75F475" w:rsidR="00164C91" w:rsidRPr="006933AB" w:rsidRDefault="00164C91" w:rsidP="006933AB">
      <w:pPr>
        <w:pStyle w:val="NormalWeb"/>
        <w:spacing w:line="360" w:lineRule="auto"/>
        <w:rPr>
          <w:rFonts w:ascii="Bookman Old Style" w:hAnsi="Bookman Old Style" w:cstheme="minorHAnsi"/>
          <w:b/>
          <w:bCs/>
          <w:sz w:val="28"/>
          <w:szCs w:val="28"/>
        </w:rPr>
      </w:pPr>
      <w:r w:rsidRPr="006933AB">
        <w:rPr>
          <w:rFonts w:ascii="Bookman Old Style" w:hAnsi="Bookman Old Style" w:cstheme="minorHAnsi"/>
          <w:b/>
          <w:bCs/>
          <w:sz w:val="28"/>
          <w:szCs w:val="28"/>
        </w:rPr>
        <w:t>Introduction</w:t>
      </w:r>
    </w:p>
    <w:p w14:paraId="504743CE" w14:textId="44CFD30B" w:rsidR="005975CF"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[1]</w:t>
      </w:r>
      <w:r w:rsidRPr="006933AB">
        <w:rPr>
          <w:rFonts w:ascii="Bookman Old Style" w:hAnsi="Bookman Old Style" w:cstheme="minorHAnsi"/>
          <w:sz w:val="28"/>
          <w:szCs w:val="28"/>
        </w:rPr>
        <w:tab/>
      </w:r>
      <w:r w:rsidR="005975CF" w:rsidRPr="006933AB">
        <w:rPr>
          <w:rFonts w:ascii="Bookman Old Style" w:hAnsi="Bookman Old Style" w:cstheme="minorHAnsi"/>
          <w:sz w:val="28"/>
          <w:szCs w:val="28"/>
        </w:rPr>
        <w:t xml:space="preserve">This appeal is replete with irregularities </w:t>
      </w:r>
      <w:r w:rsidR="00573D59" w:rsidRPr="006933AB">
        <w:rPr>
          <w:rFonts w:ascii="Bookman Old Style" w:hAnsi="Bookman Old Style" w:cstheme="minorHAnsi"/>
          <w:sz w:val="28"/>
          <w:szCs w:val="28"/>
        </w:rPr>
        <w:t xml:space="preserve">touching on non-compliance with rules of court </w:t>
      </w:r>
      <w:r w:rsidR="005975CF" w:rsidRPr="006933AB">
        <w:rPr>
          <w:rFonts w:ascii="Bookman Old Style" w:hAnsi="Bookman Old Style" w:cstheme="minorHAnsi"/>
          <w:sz w:val="28"/>
          <w:szCs w:val="28"/>
        </w:rPr>
        <w:t>that impel this Court to accede to the 1</w:t>
      </w:r>
      <w:r w:rsidR="005975CF" w:rsidRPr="006933AB">
        <w:rPr>
          <w:rFonts w:ascii="Bookman Old Style" w:hAnsi="Bookman Old Style" w:cstheme="minorHAnsi"/>
          <w:sz w:val="28"/>
          <w:szCs w:val="28"/>
          <w:vertAlign w:val="superscript"/>
        </w:rPr>
        <w:t>st</w:t>
      </w:r>
      <w:r w:rsidR="005975CF" w:rsidRPr="006933AB">
        <w:rPr>
          <w:rFonts w:ascii="Bookman Old Style" w:hAnsi="Bookman Old Style" w:cstheme="minorHAnsi"/>
          <w:sz w:val="28"/>
          <w:szCs w:val="28"/>
        </w:rPr>
        <w:t xml:space="preserve"> respondent’s prayer to strike the appeal off the roll. I refer to 1</w:t>
      </w:r>
      <w:r w:rsidR="005975CF" w:rsidRPr="006933AB">
        <w:rPr>
          <w:rFonts w:ascii="Bookman Old Style" w:hAnsi="Bookman Old Style" w:cstheme="minorHAnsi"/>
          <w:sz w:val="28"/>
          <w:szCs w:val="28"/>
          <w:vertAlign w:val="superscript"/>
        </w:rPr>
        <w:t>st</w:t>
      </w:r>
      <w:r w:rsidR="005975CF" w:rsidRPr="006933AB">
        <w:rPr>
          <w:rFonts w:ascii="Bookman Old Style" w:hAnsi="Bookman Old Style" w:cstheme="minorHAnsi"/>
          <w:sz w:val="28"/>
          <w:szCs w:val="28"/>
        </w:rPr>
        <w:t xml:space="preserve"> respondent as </w:t>
      </w:r>
      <w:r w:rsidR="00573D59" w:rsidRPr="006933AB">
        <w:rPr>
          <w:rFonts w:ascii="Bookman Old Style" w:hAnsi="Bookman Old Style" w:cstheme="minorHAnsi"/>
          <w:sz w:val="28"/>
          <w:szCs w:val="28"/>
        </w:rPr>
        <w:t xml:space="preserve">“the </w:t>
      </w:r>
      <w:r w:rsidR="005975CF" w:rsidRPr="006933AB">
        <w:rPr>
          <w:rFonts w:ascii="Bookman Old Style" w:hAnsi="Bookman Old Style" w:cstheme="minorHAnsi"/>
          <w:sz w:val="28"/>
          <w:szCs w:val="28"/>
        </w:rPr>
        <w:t>respondent</w:t>
      </w:r>
      <w:r w:rsidR="00573D59" w:rsidRPr="006933AB">
        <w:rPr>
          <w:rFonts w:ascii="Bookman Old Style" w:hAnsi="Bookman Old Style" w:cstheme="minorHAnsi"/>
          <w:sz w:val="28"/>
          <w:szCs w:val="28"/>
        </w:rPr>
        <w:t>”</w:t>
      </w:r>
      <w:r w:rsidR="005975CF" w:rsidRPr="006933AB">
        <w:rPr>
          <w:rFonts w:ascii="Bookman Old Style" w:hAnsi="Bookman Old Style" w:cstheme="minorHAnsi"/>
          <w:sz w:val="28"/>
          <w:szCs w:val="28"/>
        </w:rPr>
        <w:t xml:space="preserve"> throughout this judgment because the other respondents are not involved in this appeal at all.</w:t>
      </w:r>
    </w:p>
    <w:p w14:paraId="09ABA5AC" w14:textId="77777777" w:rsidR="005975CF" w:rsidRPr="006933AB" w:rsidRDefault="005975CF" w:rsidP="006933AB">
      <w:pPr>
        <w:pStyle w:val="ListParagraph"/>
        <w:spacing w:line="360" w:lineRule="auto"/>
        <w:jc w:val="both"/>
        <w:rPr>
          <w:rFonts w:ascii="Bookman Old Style" w:hAnsi="Bookman Old Style" w:cstheme="minorHAnsi"/>
          <w:sz w:val="28"/>
          <w:szCs w:val="28"/>
        </w:rPr>
      </w:pPr>
    </w:p>
    <w:p w14:paraId="7F832365" w14:textId="080C12AF" w:rsidR="005975CF"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[2]</w:t>
      </w:r>
      <w:r w:rsidRPr="006933AB">
        <w:rPr>
          <w:rFonts w:ascii="Bookman Old Style" w:hAnsi="Bookman Old Style" w:cstheme="minorHAnsi"/>
          <w:sz w:val="28"/>
          <w:szCs w:val="28"/>
        </w:rPr>
        <w:tab/>
      </w:r>
      <w:r w:rsidR="005975CF" w:rsidRPr="006933AB">
        <w:rPr>
          <w:rFonts w:ascii="Bookman Old Style" w:hAnsi="Bookman Old Style" w:cstheme="minorHAnsi"/>
          <w:sz w:val="28"/>
          <w:szCs w:val="28"/>
        </w:rPr>
        <w:t xml:space="preserve">There are two </w:t>
      </w:r>
      <w:r w:rsidR="00780FE4" w:rsidRPr="006933AB">
        <w:rPr>
          <w:rFonts w:ascii="Bookman Old Style" w:hAnsi="Bookman Old Style" w:cstheme="minorHAnsi"/>
          <w:sz w:val="28"/>
          <w:szCs w:val="28"/>
        </w:rPr>
        <w:t>reasons</w:t>
      </w:r>
      <w:r w:rsidR="005975CF" w:rsidRPr="006933AB">
        <w:rPr>
          <w:rFonts w:ascii="Bookman Old Style" w:hAnsi="Bookman Old Style" w:cstheme="minorHAnsi"/>
          <w:sz w:val="28"/>
          <w:szCs w:val="28"/>
        </w:rPr>
        <w:t xml:space="preserve"> for the respondent mov</w:t>
      </w:r>
      <w:r w:rsidR="00780FE4" w:rsidRPr="006933AB">
        <w:rPr>
          <w:rFonts w:ascii="Bookman Old Style" w:hAnsi="Bookman Old Style" w:cstheme="minorHAnsi"/>
          <w:sz w:val="28"/>
          <w:szCs w:val="28"/>
        </w:rPr>
        <w:t>ing</w:t>
      </w:r>
      <w:r w:rsidR="005975CF" w:rsidRPr="006933AB">
        <w:rPr>
          <w:rFonts w:ascii="Bookman Old Style" w:hAnsi="Bookman Old Style" w:cstheme="minorHAnsi"/>
          <w:sz w:val="28"/>
          <w:szCs w:val="28"/>
        </w:rPr>
        <w:t xml:space="preserve"> t</w:t>
      </w:r>
      <w:r w:rsidR="00780FE4" w:rsidRPr="006933AB">
        <w:rPr>
          <w:rFonts w:ascii="Bookman Old Style" w:hAnsi="Bookman Old Style" w:cstheme="minorHAnsi"/>
          <w:sz w:val="28"/>
          <w:szCs w:val="28"/>
        </w:rPr>
        <w:t>o</w:t>
      </w:r>
      <w:r w:rsidR="005975CF" w:rsidRPr="006933AB">
        <w:rPr>
          <w:rFonts w:ascii="Bookman Old Style" w:hAnsi="Bookman Old Style" w:cstheme="minorHAnsi"/>
          <w:sz w:val="28"/>
          <w:szCs w:val="28"/>
        </w:rPr>
        <w:t xml:space="preserve"> strik</w:t>
      </w:r>
      <w:r w:rsidR="00780FE4" w:rsidRPr="006933AB">
        <w:rPr>
          <w:rFonts w:ascii="Bookman Old Style" w:hAnsi="Bookman Old Style" w:cstheme="minorHAnsi"/>
          <w:sz w:val="28"/>
          <w:szCs w:val="28"/>
        </w:rPr>
        <w:t>e</w:t>
      </w:r>
      <w:r w:rsidR="005975CF" w:rsidRPr="006933AB">
        <w:rPr>
          <w:rFonts w:ascii="Bookman Old Style" w:hAnsi="Bookman Old Style" w:cstheme="minorHAnsi"/>
          <w:sz w:val="28"/>
          <w:szCs w:val="28"/>
        </w:rPr>
        <w:t xml:space="preserve"> off this appeal.  The first is the appellants’ failure to file the record of proceedings and heads of argument in time. The second is the appellants</w:t>
      </w:r>
      <w:r w:rsidR="004F7A77" w:rsidRPr="006933AB">
        <w:rPr>
          <w:rFonts w:ascii="Bookman Old Style" w:hAnsi="Bookman Old Style" w:cstheme="minorHAnsi"/>
          <w:sz w:val="28"/>
          <w:szCs w:val="28"/>
        </w:rPr>
        <w:t>’ failure</w:t>
      </w:r>
      <w:r w:rsidR="005975CF" w:rsidRPr="006933AB">
        <w:rPr>
          <w:rFonts w:ascii="Bookman Old Style" w:hAnsi="Bookman Old Style" w:cstheme="minorHAnsi"/>
          <w:sz w:val="28"/>
          <w:szCs w:val="28"/>
        </w:rPr>
        <w:t xml:space="preserve"> to </w:t>
      </w:r>
      <w:r w:rsidR="004F7A77" w:rsidRPr="006933AB">
        <w:rPr>
          <w:rFonts w:ascii="Bookman Old Style" w:hAnsi="Bookman Old Style" w:cstheme="minorHAnsi"/>
          <w:sz w:val="28"/>
          <w:szCs w:val="28"/>
        </w:rPr>
        <w:t>enter</w:t>
      </w:r>
      <w:r w:rsidR="005975CF" w:rsidRPr="006933AB">
        <w:rPr>
          <w:rFonts w:ascii="Bookman Old Style" w:hAnsi="Bookman Old Style" w:cstheme="minorHAnsi"/>
          <w:sz w:val="28"/>
          <w:szCs w:val="28"/>
        </w:rPr>
        <w:t xml:space="preserve"> security for costs before setting down the appeal and only furnishing some security for costs in an amount that the appellants determined by themselves to be adequate.</w:t>
      </w:r>
      <w:r w:rsidR="00780FE4" w:rsidRPr="006933AB">
        <w:rPr>
          <w:rFonts w:ascii="Bookman Old Style" w:hAnsi="Bookman Old Style" w:cstheme="minorHAnsi"/>
          <w:sz w:val="28"/>
          <w:szCs w:val="28"/>
        </w:rPr>
        <w:t xml:space="preserve"> </w:t>
      </w:r>
      <w:r w:rsidR="005975CF" w:rsidRPr="006933AB">
        <w:rPr>
          <w:rFonts w:ascii="Bookman Old Style" w:hAnsi="Bookman Old Style" w:cstheme="minorHAnsi"/>
          <w:sz w:val="28"/>
          <w:szCs w:val="28"/>
        </w:rPr>
        <w:t>Before dealing with these two issues, it is necessary to set out what this case is all about</w:t>
      </w:r>
      <w:r w:rsidR="00780FE4" w:rsidRPr="006933AB">
        <w:rPr>
          <w:rFonts w:ascii="Bookman Old Style" w:hAnsi="Bookman Old Style" w:cstheme="minorHAnsi"/>
          <w:sz w:val="28"/>
          <w:szCs w:val="28"/>
        </w:rPr>
        <w:t xml:space="preserve"> by way of background</w:t>
      </w:r>
      <w:r w:rsidR="005975CF" w:rsidRPr="006933AB">
        <w:rPr>
          <w:rFonts w:ascii="Bookman Old Style" w:hAnsi="Bookman Old Style" w:cstheme="minorHAnsi"/>
          <w:sz w:val="28"/>
          <w:szCs w:val="28"/>
        </w:rPr>
        <w:t>.</w:t>
      </w:r>
    </w:p>
    <w:p w14:paraId="614DBB3D" w14:textId="77777777" w:rsidR="00D408D8" w:rsidRPr="006933AB" w:rsidRDefault="00D408D8" w:rsidP="006933AB">
      <w:pPr>
        <w:pStyle w:val="ListParagraph"/>
        <w:spacing w:line="360" w:lineRule="auto"/>
        <w:jc w:val="both"/>
        <w:rPr>
          <w:rFonts w:ascii="Bookman Old Style" w:hAnsi="Bookman Old Style" w:cstheme="minorHAnsi"/>
          <w:b/>
          <w:bCs/>
          <w:sz w:val="28"/>
          <w:szCs w:val="28"/>
        </w:rPr>
      </w:pPr>
    </w:p>
    <w:p w14:paraId="515330C7" w14:textId="7E92D04B" w:rsidR="005975CF" w:rsidRPr="006933AB" w:rsidRDefault="00780FE4" w:rsidP="006933AB">
      <w:pPr>
        <w:spacing w:line="360" w:lineRule="auto"/>
        <w:jc w:val="both"/>
        <w:rPr>
          <w:rFonts w:ascii="Bookman Old Style" w:hAnsi="Bookman Old Style" w:cstheme="minorHAnsi"/>
          <w:b/>
          <w:bCs/>
          <w:sz w:val="28"/>
          <w:szCs w:val="28"/>
        </w:rPr>
      </w:pPr>
      <w:r w:rsidRPr="006933AB">
        <w:rPr>
          <w:rFonts w:ascii="Bookman Old Style" w:hAnsi="Bookman Old Style" w:cstheme="minorHAnsi"/>
          <w:b/>
          <w:bCs/>
          <w:sz w:val="28"/>
          <w:szCs w:val="28"/>
        </w:rPr>
        <w:t>Background</w:t>
      </w:r>
    </w:p>
    <w:p w14:paraId="65EC052B" w14:textId="77777777" w:rsidR="00157FC3" w:rsidRPr="006933AB" w:rsidRDefault="00157FC3" w:rsidP="006933AB">
      <w:pPr>
        <w:pStyle w:val="ListParagraph"/>
        <w:spacing w:line="360" w:lineRule="auto"/>
        <w:jc w:val="both"/>
        <w:rPr>
          <w:rFonts w:ascii="Bookman Old Style" w:hAnsi="Bookman Old Style" w:cstheme="minorHAnsi"/>
          <w:b/>
          <w:bCs/>
          <w:sz w:val="28"/>
          <w:szCs w:val="28"/>
        </w:rPr>
      </w:pPr>
    </w:p>
    <w:p w14:paraId="709ECC13" w14:textId="5917EEAE" w:rsidR="00A10289" w:rsidRPr="006933AB" w:rsidRDefault="00DB4BE6" w:rsidP="006933AB">
      <w:pPr>
        <w:spacing w:line="360" w:lineRule="auto"/>
        <w:rPr>
          <w:rFonts w:ascii="Bookman Old Style" w:hAnsi="Bookman Old Style" w:cstheme="minorHAnsi"/>
          <w:sz w:val="28"/>
          <w:szCs w:val="28"/>
        </w:rPr>
      </w:pPr>
      <w:r w:rsidRPr="006933AB">
        <w:rPr>
          <w:rFonts w:ascii="Bookman Old Style" w:hAnsi="Bookman Old Style" w:cstheme="minorHAnsi"/>
          <w:sz w:val="28"/>
          <w:szCs w:val="28"/>
        </w:rPr>
        <w:t>[3]</w:t>
      </w:r>
      <w:r w:rsidRPr="006933AB">
        <w:rPr>
          <w:rFonts w:ascii="Bookman Old Style" w:hAnsi="Bookman Old Style" w:cstheme="minorHAnsi"/>
          <w:sz w:val="28"/>
          <w:szCs w:val="28"/>
        </w:rPr>
        <w:tab/>
      </w:r>
      <w:r w:rsidR="00EF351F" w:rsidRPr="006933AB">
        <w:rPr>
          <w:rFonts w:ascii="Bookman Old Style" w:hAnsi="Bookman Old Style" w:cstheme="minorHAnsi"/>
          <w:sz w:val="28"/>
          <w:szCs w:val="28"/>
        </w:rPr>
        <w:t xml:space="preserve">The High Court </w:t>
      </w:r>
      <w:r w:rsidR="00AF24C3" w:rsidRPr="006933AB">
        <w:rPr>
          <w:rFonts w:ascii="Bookman Old Style" w:hAnsi="Bookman Old Style" w:cstheme="minorHAnsi"/>
          <w:sz w:val="28"/>
          <w:szCs w:val="28"/>
        </w:rPr>
        <w:t>(Chaka-</w:t>
      </w:r>
      <w:proofErr w:type="spellStart"/>
      <w:r w:rsidR="00AF24C3" w:rsidRPr="006933AB">
        <w:rPr>
          <w:rFonts w:ascii="Bookman Old Style" w:hAnsi="Bookman Old Style" w:cstheme="minorHAnsi"/>
          <w:sz w:val="28"/>
          <w:szCs w:val="28"/>
        </w:rPr>
        <w:t>Makhooane</w:t>
      </w:r>
      <w:proofErr w:type="spellEnd"/>
      <w:r w:rsidR="00AF24C3" w:rsidRPr="006933AB">
        <w:rPr>
          <w:rFonts w:ascii="Bookman Old Style" w:hAnsi="Bookman Old Style" w:cstheme="minorHAnsi"/>
          <w:sz w:val="28"/>
          <w:szCs w:val="28"/>
        </w:rPr>
        <w:t xml:space="preserve"> J)</w:t>
      </w:r>
      <w:r w:rsidR="00076842" w:rsidRPr="006933AB">
        <w:rPr>
          <w:rFonts w:ascii="Bookman Old Style" w:hAnsi="Bookman Old Style" w:cstheme="minorHAnsi"/>
          <w:sz w:val="28"/>
          <w:szCs w:val="28"/>
        </w:rPr>
        <w:t xml:space="preserve"> made an </w:t>
      </w:r>
      <w:r w:rsidR="00D52288" w:rsidRPr="006933AB">
        <w:rPr>
          <w:rFonts w:ascii="Bookman Old Style" w:hAnsi="Bookman Old Style" w:cstheme="minorHAnsi"/>
          <w:sz w:val="28"/>
          <w:szCs w:val="28"/>
        </w:rPr>
        <w:t xml:space="preserve">interim </w:t>
      </w:r>
      <w:r w:rsidR="00076842" w:rsidRPr="006933AB">
        <w:rPr>
          <w:rFonts w:ascii="Bookman Old Style" w:hAnsi="Bookman Old Style" w:cstheme="minorHAnsi"/>
          <w:sz w:val="28"/>
          <w:szCs w:val="28"/>
        </w:rPr>
        <w:t>order on 2</w:t>
      </w:r>
      <w:r w:rsidR="00F96B53" w:rsidRPr="006933AB">
        <w:rPr>
          <w:rFonts w:ascii="Bookman Old Style" w:hAnsi="Bookman Old Style" w:cstheme="minorHAnsi"/>
          <w:sz w:val="28"/>
          <w:szCs w:val="28"/>
        </w:rPr>
        <w:t>7</w:t>
      </w:r>
      <w:r w:rsidR="00076842" w:rsidRPr="006933AB">
        <w:rPr>
          <w:rFonts w:ascii="Bookman Old Style" w:hAnsi="Bookman Old Style" w:cstheme="minorHAnsi"/>
          <w:sz w:val="28"/>
          <w:szCs w:val="28"/>
        </w:rPr>
        <w:t xml:space="preserve"> March 2017</w:t>
      </w:r>
      <w:r w:rsidR="005975CF" w:rsidRPr="006933AB">
        <w:rPr>
          <w:rFonts w:ascii="Bookman Old Style" w:hAnsi="Bookman Old Style" w:cstheme="minorHAnsi"/>
          <w:sz w:val="28"/>
          <w:szCs w:val="28"/>
        </w:rPr>
        <w:t>, which</w:t>
      </w:r>
      <w:r w:rsidR="00076842" w:rsidRPr="006933AB">
        <w:rPr>
          <w:rFonts w:ascii="Bookman Old Style" w:hAnsi="Bookman Old Style" w:cstheme="minorHAnsi"/>
          <w:sz w:val="28"/>
          <w:szCs w:val="28"/>
        </w:rPr>
        <w:t xml:space="preserve"> </w:t>
      </w:r>
      <w:r w:rsidR="00D52288" w:rsidRPr="006933AB">
        <w:rPr>
          <w:rFonts w:ascii="Bookman Old Style" w:hAnsi="Bookman Old Style" w:cstheme="minorHAnsi"/>
          <w:sz w:val="28"/>
          <w:szCs w:val="28"/>
        </w:rPr>
        <w:t>has given</w:t>
      </w:r>
      <w:r w:rsidR="00EF351F" w:rsidRPr="006933AB">
        <w:rPr>
          <w:rFonts w:ascii="Bookman Old Style" w:hAnsi="Bookman Old Style" w:cstheme="minorHAnsi"/>
          <w:sz w:val="28"/>
          <w:szCs w:val="28"/>
        </w:rPr>
        <w:t xml:space="preserve"> birth to this appeal</w:t>
      </w:r>
      <w:r w:rsidR="00076842" w:rsidRPr="006933AB">
        <w:rPr>
          <w:rFonts w:ascii="Bookman Old Style" w:hAnsi="Bookman Old Style" w:cstheme="minorHAnsi"/>
          <w:sz w:val="28"/>
          <w:szCs w:val="28"/>
        </w:rPr>
        <w:t xml:space="preserve">. </w:t>
      </w:r>
      <w:r w:rsidR="00D408D8" w:rsidRPr="006933AB">
        <w:rPr>
          <w:rFonts w:ascii="Bookman Old Style" w:hAnsi="Bookman Old Style" w:cstheme="minorHAnsi"/>
          <w:sz w:val="28"/>
          <w:szCs w:val="28"/>
        </w:rPr>
        <w:t>The order</w:t>
      </w:r>
      <w:r w:rsidR="00AF24C3" w:rsidRPr="006933AB">
        <w:rPr>
          <w:rFonts w:ascii="Bookman Old Style" w:hAnsi="Bookman Old Style" w:cstheme="minorHAnsi"/>
          <w:sz w:val="28"/>
          <w:szCs w:val="28"/>
        </w:rPr>
        <w:t xml:space="preserve"> </w:t>
      </w:r>
      <w:r w:rsidR="00157FC3" w:rsidRPr="006933AB">
        <w:rPr>
          <w:rFonts w:ascii="Bookman Old Style" w:hAnsi="Bookman Old Style" w:cstheme="minorHAnsi"/>
          <w:sz w:val="28"/>
          <w:szCs w:val="28"/>
        </w:rPr>
        <w:t xml:space="preserve">appears at the end of her judgment and </w:t>
      </w:r>
      <w:r w:rsidR="00BA45FF" w:rsidRPr="006933AB">
        <w:rPr>
          <w:rFonts w:ascii="Bookman Old Style" w:hAnsi="Bookman Old Style" w:cstheme="minorHAnsi"/>
          <w:sz w:val="28"/>
          <w:szCs w:val="28"/>
        </w:rPr>
        <w:t>reads</w:t>
      </w:r>
      <w:r w:rsidR="00D52288" w:rsidRPr="006933AB">
        <w:rPr>
          <w:rFonts w:ascii="Bookman Old Style" w:hAnsi="Bookman Old Style" w:cstheme="minorHAnsi"/>
          <w:sz w:val="28"/>
          <w:szCs w:val="28"/>
        </w:rPr>
        <w:t>:</w:t>
      </w:r>
      <w:r w:rsidR="00BA45FF" w:rsidRPr="006933AB">
        <w:rPr>
          <w:rFonts w:ascii="Bookman Old Style" w:hAnsi="Bookman Old Style" w:cstheme="minorHAnsi"/>
          <w:sz w:val="28"/>
          <w:szCs w:val="28"/>
        </w:rPr>
        <w:t xml:space="preserve"> </w:t>
      </w:r>
    </w:p>
    <w:p w14:paraId="7335107D" w14:textId="77777777" w:rsidR="00BA45FF" w:rsidRPr="006933AB" w:rsidRDefault="00BA45FF" w:rsidP="006933AB">
      <w:pPr>
        <w:pStyle w:val="ListParagraph"/>
        <w:spacing w:line="360" w:lineRule="auto"/>
        <w:rPr>
          <w:rFonts w:ascii="Bookman Old Style" w:hAnsi="Bookman Old Style" w:cstheme="minorHAnsi"/>
          <w:sz w:val="28"/>
          <w:szCs w:val="28"/>
        </w:rPr>
      </w:pPr>
    </w:p>
    <w:p w14:paraId="490C3273" w14:textId="32D01151" w:rsidR="00BA45FF" w:rsidRPr="00FD2055" w:rsidRDefault="00BA45FF" w:rsidP="00FD2055">
      <w:pPr>
        <w:pStyle w:val="ListParagraph"/>
        <w:rPr>
          <w:rFonts w:ascii="Bookman Old Style" w:hAnsi="Bookman Old Style" w:cstheme="minorHAnsi"/>
          <w:i/>
          <w:iCs/>
        </w:rPr>
      </w:pPr>
      <w:r w:rsidRPr="00FD2055">
        <w:rPr>
          <w:rFonts w:ascii="Bookman Old Style" w:hAnsi="Bookman Old Style" w:cstheme="minorHAnsi"/>
          <w:i/>
          <w:iCs/>
        </w:rPr>
        <w:t>“(a) Prayer 2 is referred to the hearing of oral evidence.</w:t>
      </w:r>
    </w:p>
    <w:p w14:paraId="38E4A607" w14:textId="77777777" w:rsidR="00BA45FF" w:rsidRPr="00FD2055" w:rsidRDefault="00BA45FF" w:rsidP="00FD2055">
      <w:pPr>
        <w:pStyle w:val="ListParagraph"/>
        <w:rPr>
          <w:rFonts w:ascii="Bookman Old Style" w:hAnsi="Bookman Old Style" w:cstheme="minorHAnsi"/>
          <w:i/>
          <w:iCs/>
        </w:rPr>
      </w:pPr>
    </w:p>
    <w:p w14:paraId="160F1DAD" w14:textId="2E5BC813" w:rsidR="00BA45FF" w:rsidRPr="00FD2055" w:rsidRDefault="00BA45FF" w:rsidP="00FD2055">
      <w:pPr>
        <w:pStyle w:val="ListParagraph"/>
        <w:rPr>
          <w:rFonts w:ascii="Bookman Old Style" w:hAnsi="Bookman Old Style" w:cstheme="minorHAnsi"/>
          <w:i/>
          <w:iCs/>
        </w:rPr>
      </w:pPr>
      <w:r w:rsidRPr="00FD2055">
        <w:rPr>
          <w:rFonts w:ascii="Bookman Old Style" w:hAnsi="Bookman Old Style" w:cstheme="minorHAnsi"/>
          <w:i/>
          <w:iCs/>
        </w:rPr>
        <w:t>(b) Prayer 3 in the notice of motion is granted to operate as interim relief with immediate effect.</w:t>
      </w:r>
    </w:p>
    <w:p w14:paraId="51A8990F" w14:textId="77777777" w:rsidR="00BA45FF" w:rsidRPr="00FD2055" w:rsidRDefault="00BA45FF" w:rsidP="00FD2055">
      <w:pPr>
        <w:pStyle w:val="ListParagraph"/>
        <w:rPr>
          <w:rFonts w:ascii="Bookman Old Style" w:hAnsi="Bookman Old Style" w:cstheme="minorHAnsi"/>
          <w:i/>
          <w:iCs/>
        </w:rPr>
      </w:pPr>
    </w:p>
    <w:p w14:paraId="36099311" w14:textId="487613CA" w:rsidR="00BA45FF" w:rsidRPr="00FD2055" w:rsidRDefault="00BA45FF" w:rsidP="00FD2055">
      <w:pPr>
        <w:pStyle w:val="ListParagraph"/>
        <w:rPr>
          <w:rFonts w:ascii="Bookman Old Style" w:hAnsi="Bookman Old Style" w:cstheme="minorHAnsi"/>
          <w:i/>
          <w:iCs/>
        </w:rPr>
      </w:pPr>
      <w:r w:rsidRPr="00FD2055">
        <w:rPr>
          <w:rFonts w:ascii="Bookman Old Style" w:hAnsi="Bookman Old Style" w:cstheme="minorHAnsi"/>
          <w:i/>
          <w:iCs/>
        </w:rPr>
        <w:t>(c) Costs shall be costs in the c</w:t>
      </w:r>
      <w:r w:rsidR="00573D59" w:rsidRPr="00FD2055">
        <w:rPr>
          <w:rFonts w:ascii="Bookman Old Style" w:hAnsi="Bookman Old Style" w:cstheme="minorHAnsi"/>
          <w:i/>
          <w:iCs/>
        </w:rPr>
        <w:t>au</w:t>
      </w:r>
      <w:r w:rsidRPr="00FD2055">
        <w:rPr>
          <w:rFonts w:ascii="Bookman Old Style" w:hAnsi="Bookman Old Style" w:cstheme="minorHAnsi"/>
          <w:i/>
          <w:iCs/>
        </w:rPr>
        <w:t>se.”</w:t>
      </w:r>
    </w:p>
    <w:p w14:paraId="7AD5E544" w14:textId="77777777" w:rsidR="001B79CA" w:rsidRPr="006933AB" w:rsidRDefault="001B79CA" w:rsidP="006933AB">
      <w:pPr>
        <w:pStyle w:val="ListParagraph"/>
        <w:spacing w:line="360" w:lineRule="auto"/>
        <w:rPr>
          <w:rFonts w:ascii="Bookman Old Style" w:hAnsi="Bookman Old Style" w:cstheme="minorHAnsi"/>
          <w:sz w:val="28"/>
          <w:szCs w:val="28"/>
        </w:rPr>
      </w:pPr>
    </w:p>
    <w:p w14:paraId="32CF9371" w14:textId="09351113" w:rsidR="00D408D8"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[4]</w:t>
      </w:r>
      <w:r w:rsidRPr="006933AB">
        <w:rPr>
          <w:rFonts w:ascii="Bookman Old Style" w:hAnsi="Bookman Old Style" w:cstheme="minorHAnsi"/>
          <w:sz w:val="28"/>
          <w:szCs w:val="28"/>
        </w:rPr>
        <w:tab/>
      </w:r>
      <w:r w:rsidR="00BA45FF" w:rsidRPr="006933AB">
        <w:rPr>
          <w:rFonts w:ascii="Bookman Old Style" w:hAnsi="Bookman Old Style" w:cstheme="minorHAnsi"/>
          <w:sz w:val="28"/>
          <w:szCs w:val="28"/>
        </w:rPr>
        <w:t xml:space="preserve">The </w:t>
      </w:r>
      <w:r w:rsidR="000D40A8" w:rsidRPr="006933AB">
        <w:rPr>
          <w:rFonts w:ascii="Bookman Old Style" w:hAnsi="Bookman Old Style" w:cstheme="minorHAnsi"/>
          <w:sz w:val="28"/>
          <w:szCs w:val="28"/>
        </w:rPr>
        <w:t>reliefs sought in the</w:t>
      </w:r>
      <w:r w:rsidR="00346521" w:rsidRPr="006933AB">
        <w:rPr>
          <w:rFonts w:ascii="Bookman Old Style" w:hAnsi="Bookman Old Style" w:cstheme="minorHAnsi"/>
          <w:sz w:val="28"/>
          <w:szCs w:val="28"/>
        </w:rPr>
        <w:t xml:space="preserve"> </w:t>
      </w:r>
      <w:r w:rsidR="00BA45FF" w:rsidRPr="006933AB">
        <w:rPr>
          <w:rFonts w:ascii="Bookman Old Style" w:hAnsi="Bookman Old Style" w:cstheme="minorHAnsi"/>
          <w:sz w:val="28"/>
          <w:szCs w:val="28"/>
        </w:rPr>
        <w:t xml:space="preserve">notice of motion referred to in the </w:t>
      </w:r>
      <w:r w:rsidR="00D52288" w:rsidRPr="006933AB">
        <w:rPr>
          <w:rFonts w:ascii="Bookman Old Style" w:hAnsi="Bookman Old Style" w:cstheme="minorHAnsi"/>
          <w:sz w:val="28"/>
          <w:szCs w:val="28"/>
        </w:rPr>
        <w:t xml:space="preserve">interim </w:t>
      </w:r>
      <w:r w:rsidR="00BA45FF" w:rsidRPr="006933AB">
        <w:rPr>
          <w:rFonts w:ascii="Bookman Old Style" w:hAnsi="Bookman Old Style" w:cstheme="minorHAnsi"/>
          <w:sz w:val="28"/>
          <w:szCs w:val="28"/>
        </w:rPr>
        <w:t xml:space="preserve">court order </w:t>
      </w:r>
      <w:r w:rsidR="00AF24C3" w:rsidRPr="006933AB">
        <w:rPr>
          <w:rFonts w:ascii="Bookman Old Style" w:hAnsi="Bookman Old Style" w:cstheme="minorHAnsi"/>
          <w:sz w:val="28"/>
          <w:szCs w:val="28"/>
        </w:rPr>
        <w:t>are</w:t>
      </w:r>
      <w:r w:rsidR="00BA45FF" w:rsidRPr="006933AB">
        <w:rPr>
          <w:rFonts w:ascii="Bookman Old Style" w:hAnsi="Bookman Old Style" w:cstheme="minorHAnsi"/>
          <w:sz w:val="28"/>
          <w:szCs w:val="28"/>
        </w:rPr>
        <w:t xml:space="preserve"> not </w:t>
      </w:r>
      <w:r w:rsidR="00D408D8" w:rsidRPr="006933AB">
        <w:rPr>
          <w:rFonts w:ascii="Bookman Old Style" w:hAnsi="Bookman Old Style" w:cstheme="minorHAnsi"/>
          <w:sz w:val="28"/>
          <w:szCs w:val="28"/>
        </w:rPr>
        <w:t>reproduc</w:t>
      </w:r>
      <w:r w:rsidR="00BA45FF" w:rsidRPr="006933AB">
        <w:rPr>
          <w:rFonts w:ascii="Bookman Old Style" w:hAnsi="Bookman Old Style" w:cstheme="minorHAnsi"/>
          <w:sz w:val="28"/>
          <w:szCs w:val="28"/>
        </w:rPr>
        <w:t>ed in the judgment</w:t>
      </w:r>
      <w:r w:rsidR="00AF24C3" w:rsidRPr="006933AB">
        <w:rPr>
          <w:rFonts w:ascii="Bookman Old Style" w:hAnsi="Bookman Old Style" w:cstheme="minorHAnsi"/>
          <w:sz w:val="28"/>
          <w:szCs w:val="28"/>
        </w:rPr>
        <w:t xml:space="preserve"> itself</w:t>
      </w:r>
      <w:r w:rsidR="00BA45FF" w:rsidRPr="006933AB">
        <w:rPr>
          <w:rFonts w:ascii="Bookman Old Style" w:hAnsi="Bookman Old Style" w:cstheme="minorHAnsi"/>
          <w:sz w:val="28"/>
          <w:szCs w:val="28"/>
        </w:rPr>
        <w:t xml:space="preserve">. </w:t>
      </w:r>
      <w:r w:rsidR="000D40A8" w:rsidRPr="006933AB">
        <w:rPr>
          <w:rFonts w:ascii="Bookman Old Style" w:hAnsi="Bookman Old Style" w:cstheme="minorHAnsi"/>
          <w:sz w:val="28"/>
          <w:szCs w:val="28"/>
        </w:rPr>
        <w:t>T</w:t>
      </w:r>
      <w:r w:rsidR="00BA45FF" w:rsidRPr="006933AB">
        <w:rPr>
          <w:rFonts w:ascii="Bookman Old Style" w:hAnsi="Bookman Old Style" w:cstheme="minorHAnsi"/>
          <w:sz w:val="28"/>
          <w:szCs w:val="28"/>
        </w:rPr>
        <w:t xml:space="preserve">o know what </w:t>
      </w:r>
      <w:r w:rsidR="00791AAD" w:rsidRPr="006933AB">
        <w:rPr>
          <w:rFonts w:ascii="Bookman Old Style" w:hAnsi="Bookman Old Style" w:cstheme="minorHAnsi"/>
          <w:sz w:val="28"/>
          <w:szCs w:val="28"/>
        </w:rPr>
        <w:t xml:space="preserve">exactly the interim </w:t>
      </w:r>
      <w:r w:rsidR="00BA45FF" w:rsidRPr="006933AB">
        <w:rPr>
          <w:rFonts w:ascii="Bookman Old Style" w:hAnsi="Bookman Old Style" w:cstheme="minorHAnsi"/>
          <w:sz w:val="28"/>
          <w:szCs w:val="28"/>
        </w:rPr>
        <w:t>order</w:t>
      </w:r>
      <w:r w:rsidR="000D40A8" w:rsidRPr="006933AB">
        <w:rPr>
          <w:rFonts w:ascii="Bookman Old Style" w:hAnsi="Bookman Old Style" w:cstheme="minorHAnsi"/>
          <w:sz w:val="28"/>
          <w:szCs w:val="28"/>
        </w:rPr>
        <w:t xml:space="preserve"> </w:t>
      </w:r>
      <w:r w:rsidR="00791AAD" w:rsidRPr="006933AB">
        <w:rPr>
          <w:rFonts w:ascii="Bookman Old Style" w:hAnsi="Bookman Old Style" w:cstheme="minorHAnsi"/>
          <w:sz w:val="28"/>
          <w:szCs w:val="28"/>
        </w:rPr>
        <w:t>provides</w:t>
      </w:r>
      <w:r w:rsidR="00BA45FF" w:rsidRPr="006933AB">
        <w:rPr>
          <w:rFonts w:ascii="Bookman Old Style" w:hAnsi="Bookman Old Style" w:cstheme="minorHAnsi"/>
          <w:sz w:val="28"/>
          <w:szCs w:val="28"/>
        </w:rPr>
        <w:t xml:space="preserve"> one </w:t>
      </w:r>
      <w:r w:rsidR="005975CF" w:rsidRPr="006933AB">
        <w:rPr>
          <w:rFonts w:ascii="Bookman Old Style" w:hAnsi="Bookman Old Style" w:cstheme="minorHAnsi"/>
          <w:sz w:val="28"/>
          <w:szCs w:val="28"/>
        </w:rPr>
        <w:t>must</w:t>
      </w:r>
      <w:r w:rsidR="00BA45FF" w:rsidRPr="006933AB">
        <w:rPr>
          <w:rFonts w:ascii="Bookman Old Style" w:hAnsi="Bookman Old Style" w:cstheme="minorHAnsi"/>
          <w:sz w:val="28"/>
          <w:szCs w:val="28"/>
        </w:rPr>
        <w:t xml:space="preserve"> </w:t>
      </w:r>
      <w:r w:rsidR="000D40A8" w:rsidRPr="006933AB">
        <w:rPr>
          <w:rFonts w:ascii="Bookman Old Style" w:hAnsi="Bookman Old Style" w:cstheme="minorHAnsi"/>
          <w:sz w:val="28"/>
          <w:szCs w:val="28"/>
        </w:rPr>
        <w:t>look at</w:t>
      </w:r>
      <w:r w:rsidR="00BA45FF" w:rsidRPr="006933AB">
        <w:rPr>
          <w:rFonts w:ascii="Bookman Old Style" w:hAnsi="Bookman Old Style" w:cstheme="minorHAnsi"/>
          <w:sz w:val="28"/>
          <w:szCs w:val="28"/>
        </w:rPr>
        <w:t xml:space="preserve"> the notice of motion</w:t>
      </w:r>
      <w:r w:rsidR="00346521" w:rsidRPr="006933AB">
        <w:rPr>
          <w:rFonts w:ascii="Bookman Old Style" w:hAnsi="Bookman Old Style" w:cstheme="minorHAnsi"/>
          <w:sz w:val="28"/>
          <w:szCs w:val="28"/>
        </w:rPr>
        <w:t xml:space="preserve"> </w:t>
      </w:r>
      <w:r w:rsidR="00802BEA" w:rsidRPr="006933AB">
        <w:rPr>
          <w:rFonts w:ascii="Bookman Old Style" w:hAnsi="Bookman Old Style" w:cstheme="minorHAnsi"/>
          <w:sz w:val="28"/>
          <w:szCs w:val="28"/>
        </w:rPr>
        <w:t>and</w:t>
      </w:r>
      <w:r w:rsidR="00052765" w:rsidRPr="006933AB">
        <w:rPr>
          <w:rFonts w:ascii="Bookman Old Style" w:hAnsi="Bookman Old Style" w:cstheme="minorHAnsi"/>
          <w:sz w:val="28"/>
          <w:szCs w:val="28"/>
        </w:rPr>
        <w:t xml:space="preserve"> the</w:t>
      </w:r>
      <w:r w:rsidR="00346521" w:rsidRPr="006933AB">
        <w:rPr>
          <w:rFonts w:ascii="Bookman Old Style" w:hAnsi="Bookman Old Style" w:cstheme="minorHAnsi"/>
          <w:sz w:val="28"/>
          <w:szCs w:val="28"/>
        </w:rPr>
        <w:t xml:space="preserve"> order </w:t>
      </w:r>
      <w:r w:rsidR="00802BEA" w:rsidRPr="006933AB">
        <w:rPr>
          <w:rFonts w:ascii="Bookman Old Style" w:hAnsi="Bookman Old Style" w:cstheme="minorHAnsi"/>
          <w:sz w:val="28"/>
          <w:szCs w:val="28"/>
        </w:rPr>
        <w:t>later prepared</w:t>
      </w:r>
      <w:r w:rsidR="00346521" w:rsidRPr="006933AB">
        <w:rPr>
          <w:rFonts w:ascii="Bookman Old Style" w:hAnsi="Bookman Old Style" w:cstheme="minorHAnsi"/>
          <w:sz w:val="28"/>
          <w:szCs w:val="28"/>
        </w:rPr>
        <w:t xml:space="preserve"> by the registrar of the </w:t>
      </w:r>
      <w:r w:rsidR="00AF24C3" w:rsidRPr="006933AB">
        <w:rPr>
          <w:rFonts w:ascii="Bookman Old Style" w:hAnsi="Bookman Old Style" w:cstheme="minorHAnsi"/>
          <w:sz w:val="28"/>
          <w:szCs w:val="28"/>
        </w:rPr>
        <w:t>court</w:t>
      </w:r>
      <w:r w:rsidR="005975CF" w:rsidRPr="006933AB">
        <w:rPr>
          <w:rFonts w:ascii="Bookman Old Style" w:hAnsi="Bookman Old Style" w:cstheme="minorHAnsi"/>
          <w:sz w:val="28"/>
          <w:szCs w:val="28"/>
        </w:rPr>
        <w:t xml:space="preserve"> for the judge’s signature</w:t>
      </w:r>
      <w:r w:rsidR="00BA45FF" w:rsidRPr="006933AB">
        <w:rPr>
          <w:rFonts w:ascii="Bookman Old Style" w:hAnsi="Bookman Old Style" w:cstheme="minorHAnsi"/>
          <w:sz w:val="28"/>
          <w:szCs w:val="28"/>
        </w:rPr>
        <w:t>.</w:t>
      </w:r>
    </w:p>
    <w:p w14:paraId="1281D6D8" w14:textId="77777777" w:rsidR="00D408D8" w:rsidRPr="006933AB" w:rsidRDefault="00D408D8" w:rsidP="006933AB">
      <w:pPr>
        <w:pStyle w:val="ListParagraph"/>
        <w:spacing w:line="360" w:lineRule="auto"/>
        <w:jc w:val="both"/>
        <w:rPr>
          <w:rFonts w:ascii="Bookman Old Style" w:hAnsi="Bookman Old Style" w:cstheme="minorHAnsi"/>
          <w:sz w:val="28"/>
          <w:szCs w:val="28"/>
        </w:rPr>
      </w:pPr>
    </w:p>
    <w:p w14:paraId="3DABDC0A" w14:textId="137957A2" w:rsidR="0056599C"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[5]</w:t>
      </w:r>
      <w:r w:rsidRPr="006933AB">
        <w:rPr>
          <w:rFonts w:ascii="Bookman Old Style" w:hAnsi="Bookman Old Style" w:cstheme="minorHAnsi"/>
          <w:sz w:val="28"/>
          <w:szCs w:val="28"/>
        </w:rPr>
        <w:tab/>
      </w:r>
      <w:r w:rsidR="00BA45FF" w:rsidRPr="006933AB">
        <w:rPr>
          <w:rFonts w:ascii="Bookman Old Style" w:hAnsi="Bookman Old Style" w:cstheme="minorHAnsi"/>
          <w:sz w:val="28"/>
          <w:szCs w:val="28"/>
        </w:rPr>
        <w:t>In my view th</w:t>
      </w:r>
      <w:r w:rsidR="00802BEA" w:rsidRPr="006933AB">
        <w:rPr>
          <w:rFonts w:ascii="Bookman Old Style" w:hAnsi="Bookman Old Style" w:cstheme="minorHAnsi"/>
          <w:sz w:val="28"/>
          <w:szCs w:val="28"/>
        </w:rPr>
        <w:t>e formulation of</w:t>
      </w:r>
      <w:r w:rsidR="00BA45FF" w:rsidRPr="006933AB">
        <w:rPr>
          <w:rFonts w:ascii="Bookman Old Style" w:hAnsi="Bookman Old Style" w:cstheme="minorHAnsi"/>
          <w:sz w:val="28"/>
          <w:szCs w:val="28"/>
        </w:rPr>
        <w:t xml:space="preserve"> </w:t>
      </w:r>
      <w:r w:rsidR="00791AAD" w:rsidRPr="006933AB">
        <w:rPr>
          <w:rFonts w:ascii="Bookman Old Style" w:hAnsi="Bookman Old Style" w:cstheme="minorHAnsi"/>
          <w:sz w:val="28"/>
          <w:szCs w:val="28"/>
        </w:rPr>
        <w:t>an</w:t>
      </w:r>
      <w:r w:rsidR="00D52288" w:rsidRPr="006933AB">
        <w:rPr>
          <w:rFonts w:ascii="Bookman Old Style" w:hAnsi="Bookman Old Style" w:cstheme="minorHAnsi"/>
          <w:sz w:val="28"/>
          <w:szCs w:val="28"/>
        </w:rPr>
        <w:t xml:space="preserve"> </w:t>
      </w:r>
      <w:r w:rsidR="00BA45FF" w:rsidRPr="006933AB">
        <w:rPr>
          <w:rFonts w:ascii="Bookman Old Style" w:hAnsi="Bookman Old Style" w:cstheme="minorHAnsi"/>
          <w:sz w:val="28"/>
          <w:szCs w:val="28"/>
        </w:rPr>
        <w:t xml:space="preserve">order </w:t>
      </w:r>
      <w:r w:rsidR="00802BEA" w:rsidRPr="006933AB">
        <w:rPr>
          <w:rFonts w:ascii="Bookman Old Style" w:hAnsi="Bookman Old Style" w:cstheme="minorHAnsi"/>
          <w:sz w:val="28"/>
          <w:szCs w:val="28"/>
        </w:rPr>
        <w:t xml:space="preserve">in the way done by the learned judge at the end of her judgment </w:t>
      </w:r>
      <w:r w:rsidR="00BA45FF" w:rsidRPr="006933AB">
        <w:rPr>
          <w:rFonts w:ascii="Bookman Old Style" w:hAnsi="Bookman Old Style" w:cstheme="minorHAnsi"/>
          <w:sz w:val="28"/>
          <w:szCs w:val="28"/>
        </w:rPr>
        <w:t>falls short</w:t>
      </w:r>
      <w:r w:rsidR="0056599C" w:rsidRPr="006933AB">
        <w:rPr>
          <w:rFonts w:ascii="Bookman Old Style" w:hAnsi="Bookman Old Style" w:cstheme="minorHAnsi"/>
          <w:sz w:val="28"/>
          <w:szCs w:val="28"/>
        </w:rPr>
        <w:t xml:space="preserve"> of what a </w:t>
      </w:r>
      <w:r w:rsidRPr="006933AB">
        <w:rPr>
          <w:rFonts w:ascii="Bookman Old Style" w:hAnsi="Bookman Old Style" w:cstheme="minorHAnsi"/>
          <w:sz w:val="28"/>
          <w:szCs w:val="28"/>
        </w:rPr>
        <w:t>well-prepared</w:t>
      </w:r>
      <w:r w:rsidR="0056599C" w:rsidRPr="006933AB">
        <w:rPr>
          <w:rFonts w:ascii="Bookman Old Style" w:hAnsi="Bookman Old Style" w:cstheme="minorHAnsi"/>
          <w:sz w:val="28"/>
          <w:szCs w:val="28"/>
        </w:rPr>
        <w:t xml:space="preserve"> order should </w:t>
      </w:r>
      <w:r w:rsidR="00727321" w:rsidRPr="006933AB">
        <w:rPr>
          <w:rFonts w:ascii="Bookman Old Style" w:hAnsi="Bookman Old Style" w:cstheme="minorHAnsi"/>
          <w:sz w:val="28"/>
          <w:szCs w:val="28"/>
        </w:rPr>
        <w:t xml:space="preserve">contain or </w:t>
      </w:r>
      <w:r w:rsidR="0056599C" w:rsidRPr="006933AB">
        <w:rPr>
          <w:rFonts w:ascii="Bookman Old Style" w:hAnsi="Bookman Old Style" w:cstheme="minorHAnsi"/>
          <w:sz w:val="28"/>
          <w:szCs w:val="28"/>
        </w:rPr>
        <w:t>look like</w:t>
      </w:r>
      <w:r w:rsidR="00BA45FF" w:rsidRPr="006933AB">
        <w:rPr>
          <w:rFonts w:ascii="Bookman Old Style" w:hAnsi="Bookman Old Style" w:cstheme="minorHAnsi"/>
          <w:sz w:val="28"/>
          <w:szCs w:val="28"/>
        </w:rPr>
        <w:t>. A judicial officer must draw up his</w:t>
      </w:r>
      <w:r w:rsidR="00052765" w:rsidRPr="006933AB">
        <w:rPr>
          <w:rFonts w:ascii="Bookman Old Style" w:hAnsi="Bookman Old Style" w:cstheme="minorHAnsi"/>
          <w:sz w:val="28"/>
          <w:szCs w:val="28"/>
        </w:rPr>
        <w:t xml:space="preserve"> </w:t>
      </w:r>
      <w:r w:rsidR="00BA45FF" w:rsidRPr="006933AB">
        <w:rPr>
          <w:rFonts w:ascii="Bookman Old Style" w:hAnsi="Bookman Old Style" w:cstheme="minorHAnsi"/>
          <w:sz w:val="28"/>
          <w:szCs w:val="28"/>
        </w:rPr>
        <w:t>or</w:t>
      </w:r>
      <w:r w:rsidR="00052765" w:rsidRPr="006933AB">
        <w:rPr>
          <w:rFonts w:ascii="Bookman Old Style" w:hAnsi="Bookman Old Style" w:cstheme="minorHAnsi"/>
          <w:sz w:val="28"/>
          <w:szCs w:val="28"/>
        </w:rPr>
        <w:t xml:space="preserve"> </w:t>
      </w:r>
      <w:r w:rsidR="00BA45FF" w:rsidRPr="006933AB">
        <w:rPr>
          <w:rFonts w:ascii="Bookman Old Style" w:hAnsi="Bookman Old Style" w:cstheme="minorHAnsi"/>
          <w:sz w:val="28"/>
          <w:szCs w:val="28"/>
        </w:rPr>
        <w:t xml:space="preserve">her order </w:t>
      </w:r>
      <w:r w:rsidR="0056599C" w:rsidRPr="006933AB">
        <w:rPr>
          <w:rFonts w:ascii="Bookman Old Style" w:hAnsi="Bookman Old Style" w:cstheme="minorHAnsi"/>
          <w:sz w:val="28"/>
          <w:szCs w:val="28"/>
        </w:rPr>
        <w:t xml:space="preserve">in specific terms </w:t>
      </w:r>
      <w:r w:rsidR="00052765" w:rsidRPr="006933AB">
        <w:rPr>
          <w:rFonts w:ascii="Bookman Old Style" w:hAnsi="Bookman Old Style" w:cstheme="minorHAnsi"/>
          <w:sz w:val="28"/>
          <w:szCs w:val="28"/>
        </w:rPr>
        <w:t xml:space="preserve">and incorporate it </w:t>
      </w:r>
      <w:r w:rsidR="0056599C" w:rsidRPr="006933AB">
        <w:rPr>
          <w:rFonts w:ascii="Bookman Old Style" w:hAnsi="Bookman Old Style" w:cstheme="minorHAnsi"/>
          <w:sz w:val="28"/>
          <w:szCs w:val="28"/>
        </w:rPr>
        <w:t xml:space="preserve">in his or her judgment </w:t>
      </w:r>
      <w:r w:rsidR="00052765" w:rsidRPr="006933AB">
        <w:rPr>
          <w:rFonts w:ascii="Bookman Old Style" w:hAnsi="Bookman Old Style" w:cstheme="minorHAnsi"/>
          <w:sz w:val="28"/>
          <w:szCs w:val="28"/>
        </w:rPr>
        <w:t>as the last</w:t>
      </w:r>
      <w:r w:rsidR="00D408D8" w:rsidRPr="006933AB">
        <w:rPr>
          <w:rFonts w:ascii="Bookman Old Style" w:hAnsi="Bookman Old Style" w:cstheme="minorHAnsi"/>
          <w:sz w:val="28"/>
          <w:szCs w:val="28"/>
        </w:rPr>
        <w:t>,</w:t>
      </w:r>
      <w:r w:rsidR="00F96B53" w:rsidRPr="006933AB">
        <w:rPr>
          <w:rFonts w:ascii="Bookman Old Style" w:hAnsi="Bookman Old Style" w:cstheme="minorHAnsi"/>
          <w:sz w:val="28"/>
          <w:szCs w:val="28"/>
        </w:rPr>
        <w:t xml:space="preserve"> self-</w:t>
      </w:r>
      <w:r w:rsidRPr="006933AB">
        <w:rPr>
          <w:rFonts w:ascii="Bookman Old Style" w:hAnsi="Bookman Old Style" w:cstheme="minorHAnsi"/>
          <w:sz w:val="28"/>
          <w:szCs w:val="28"/>
        </w:rPr>
        <w:t>contained, paragraph</w:t>
      </w:r>
      <w:r w:rsidR="00052765" w:rsidRPr="006933AB">
        <w:rPr>
          <w:rFonts w:ascii="Bookman Old Style" w:hAnsi="Bookman Old Style" w:cstheme="minorHAnsi"/>
          <w:sz w:val="28"/>
          <w:szCs w:val="28"/>
        </w:rPr>
        <w:t xml:space="preserve"> </w:t>
      </w:r>
      <w:r w:rsidR="0056599C" w:rsidRPr="006933AB">
        <w:rPr>
          <w:rFonts w:ascii="Bookman Old Style" w:hAnsi="Bookman Old Style" w:cstheme="minorHAnsi"/>
          <w:sz w:val="28"/>
          <w:szCs w:val="28"/>
        </w:rPr>
        <w:t>there</w:t>
      </w:r>
      <w:r w:rsidR="00052765" w:rsidRPr="006933AB">
        <w:rPr>
          <w:rFonts w:ascii="Bookman Old Style" w:hAnsi="Bookman Old Style" w:cstheme="minorHAnsi"/>
          <w:sz w:val="28"/>
          <w:szCs w:val="28"/>
        </w:rPr>
        <w:t>of</w:t>
      </w:r>
      <w:r w:rsidR="0056599C" w:rsidRPr="006933AB">
        <w:rPr>
          <w:rFonts w:ascii="Bookman Old Style" w:hAnsi="Bookman Old Style" w:cstheme="minorHAnsi"/>
          <w:sz w:val="28"/>
          <w:szCs w:val="28"/>
        </w:rPr>
        <w:t>.</w:t>
      </w:r>
      <w:r w:rsidR="00052765" w:rsidRPr="006933AB">
        <w:rPr>
          <w:rFonts w:ascii="Bookman Old Style" w:hAnsi="Bookman Old Style" w:cstheme="minorHAnsi"/>
          <w:sz w:val="28"/>
          <w:szCs w:val="28"/>
        </w:rPr>
        <w:t xml:space="preserve"> </w:t>
      </w:r>
      <w:r w:rsidR="0056599C" w:rsidRPr="006933AB">
        <w:rPr>
          <w:rFonts w:ascii="Bookman Old Style" w:hAnsi="Bookman Old Style" w:cstheme="minorHAnsi"/>
          <w:sz w:val="28"/>
          <w:szCs w:val="28"/>
        </w:rPr>
        <w:t>That will</w:t>
      </w:r>
      <w:r w:rsidR="00BA45FF" w:rsidRPr="006933AB">
        <w:rPr>
          <w:rFonts w:ascii="Bookman Old Style" w:hAnsi="Bookman Old Style" w:cstheme="minorHAnsi"/>
          <w:sz w:val="28"/>
          <w:szCs w:val="28"/>
        </w:rPr>
        <w:t xml:space="preserve"> enable the parties to </w:t>
      </w:r>
      <w:r w:rsidR="00791AAD" w:rsidRPr="006933AB">
        <w:rPr>
          <w:rFonts w:ascii="Bookman Old Style" w:hAnsi="Bookman Old Style" w:cstheme="minorHAnsi"/>
          <w:sz w:val="28"/>
          <w:szCs w:val="28"/>
        </w:rPr>
        <w:t xml:space="preserve">readily </w:t>
      </w:r>
      <w:r w:rsidR="00BA45FF" w:rsidRPr="006933AB">
        <w:rPr>
          <w:rFonts w:ascii="Bookman Old Style" w:hAnsi="Bookman Old Style" w:cstheme="minorHAnsi"/>
          <w:sz w:val="28"/>
          <w:szCs w:val="28"/>
        </w:rPr>
        <w:t xml:space="preserve">see the </w:t>
      </w:r>
      <w:r w:rsidR="0056599C" w:rsidRPr="006933AB">
        <w:rPr>
          <w:rFonts w:ascii="Bookman Old Style" w:hAnsi="Bookman Old Style" w:cstheme="minorHAnsi"/>
          <w:sz w:val="28"/>
          <w:szCs w:val="28"/>
        </w:rPr>
        <w:t xml:space="preserve">terms of the </w:t>
      </w:r>
      <w:r w:rsidR="00BA45FF" w:rsidRPr="006933AB">
        <w:rPr>
          <w:rFonts w:ascii="Bookman Old Style" w:hAnsi="Bookman Old Style" w:cstheme="minorHAnsi"/>
          <w:sz w:val="28"/>
          <w:szCs w:val="28"/>
        </w:rPr>
        <w:t>order without having to read the notice of motion o</w:t>
      </w:r>
      <w:r w:rsidR="0056599C" w:rsidRPr="006933AB">
        <w:rPr>
          <w:rFonts w:ascii="Bookman Old Style" w:hAnsi="Bookman Old Style" w:cstheme="minorHAnsi"/>
          <w:sz w:val="28"/>
          <w:szCs w:val="28"/>
        </w:rPr>
        <w:t>r</w:t>
      </w:r>
      <w:r w:rsidR="00BA45FF" w:rsidRPr="006933AB">
        <w:rPr>
          <w:rFonts w:ascii="Bookman Old Style" w:hAnsi="Bookman Old Style" w:cstheme="minorHAnsi"/>
          <w:sz w:val="28"/>
          <w:szCs w:val="28"/>
        </w:rPr>
        <w:t xml:space="preserve"> the </w:t>
      </w:r>
      <w:r w:rsidR="00052765" w:rsidRPr="006933AB">
        <w:rPr>
          <w:rFonts w:ascii="Bookman Old Style" w:hAnsi="Bookman Old Style" w:cstheme="minorHAnsi"/>
          <w:sz w:val="28"/>
          <w:szCs w:val="28"/>
        </w:rPr>
        <w:t xml:space="preserve">whole </w:t>
      </w:r>
      <w:r w:rsidR="00BA45FF" w:rsidRPr="006933AB">
        <w:rPr>
          <w:rFonts w:ascii="Bookman Old Style" w:hAnsi="Bookman Old Style" w:cstheme="minorHAnsi"/>
          <w:sz w:val="28"/>
          <w:szCs w:val="28"/>
        </w:rPr>
        <w:t xml:space="preserve">judgment. A sound </w:t>
      </w:r>
      <w:r w:rsidR="00791AAD" w:rsidRPr="006933AB">
        <w:rPr>
          <w:rFonts w:ascii="Bookman Old Style" w:hAnsi="Bookman Old Style" w:cstheme="minorHAnsi"/>
          <w:sz w:val="28"/>
          <w:szCs w:val="28"/>
        </w:rPr>
        <w:t>re-</w:t>
      </w:r>
      <w:r w:rsidR="00BA45FF" w:rsidRPr="006933AB">
        <w:rPr>
          <w:rFonts w:ascii="Bookman Old Style" w:hAnsi="Bookman Old Style" w:cstheme="minorHAnsi"/>
          <w:sz w:val="28"/>
          <w:szCs w:val="28"/>
        </w:rPr>
        <w:t xml:space="preserve">wording of a </w:t>
      </w:r>
      <w:r w:rsidR="00157FC3" w:rsidRPr="006933AB">
        <w:rPr>
          <w:rFonts w:ascii="Bookman Old Style" w:hAnsi="Bookman Old Style" w:cstheme="minorHAnsi"/>
          <w:sz w:val="28"/>
          <w:szCs w:val="28"/>
        </w:rPr>
        <w:t xml:space="preserve">draft </w:t>
      </w:r>
      <w:r w:rsidR="00BA45FF" w:rsidRPr="006933AB">
        <w:rPr>
          <w:rFonts w:ascii="Bookman Old Style" w:hAnsi="Bookman Old Style" w:cstheme="minorHAnsi"/>
          <w:sz w:val="28"/>
          <w:szCs w:val="28"/>
        </w:rPr>
        <w:t xml:space="preserve">court order by the </w:t>
      </w:r>
      <w:r w:rsidR="0056599C" w:rsidRPr="006933AB">
        <w:rPr>
          <w:rFonts w:ascii="Bookman Old Style" w:hAnsi="Bookman Old Style" w:cstheme="minorHAnsi"/>
          <w:sz w:val="28"/>
          <w:szCs w:val="28"/>
        </w:rPr>
        <w:t>judge</w:t>
      </w:r>
      <w:r w:rsidR="00BA45FF" w:rsidRPr="006933AB">
        <w:rPr>
          <w:rFonts w:ascii="Bookman Old Style" w:hAnsi="Bookman Old Style" w:cstheme="minorHAnsi"/>
          <w:sz w:val="28"/>
          <w:szCs w:val="28"/>
        </w:rPr>
        <w:t xml:space="preserve"> making it helps</w:t>
      </w:r>
      <w:r w:rsidR="00F9503E" w:rsidRPr="006933AB">
        <w:rPr>
          <w:rFonts w:ascii="Bookman Old Style" w:hAnsi="Bookman Old Style" w:cstheme="minorHAnsi"/>
          <w:sz w:val="28"/>
          <w:szCs w:val="28"/>
        </w:rPr>
        <w:t xml:space="preserve"> to</w:t>
      </w:r>
      <w:r w:rsidR="0056599C" w:rsidRPr="006933AB">
        <w:rPr>
          <w:rFonts w:ascii="Bookman Old Style" w:hAnsi="Bookman Old Style" w:cstheme="minorHAnsi"/>
          <w:sz w:val="28"/>
          <w:szCs w:val="28"/>
        </w:rPr>
        <w:t xml:space="preserve"> </w:t>
      </w:r>
      <w:r w:rsidR="00BA45FF" w:rsidRPr="006933AB">
        <w:rPr>
          <w:rFonts w:ascii="Bookman Old Style" w:hAnsi="Bookman Old Style" w:cstheme="minorHAnsi"/>
          <w:sz w:val="28"/>
          <w:szCs w:val="28"/>
        </w:rPr>
        <w:t>clear</w:t>
      </w:r>
      <w:r w:rsidR="0056599C" w:rsidRPr="006933AB">
        <w:rPr>
          <w:rFonts w:ascii="Bookman Old Style" w:hAnsi="Bookman Old Style" w:cstheme="minorHAnsi"/>
          <w:sz w:val="28"/>
          <w:szCs w:val="28"/>
        </w:rPr>
        <w:t xml:space="preserve"> any</w:t>
      </w:r>
      <w:r w:rsidR="00BA45FF" w:rsidRPr="006933AB">
        <w:rPr>
          <w:rFonts w:ascii="Bookman Old Style" w:hAnsi="Bookman Old Style" w:cstheme="minorHAnsi"/>
          <w:sz w:val="28"/>
          <w:szCs w:val="28"/>
        </w:rPr>
        <w:t xml:space="preserve"> imperfections </w:t>
      </w:r>
      <w:r w:rsidR="00791AAD" w:rsidRPr="006933AB">
        <w:rPr>
          <w:rFonts w:ascii="Bookman Old Style" w:hAnsi="Bookman Old Style" w:cstheme="minorHAnsi"/>
          <w:sz w:val="28"/>
          <w:szCs w:val="28"/>
        </w:rPr>
        <w:t>that</w:t>
      </w:r>
      <w:r w:rsidR="00BA45FF" w:rsidRPr="006933AB">
        <w:rPr>
          <w:rFonts w:ascii="Bookman Old Style" w:hAnsi="Bookman Old Style" w:cstheme="minorHAnsi"/>
          <w:sz w:val="28"/>
          <w:szCs w:val="28"/>
        </w:rPr>
        <w:t xml:space="preserve"> the </w:t>
      </w:r>
      <w:r w:rsidR="0056599C" w:rsidRPr="006933AB">
        <w:rPr>
          <w:rFonts w:ascii="Bookman Old Style" w:hAnsi="Bookman Old Style" w:cstheme="minorHAnsi"/>
          <w:sz w:val="28"/>
          <w:szCs w:val="28"/>
        </w:rPr>
        <w:t>draft order</w:t>
      </w:r>
      <w:r w:rsidR="00AC1B88" w:rsidRPr="006933AB">
        <w:rPr>
          <w:rFonts w:ascii="Bookman Old Style" w:hAnsi="Bookman Old Style" w:cstheme="minorHAnsi"/>
          <w:sz w:val="28"/>
          <w:szCs w:val="28"/>
        </w:rPr>
        <w:t xml:space="preserve"> appear</w:t>
      </w:r>
      <w:r w:rsidR="00F9503E" w:rsidRPr="006933AB">
        <w:rPr>
          <w:rFonts w:ascii="Bookman Old Style" w:hAnsi="Bookman Old Style" w:cstheme="minorHAnsi"/>
          <w:sz w:val="28"/>
          <w:szCs w:val="28"/>
        </w:rPr>
        <w:t>ing</w:t>
      </w:r>
      <w:r w:rsidR="00AC1B88" w:rsidRPr="006933AB">
        <w:rPr>
          <w:rFonts w:ascii="Bookman Old Style" w:hAnsi="Bookman Old Style" w:cstheme="minorHAnsi"/>
          <w:sz w:val="28"/>
          <w:szCs w:val="28"/>
        </w:rPr>
        <w:t xml:space="preserve"> in the notice of motion</w:t>
      </w:r>
      <w:r w:rsidR="00791AAD" w:rsidRPr="006933AB">
        <w:rPr>
          <w:rFonts w:ascii="Bookman Old Style" w:hAnsi="Bookman Old Style" w:cstheme="minorHAnsi"/>
          <w:sz w:val="28"/>
          <w:szCs w:val="28"/>
        </w:rPr>
        <w:t xml:space="preserve"> may have</w:t>
      </w:r>
      <w:r w:rsidR="00BA45FF" w:rsidRPr="006933AB">
        <w:rPr>
          <w:rFonts w:ascii="Bookman Old Style" w:hAnsi="Bookman Old Style" w:cstheme="minorHAnsi"/>
          <w:sz w:val="28"/>
          <w:szCs w:val="28"/>
        </w:rPr>
        <w:t xml:space="preserve">. It is quite frustrating to have to peruse a record of proceedings to </w:t>
      </w:r>
      <w:r w:rsidR="00AF24C3" w:rsidRPr="006933AB">
        <w:rPr>
          <w:rFonts w:ascii="Bookman Old Style" w:hAnsi="Bookman Old Style" w:cstheme="minorHAnsi"/>
          <w:sz w:val="28"/>
          <w:szCs w:val="28"/>
        </w:rPr>
        <w:t>get a</w:t>
      </w:r>
      <w:r w:rsidR="00AC1B88" w:rsidRPr="006933AB">
        <w:rPr>
          <w:rFonts w:ascii="Bookman Old Style" w:hAnsi="Bookman Old Style" w:cstheme="minorHAnsi"/>
          <w:sz w:val="28"/>
          <w:szCs w:val="28"/>
        </w:rPr>
        <w:t xml:space="preserve"> clear</w:t>
      </w:r>
      <w:r w:rsidR="00AF24C3" w:rsidRPr="006933AB">
        <w:rPr>
          <w:rFonts w:ascii="Bookman Old Style" w:hAnsi="Bookman Old Style" w:cstheme="minorHAnsi"/>
          <w:sz w:val="28"/>
          <w:szCs w:val="28"/>
        </w:rPr>
        <w:t xml:space="preserve"> </w:t>
      </w:r>
      <w:r w:rsidR="00BA45FF" w:rsidRPr="006933AB">
        <w:rPr>
          <w:rFonts w:ascii="Bookman Old Style" w:hAnsi="Bookman Old Style" w:cstheme="minorHAnsi"/>
          <w:sz w:val="28"/>
          <w:szCs w:val="28"/>
        </w:rPr>
        <w:t>understand</w:t>
      </w:r>
      <w:r w:rsidR="00AF24C3" w:rsidRPr="006933AB">
        <w:rPr>
          <w:rFonts w:ascii="Bookman Old Style" w:hAnsi="Bookman Old Style" w:cstheme="minorHAnsi"/>
          <w:sz w:val="28"/>
          <w:szCs w:val="28"/>
        </w:rPr>
        <w:t>ing</w:t>
      </w:r>
      <w:r w:rsidR="00BA45FF" w:rsidRPr="006933AB">
        <w:rPr>
          <w:rFonts w:ascii="Bookman Old Style" w:hAnsi="Bookman Old Style" w:cstheme="minorHAnsi"/>
          <w:sz w:val="28"/>
          <w:szCs w:val="28"/>
        </w:rPr>
        <w:t xml:space="preserve"> </w:t>
      </w:r>
      <w:r w:rsidR="00AF24C3" w:rsidRPr="006933AB">
        <w:rPr>
          <w:rFonts w:ascii="Bookman Old Style" w:hAnsi="Bookman Old Style" w:cstheme="minorHAnsi"/>
          <w:sz w:val="28"/>
          <w:szCs w:val="28"/>
        </w:rPr>
        <w:t>of</w:t>
      </w:r>
      <w:r w:rsidR="00BA45FF" w:rsidRPr="006933AB">
        <w:rPr>
          <w:rFonts w:ascii="Bookman Old Style" w:hAnsi="Bookman Old Style" w:cstheme="minorHAnsi"/>
          <w:sz w:val="28"/>
          <w:szCs w:val="28"/>
        </w:rPr>
        <w:t xml:space="preserve"> the order when </w:t>
      </w:r>
      <w:r w:rsidR="001B79CA" w:rsidRPr="006933AB">
        <w:rPr>
          <w:rFonts w:ascii="Bookman Old Style" w:hAnsi="Bookman Old Style" w:cstheme="minorHAnsi"/>
          <w:sz w:val="28"/>
          <w:szCs w:val="28"/>
        </w:rPr>
        <w:t xml:space="preserve">the operative part of </w:t>
      </w:r>
      <w:r w:rsidR="00F9503E" w:rsidRPr="006933AB">
        <w:rPr>
          <w:rFonts w:ascii="Bookman Old Style" w:hAnsi="Bookman Old Style" w:cstheme="minorHAnsi"/>
          <w:sz w:val="28"/>
          <w:szCs w:val="28"/>
        </w:rPr>
        <w:t>a</w:t>
      </w:r>
      <w:r w:rsidR="001B79CA" w:rsidRPr="006933AB">
        <w:rPr>
          <w:rFonts w:ascii="Bookman Old Style" w:hAnsi="Bookman Old Style" w:cstheme="minorHAnsi"/>
          <w:sz w:val="28"/>
          <w:szCs w:val="28"/>
        </w:rPr>
        <w:t xml:space="preserve"> judgment </w:t>
      </w:r>
      <w:r w:rsidR="00791AAD" w:rsidRPr="006933AB">
        <w:rPr>
          <w:rFonts w:ascii="Bookman Old Style" w:hAnsi="Bookman Old Style" w:cstheme="minorHAnsi"/>
          <w:sz w:val="28"/>
          <w:szCs w:val="28"/>
        </w:rPr>
        <w:t>is all that is needed</w:t>
      </w:r>
      <w:r w:rsidR="001B79CA" w:rsidRPr="006933AB">
        <w:rPr>
          <w:rFonts w:ascii="Bookman Old Style" w:hAnsi="Bookman Old Style" w:cstheme="minorHAnsi"/>
          <w:sz w:val="28"/>
          <w:szCs w:val="28"/>
        </w:rPr>
        <w:t xml:space="preserve"> </w:t>
      </w:r>
      <w:r w:rsidR="00052765" w:rsidRPr="006933AB">
        <w:rPr>
          <w:rFonts w:ascii="Bookman Old Style" w:hAnsi="Bookman Old Style" w:cstheme="minorHAnsi"/>
          <w:sz w:val="28"/>
          <w:szCs w:val="28"/>
        </w:rPr>
        <w:t>show what relief was granted</w:t>
      </w:r>
      <w:r w:rsidR="001B79CA" w:rsidRPr="006933AB">
        <w:rPr>
          <w:rFonts w:ascii="Bookman Old Style" w:hAnsi="Bookman Old Style" w:cstheme="minorHAnsi"/>
          <w:sz w:val="28"/>
          <w:szCs w:val="28"/>
        </w:rPr>
        <w:t xml:space="preserve"> by the court</w:t>
      </w:r>
      <w:r w:rsidR="00BA45FF" w:rsidRPr="006933AB">
        <w:rPr>
          <w:rFonts w:ascii="Bookman Old Style" w:hAnsi="Bookman Old Style" w:cstheme="minorHAnsi"/>
          <w:sz w:val="28"/>
          <w:szCs w:val="28"/>
        </w:rPr>
        <w:t>.</w:t>
      </w:r>
      <w:r w:rsidR="0056599C" w:rsidRPr="006933AB">
        <w:rPr>
          <w:rFonts w:ascii="Bookman Old Style" w:hAnsi="Bookman Old Style" w:cstheme="minorHAnsi"/>
          <w:sz w:val="28"/>
          <w:szCs w:val="28"/>
        </w:rPr>
        <w:t xml:space="preserve"> </w:t>
      </w:r>
      <w:r w:rsidR="00DA2769" w:rsidRPr="006933AB">
        <w:rPr>
          <w:rFonts w:ascii="Bookman Old Style" w:hAnsi="Bookman Old Style" w:cstheme="minorHAnsi"/>
          <w:sz w:val="28"/>
          <w:szCs w:val="28"/>
        </w:rPr>
        <w:t xml:space="preserve">The order </w:t>
      </w:r>
      <w:r w:rsidR="0056599C" w:rsidRPr="006933AB">
        <w:rPr>
          <w:rFonts w:ascii="Bookman Old Style" w:hAnsi="Bookman Old Style" w:cstheme="minorHAnsi"/>
          <w:sz w:val="28"/>
          <w:szCs w:val="28"/>
        </w:rPr>
        <w:t>prepared</w:t>
      </w:r>
      <w:r w:rsidR="00375902" w:rsidRPr="006933AB">
        <w:rPr>
          <w:rFonts w:ascii="Bookman Old Style" w:hAnsi="Bookman Old Style" w:cstheme="minorHAnsi"/>
          <w:sz w:val="28"/>
          <w:szCs w:val="28"/>
        </w:rPr>
        <w:t xml:space="preserve"> by the registrar and counter-signed by the judge</w:t>
      </w:r>
      <w:r w:rsidR="0056599C" w:rsidRPr="006933AB">
        <w:rPr>
          <w:rFonts w:ascii="Bookman Old Style" w:hAnsi="Bookman Old Style" w:cstheme="minorHAnsi"/>
          <w:sz w:val="28"/>
          <w:szCs w:val="28"/>
        </w:rPr>
        <w:t xml:space="preserve"> still contains, as part </w:t>
      </w:r>
      <w:r w:rsidRPr="006933AB">
        <w:rPr>
          <w:rFonts w:ascii="Bookman Old Style" w:hAnsi="Bookman Old Style" w:cstheme="minorHAnsi"/>
          <w:sz w:val="28"/>
          <w:szCs w:val="28"/>
        </w:rPr>
        <w:t>thereof, a</w:t>
      </w:r>
      <w:r w:rsidR="00791AAD" w:rsidRPr="006933AB">
        <w:rPr>
          <w:rFonts w:ascii="Bookman Old Style" w:hAnsi="Bookman Old Style" w:cstheme="minorHAnsi"/>
          <w:sz w:val="28"/>
          <w:szCs w:val="28"/>
        </w:rPr>
        <w:t xml:space="preserve"> </w:t>
      </w:r>
      <w:r w:rsidR="0056599C" w:rsidRPr="006933AB">
        <w:rPr>
          <w:rFonts w:ascii="Bookman Old Style" w:hAnsi="Bookman Old Style" w:cstheme="minorHAnsi"/>
          <w:sz w:val="28"/>
          <w:szCs w:val="28"/>
        </w:rPr>
        <w:t>paragraph that</w:t>
      </w:r>
      <w:r w:rsidR="00375902" w:rsidRPr="006933AB">
        <w:rPr>
          <w:rFonts w:ascii="Bookman Old Style" w:hAnsi="Bookman Old Style" w:cstheme="minorHAnsi"/>
          <w:sz w:val="28"/>
          <w:szCs w:val="28"/>
        </w:rPr>
        <w:t xml:space="preserve"> </w:t>
      </w:r>
      <w:r w:rsidR="00375902" w:rsidRPr="00FD2055">
        <w:rPr>
          <w:rFonts w:ascii="Bookman Old Style" w:hAnsi="Bookman Old Style" w:cstheme="minorHAnsi"/>
          <w:i/>
          <w:iCs/>
          <w:sz w:val="28"/>
          <w:szCs w:val="28"/>
        </w:rPr>
        <w:t>“Prayer 2 is referred for oral evidence”.</w:t>
      </w:r>
    </w:p>
    <w:p w14:paraId="363BDEDE" w14:textId="31E1C769" w:rsidR="0056599C" w:rsidRPr="006933AB" w:rsidRDefault="00375902" w:rsidP="006933AB">
      <w:pPr>
        <w:pStyle w:val="ListParagraph"/>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 xml:space="preserve"> </w:t>
      </w:r>
    </w:p>
    <w:p w14:paraId="08D27DC5" w14:textId="1840394D" w:rsidR="00121062"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[6]</w:t>
      </w:r>
      <w:r w:rsidRPr="006933AB">
        <w:rPr>
          <w:rFonts w:ascii="Bookman Old Style" w:hAnsi="Bookman Old Style" w:cstheme="minorHAnsi"/>
          <w:sz w:val="28"/>
          <w:szCs w:val="28"/>
        </w:rPr>
        <w:tab/>
      </w:r>
      <w:r w:rsidR="00052765" w:rsidRPr="006933AB">
        <w:rPr>
          <w:rFonts w:ascii="Bookman Old Style" w:hAnsi="Bookman Old Style" w:cstheme="minorHAnsi"/>
          <w:sz w:val="28"/>
          <w:szCs w:val="28"/>
        </w:rPr>
        <w:t>T</w:t>
      </w:r>
      <w:r w:rsidR="00375902" w:rsidRPr="006933AB">
        <w:rPr>
          <w:rFonts w:ascii="Bookman Old Style" w:hAnsi="Bookman Old Style" w:cstheme="minorHAnsi"/>
          <w:sz w:val="28"/>
          <w:szCs w:val="28"/>
        </w:rPr>
        <w:t xml:space="preserve">he </w:t>
      </w:r>
      <w:r w:rsidR="00052765" w:rsidRPr="006933AB">
        <w:rPr>
          <w:rFonts w:ascii="Bookman Old Style" w:hAnsi="Bookman Old Style" w:cstheme="minorHAnsi"/>
          <w:sz w:val="28"/>
          <w:szCs w:val="28"/>
        </w:rPr>
        <w:t xml:space="preserve">interim </w:t>
      </w:r>
      <w:r w:rsidR="00375902" w:rsidRPr="006933AB">
        <w:rPr>
          <w:rFonts w:ascii="Bookman Old Style" w:hAnsi="Bookman Old Style" w:cstheme="minorHAnsi"/>
          <w:sz w:val="28"/>
          <w:szCs w:val="28"/>
        </w:rPr>
        <w:t xml:space="preserve">order </w:t>
      </w:r>
      <w:r w:rsidR="0056599C" w:rsidRPr="006933AB">
        <w:rPr>
          <w:rFonts w:ascii="Bookman Old Style" w:hAnsi="Bookman Old Style" w:cstheme="minorHAnsi"/>
          <w:sz w:val="28"/>
          <w:szCs w:val="28"/>
        </w:rPr>
        <w:t>granted</w:t>
      </w:r>
      <w:r w:rsidR="00375902" w:rsidRPr="006933AB">
        <w:rPr>
          <w:rFonts w:ascii="Bookman Old Style" w:hAnsi="Bookman Old Style" w:cstheme="minorHAnsi"/>
          <w:sz w:val="28"/>
          <w:szCs w:val="28"/>
        </w:rPr>
        <w:t xml:space="preserve"> by the learned judge </w:t>
      </w:r>
      <w:r w:rsidR="00052765" w:rsidRPr="006933AB">
        <w:rPr>
          <w:rFonts w:ascii="Bookman Old Style" w:hAnsi="Bookman Old Style" w:cstheme="minorHAnsi"/>
          <w:sz w:val="28"/>
          <w:szCs w:val="28"/>
        </w:rPr>
        <w:t>affected</w:t>
      </w:r>
      <w:r w:rsidR="00375902" w:rsidRPr="006933AB">
        <w:rPr>
          <w:rFonts w:ascii="Bookman Old Style" w:hAnsi="Bookman Old Style" w:cstheme="minorHAnsi"/>
          <w:sz w:val="28"/>
          <w:szCs w:val="28"/>
        </w:rPr>
        <w:t xml:space="preserve"> two parties only – the appellant and the respondent. The</w:t>
      </w:r>
      <w:r w:rsidR="00052765" w:rsidRPr="006933AB">
        <w:rPr>
          <w:rFonts w:ascii="Bookman Old Style" w:hAnsi="Bookman Old Style" w:cstheme="minorHAnsi"/>
          <w:sz w:val="28"/>
          <w:szCs w:val="28"/>
        </w:rPr>
        <w:t>y</w:t>
      </w:r>
      <w:r w:rsidR="00375902" w:rsidRPr="006933AB">
        <w:rPr>
          <w:rFonts w:ascii="Bookman Old Style" w:hAnsi="Bookman Old Style" w:cstheme="minorHAnsi"/>
          <w:sz w:val="28"/>
          <w:szCs w:val="28"/>
        </w:rPr>
        <w:t xml:space="preserve"> were </w:t>
      </w:r>
      <w:r w:rsidR="00121062" w:rsidRPr="006933AB">
        <w:rPr>
          <w:rFonts w:ascii="Bookman Old Style" w:hAnsi="Bookman Old Style" w:cstheme="minorHAnsi"/>
          <w:sz w:val="28"/>
          <w:szCs w:val="28"/>
        </w:rPr>
        <w:t>the</w:t>
      </w:r>
      <w:r w:rsidR="00375902" w:rsidRPr="006933AB">
        <w:rPr>
          <w:rFonts w:ascii="Bookman Old Style" w:hAnsi="Bookman Old Style" w:cstheme="minorHAnsi"/>
          <w:sz w:val="28"/>
          <w:szCs w:val="28"/>
        </w:rPr>
        <w:t xml:space="preserve"> </w:t>
      </w:r>
      <w:r w:rsidR="00157FC3" w:rsidRPr="006933AB">
        <w:rPr>
          <w:rFonts w:ascii="Bookman Old Style" w:hAnsi="Bookman Old Style" w:cstheme="minorHAnsi"/>
          <w:sz w:val="28"/>
          <w:szCs w:val="28"/>
        </w:rPr>
        <w:t xml:space="preserve">only </w:t>
      </w:r>
      <w:r w:rsidR="00375902" w:rsidRPr="006933AB">
        <w:rPr>
          <w:rFonts w:ascii="Bookman Old Style" w:hAnsi="Bookman Old Style" w:cstheme="minorHAnsi"/>
          <w:sz w:val="28"/>
          <w:szCs w:val="28"/>
        </w:rPr>
        <w:lastRenderedPageBreak/>
        <w:t xml:space="preserve">two parties </w:t>
      </w:r>
      <w:r w:rsidR="00121062" w:rsidRPr="006933AB">
        <w:rPr>
          <w:rFonts w:ascii="Bookman Old Style" w:hAnsi="Bookman Old Style" w:cstheme="minorHAnsi"/>
          <w:sz w:val="28"/>
          <w:szCs w:val="28"/>
        </w:rPr>
        <w:t>to the proceedings before he</w:t>
      </w:r>
      <w:r w:rsidR="00157FC3" w:rsidRPr="006933AB">
        <w:rPr>
          <w:rFonts w:ascii="Bookman Old Style" w:hAnsi="Bookman Old Style" w:cstheme="minorHAnsi"/>
          <w:sz w:val="28"/>
          <w:szCs w:val="28"/>
        </w:rPr>
        <w:t>r</w:t>
      </w:r>
      <w:r w:rsidR="00121062" w:rsidRPr="006933AB">
        <w:rPr>
          <w:rFonts w:ascii="Bookman Old Style" w:hAnsi="Bookman Old Style" w:cstheme="minorHAnsi"/>
          <w:sz w:val="28"/>
          <w:szCs w:val="28"/>
        </w:rPr>
        <w:t>. T</w:t>
      </w:r>
      <w:r w:rsidR="00AF24C3" w:rsidRPr="006933AB">
        <w:rPr>
          <w:rFonts w:ascii="Bookman Old Style" w:hAnsi="Bookman Old Style" w:cstheme="minorHAnsi"/>
          <w:sz w:val="28"/>
          <w:szCs w:val="28"/>
        </w:rPr>
        <w:t xml:space="preserve">he other appellants and respondents </w:t>
      </w:r>
      <w:r w:rsidR="00475D4F" w:rsidRPr="006933AB">
        <w:rPr>
          <w:rFonts w:ascii="Bookman Old Style" w:hAnsi="Bookman Old Style" w:cstheme="minorHAnsi"/>
          <w:sz w:val="28"/>
          <w:szCs w:val="28"/>
        </w:rPr>
        <w:t>in this</w:t>
      </w:r>
      <w:r w:rsidR="00AF24C3" w:rsidRPr="006933AB">
        <w:rPr>
          <w:rFonts w:ascii="Bookman Old Style" w:hAnsi="Bookman Old Style" w:cstheme="minorHAnsi"/>
          <w:sz w:val="28"/>
          <w:szCs w:val="28"/>
        </w:rPr>
        <w:t xml:space="preserve"> appeal were not parties to th</w:t>
      </w:r>
      <w:r w:rsidR="00121062" w:rsidRPr="006933AB">
        <w:rPr>
          <w:rFonts w:ascii="Bookman Old Style" w:hAnsi="Bookman Old Style" w:cstheme="minorHAnsi"/>
          <w:sz w:val="28"/>
          <w:szCs w:val="28"/>
        </w:rPr>
        <w:t>ose proceedings</w:t>
      </w:r>
      <w:r w:rsidR="00AF24C3" w:rsidRPr="006933AB">
        <w:rPr>
          <w:rFonts w:ascii="Bookman Old Style" w:hAnsi="Bookman Old Style" w:cstheme="minorHAnsi"/>
          <w:sz w:val="28"/>
          <w:szCs w:val="28"/>
        </w:rPr>
        <w:t xml:space="preserve">. </w:t>
      </w:r>
    </w:p>
    <w:p w14:paraId="0E2FA92A" w14:textId="77777777" w:rsidR="00121062" w:rsidRPr="006933AB" w:rsidRDefault="00121062" w:rsidP="006933AB">
      <w:pPr>
        <w:pStyle w:val="ListParagraph"/>
        <w:spacing w:line="360" w:lineRule="auto"/>
        <w:rPr>
          <w:rFonts w:ascii="Bookman Old Style" w:hAnsi="Bookman Old Style" w:cstheme="minorHAnsi"/>
          <w:sz w:val="28"/>
          <w:szCs w:val="28"/>
        </w:rPr>
      </w:pPr>
    </w:p>
    <w:p w14:paraId="51F52DA2" w14:textId="47815D41" w:rsidR="00475D4F"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[7]</w:t>
      </w:r>
      <w:r w:rsidRPr="006933AB">
        <w:rPr>
          <w:rFonts w:ascii="Bookman Old Style" w:hAnsi="Bookman Old Style" w:cstheme="minorHAnsi"/>
          <w:sz w:val="28"/>
          <w:szCs w:val="28"/>
        </w:rPr>
        <w:tab/>
      </w:r>
      <w:r w:rsidR="00121062" w:rsidRPr="006933AB">
        <w:rPr>
          <w:rFonts w:ascii="Bookman Old Style" w:hAnsi="Bookman Old Style" w:cstheme="minorHAnsi"/>
          <w:sz w:val="28"/>
          <w:szCs w:val="28"/>
        </w:rPr>
        <w:t>The interim relief</w:t>
      </w:r>
      <w:r w:rsidR="00D408D8" w:rsidRPr="006933AB">
        <w:rPr>
          <w:rFonts w:ascii="Bookman Old Style" w:hAnsi="Bookman Old Style" w:cstheme="minorHAnsi"/>
          <w:sz w:val="28"/>
          <w:szCs w:val="28"/>
        </w:rPr>
        <w:t>,</w:t>
      </w:r>
      <w:r w:rsidR="00791AAD" w:rsidRPr="006933AB">
        <w:rPr>
          <w:rFonts w:ascii="Bookman Old Style" w:hAnsi="Bookman Old Style" w:cstheme="minorHAnsi"/>
          <w:sz w:val="28"/>
          <w:szCs w:val="28"/>
        </w:rPr>
        <w:t xml:space="preserve"> as appears in the order prepared by the re</w:t>
      </w:r>
      <w:r w:rsidR="00F9503E" w:rsidRPr="006933AB">
        <w:rPr>
          <w:rFonts w:ascii="Bookman Old Style" w:hAnsi="Bookman Old Style" w:cstheme="minorHAnsi"/>
          <w:sz w:val="28"/>
          <w:szCs w:val="28"/>
        </w:rPr>
        <w:t>g</w:t>
      </w:r>
      <w:r w:rsidR="00791AAD" w:rsidRPr="006933AB">
        <w:rPr>
          <w:rFonts w:ascii="Bookman Old Style" w:hAnsi="Bookman Old Style" w:cstheme="minorHAnsi"/>
          <w:sz w:val="28"/>
          <w:szCs w:val="28"/>
        </w:rPr>
        <w:t>istrar</w:t>
      </w:r>
      <w:r w:rsidR="000C710C" w:rsidRPr="006933AB">
        <w:rPr>
          <w:rFonts w:ascii="Bookman Old Style" w:hAnsi="Bookman Old Style" w:cstheme="minorHAnsi"/>
          <w:sz w:val="28"/>
          <w:szCs w:val="28"/>
        </w:rPr>
        <w:t>,</w:t>
      </w:r>
      <w:r w:rsidR="00AF24C3" w:rsidRPr="006933AB">
        <w:rPr>
          <w:rFonts w:ascii="Bookman Old Style" w:hAnsi="Bookman Old Style" w:cstheme="minorHAnsi"/>
          <w:sz w:val="28"/>
          <w:szCs w:val="28"/>
        </w:rPr>
        <w:t xml:space="preserve"> </w:t>
      </w:r>
      <w:r w:rsidR="00475D4F" w:rsidRPr="006933AB">
        <w:rPr>
          <w:rFonts w:ascii="Bookman Old Style" w:hAnsi="Bookman Old Style" w:cstheme="minorHAnsi"/>
          <w:sz w:val="28"/>
          <w:szCs w:val="28"/>
        </w:rPr>
        <w:t>is</w:t>
      </w:r>
      <w:r w:rsidR="00791AAD" w:rsidRPr="006933AB">
        <w:rPr>
          <w:rFonts w:ascii="Bookman Old Style" w:hAnsi="Bookman Old Style" w:cstheme="minorHAnsi"/>
          <w:sz w:val="28"/>
          <w:szCs w:val="28"/>
        </w:rPr>
        <w:t xml:space="preserve"> </w:t>
      </w:r>
      <w:r w:rsidR="00FD2055" w:rsidRPr="006933AB">
        <w:rPr>
          <w:rFonts w:ascii="Bookman Old Style" w:hAnsi="Bookman Old Style" w:cstheme="minorHAnsi"/>
          <w:sz w:val="28"/>
          <w:szCs w:val="28"/>
        </w:rPr>
        <w:t>that:</w:t>
      </w:r>
    </w:p>
    <w:p w14:paraId="009923EE" w14:textId="15E6CA8D" w:rsidR="00BA45FF" w:rsidRPr="006933AB" w:rsidRDefault="00AF24C3" w:rsidP="006933AB">
      <w:pPr>
        <w:pStyle w:val="ListParagraph"/>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 xml:space="preserve"> </w:t>
      </w:r>
      <w:r w:rsidR="00375902" w:rsidRPr="006933AB">
        <w:rPr>
          <w:rFonts w:ascii="Bookman Old Style" w:hAnsi="Bookman Old Style" w:cstheme="minorHAnsi"/>
          <w:sz w:val="28"/>
          <w:szCs w:val="28"/>
        </w:rPr>
        <w:t xml:space="preserve">  </w:t>
      </w:r>
    </w:p>
    <w:p w14:paraId="15A6CCF2" w14:textId="798DA451" w:rsidR="00346521" w:rsidRPr="00FD2055" w:rsidRDefault="00346521" w:rsidP="00FD2055">
      <w:pPr>
        <w:pStyle w:val="ListParagraph"/>
        <w:numPr>
          <w:ilvl w:val="0"/>
          <w:numId w:val="2"/>
        </w:numPr>
        <w:jc w:val="both"/>
        <w:rPr>
          <w:rFonts w:ascii="Bookman Old Style" w:hAnsi="Bookman Old Style" w:cstheme="minorHAnsi"/>
          <w:i/>
          <w:iCs/>
        </w:rPr>
      </w:pPr>
      <w:r w:rsidRPr="00FD2055">
        <w:rPr>
          <w:rFonts w:ascii="Bookman Old Style" w:hAnsi="Bookman Old Style" w:cstheme="minorHAnsi"/>
          <w:i/>
          <w:iCs/>
        </w:rPr>
        <w:t>The rules prescribing service and time limits are dispensed with and this application shall be treated as an urgent application.</w:t>
      </w:r>
    </w:p>
    <w:p w14:paraId="0DA2FD96" w14:textId="77777777" w:rsidR="00DA2769" w:rsidRPr="00FD2055" w:rsidRDefault="00DA2769" w:rsidP="00FD2055">
      <w:pPr>
        <w:pStyle w:val="ListParagraph"/>
        <w:ind w:left="1800"/>
        <w:jc w:val="both"/>
        <w:rPr>
          <w:rFonts w:ascii="Bookman Old Style" w:hAnsi="Bookman Old Style" w:cstheme="minorHAnsi"/>
          <w:i/>
          <w:iCs/>
        </w:rPr>
      </w:pPr>
    </w:p>
    <w:p w14:paraId="01AC1532" w14:textId="77777777" w:rsidR="002523B3" w:rsidRPr="00FD2055" w:rsidRDefault="00346521" w:rsidP="00FD2055">
      <w:pPr>
        <w:pStyle w:val="ListParagraph"/>
        <w:numPr>
          <w:ilvl w:val="0"/>
          <w:numId w:val="2"/>
        </w:numPr>
        <w:jc w:val="both"/>
        <w:rPr>
          <w:rFonts w:ascii="Bookman Old Style" w:hAnsi="Bookman Old Style" w:cstheme="minorHAnsi"/>
          <w:i/>
          <w:iCs/>
        </w:rPr>
      </w:pPr>
      <w:r w:rsidRPr="00FD2055">
        <w:rPr>
          <w:rFonts w:ascii="Bookman Old Style" w:hAnsi="Bookman Old Style" w:cstheme="minorHAnsi"/>
          <w:i/>
          <w:iCs/>
        </w:rPr>
        <w:t>Prayer 2 is referred for oral evidence.</w:t>
      </w:r>
    </w:p>
    <w:p w14:paraId="40B77A05" w14:textId="77777777" w:rsidR="002523B3" w:rsidRPr="00FD2055" w:rsidRDefault="002523B3" w:rsidP="00FD2055">
      <w:pPr>
        <w:pStyle w:val="ListParagraph"/>
        <w:ind w:left="1800"/>
        <w:jc w:val="both"/>
        <w:rPr>
          <w:rFonts w:ascii="Bookman Old Style" w:hAnsi="Bookman Old Style" w:cstheme="minorHAnsi"/>
          <w:i/>
          <w:iCs/>
        </w:rPr>
      </w:pPr>
    </w:p>
    <w:p w14:paraId="39134408" w14:textId="1AF34926" w:rsidR="002523B3" w:rsidRPr="00FD2055" w:rsidRDefault="00F96B53" w:rsidP="00FD2055">
      <w:pPr>
        <w:pStyle w:val="ListParagraph"/>
        <w:numPr>
          <w:ilvl w:val="0"/>
          <w:numId w:val="2"/>
        </w:numPr>
        <w:jc w:val="both"/>
        <w:rPr>
          <w:rFonts w:ascii="Bookman Old Style" w:hAnsi="Bookman Old Style" w:cstheme="minorHAnsi"/>
          <w:i/>
          <w:iCs/>
        </w:rPr>
      </w:pPr>
      <w:r w:rsidRPr="00FD2055">
        <w:rPr>
          <w:rFonts w:ascii="Bookman Old Style" w:hAnsi="Bookman Old Style" w:cstheme="minorHAnsi"/>
          <w:i/>
          <w:iCs/>
        </w:rPr>
        <w:t>T</w:t>
      </w:r>
      <w:r w:rsidR="00346521" w:rsidRPr="00FD2055">
        <w:rPr>
          <w:rFonts w:ascii="Bookman Old Style" w:hAnsi="Bookman Old Style" w:cstheme="minorHAnsi"/>
          <w:i/>
          <w:iCs/>
        </w:rPr>
        <w:t>he Respondent</w:t>
      </w:r>
      <w:r w:rsidRPr="00FD2055">
        <w:rPr>
          <w:rFonts w:ascii="Bookman Old Style" w:hAnsi="Bookman Old Style" w:cstheme="minorHAnsi"/>
          <w:i/>
          <w:iCs/>
        </w:rPr>
        <w:t xml:space="preserve"> is directed</w:t>
      </w:r>
      <w:r w:rsidR="00346521" w:rsidRPr="00FD2055">
        <w:rPr>
          <w:rFonts w:ascii="Bookman Old Style" w:hAnsi="Bookman Old Style" w:cstheme="minorHAnsi"/>
          <w:i/>
          <w:iCs/>
        </w:rPr>
        <w:t>, either personally or in his representative capacity or through his agents or persons acting under his authority or through "</w:t>
      </w:r>
      <w:proofErr w:type="spellStart"/>
      <w:r w:rsidR="00346521" w:rsidRPr="00FD2055">
        <w:rPr>
          <w:rFonts w:ascii="Bookman Old Style" w:hAnsi="Bookman Old Style" w:cstheme="minorHAnsi"/>
          <w:i/>
          <w:iCs/>
        </w:rPr>
        <w:t>Hata-Butle</w:t>
      </w:r>
      <w:proofErr w:type="spellEnd"/>
      <w:r w:rsidR="00346521" w:rsidRPr="00FD2055">
        <w:rPr>
          <w:rFonts w:ascii="Bookman Old Style" w:hAnsi="Bookman Old Style" w:cstheme="minorHAnsi"/>
          <w:i/>
          <w:iCs/>
        </w:rPr>
        <w:t xml:space="preserve">" as his alter ego be interdicted and restrained from occupying and or letting out premises at the </w:t>
      </w:r>
      <w:proofErr w:type="spellStart"/>
      <w:r w:rsidR="00346521" w:rsidRPr="00FD2055">
        <w:rPr>
          <w:rFonts w:ascii="Bookman Old Style" w:hAnsi="Bookman Old Style" w:cstheme="minorHAnsi"/>
          <w:i/>
          <w:iCs/>
        </w:rPr>
        <w:t>Hata-Butle</w:t>
      </w:r>
      <w:proofErr w:type="spellEnd"/>
      <w:r w:rsidR="00346521" w:rsidRPr="00FD2055">
        <w:rPr>
          <w:rFonts w:ascii="Bookman Old Style" w:hAnsi="Bookman Old Style" w:cstheme="minorHAnsi"/>
          <w:i/>
          <w:iCs/>
        </w:rPr>
        <w:t xml:space="preserve"> Centre, Roma, Maseru, presently occupied by Pep Stores (Pty) Ltd to any third party in any manner whatsoever.</w:t>
      </w:r>
    </w:p>
    <w:p w14:paraId="3325BD86" w14:textId="77777777" w:rsidR="002523B3" w:rsidRPr="00FD2055" w:rsidRDefault="002523B3" w:rsidP="00FD2055">
      <w:pPr>
        <w:pStyle w:val="ListParagraph"/>
        <w:rPr>
          <w:rFonts w:ascii="Bookman Old Style" w:hAnsi="Bookman Old Style" w:cstheme="minorHAnsi"/>
          <w:i/>
          <w:iCs/>
        </w:rPr>
      </w:pPr>
    </w:p>
    <w:p w14:paraId="2C39221C" w14:textId="3EEE83A2" w:rsidR="002523B3" w:rsidRPr="00FD2055" w:rsidRDefault="00346521" w:rsidP="00FD2055">
      <w:pPr>
        <w:pStyle w:val="ListParagraph"/>
        <w:numPr>
          <w:ilvl w:val="0"/>
          <w:numId w:val="2"/>
        </w:numPr>
        <w:jc w:val="both"/>
        <w:rPr>
          <w:rFonts w:ascii="Bookman Old Style" w:hAnsi="Bookman Old Style" w:cstheme="minorHAnsi"/>
          <w:i/>
          <w:iCs/>
        </w:rPr>
      </w:pPr>
      <w:r w:rsidRPr="00FD2055">
        <w:rPr>
          <w:rFonts w:ascii="Bookman Old Style" w:hAnsi="Bookman Old Style" w:cstheme="minorHAnsi"/>
          <w:i/>
          <w:iCs/>
        </w:rPr>
        <w:t>The Respondent is interdicted and restrained, either personally or in his representative capacity or through his agents or persons acting under his authority or through "</w:t>
      </w:r>
      <w:proofErr w:type="spellStart"/>
      <w:r w:rsidRPr="00FD2055">
        <w:rPr>
          <w:rFonts w:ascii="Bookman Old Style" w:hAnsi="Bookman Old Style" w:cstheme="minorHAnsi"/>
          <w:i/>
          <w:iCs/>
        </w:rPr>
        <w:t>Hata-Butle</w:t>
      </w:r>
      <w:proofErr w:type="spellEnd"/>
      <w:r w:rsidRPr="00FD2055">
        <w:rPr>
          <w:rFonts w:ascii="Bookman Old Style" w:hAnsi="Bookman Old Style" w:cstheme="minorHAnsi"/>
          <w:i/>
          <w:iCs/>
        </w:rPr>
        <w:t xml:space="preserve">" as his alter ego from entering into an agreement regarding the letting out and occupation of the premises at </w:t>
      </w:r>
      <w:proofErr w:type="spellStart"/>
      <w:r w:rsidRPr="00FD2055">
        <w:rPr>
          <w:rFonts w:ascii="Bookman Old Style" w:hAnsi="Bookman Old Style" w:cstheme="minorHAnsi"/>
          <w:i/>
          <w:iCs/>
        </w:rPr>
        <w:t>Hata-Butle</w:t>
      </w:r>
      <w:proofErr w:type="spellEnd"/>
      <w:r w:rsidRPr="00FD2055">
        <w:rPr>
          <w:rFonts w:ascii="Bookman Old Style" w:hAnsi="Bookman Old Style" w:cstheme="minorHAnsi"/>
          <w:i/>
          <w:iCs/>
        </w:rPr>
        <w:t xml:space="preserve"> Centre, Roma, Maseru.</w:t>
      </w:r>
    </w:p>
    <w:p w14:paraId="26DE5022" w14:textId="77777777" w:rsidR="002523B3" w:rsidRPr="00FD2055" w:rsidRDefault="002523B3" w:rsidP="00FD2055">
      <w:pPr>
        <w:pStyle w:val="ListParagraph"/>
        <w:rPr>
          <w:rFonts w:ascii="Bookman Old Style" w:hAnsi="Bookman Old Style" w:cstheme="minorHAnsi"/>
          <w:i/>
          <w:iCs/>
        </w:rPr>
      </w:pPr>
    </w:p>
    <w:p w14:paraId="1B5DF519" w14:textId="238C6E0C" w:rsidR="002523B3" w:rsidRPr="00FD2055" w:rsidRDefault="00346521" w:rsidP="00FD2055">
      <w:pPr>
        <w:pStyle w:val="ListParagraph"/>
        <w:numPr>
          <w:ilvl w:val="0"/>
          <w:numId w:val="2"/>
        </w:numPr>
        <w:jc w:val="both"/>
        <w:rPr>
          <w:rFonts w:ascii="Bookman Old Style" w:hAnsi="Bookman Old Style" w:cstheme="minorHAnsi"/>
          <w:i/>
          <w:iCs/>
        </w:rPr>
      </w:pPr>
      <w:r w:rsidRPr="00FD2055">
        <w:rPr>
          <w:rFonts w:ascii="Bookman Old Style" w:hAnsi="Bookman Old Style" w:cstheme="minorHAnsi"/>
          <w:i/>
          <w:iCs/>
        </w:rPr>
        <w:t>The Respondent is interdicted and restrained, either personally or in his representative capacity or through his principal or agent or persons acting under his authority or through "</w:t>
      </w:r>
      <w:proofErr w:type="spellStart"/>
      <w:r w:rsidRPr="00FD2055">
        <w:rPr>
          <w:rFonts w:ascii="Bookman Old Style" w:hAnsi="Bookman Old Style" w:cstheme="minorHAnsi"/>
          <w:i/>
          <w:iCs/>
        </w:rPr>
        <w:t>Hata-Butle</w:t>
      </w:r>
      <w:proofErr w:type="spellEnd"/>
      <w:r w:rsidRPr="00FD2055">
        <w:rPr>
          <w:rFonts w:ascii="Bookman Old Style" w:hAnsi="Bookman Old Style" w:cstheme="minorHAnsi"/>
          <w:i/>
          <w:iCs/>
        </w:rPr>
        <w:t xml:space="preserve">" as his alter ego from contacting, communicating, or negotiating with any of the tenants and/or occupants of the shops of </w:t>
      </w:r>
      <w:proofErr w:type="spellStart"/>
      <w:r w:rsidRPr="00FD2055">
        <w:rPr>
          <w:rFonts w:ascii="Bookman Old Style" w:hAnsi="Bookman Old Style" w:cstheme="minorHAnsi"/>
          <w:i/>
          <w:iCs/>
        </w:rPr>
        <w:t>Hata</w:t>
      </w:r>
      <w:r w:rsidR="00121062" w:rsidRPr="00FD2055">
        <w:rPr>
          <w:rFonts w:ascii="Bookman Old Style" w:hAnsi="Bookman Old Style" w:cstheme="minorHAnsi"/>
          <w:i/>
          <w:iCs/>
        </w:rPr>
        <w:t>-</w:t>
      </w:r>
      <w:r w:rsidRPr="00FD2055">
        <w:rPr>
          <w:rFonts w:ascii="Bookman Old Style" w:hAnsi="Bookman Old Style" w:cstheme="minorHAnsi"/>
          <w:i/>
          <w:iCs/>
        </w:rPr>
        <w:t>Butle</w:t>
      </w:r>
      <w:proofErr w:type="spellEnd"/>
      <w:r w:rsidRPr="00FD2055">
        <w:rPr>
          <w:rFonts w:ascii="Bookman Old Style" w:hAnsi="Bookman Old Style" w:cstheme="minorHAnsi"/>
          <w:i/>
          <w:iCs/>
        </w:rPr>
        <w:t xml:space="preserve"> Complex who entered into agreements with the Applicant then and there being represented</w:t>
      </w:r>
      <w:r w:rsidR="00121062" w:rsidRPr="00FD2055">
        <w:rPr>
          <w:rFonts w:ascii="Bookman Old Style" w:hAnsi="Bookman Old Style" w:cstheme="minorHAnsi"/>
          <w:i/>
          <w:iCs/>
        </w:rPr>
        <w:t xml:space="preserve"> </w:t>
      </w:r>
      <w:r w:rsidRPr="00FD2055">
        <w:rPr>
          <w:rFonts w:ascii="Bookman Old Style" w:hAnsi="Bookman Old Style" w:cstheme="minorHAnsi"/>
          <w:i/>
          <w:iCs/>
        </w:rPr>
        <w:t xml:space="preserve">by Du Preez Liebetrau &amp; Co and who paid rental to Du </w:t>
      </w:r>
      <w:proofErr w:type="spellStart"/>
      <w:r w:rsidRPr="00FD2055">
        <w:rPr>
          <w:rFonts w:ascii="Bookman Old Style" w:hAnsi="Bookman Old Style" w:cstheme="minorHAnsi"/>
          <w:i/>
          <w:iCs/>
        </w:rPr>
        <w:t>Preez</w:t>
      </w:r>
      <w:proofErr w:type="spellEnd"/>
      <w:r w:rsidRPr="00FD2055">
        <w:rPr>
          <w:rFonts w:ascii="Bookman Old Style" w:hAnsi="Bookman Old Style" w:cstheme="minorHAnsi"/>
          <w:i/>
          <w:iCs/>
        </w:rPr>
        <w:t xml:space="preserve"> </w:t>
      </w:r>
      <w:proofErr w:type="spellStart"/>
      <w:r w:rsidRPr="00FD2055">
        <w:rPr>
          <w:rFonts w:ascii="Bookman Old Style" w:hAnsi="Bookman Old Style" w:cstheme="minorHAnsi"/>
          <w:i/>
          <w:iCs/>
        </w:rPr>
        <w:t>Liebetran</w:t>
      </w:r>
      <w:proofErr w:type="spellEnd"/>
      <w:r w:rsidRPr="00FD2055">
        <w:rPr>
          <w:rFonts w:ascii="Bookman Old Style" w:hAnsi="Bookman Old Style" w:cstheme="minorHAnsi"/>
          <w:i/>
          <w:iCs/>
        </w:rPr>
        <w:t xml:space="preserve"> &amp; Co in terms of written agreements of sublease.</w:t>
      </w:r>
      <w:r w:rsidR="002523B3" w:rsidRPr="00FD2055">
        <w:rPr>
          <w:rFonts w:ascii="Bookman Old Style" w:hAnsi="Bookman Old Style" w:cstheme="minorHAnsi"/>
          <w:i/>
          <w:iCs/>
        </w:rPr>
        <w:t xml:space="preserve"> </w:t>
      </w:r>
    </w:p>
    <w:p w14:paraId="7E907C8C" w14:textId="77777777" w:rsidR="002523B3" w:rsidRPr="00FD2055" w:rsidRDefault="002523B3" w:rsidP="00FD2055">
      <w:pPr>
        <w:pStyle w:val="ListParagraph"/>
        <w:rPr>
          <w:rFonts w:ascii="Bookman Old Style" w:hAnsi="Bookman Old Style" w:cstheme="minorHAnsi"/>
          <w:i/>
          <w:iCs/>
        </w:rPr>
      </w:pPr>
    </w:p>
    <w:p w14:paraId="3E6C46E2" w14:textId="444F6487" w:rsidR="002523B3" w:rsidRPr="00FD2055" w:rsidRDefault="00346521" w:rsidP="00FD2055">
      <w:pPr>
        <w:pStyle w:val="ListParagraph"/>
        <w:numPr>
          <w:ilvl w:val="0"/>
          <w:numId w:val="2"/>
        </w:numPr>
        <w:jc w:val="both"/>
        <w:rPr>
          <w:rFonts w:ascii="Bookman Old Style" w:hAnsi="Bookman Old Style" w:cstheme="minorHAnsi"/>
          <w:i/>
          <w:iCs/>
        </w:rPr>
      </w:pPr>
      <w:r w:rsidRPr="00FD2055">
        <w:rPr>
          <w:rFonts w:ascii="Bookman Old Style" w:hAnsi="Bookman Old Style" w:cstheme="minorHAnsi"/>
          <w:i/>
          <w:iCs/>
        </w:rPr>
        <w:t xml:space="preserve">The Respondent is interdicted and restrained, either personally or it his representative capacity or through his agents or persons </w:t>
      </w:r>
      <w:proofErr w:type="gramStart"/>
      <w:r w:rsidRPr="00FD2055">
        <w:rPr>
          <w:rFonts w:ascii="Bookman Old Style" w:hAnsi="Bookman Old Style" w:cstheme="minorHAnsi"/>
          <w:i/>
          <w:iCs/>
        </w:rPr>
        <w:t>acting  under</w:t>
      </w:r>
      <w:proofErr w:type="gramEnd"/>
      <w:r w:rsidRPr="00FD2055">
        <w:rPr>
          <w:rFonts w:ascii="Bookman Old Style" w:hAnsi="Bookman Old Style" w:cstheme="minorHAnsi"/>
          <w:i/>
          <w:iCs/>
        </w:rPr>
        <w:t xml:space="preserve"> his authority or through "</w:t>
      </w:r>
      <w:proofErr w:type="spellStart"/>
      <w:r w:rsidRPr="00FD2055">
        <w:rPr>
          <w:rFonts w:ascii="Bookman Old Style" w:hAnsi="Bookman Old Style" w:cstheme="minorHAnsi"/>
          <w:i/>
          <w:iCs/>
        </w:rPr>
        <w:t>Hata-Butle</w:t>
      </w:r>
      <w:proofErr w:type="spellEnd"/>
      <w:r w:rsidRPr="00FD2055">
        <w:rPr>
          <w:rFonts w:ascii="Bookman Old Style" w:hAnsi="Bookman Old Style" w:cstheme="minorHAnsi"/>
          <w:i/>
          <w:iCs/>
        </w:rPr>
        <w:t xml:space="preserve">" as his alter ego from in any way negotiating, concluding or advertising agreements of sublease in respect of any premises or portion of </w:t>
      </w:r>
      <w:proofErr w:type="spellStart"/>
      <w:r w:rsidRPr="00FD2055">
        <w:rPr>
          <w:rFonts w:ascii="Bookman Old Style" w:hAnsi="Bookman Old Style" w:cstheme="minorHAnsi"/>
          <w:i/>
          <w:iCs/>
        </w:rPr>
        <w:t>Hata</w:t>
      </w:r>
      <w:r w:rsidR="00121062" w:rsidRPr="00FD2055">
        <w:rPr>
          <w:rFonts w:ascii="Bookman Old Style" w:hAnsi="Bookman Old Style" w:cstheme="minorHAnsi"/>
          <w:i/>
          <w:iCs/>
        </w:rPr>
        <w:t>-</w:t>
      </w:r>
      <w:r w:rsidRPr="00FD2055">
        <w:rPr>
          <w:rFonts w:ascii="Bookman Old Style" w:hAnsi="Bookman Old Style" w:cstheme="minorHAnsi"/>
          <w:i/>
          <w:iCs/>
        </w:rPr>
        <w:t>Butle</w:t>
      </w:r>
      <w:proofErr w:type="spellEnd"/>
      <w:r w:rsidRPr="00FD2055">
        <w:rPr>
          <w:rFonts w:ascii="Bookman Old Style" w:hAnsi="Bookman Old Style" w:cstheme="minorHAnsi"/>
          <w:i/>
          <w:iCs/>
        </w:rPr>
        <w:t xml:space="preserve"> Centre, Roma, Maseru.</w:t>
      </w:r>
    </w:p>
    <w:p w14:paraId="5AE82531" w14:textId="77777777" w:rsidR="002523B3" w:rsidRPr="00FD2055" w:rsidRDefault="002523B3" w:rsidP="00FD2055">
      <w:pPr>
        <w:pStyle w:val="ListParagraph"/>
        <w:rPr>
          <w:rFonts w:ascii="Bookman Old Style" w:hAnsi="Bookman Old Style" w:cstheme="minorHAnsi"/>
          <w:i/>
          <w:iCs/>
        </w:rPr>
      </w:pPr>
    </w:p>
    <w:p w14:paraId="5D43231D" w14:textId="0BD5CD7D" w:rsidR="00346521" w:rsidRPr="00FD2055" w:rsidRDefault="00346521" w:rsidP="00FD2055">
      <w:pPr>
        <w:pStyle w:val="ListParagraph"/>
        <w:numPr>
          <w:ilvl w:val="0"/>
          <w:numId w:val="2"/>
        </w:numPr>
        <w:jc w:val="both"/>
        <w:rPr>
          <w:rFonts w:ascii="Bookman Old Style" w:hAnsi="Bookman Old Style" w:cstheme="minorHAnsi"/>
          <w:i/>
          <w:iCs/>
        </w:rPr>
      </w:pPr>
      <w:r w:rsidRPr="00FD2055">
        <w:rPr>
          <w:rFonts w:ascii="Bookman Old Style" w:hAnsi="Bookman Old Style" w:cstheme="minorHAnsi"/>
          <w:i/>
          <w:iCs/>
        </w:rPr>
        <w:lastRenderedPageBreak/>
        <w:t>That the above prayers are granted with immediate effect and operate as an Interim Court Order</w:t>
      </w:r>
      <w:r w:rsidR="00D408D8" w:rsidRPr="00FD2055">
        <w:rPr>
          <w:rFonts w:ascii="Bookman Old Style" w:hAnsi="Bookman Old Style" w:cstheme="minorHAnsi"/>
          <w:i/>
          <w:iCs/>
        </w:rPr>
        <w:t>s</w:t>
      </w:r>
      <w:r w:rsidRPr="00FD2055">
        <w:rPr>
          <w:rFonts w:ascii="Bookman Old Style" w:hAnsi="Bookman Old Style" w:cstheme="minorHAnsi"/>
          <w:i/>
          <w:iCs/>
        </w:rPr>
        <w:t>.</w:t>
      </w:r>
      <w:r w:rsidR="002523B3" w:rsidRPr="00FD2055">
        <w:rPr>
          <w:rFonts w:ascii="Bookman Old Style" w:hAnsi="Bookman Old Style" w:cstheme="minorHAnsi"/>
          <w:i/>
          <w:iCs/>
        </w:rPr>
        <w:t xml:space="preserve"> </w:t>
      </w:r>
      <w:r w:rsidRPr="00FD2055">
        <w:rPr>
          <w:rFonts w:ascii="Bookman Old Style" w:hAnsi="Bookman Old Style" w:cstheme="minorHAnsi"/>
          <w:i/>
          <w:iCs/>
        </w:rPr>
        <w:t>Costs to be costs in the course.</w:t>
      </w:r>
      <w:r w:rsidR="002523B3" w:rsidRPr="00FD2055">
        <w:rPr>
          <w:rFonts w:ascii="Bookman Old Style" w:hAnsi="Bookman Old Style" w:cstheme="minorHAnsi"/>
          <w:i/>
          <w:iCs/>
        </w:rPr>
        <w:t>”</w:t>
      </w:r>
    </w:p>
    <w:p w14:paraId="1055480D" w14:textId="77777777" w:rsidR="00475D4F" w:rsidRPr="00FD2055" w:rsidRDefault="00475D4F" w:rsidP="00FD2055">
      <w:pPr>
        <w:pStyle w:val="ListParagraph"/>
        <w:rPr>
          <w:rFonts w:ascii="Bookman Old Style" w:hAnsi="Bookman Old Style" w:cstheme="minorHAnsi"/>
          <w:i/>
          <w:iCs/>
        </w:rPr>
      </w:pPr>
    </w:p>
    <w:p w14:paraId="27FF831A" w14:textId="77777777" w:rsidR="00475D4F" w:rsidRPr="006933AB" w:rsidRDefault="00475D4F" w:rsidP="006933AB">
      <w:pPr>
        <w:pStyle w:val="ListParagraph"/>
        <w:spacing w:line="360" w:lineRule="auto"/>
        <w:ind w:left="1800"/>
        <w:jc w:val="both"/>
        <w:rPr>
          <w:rFonts w:ascii="Bookman Old Style" w:hAnsi="Bookman Old Style" w:cstheme="minorHAnsi"/>
          <w:sz w:val="28"/>
          <w:szCs w:val="28"/>
        </w:rPr>
      </w:pPr>
    </w:p>
    <w:p w14:paraId="7ACE5444" w14:textId="3CC711C0" w:rsidR="00275FF1"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[8]</w:t>
      </w:r>
      <w:r w:rsidRPr="006933AB">
        <w:rPr>
          <w:rFonts w:ascii="Bookman Old Style" w:hAnsi="Bookman Old Style" w:cstheme="minorHAnsi"/>
          <w:sz w:val="28"/>
          <w:szCs w:val="28"/>
        </w:rPr>
        <w:tab/>
      </w:r>
      <w:r w:rsidR="00F9503E" w:rsidRPr="006933AB">
        <w:rPr>
          <w:rFonts w:ascii="Bookman Old Style" w:hAnsi="Bookman Old Style" w:cstheme="minorHAnsi"/>
          <w:sz w:val="28"/>
          <w:szCs w:val="28"/>
        </w:rPr>
        <w:t xml:space="preserve">Prayer 2 was concerned with </w:t>
      </w:r>
      <w:r w:rsidR="00727321" w:rsidRPr="006933AB">
        <w:rPr>
          <w:rFonts w:ascii="Bookman Old Style" w:hAnsi="Bookman Old Style" w:cstheme="minorHAnsi"/>
          <w:sz w:val="28"/>
          <w:szCs w:val="28"/>
        </w:rPr>
        <w:t>whether an act of spoliation had taken place in respect</w:t>
      </w:r>
      <w:r w:rsidR="00F9503E" w:rsidRPr="006933AB">
        <w:rPr>
          <w:rFonts w:ascii="Bookman Old Style" w:hAnsi="Bookman Old Style" w:cstheme="minorHAnsi"/>
          <w:sz w:val="28"/>
          <w:szCs w:val="28"/>
        </w:rPr>
        <w:t xml:space="preserve"> of the premises known as </w:t>
      </w:r>
      <w:proofErr w:type="spellStart"/>
      <w:r w:rsidR="00F9503E" w:rsidRPr="006933AB">
        <w:rPr>
          <w:rFonts w:ascii="Bookman Old Style" w:hAnsi="Bookman Old Style" w:cstheme="minorHAnsi"/>
          <w:sz w:val="28"/>
          <w:szCs w:val="28"/>
        </w:rPr>
        <w:t>Hata-Butle</w:t>
      </w:r>
      <w:proofErr w:type="spellEnd"/>
      <w:r w:rsidR="00F9503E" w:rsidRPr="006933AB">
        <w:rPr>
          <w:rFonts w:ascii="Bookman Old Style" w:hAnsi="Bookman Old Style" w:cstheme="minorHAnsi"/>
          <w:sz w:val="28"/>
          <w:szCs w:val="28"/>
        </w:rPr>
        <w:t xml:space="preserve"> Complex. It consists of shops and perhaps other spaces for leasing to would be tenants. </w:t>
      </w:r>
      <w:r w:rsidR="00AE55FD" w:rsidRPr="006933AB">
        <w:rPr>
          <w:rFonts w:ascii="Bookman Old Style" w:hAnsi="Bookman Old Style" w:cstheme="minorHAnsi"/>
          <w:sz w:val="28"/>
          <w:szCs w:val="28"/>
        </w:rPr>
        <w:t>T</w:t>
      </w:r>
      <w:r w:rsidR="00F9503E" w:rsidRPr="006933AB">
        <w:rPr>
          <w:rFonts w:ascii="Bookman Old Style" w:hAnsi="Bookman Old Style" w:cstheme="minorHAnsi"/>
          <w:sz w:val="28"/>
          <w:szCs w:val="28"/>
        </w:rPr>
        <w:t>he dispute between the respondent and the 1</w:t>
      </w:r>
      <w:r w:rsidR="00F9503E" w:rsidRPr="006933AB">
        <w:rPr>
          <w:rFonts w:ascii="Bookman Old Style" w:hAnsi="Bookman Old Style" w:cstheme="minorHAnsi"/>
          <w:sz w:val="28"/>
          <w:szCs w:val="28"/>
          <w:vertAlign w:val="superscript"/>
        </w:rPr>
        <w:t>st</w:t>
      </w:r>
      <w:r w:rsidR="00F9503E" w:rsidRPr="006933AB">
        <w:rPr>
          <w:rFonts w:ascii="Bookman Old Style" w:hAnsi="Bookman Old Style" w:cstheme="minorHAnsi"/>
          <w:sz w:val="28"/>
          <w:szCs w:val="28"/>
        </w:rPr>
        <w:t xml:space="preserve"> appellant is </w:t>
      </w:r>
      <w:r w:rsidR="00694AC7" w:rsidRPr="006933AB">
        <w:rPr>
          <w:rFonts w:ascii="Bookman Old Style" w:hAnsi="Bookman Old Style" w:cstheme="minorHAnsi"/>
          <w:sz w:val="28"/>
          <w:szCs w:val="28"/>
        </w:rPr>
        <w:t>over</w:t>
      </w:r>
      <w:r w:rsidR="00F9503E" w:rsidRPr="006933AB">
        <w:rPr>
          <w:rFonts w:ascii="Bookman Old Style" w:hAnsi="Bookman Old Style" w:cstheme="minorHAnsi"/>
          <w:sz w:val="28"/>
          <w:szCs w:val="28"/>
        </w:rPr>
        <w:t xml:space="preserve"> owner</w:t>
      </w:r>
      <w:r w:rsidR="00694AC7" w:rsidRPr="006933AB">
        <w:rPr>
          <w:rFonts w:ascii="Bookman Old Style" w:hAnsi="Bookman Old Style" w:cstheme="minorHAnsi"/>
          <w:sz w:val="28"/>
          <w:szCs w:val="28"/>
        </w:rPr>
        <w:t>ship</w:t>
      </w:r>
      <w:r w:rsidR="00F9503E" w:rsidRPr="006933AB">
        <w:rPr>
          <w:rFonts w:ascii="Bookman Old Style" w:hAnsi="Bookman Old Style" w:cstheme="minorHAnsi"/>
          <w:sz w:val="28"/>
          <w:szCs w:val="28"/>
        </w:rPr>
        <w:t xml:space="preserve"> </w:t>
      </w:r>
      <w:r w:rsidR="00694AC7" w:rsidRPr="006933AB">
        <w:rPr>
          <w:rFonts w:ascii="Bookman Old Style" w:hAnsi="Bookman Old Style" w:cstheme="minorHAnsi"/>
          <w:sz w:val="28"/>
          <w:szCs w:val="28"/>
        </w:rPr>
        <w:t xml:space="preserve">or possession </w:t>
      </w:r>
      <w:r w:rsidR="00F9503E" w:rsidRPr="006933AB">
        <w:rPr>
          <w:rFonts w:ascii="Bookman Old Style" w:hAnsi="Bookman Old Style" w:cstheme="minorHAnsi"/>
          <w:sz w:val="28"/>
          <w:szCs w:val="28"/>
        </w:rPr>
        <w:t xml:space="preserve">of the Complex. The respondent’s position is that the owner of the Complex is either E.E. </w:t>
      </w:r>
      <w:proofErr w:type="spellStart"/>
      <w:r w:rsidR="00F9503E" w:rsidRPr="006933AB">
        <w:rPr>
          <w:rFonts w:ascii="Bookman Old Style" w:hAnsi="Bookman Old Style" w:cstheme="minorHAnsi"/>
          <w:sz w:val="28"/>
          <w:szCs w:val="28"/>
        </w:rPr>
        <w:t>Hattingh</w:t>
      </w:r>
      <w:proofErr w:type="spellEnd"/>
      <w:r w:rsidR="00F9503E" w:rsidRPr="006933AB">
        <w:rPr>
          <w:rFonts w:ascii="Bookman Old Style" w:hAnsi="Bookman Old Style" w:cstheme="minorHAnsi"/>
          <w:sz w:val="28"/>
          <w:szCs w:val="28"/>
        </w:rPr>
        <w:t xml:space="preserve"> or </w:t>
      </w:r>
      <w:proofErr w:type="spellStart"/>
      <w:r w:rsidR="00F9503E" w:rsidRPr="006933AB">
        <w:rPr>
          <w:rFonts w:ascii="Bookman Old Style" w:hAnsi="Bookman Old Style" w:cstheme="minorHAnsi"/>
          <w:sz w:val="28"/>
          <w:szCs w:val="28"/>
        </w:rPr>
        <w:t>Bllinx</w:t>
      </w:r>
      <w:proofErr w:type="spellEnd"/>
      <w:r w:rsidR="00F9503E" w:rsidRPr="006933AB">
        <w:rPr>
          <w:rFonts w:ascii="Bookman Old Style" w:hAnsi="Bookman Old Style" w:cstheme="minorHAnsi"/>
          <w:sz w:val="28"/>
          <w:szCs w:val="28"/>
        </w:rPr>
        <w:t xml:space="preserve"> (Pty) Ltd. E.E. </w:t>
      </w:r>
      <w:proofErr w:type="spellStart"/>
      <w:r w:rsidR="00F9503E" w:rsidRPr="006933AB">
        <w:rPr>
          <w:rFonts w:ascii="Bookman Old Style" w:hAnsi="Bookman Old Style" w:cstheme="minorHAnsi"/>
          <w:sz w:val="28"/>
          <w:szCs w:val="28"/>
        </w:rPr>
        <w:t>Hattingh</w:t>
      </w:r>
      <w:proofErr w:type="spellEnd"/>
      <w:r w:rsidR="00F9503E" w:rsidRPr="006933AB">
        <w:rPr>
          <w:rFonts w:ascii="Bookman Old Style" w:hAnsi="Bookman Old Style" w:cstheme="minorHAnsi"/>
          <w:sz w:val="28"/>
          <w:szCs w:val="28"/>
        </w:rPr>
        <w:t xml:space="preserve"> through </w:t>
      </w:r>
      <w:proofErr w:type="spellStart"/>
      <w:r w:rsidR="00F9503E" w:rsidRPr="006933AB">
        <w:rPr>
          <w:rFonts w:ascii="Bookman Old Style" w:hAnsi="Bookman Old Style" w:cstheme="minorHAnsi"/>
          <w:sz w:val="28"/>
          <w:szCs w:val="28"/>
        </w:rPr>
        <w:t>Bllinx</w:t>
      </w:r>
      <w:proofErr w:type="spellEnd"/>
      <w:r w:rsidR="00F9503E" w:rsidRPr="006933AB">
        <w:rPr>
          <w:rFonts w:ascii="Bookman Old Style" w:hAnsi="Bookman Old Style" w:cstheme="minorHAnsi"/>
          <w:sz w:val="28"/>
          <w:szCs w:val="28"/>
        </w:rPr>
        <w:t xml:space="preserve"> (Pty) Ltd </w:t>
      </w:r>
      <w:r w:rsidR="00AE55FD" w:rsidRPr="006933AB">
        <w:rPr>
          <w:rFonts w:ascii="Bookman Old Style" w:hAnsi="Bookman Old Style" w:cstheme="minorHAnsi"/>
          <w:sz w:val="28"/>
          <w:szCs w:val="28"/>
        </w:rPr>
        <w:t xml:space="preserve">apparently </w:t>
      </w:r>
      <w:r w:rsidR="00F9503E" w:rsidRPr="006933AB">
        <w:rPr>
          <w:rFonts w:ascii="Bookman Old Style" w:hAnsi="Bookman Old Style" w:cstheme="minorHAnsi"/>
          <w:sz w:val="28"/>
          <w:szCs w:val="28"/>
        </w:rPr>
        <w:t xml:space="preserve">purchased all the shares in </w:t>
      </w:r>
      <w:r w:rsidR="00AE55FD" w:rsidRPr="006933AB">
        <w:rPr>
          <w:rFonts w:ascii="Bookman Old Style" w:hAnsi="Bookman Old Style" w:cstheme="minorHAnsi"/>
          <w:sz w:val="28"/>
          <w:szCs w:val="28"/>
        </w:rPr>
        <w:t xml:space="preserve">the respondent hence the contention that </w:t>
      </w:r>
      <w:r w:rsidR="007330C7" w:rsidRPr="006933AB">
        <w:rPr>
          <w:rFonts w:ascii="Bookman Old Style" w:hAnsi="Bookman Old Style" w:cstheme="minorHAnsi"/>
          <w:sz w:val="28"/>
          <w:szCs w:val="28"/>
        </w:rPr>
        <w:t xml:space="preserve">the respondent </w:t>
      </w:r>
      <w:r w:rsidR="00AE55FD" w:rsidRPr="006933AB">
        <w:rPr>
          <w:rFonts w:ascii="Bookman Old Style" w:hAnsi="Bookman Old Style" w:cstheme="minorHAnsi"/>
          <w:sz w:val="28"/>
          <w:szCs w:val="28"/>
        </w:rPr>
        <w:t xml:space="preserve">it is an entity owned by E.E. </w:t>
      </w:r>
      <w:proofErr w:type="spellStart"/>
      <w:r w:rsidR="00AE55FD" w:rsidRPr="006933AB">
        <w:rPr>
          <w:rFonts w:ascii="Bookman Old Style" w:hAnsi="Bookman Old Style" w:cstheme="minorHAnsi"/>
          <w:sz w:val="28"/>
          <w:szCs w:val="28"/>
        </w:rPr>
        <w:t>Hattingh</w:t>
      </w:r>
      <w:proofErr w:type="spellEnd"/>
      <w:r w:rsidR="00AE55FD" w:rsidRPr="006933AB">
        <w:rPr>
          <w:rFonts w:ascii="Bookman Old Style" w:hAnsi="Bookman Old Style" w:cstheme="minorHAnsi"/>
          <w:sz w:val="28"/>
          <w:szCs w:val="28"/>
        </w:rPr>
        <w:t xml:space="preserve"> or </w:t>
      </w:r>
      <w:proofErr w:type="spellStart"/>
      <w:r w:rsidR="00AE55FD" w:rsidRPr="006933AB">
        <w:rPr>
          <w:rFonts w:ascii="Bookman Old Style" w:hAnsi="Bookman Old Style" w:cstheme="minorHAnsi"/>
          <w:sz w:val="28"/>
          <w:szCs w:val="28"/>
        </w:rPr>
        <w:t>Bllinx</w:t>
      </w:r>
      <w:proofErr w:type="spellEnd"/>
      <w:r w:rsidR="00AE55FD" w:rsidRPr="006933AB">
        <w:rPr>
          <w:rFonts w:ascii="Bookman Old Style" w:hAnsi="Bookman Old Style" w:cstheme="minorHAnsi"/>
          <w:sz w:val="28"/>
          <w:szCs w:val="28"/>
        </w:rPr>
        <w:t xml:space="preserve"> (Pty) Ltd and can sue or be sued in its own name.</w:t>
      </w:r>
    </w:p>
    <w:p w14:paraId="4668A185" w14:textId="37094CA6" w:rsidR="00275FF1" w:rsidRPr="006933AB" w:rsidRDefault="00AE55FD" w:rsidP="006933AB">
      <w:pPr>
        <w:pStyle w:val="ListParagraph"/>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 xml:space="preserve"> </w:t>
      </w:r>
    </w:p>
    <w:p w14:paraId="3C5C1BAA" w14:textId="17FCC970" w:rsidR="00275FF1"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[9]</w:t>
      </w:r>
      <w:r w:rsidRPr="006933AB">
        <w:rPr>
          <w:rFonts w:ascii="Bookman Old Style" w:hAnsi="Bookman Old Style" w:cstheme="minorHAnsi"/>
          <w:sz w:val="28"/>
          <w:szCs w:val="28"/>
        </w:rPr>
        <w:tab/>
      </w:r>
      <w:r w:rsidR="007330C7" w:rsidRPr="006933AB">
        <w:rPr>
          <w:rFonts w:ascii="Bookman Old Style" w:hAnsi="Bookman Old Style" w:cstheme="minorHAnsi"/>
          <w:sz w:val="28"/>
          <w:szCs w:val="28"/>
        </w:rPr>
        <w:t>T</w:t>
      </w:r>
      <w:r w:rsidR="00AE55FD" w:rsidRPr="006933AB">
        <w:rPr>
          <w:rFonts w:ascii="Bookman Old Style" w:hAnsi="Bookman Old Style" w:cstheme="minorHAnsi"/>
          <w:sz w:val="28"/>
          <w:szCs w:val="28"/>
        </w:rPr>
        <w:t>he 1</w:t>
      </w:r>
      <w:r w:rsidR="00AE55FD" w:rsidRPr="006933AB">
        <w:rPr>
          <w:rFonts w:ascii="Bookman Old Style" w:hAnsi="Bookman Old Style" w:cstheme="minorHAnsi"/>
          <w:sz w:val="28"/>
          <w:szCs w:val="28"/>
          <w:vertAlign w:val="superscript"/>
        </w:rPr>
        <w:t>st</w:t>
      </w:r>
      <w:r w:rsidR="00AE55FD" w:rsidRPr="006933AB">
        <w:rPr>
          <w:rFonts w:ascii="Bookman Old Style" w:hAnsi="Bookman Old Style" w:cstheme="minorHAnsi"/>
          <w:sz w:val="28"/>
          <w:szCs w:val="28"/>
        </w:rPr>
        <w:t xml:space="preserve"> appellant’s position is </w:t>
      </w:r>
      <w:r w:rsidR="00FD2055" w:rsidRPr="006933AB">
        <w:rPr>
          <w:rFonts w:ascii="Bookman Old Style" w:hAnsi="Bookman Old Style" w:cstheme="minorHAnsi"/>
          <w:sz w:val="28"/>
          <w:szCs w:val="28"/>
        </w:rPr>
        <w:t xml:space="preserve">that </w:t>
      </w:r>
      <w:proofErr w:type="spellStart"/>
      <w:r w:rsidR="00FD2055" w:rsidRPr="006933AB">
        <w:rPr>
          <w:rFonts w:ascii="Bookman Old Style" w:hAnsi="Bookman Old Style" w:cstheme="minorHAnsi"/>
          <w:sz w:val="28"/>
          <w:szCs w:val="28"/>
        </w:rPr>
        <w:t>Hata</w:t>
      </w:r>
      <w:r w:rsidR="00AE55FD" w:rsidRPr="006933AB">
        <w:rPr>
          <w:rFonts w:ascii="Bookman Old Style" w:hAnsi="Bookman Old Style" w:cstheme="minorHAnsi"/>
          <w:sz w:val="28"/>
          <w:szCs w:val="28"/>
        </w:rPr>
        <w:t>-Butle</w:t>
      </w:r>
      <w:proofErr w:type="spellEnd"/>
      <w:r w:rsidR="00AE55FD" w:rsidRPr="006933AB">
        <w:rPr>
          <w:rFonts w:ascii="Bookman Old Style" w:hAnsi="Bookman Old Style" w:cstheme="minorHAnsi"/>
          <w:sz w:val="28"/>
          <w:szCs w:val="28"/>
        </w:rPr>
        <w:t xml:space="preserve"> (Pty) Ltd has not been purchased as alleged</w:t>
      </w:r>
      <w:r w:rsidR="00727321" w:rsidRPr="006933AB">
        <w:rPr>
          <w:rFonts w:ascii="Bookman Old Style" w:hAnsi="Bookman Old Style" w:cstheme="minorHAnsi"/>
          <w:sz w:val="28"/>
          <w:szCs w:val="28"/>
        </w:rPr>
        <w:t>. He is a shareholder together with others</w:t>
      </w:r>
      <w:r w:rsidR="00275FF1" w:rsidRPr="006933AB">
        <w:rPr>
          <w:rFonts w:ascii="Bookman Old Style" w:hAnsi="Bookman Old Style" w:cstheme="minorHAnsi"/>
          <w:sz w:val="28"/>
          <w:szCs w:val="28"/>
        </w:rPr>
        <w:t xml:space="preserve"> and</w:t>
      </w:r>
      <w:r w:rsidR="00AE55FD" w:rsidRPr="006933AB">
        <w:rPr>
          <w:rFonts w:ascii="Bookman Old Style" w:hAnsi="Bookman Old Style" w:cstheme="minorHAnsi"/>
          <w:sz w:val="28"/>
          <w:szCs w:val="28"/>
        </w:rPr>
        <w:t xml:space="preserve"> is entitled to deal with the Complex</w:t>
      </w:r>
      <w:r w:rsidR="007330C7" w:rsidRPr="006933AB">
        <w:rPr>
          <w:rFonts w:ascii="Bookman Old Style" w:hAnsi="Bookman Old Style" w:cstheme="minorHAnsi"/>
          <w:sz w:val="28"/>
          <w:szCs w:val="28"/>
        </w:rPr>
        <w:t>. In the words of respondent’s counsel in the application before the High Court</w:t>
      </w:r>
      <w:r w:rsidR="00AE55FD" w:rsidRPr="006933AB">
        <w:rPr>
          <w:rFonts w:ascii="Bookman Old Style" w:hAnsi="Bookman Old Style" w:cstheme="minorHAnsi"/>
          <w:sz w:val="28"/>
          <w:szCs w:val="28"/>
        </w:rPr>
        <w:t xml:space="preserve">, </w:t>
      </w:r>
      <w:r w:rsidR="007330C7" w:rsidRPr="006933AB">
        <w:rPr>
          <w:rFonts w:ascii="Bookman Old Style" w:hAnsi="Bookman Old Style" w:cstheme="minorHAnsi"/>
          <w:sz w:val="28"/>
          <w:szCs w:val="28"/>
        </w:rPr>
        <w:t>1</w:t>
      </w:r>
      <w:r w:rsidR="007330C7" w:rsidRPr="006933AB">
        <w:rPr>
          <w:rFonts w:ascii="Bookman Old Style" w:hAnsi="Bookman Old Style" w:cstheme="minorHAnsi"/>
          <w:sz w:val="28"/>
          <w:szCs w:val="28"/>
          <w:vertAlign w:val="superscript"/>
        </w:rPr>
        <w:t>st</w:t>
      </w:r>
      <w:r w:rsidR="007330C7" w:rsidRPr="006933AB">
        <w:rPr>
          <w:rFonts w:ascii="Bookman Old Style" w:hAnsi="Bookman Old Style" w:cstheme="minorHAnsi"/>
          <w:sz w:val="28"/>
          <w:szCs w:val="28"/>
        </w:rPr>
        <w:t xml:space="preserve"> appellant holds himself out unlawfully </w:t>
      </w:r>
      <w:r w:rsidRPr="006933AB">
        <w:rPr>
          <w:rFonts w:ascii="Bookman Old Style" w:hAnsi="Bookman Old Style" w:cstheme="minorHAnsi"/>
          <w:sz w:val="28"/>
          <w:szCs w:val="28"/>
        </w:rPr>
        <w:t>as being</w:t>
      </w:r>
      <w:r w:rsidR="00AE55FD" w:rsidRPr="006933AB">
        <w:rPr>
          <w:rFonts w:ascii="Bookman Old Style" w:hAnsi="Bookman Old Style" w:cstheme="minorHAnsi"/>
          <w:sz w:val="28"/>
          <w:szCs w:val="28"/>
        </w:rPr>
        <w:t xml:space="preserve"> a</w:t>
      </w:r>
      <w:r w:rsidR="007330C7" w:rsidRPr="006933AB">
        <w:rPr>
          <w:rFonts w:ascii="Bookman Old Style" w:hAnsi="Bookman Old Style" w:cstheme="minorHAnsi"/>
          <w:sz w:val="28"/>
          <w:szCs w:val="28"/>
        </w:rPr>
        <w:t xml:space="preserve"> representative </w:t>
      </w:r>
      <w:proofErr w:type="spellStart"/>
      <w:r w:rsidR="007330C7" w:rsidRPr="006933AB">
        <w:rPr>
          <w:rFonts w:ascii="Bookman Old Style" w:hAnsi="Bookman Old Style" w:cstheme="minorHAnsi"/>
          <w:sz w:val="28"/>
          <w:szCs w:val="28"/>
        </w:rPr>
        <w:t>Hata-Butle</w:t>
      </w:r>
      <w:proofErr w:type="spellEnd"/>
      <w:r w:rsidR="007330C7" w:rsidRPr="006933AB">
        <w:rPr>
          <w:rFonts w:ascii="Bookman Old Style" w:hAnsi="Bookman Old Style" w:cstheme="minorHAnsi"/>
          <w:sz w:val="28"/>
          <w:szCs w:val="28"/>
        </w:rPr>
        <w:t xml:space="preserve"> (Pty) Ltd,</w:t>
      </w:r>
      <w:r w:rsidR="00AE55FD" w:rsidRPr="006933AB">
        <w:rPr>
          <w:rFonts w:ascii="Bookman Old Style" w:hAnsi="Bookman Old Style" w:cstheme="minorHAnsi"/>
          <w:sz w:val="28"/>
          <w:szCs w:val="28"/>
        </w:rPr>
        <w:t xml:space="preserve"> </w:t>
      </w:r>
      <w:r w:rsidR="007330C7" w:rsidRPr="006933AB">
        <w:rPr>
          <w:rFonts w:ascii="Bookman Old Style" w:hAnsi="Bookman Old Style" w:cstheme="minorHAnsi"/>
          <w:sz w:val="28"/>
          <w:szCs w:val="28"/>
        </w:rPr>
        <w:t xml:space="preserve">an </w:t>
      </w:r>
      <w:r w:rsidR="00AE55FD" w:rsidRPr="006933AB">
        <w:rPr>
          <w:rFonts w:ascii="Bookman Old Style" w:hAnsi="Bookman Old Style" w:cstheme="minorHAnsi"/>
          <w:sz w:val="28"/>
          <w:szCs w:val="28"/>
        </w:rPr>
        <w:t xml:space="preserve">entity referred to in the affidavits as </w:t>
      </w:r>
      <w:r w:rsidR="007330C7" w:rsidRPr="006933AB">
        <w:rPr>
          <w:rFonts w:ascii="Bookman Old Style" w:hAnsi="Bookman Old Style" w:cstheme="minorHAnsi"/>
          <w:sz w:val="28"/>
          <w:szCs w:val="28"/>
        </w:rPr>
        <w:t>1</w:t>
      </w:r>
      <w:r w:rsidR="007330C7" w:rsidRPr="006933AB">
        <w:rPr>
          <w:rFonts w:ascii="Bookman Old Style" w:hAnsi="Bookman Old Style" w:cstheme="minorHAnsi"/>
          <w:sz w:val="28"/>
          <w:szCs w:val="28"/>
          <w:vertAlign w:val="superscript"/>
        </w:rPr>
        <w:t>st</w:t>
      </w:r>
      <w:r w:rsidR="007330C7" w:rsidRPr="006933AB">
        <w:rPr>
          <w:rFonts w:ascii="Bookman Old Style" w:hAnsi="Bookman Old Style" w:cstheme="minorHAnsi"/>
          <w:sz w:val="28"/>
          <w:szCs w:val="28"/>
        </w:rPr>
        <w:t xml:space="preserve"> appellant’s </w:t>
      </w:r>
      <w:r w:rsidR="007041BF" w:rsidRPr="006933AB">
        <w:rPr>
          <w:rFonts w:ascii="Bookman Old Style" w:hAnsi="Bookman Old Style" w:cstheme="minorHAnsi"/>
          <w:i/>
          <w:iCs/>
          <w:sz w:val="28"/>
          <w:szCs w:val="28"/>
        </w:rPr>
        <w:t>alter ego</w:t>
      </w:r>
      <w:r w:rsidR="007330C7" w:rsidRPr="006933AB">
        <w:rPr>
          <w:rFonts w:ascii="Bookman Old Style" w:hAnsi="Bookman Old Style" w:cstheme="minorHAnsi"/>
          <w:sz w:val="28"/>
          <w:szCs w:val="28"/>
        </w:rPr>
        <w:t>.”</w:t>
      </w:r>
      <w:r w:rsidR="007041BF" w:rsidRPr="006933AB">
        <w:rPr>
          <w:rFonts w:ascii="Bookman Old Style" w:hAnsi="Bookman Old Style" w:cstheme="minorHAnsi"/>
          <w:sz w:val="28"/>
          <w:szCs w:val="28"/>
        </w:rPr>
        <w:t xml:space="preserve"> </w:t>
      </w:r>
      <w:r w:rsidR="007330C7" w:rsidRPr="006933AB">
        <w:rPr>
          <w:rFonts w:ascii="Bookman Old Style" w:hAnsi="Bookman Old Style" w:cstheme="minorHAnsi"/>
          <w:sz w:val="28"/>
          <w:szCs w:val="28"/>
        </w:rPr>
        <w:t xml:space="preserve">This explains why Prayer 2 </w:t>
      </w:r>
      <w:r w:rsidR="00E13AD5" w:rsidRPr="006933AB">
        <w:rPr>
          <w:rFonts w:ascii="Bookman Old Style" w:hAnsi="Bookman Old Style" w:cstheme="minorHAnsi"/>
          <w:sz w:val="28"/>
          <w:szCs w:val="28"/>
        </w:rPr>
        <w:t xml:space="preserve">in the application in the High Court sought an order directing the appellant </w:t>
      </w:r>
      <w:r w:rsidR="00275FF1" w:rsidRPr="006933AB">
        <w:rPr>
          <w:rFonts w:ascii="Bookman Old Style" w:hAnsi="Bookman Old Style" w:cstheme="minorHAnsi"/>
          <w:sz w:val="28"/>
          <w:szCs w:val="28"/>
        </w:rPr>
        <w:t>–</w:t>
      </w:r>
    </w:p>
    <w:p w14:paraId="5010D4B5" w14:textId="77777777" w:rsidR="00275FF1" w:rsidRPr="006933AB" w:rsidRDefault="00275FF1" w:rsidP="006933AB">
      <w:pPr>
        <w:pStyle w:val="ListParagraph"/>
        <w:spacing w:line="360" w:lineRule="auto"/>
        <w:rPr>
          <w:rFonts w:ascii="Bookman Old Style" w:hAnsi="Bookman Old Style" w:cstheme="minorHAnsi"/>
          <w:sz w:val="28"/>
          <w:szCs w:val="28"/>
        </w:rPr>
      </w:pPr>
    </w:p>
    <w:p w14:paraId="605227CC" w14:textId="35E8BB09" w:rsidR="00275FF1" w:rsidRPr="00FD2055" w:rsidRDefault="00E13AD5" w:rsidP="00FD2055">
      <w:pPr>
        <w:pStyle w:val="ListParagraph"/>
        <w:ind w:left="1440"/>
        <w:jc w:val="both"/>
        <w:rPr>
          <w:rFonts w:ascii="Bookman Old Style" w:hAnsi="Bookman Old Style" w:cstheme="minorHAnsi"/>
          <w:i/>
          <w:iCs/>
        </w:rPr>
      </w:pPr>
      <w:r w:rsidRPr="00FD2055">
        <w:rPr>
          <w:rFonts w:ascii="Bookman Old Style" w:hAnsi="Bookman Old Style" w:cstheme="minorHAnsi"/>
          <w:i/>
          <w:iCs/>
        </w:rPr>
        <w:t xml:space="preserve">“either personally or in his representative capacity or through his agents or persons acting under his authority or through </w:t>
      </w:r>
      <w:proofErr w:type="spellStart"/>
      <w:r w:rsidRPr="00FD2055">
        <w:rPr>
          <w:rFonts w:ascii="Bookman Old Style" w:hAnsi="Bookman Old Style" w:cstheme="minorHAnsi"/>
          <w:i/>
          <w:iCs/>
        </w:rPr>
        <w:t>Hata-Butle</w:t>
      </w:r>
      <w:proofErr w:type="spellEnd"/>
      <w:r w:rsidRPr="00FD2055">
        <w:rPr>
          <w:rFonts w:ascii="Bookman Old Style" w:hAnsi="Bookman Old Style" w:cstheme="minorHAnsi"/>
          <w:i/>
          <w:iCs/>
        </w:rPr>
        <w:t xml:space="preserve"> (Pty) Ltd as his alter ego, to restore omnia ante possession and control </w:t>
      </w:r>
      <w:r w:rsidR="00727321" w:rsidRPr="00FD2055">
        <w:rPr>
          <w:rFonts w:ascii="Bookman Old Style" w:hAnsi="Bookman Old Style" w:cstheme="minorHAnsi"/>
          <w:i/>
          <w:iCs/>
        </w:rPr>
        <w:t>o</w:t>
      </w:r>
      <w:r w:rsidRPr="00FD2055">
        <w:rPr>
          <w:rFonts w:ascii="Bookman Old Style" w:hAnsi="Bookman Old Style" w:cstheme="minorHAnsi"/>
          <w:i/>
          <w:iCs/>
        </w:rPr>
        <w:t xml:space="preserve">f the premises occupied by Pep Stores (Pty) Ltd situate at Roma known as </w:t>
      </w:r>
      <w:proofErr w:type="spellStart"/>
      <w:r w:rsidRPr="00FD2055">
        <w:rPr>
          <w:rFonts w:ascii="Bookman Old Style" w:hAnsi="Bookman Old Style" w:cstheme="minorHAnsi"/>
          <w:i/>
          <w:iCs/>
        </w:rPr>
        <w:t>Hata-Butle</w:t>
      </w:r>
      <w:proofErr w:type="spellEnd"/>
      <w:r w:rsidRPr="00FD2055">
        <w:rPr>
          <w:rFonts w:ascii="Bookman Old Style" w:hAnsi="Bookman Old Style" w:cstheme="minorHAnsi"/>
          <w:i/>
          <w:iCs/>
        </w:rPr>
        <w:t xml:space="preserve"> Complex to Mr Steve Buys as legal representative and agent of Applicant by releasing the keys to the shop.”</w:t>
      </w:r>
    </w:p>
    <w:p w14:paraId="4ACDB538" w14:textId="77777777" w:rsidR="00275FF1" w:rsidRPr="00FD2055" w:rsidRDefault="00275FF1" w:rsidP="00FD2055">
      <w:pPr>
        <w:pStyle w:val="ListParagraph"/>
        <w:rPr>
          <w:rFonts w:ascii="Bookman Old Style" w:hAnsi="Bookman Old Style" w:cstheme="minorHAnsi"/>
          <w:i/>
          <w:iCs/>
        </w:rPr>
      </w:pPr>
    </w:p>
    <w:p w14:paraId="671916F3" w14:textId="5E0CD3EE" w:rsidR="00E13AD5"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[10]</w:t>
      </w:r>
      <w:r w:rsidRPr="006933AB">
        <w:rPr>
          <w:rFonts w:ascii="Bookman Old Style" w:hAnsi="Bookman Old Style" w:cstheme="minorHAnsi"/>
          <w:sz w:val="28"/>
          <w:szCs w:val="28"/>
        </w:rPr>
        <w:tab/>
      </w:r>
      <w:r w:rsidR="00E13AD5" w:rsidRPr="006933AB">
        <w:rPr>
          <w:rFonts w:ascii="Bookman Old Style" w:hAnsi="Bookman Old Style" w:cstheme="minorHAnsi"/>
          <w:sz w:val="28"/>
          <w:szCs w:val="28"/>
        </w:rPr>
        <w:t xml:space="preserve"> It is the prayer that Chaka-</w:t>
      </w:r>
      <w:proofErr w:type="spellStart"/>
      <w:r w:rsidR="00E13AD5" w:rsidRPr="006933AB">
        <w:rPr>
          <w:rFonts w:ascii="Bookman Old Style" w:hAnsi="Bookman Old Style" w:cstheme="minorHAnsi"/>
          <w:sz w:val="28"/>
          <w:szCs w:val="28"/>
        </w:rPr>
        <w:t>Makhooane</w:t>
      </w:r>
      <w:proofErr w:type="spellEnd"/>
      <w:r w:rsidR="00E13AD5" w:rsidRPr="006933AB">
        <w:rPr>
          <w:rFonts w:ascii="Bookman Old Style" w:hAnsi="Bookman Old Style" w:cstheme="minorHAnsi"/>
          <w:sz w:val="28"/>
          <w:szCs w:val="28"/>
        </w:rPr>
        <w:t xml:space="preserve"> J referred for oral evidence</w:t>
      </w:r>
      <w:r w:rsidR="00A946D0" w:rsidRPr="006933AB">
        <w:rPr>
          <w:rFonts w:ascii="Bookman Old Style" w:hAnsi="Bookman Old Style" w:cstheme="minorHAnsi"/>
          <w:sz w:val="28"/>
          <w:szCs w:val="28"/>
        </w:rPr>
        <w:t>.</w:t>
      </w:r>
      <w:r w:rsidR="00694AC7" w:rsidRPr="006933AB">
        <w:rPr>
          <w:rFonts w:ascii="Bookman Old Style" w:hAnsi="Bookman Old Style" w:cstheme="minorHAnsi"/>
          <w:sz w:val="28"/>
          <w:szCs w:val="28"/>
        </w:rPr>
        <w:t xml:space="preserve"> To note is that the ownership or lawful possession of the Complex is at the heart of the dispute between the parties and that dispute has not been resolved for years now. Its existence impels the respondent to use the words “</w:t>
      </w:r>
      <w:proofErr w:type="spellStart"/>
      <w:r w:rsidR="00694AC7" w:rsidRPr="006933AB">
        <w:rPr>
          <w:rFonts w:ascii="Bookman Old Style" w:hAnsi="Bookman Old Style" w:cstheme="minorHAnsi"/>
          <w:sz w:val="28"/>
          <w:szCs w:val="28"/>
        </w:rPr>
        <w:t>Hata-Butle</w:t>
      </w:r>
      <w:proofErr w:type="spellEnd"/>
      <w:r w:rsidR="00694AC7" w:rsidRPr="006933AB">
        <w:rPr>
          <w:rFonts w:ascii="Bookman Old Style" w:hAnsi="Bookman Old Style" w:cstheme="minorHAnsi"/>
          <w:sz w:val="28"/>
          <w:szCs w:val="28"/>
        </w:rPr>
        <w:t xml:space="preserve"> as his alter ego” </w:t>
      </w:r>
      <w:proofErr w:type="gramStart"/>
      <w:r w:rsidR="00694AC7" w:rsidRPr="006933AB">
        <w:rPr>
          <w:rFonts w:ascii="Bookman Old Style" w:hAnsi="Bookman Old Style" w:cstheme="minorHAnsi"/>
          <w:sz w:val="28"/>
          <w:szCs w:val="28"/>
        </w:rPr>
        <w:t>in reference to</w:t>
      </w:r>
      <w:proofErr w:type="gramEnd"/>
      <w:r w:rsidR="00694AC7" w:rsidRPr="006933AB">
        <w:rPr>
          <w:rFonts w:ascii="Bookman Old Style" w:hAnsi="Bookman Old Style" w:cstheme="minorHAnsi"/>
          <w:sz w:val="28"/>
          <w:szCs w:val="28"/>
        </w:rPr>
        <w:t xml:space="preserve"> the appellant. The entity </w:t>
      </w:r>
      <w:proofErr w:type="spellStart"/>
      <w:r w:rsidR="00694AC7" w:rsidRPr="006933AB">
        <w:rPr>
          <w:rFonts w:ascii="Bookman Old Style" w:hAnsi="Bookman Old Style" w:cstheme="minorHAnsi"/>
          <w:sz w:val="28"/>
          <w:szCs w:val="28"/>
        </w:rPr>
        <w:t>Hata-Butle</w:t>
      </w:r>
      <w:proofErr w:type="spellEnd"/>
      <w:r w:rsidR="00694AC7" w:rsidRPr="006933AB">
        <w:rPr>
          <w:rFonts w:ascii="Bookman Old Style" w:hAnsi="Bookman Old Style" w:cstheme="minorHAnsi"/>
          <w:sz w:val="28"/>
          <w:szCs w:val="28"/>
        </w:rPr>
        <w:t xml:space="preserve"> (Pty) Ltd is claimed by each side to be the vehicle through which it owns or controls the Complex.</w:t>
      </w:r>
    </w:p>
    <w:p w14:paraId="72CF6FEA" w14:textId="77777777" w:rsidR="00A946D0" w:rsidRPr="006933AB" w:rsidRDefault="00A946D0" w:rsidP="006933AB">
      <w:pPr>
        <w:pStyle w:val="ListParagraph"/>
        <w:spacing w:line="360" w:lineRule="auto"/>
        <w:jc w:val="both"/>
        <w:rPr>
          <w:rFonts w:ascii="Bookman Old Style" w:hAnsi="Bookman Old Style" w:cstheme="minorHAnsi"/>
          <w:sz w:val="28"/>
          <w:szCs w:val="28"/>
        </w:rPr>
      </w:pPr>
    </w:p>
    <w:p w14:paraId="2DB7921D" w14:textId="0B1CE705" w:rsidR="003E4B28"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[11]</w:t>
      </w:r>
      <w:r w:rsidRPr="006933AB">
        <w:rPr>
          <w:rFonts w:ascii="Bookman Old Style" w:hAnsi="Bookman Old Style" w:cstheme="minorHAnsi"/>
          <w:sz w:val="28"/>
          <w:szCs w:val="28"/>
        </w:rPr>
        <w:tab/>
      </w:r>
      <w:r w:rsidR="00475D4F" w:rsidRPr="006933AB">
        <w:rPr>
          <w:rFonts w:ascii="Bookman Old Style" w:hAnsi="Bookman Old Style" w:cstheme="minorHAnsi"/>
          <w:sz w:val="28"/>
          <w:szCs w:val="28"/>
        </w:rPr>
        <w:t>It must be emphasised that Chaka-</w:t>
      </w:r>
      <w:proofErr w:type="spellStart"/>
      <w:r w:rsidR="00475D4F" w:rsidRPr="006933AB">
        <w:rPr>
          <w:rFonts w:ascii="Bookman Old Style" w:hAnsi="Bookman Old Style" w:cstheme="minorHAnsi"/>
          <w:sz w:val="28"/>
          <w:szCs w:val="28"/>
        </w:rPr>
        <w:t>Makhooane</w:t>
      </w:r>
      <w:proofErr w:type="spellEnd"/>
      <w:r w:rsidR="00121062" w:rsidRPr="006933AB">
        <w:rPr>
          <w:rFonts w:ascii="Bookman Old Style" w:hAnsi="Bookman Old Style" w:cstheme="minorHAnsi"/>
          <w:sz w:val="28"/>
          <w:szCs w:val="28"/>
        </w:rPr>
        <w:t xml:space="preserve"> J</w:t>
      </w:r>
      <w:r w:rsidR="00475D4F" w:rsidRPr="006933AB">
        <w:rPr>
          <w:rFonts w:ascii="Bookman Old Style" w:hAnsi="Bookman Old Style" w:cstheme="minorHAnsi"/>
          <w:sz w:val="28"/>
          <w:szCs w:val="28"/>
        </w:rPr>
        <w:t xml:space="preserve">’s </w:t>
      </w:r>
      <w:r w:rsidR="00052765" w:rsidRPr="006933AB">
        <w:rPr>
          <w:rFonts w:ascii="Bookman Old Style" w:hAnsi="Bookman Old Style" w:cstheme="minorHAnsi"/>
          <w:sz w:val="28"/>
          <w:szCs w:val="28"/>
        </w:rPr>
        <w:t xml:space="preserve">interim </w:t>
      </w:r>
      <w:r w:rsidR="00475D4F" w:rsidRPr="006933AB">
        <w:rPr>
          <w:rFonts w:ascii="Bookman Old Style" w:hAnsi="Bookman Old Style" w:cstheme="minorHAnsi"/>
          <w:sz w:val="28"/>
          <w:szCs w:val="28"/>
        </w:rPr>
        <w:t xml:space="preserve">order placed the obligation of obeying </w:t>
      </w:r>
      <w:r w:rsidR="00121062" w:rsidRPr="006933AB">
        <w:rPr>
          <w:rFonts w:ascii="Bookman Old Style" w:hAnsi="Bookman Old Style" w:cstheme="minorHAnsi"/>
          <w:sz w:val="28"/>
          <w:szCs w:val="28"/>
        </w:rPr>
        <w:t>that order</w:t>
      </w:r>
      <w:r w:rsidR="00475D4F" w:rsidRPr="006933AB">
        <w:rPr>
          <w:rFonts w:ascii="Bookman Old Style" w:hAnsi="Bookman Old Style" w:cstheme="minorHAnsi"/>
          <w:sz w:val="28"/>
          <w:szCs w:val="28"/>
        </w:rPr>
        <w:t xml:space="preserve"> squarely on the appellant. It was he who had to ensure that</w:t>
      </w:r>
      <w:r w:rsidR="00121062" w:rsidRPr="006933AB">
        <w:rPr>
          <w:rFonts w:ascii="Bookman Old Style" w:hAnsi="Bookman Old Style" w:cstheme="minorHAnsi"/>
          <w:sz w:val="28"/>
          <w:szCs w:val="28"/>
        </w:rPr>
        <w:t xml:space="preserve"> the interim order was not</w:t>
      </w:r>
      <w:r w:rsidR="00475D4F" w:rsidRPr="006933AB">
        <w:rPr>
          <w:rFonts w:ascii="Bookman Old Style" w:hAnsi="Bookman Old Style" w:cstheme="minorHAnsi"/>
          <w:sz w:val="28"/>
          <w:szCs w:val="28"/>
        </w:rPr>
        <w:t xml:space="preserve"> disobey</w:t>
      </w:r>
      <w:r w:rsidR="00121062" w:rsidRPr="006933AB">
        <w:rPr>
          <w:rFonts w:ascii="Bookman Old Style" w:hAnsi="Bookman Old Style" w:cstheme="minorHAnsi"/>
          <w:sz w:val="28"/>
          <w:szCs w:val="28"/>
        </w:rPr>
        <w:t>ed by anyone acting on his behalf.</w:t>
      </w:r>
      <w:r w:rsidR="00475D4F" w:rsidRPr="006933AB">
        <w:rPr>
          <w:rFonts w:ascii="Bookman Old Style" w:hAnsi="Bookman Old Style" w:cstheme="minorHAnsi"/>
          <w:sz w:val="28"/>
          <w:szCs w:val="28"/>
        </w:rPr>
        <w:t xml:space="preserve"> The order was an order </w:t>
      </w:r>
      <w:r w:rsidR="00475D4F" w:rsidRPr="006933AB">
        <w:rPr>
          <w:rFonts w:ascii="Bookman Old Style" w:hAnsi="Bookman Old Style" w:cstheme="minorHAnsi"/>
          <w:i/>
          <w:iCs/>
          <w:sz w:val="28"/>
          <w:szCs w:val="28"/>
        </w:rPr>
        <w:t xml:space="preserve">in </w:t>
      </w:r>
      <w:proofErr w:type="spellStart"/>
      <w:r w:rsidR="00475D4F" w:rsidRPr="006933AB">
        <w:rPr>
          <w:rFonts w:ascii="Bookman Old Style" w:hAnsi="Bookman Old Style" w:cstheme="minorHAnsi"/>
          <w:i/>
          <w:iCs/>
          <w:sz w:val="28"/>
          <w:szCs w:val="28"/>
        </w:rPr>
        <w:t>personam</w:t>
      </w:r>
      <w:proofErr w:type="spellEnd"/>
      <w:r w:rsidR="00475D4F" w:rsidRPr="006933AB">
        <w:rPr>
          <w:rFonts w:ascii="Bookman Old Style" w:hAnsi="Bookman Old Style" w:cstheme="minorHAnsi"/>
          <w:sz w:val="28"/>
          <w:szCs w:val="28"/>
        </w:rPr>
        <w:t xml:space="preserve"> and not </w:t>
      </w:r>
      <w:r w:rsidR="00475D4F" w:rsidRPr="006933AB">
        <w:rPr>
          <w:rFonts w:ascii="Bookman Old Style" w:hAnsi="Bookman Old Style" w:cstheme="minorHAnsi"/>
          <w:i/>
          <w:iCs/>
          <w:sz w:val="28"/>
          <w:szCs w:val="28"/>
        </w:rPr>
        <w:t>in rem</w:t>
      </w:r>
      <w:r w:rsidR="00475D4F" w:rsidRPr="006933AB">
        <w:rPr>
          <w:rFonts w:ascii="Bookman Old Style" w:hAnsi="Bookman Old Style" w:cstheme="minorHAnsi"/>
          <w:sz w:val="28"/>
          <w:szCs w:val="28"/>
        </w:rPr>
        <w:t>.</w:t>
      </w:r>
    </w:p>
    <w:p w14:paraId="547625CB" w14:textId="77777777" w:rsidR="003E4B28" w:rsidRPr="006933AB" w:rsidRDefault="003E4B28" w:rsidP="006933AB">
      <w:pPr>
        <w:pStyle w:val="ListParagraph"/>
        <w:spacing w:line="360" w:lineRule="auto"/>
        <w:jc w:val="both"/>
        <w:rPr>
          <w:rFonts w:ascii="Bookman Old Style" w:hAnsi="Bookman Old Style" w:cstheme="minorHAnsi"/>
          <w:b/>
          <w:bCs/>
          <w:sz w:val="28"/>
          <w:szCs w:val="28"/>
        </w:rPr>
      </w:pPr>
    </w:p>
    <w:p w14:paraId="2A1BA772" w14:textId="766D26CB" w:rsidR="004F4688" w:rsidRPr="006933AB" w:rsidRDefault="003E4B28" w:rsidP="006933AB">
      <w:pPr>
        <w:spacing w:line="360" w:lineRule="auto"/>
        <w:jc w:val="both"/>
        <w:rPr>
          <w:rFonts w:ascii="Bookman Old Style" w:hAnsi="Bookman Old Style" w:cstheme="minorHAnsi"/>
          <w:b/>
          <w:bCs/>
          <w:sz w:val="28"/>
          <w:szCs w:val="28"/>
        </w:rPr>
      </w:pPr>
      <w:r w:rsidRPr="006933AB">
        <w:rPr>
          <w:rFonts w:ascii="Bookman Old Style" w:hAnsi="Bookman Old Style" w:cstheme="minorHAnsi"/>
          <w:b/>
          <w:bCs/>
          <w:sz w:val="28"/>
          <w:szCs w:val="28"/>
        </w:rPr>
        <w:t xml:space="preserve">Contempt application and disposition thereof </w:t>
      </w:r>
    </w:p>
    <w:p w14:paraId="1066E567" w14:textId="0689C5C2" w:rsidR="00131E35"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[12]</w:t>
      </w:r>
      <w:r w:rsidRPr="006933AB">
        <w:rPr>
          <w:rFonts w:ascii="Bookman Old Style" w:hAnsi="Bookman Old Style" w:cstheme="minorHAnsi"/>
          <w:sz w:val="28"/>
          <w:szCs w:val="28"/>
        </w:rPr>
        <w:tab/>
      </w:r>
      <w:r w:rsidR="00475D4F" w:rsidRPr="006933AB">
        <w:rPr>
          <w:rFonts w:ascii="Bookman Old Style" w:hAnsi="Bookman Old Style" w:cstheme="minorHAnsi"/>
          <w:sz w:val="28"/>
          <w:szCs w:val="28"/>
        </w:rPr>
        <w:t xml:space="preserve">The </w:t>
      </w:r>
      <w:r w:rsidR="00EC615B" w:rsidRPr="006933AB">
        <w:rPr>
          <w:rFonts w:ascii="Bookman Old Style" w:hAnsi="Bookman Old Style" w:cstheme="minorHAnsi"/>
          <w:sz w:val="28"/>
          <w:szCs w:val="28"/>
        </w:rPr>
        <w:t>interim</w:t>
      </w:r>
      <w:r w:rsidR="00475D4F" w:rsidRPr="006933AB">
        <w:rPr>
          <w:rFonts w:ascii="Bookman Old Style" w:hAnsi="Bookman Old Style" w:cstheme="minorHAnsi"/>
          <w:sz w:val="28"/>
          <w:szCs w:val="28"/>
        </w:rPr>
        <w:t xml:space="preserve"> order was disobeyed</w:t>
      </w:r>
      <w:r w:rsidR="0026245A" w:rsidRPr="006933AB">
        <w:rPr>
          <w:rFonts w:ascii="Bookman Old Style" w:hAnsi="Bookman Old Style" w:cstheme="minorHAnsi"/>
          <w:sz w:val="28"/>
          <w:szCs w:val="28"/>
        </w:rPr>
        <w:t>,</w:t>
      </w:r>
      <w:r w:rsidR="00EC615B" w:rsidRPr="006933AB">
        <w:rPr>
          <w:rFonts w:ascii="Bookman Old Style" w:hAnsi="Bookman Old Style" w:cstheme="minorHAnsi"/>
          <w:sz w:val="28"/>
          <w:szCs w:val="28"/>
        </w:rPr>
        <w:t xml:space="preserve"> as alleged</w:t>
      </w:r>
      <w:r w:rsidR="0026245A" w:rsidRPr="006933AB">
        <w:rPr>
          <w:rFonts w:ascii="Bookman Old Style" w:hAnsi="Bookman Old Style" w:cstheme="minorHAnsi"/>
          <w:sz w:val="28"/>
          <w:szCs w:val="28"/>
        </w:rPr>
        <w:t>, not only by the appellant but also by other persons acting on his behalf</w:t>
      </w:r>
      <w:r w:rsidR="00F30582" w:rsidRPr="006933AB">
        <w:rPr>
          <w:rFonts w:ascii="Bookman Old Style" w:hAnsi="Bookman Old Style" w:cstheme="minorHAnsi"/>
          <w:sz w:val="28"/>
          <w:szCs w:val="28"/>
        </w:rPr>
        <w:t xml:space="preserve">. </w:t>
      </w:r>
      <w:r w:rsidR="00727321" w:rsidRPr="006933AB">
        <w:rPr>
          <w:rFonts w:ascii="Bookman Old Style" w:hAnsi="Bookman Old Style" w:cstheme="minorHAnsi"/>
          <w:sz w:val="28"/>
          <w:szCs w:val="28"/>
        </w:rPr>
        <w:t>For instance, it is alleged that the 2</w:t>
      </w:r>
      <w:r w:rsidR="00727321" w:rsidRPr="006933AB">
        <w:rPr>
          <w:rFonts w:ascii="Bookman Old Style" w:hAnsi="Bookman Old Style" w:cstheme="minorHAnsi"/>
          <w:sz w:val="28"/>
          <w:szCs w:val="28"/>
          <w:vertAlign w:val="superscript"/>
        </w:rPr>
        <w:t>nd</w:t>
      </w:r>
      <w:r w:rsidR="00727321" w:rsidRPr="006933AB">
        <w:rPr>
          <w:rFonts w:ascii="Bookman Old Style" w:hAnsi="Bookman Old Style" w:cstheme="minorHAnsi"/>
          <w:sz w:val="28"/>
          <w:szCs w:val="28"/>
        </w:rPr>
        <w:t xml:space="preserve"> and 3</w:t>
      </w:r>
      <w:r w:rsidR="00727321" w:rsidRPr="006933AB">
        <w:rPr>
          <w:rFonts w:ascii="Bookman Old Style" w:hAnsi="Bookman Old Style" w:cstheme="minorHAnsi"/>
          <w:sz w:val="28"/>
          <w:szCs w:val="28"/>
          <w:vertAlign w:val="superscript"/>
        </w:rPr>
        <w:t>rd</w:t>
      </w:r>
      <w:r w:rsidR="00727321" w:rsidRPr="006933AB">
        <w:rPr>
          <w:rFonts w:ascii="Bookman Old Style" w:hAnsi="Bookman Old Style" w:cstheme="minorHAnsi"/>
          <w:sz w:val="28"/>
          <w:szCs w:val="28"/>
        </w:rPr>
        <w:t xml:space="preserve"> appellants entered into sublease agreements with 5</w:t>
      </w:r>
      <w:r w:rsidR="00727321" w:rsidRPr="006933AB">
        <w:rPr>
          <w:rFonts w:ascii="Bookman Old Style" w:hAnsi="Bookman Old Style" w:cstheme="minorHAnsi"/>
          <w:sz w:val="28"/>
          <w:szCs w:val="28"/>
          <w:vertAlign w:val="superscript"/>
        </w:rPr>
        <w:t>th</w:t>
      </w:r>
      <w:r w:rsidR="00727321" w:rsidRPr="006933AB">
        <w:rPr>
          <w:rFonts w:ascii="Bookman Old Style" w:hAnsi="Bookman Old Style" w:cstheme="minorHAnsi"/>
          <w:sz w:val="28"/>
          <w:szCs w:val="28"/>
        </w:rPr>
        <w:t xml:space="preserve"> and 6</w:t>
      </w:r>
      <w:r w:rsidR="00727321" w:rsidRPr="006933AB">
        <w:rPr>
          <w:rFonts w:ascii="Bookman Old Style" w:hAnsi="Bookman Old Style" w:cstheme="minorHAnsi"/>
          <w:sz w:val="28"/>
          <w:szCs w:val="28"/>
          <w:vertAlign w:val="superscript"/>
        </w:rPr>
        <w:t>th</w:t>
      </w:r>
      <w:r w:rsidR="00727321" w:rsidRPr="006933AB">
        <w:rPr>
          <w:rFonts w:ascii="Bookman Old Style" w:hAnsi="Bookman Old Style" w:cstheme="minorHAnsi"/>
          <w:sz w:val="28"/>
          <w:szCs w:val="28"/>
        </w:rPr>
        <w:t xml:space="preserve"> </w:t>
      </w:r>
      <w:r w:rsidR="00275FF1" w:rsidRPr="006933AB">
        <w:rPr>
          <w:rFonts w:ascii="Bookman Old Style" w:hAnsi="Bookman Old Style" w:cstheme="minorHAnsi"/>
          <w:sz w:val="28"/>
          <w:szCs w:val="28"/>
        </w:rPr>
        <w:t xml:space="preserve">respondents as cited </w:t>
      </w:r>
      <w:r w:rsidR="00026303" w:rsidRPr="006933AB">
        <w:rPr>
          <w:rFonts w:ascii="Bookman Old Style" w:hAnsi="Bookman Old Style" w:cstheme="minorHAnsi"/>
          <w:sz w:val="28"/>
          <w:szCs w:val="28"/>
        </w:rPr>
        <w:t>in the contempt application.</w:t>
      </w:r>
      <w:r w:rsidR="00727321" w:rsidRPr="006933AB">
        <w:rPr>
          <w:rFonts w:ascii="Bookman Old Style" w:hAnsi="Bookman Old Style" w:cstheme="minorHAnsi"/>
          <w:sz w:val="28"/>
          <w:szCs w:val="28"/>
        </w:rPr>
        <w:t xml:space="preserve"> </w:t>
      </w:r>
      <w:r w:rsidRPr="006933AB">
        <w:rPr>
          <w:rFonts w:ascii="Bookman Old Style" w:hAnsi="Bookman Old Style" w:cstheme="minorHAnsi"/>
          <w:sz w:val="28"/>
          <w:szCs w:val="28"/>
        </w:rPr>
        <w:t>Consequently,</w:t>
      </w:r>
      <w:r w:rsidR="0026245A" w:rsidRPr="006933AB">
        <w:rPr>
          <w:rFonts w:ascii="Bookman Old Style" w:hAnsi="Bookman Old Style" w:cstheme="minorHAnsi"/>
          <w:sz w:val="28"/>
          <w:szCs w:val="28"/>
        </w:rPr>
        <w:t xml:space="preserve"> t</w:t>
      </w:r>
      <w:r w:rsidR="004F4688" w:rsidRPr="006933AB">
        <w:rPr>
          <w:rFonts w:ascii="Bookman Old Style" w:hAnsi="Bookman Old Style" w:cstheme="minorHAnsi"/>
          <w:sz w:val="28"/>
          <w:szCs w:val="28"/>
        </w:rPr>
        <w:t xml:space="preserve">he respondent approached the court </w:t>
      </w:r>
      <w:r w:rsidR="0026245A" w:rsidRPr="006933AB">
        <w:rPr>
          <w:rFonts w:ascii="Bookman Old Style" w:hAnsi="Bookman Old Style" w:cstheme="minorHAnsi"/>
          <w:i/>
          <w:iCs/>
          <w:sz w:val="28"/>
          <w:szCs w:val="28"/>
        </w:rPr>
        <w:t>a quo</w:t>
      </w:r>
      <w:r w:rsidR="0026245A" w:rsidRPr="006933AB">
        <w:rPr>
          <w:rFonts w:ascii="Bookman Old Style" w:hAnsi="Bookman Old Style" w:cstheme="minorHAnsi"/>
          <w:sz w:val="28"/>
          <w:szCs w:val="28"/>
        </w:rPr>
        <w:t xml:space="preserve"> </w:t>
      </w:r>
      <w:r w:rsidR="00F30582" w:rsidRPr="006933AB">
        <w:rPr>
          <w:rFonts w:ascii="Bookman Old Style" w:hAnsi="Bookman Old Style" w:cstheme="minorHAnsi"/>
          <w:sz w:val="28"/>
          <w:szCs w:val="28"/>
        </w:rPr>
        <w:t xml:space="preserve">on urgency </w:t>
      </w:r>
      <w:r w:rsidR="004F4688" w:rsidRPr="006933AB">
        <w:rPr>
          <w:rFonts w:ascii="Bookman Old Style" w:hAnsi="Bookman Old Style" w:cstheme="minorHAnsi"/>
          <w:sz w:val="28"/>
          <w:szCs w:val="28"/>
        </w:rPr>
        <w:t xml:space="preserve">for an order of contempt </w:t>
      </w:r>
      <w:r w:rsidR="0026245A" w:rsidRPr="006933AB">
        <w:rPr>
          <w:rFonts w:ascii="Bookman Old Style" w:hAnsi="Bookman Old Style" w:cstheme="minorHAnsi"/>
          <w:sz w:val="28"/>
          <w:szCs w:val="28"/>
        </w:rPr>
        <w:t xml:space="preserve">of court </w:t>
      </w:r>
      <w:r w:rsidR="004F4688" w:rsidRPr="006933AB">
        <w:rPr>
          <w:rFonts w:ascii="Bookman Old Style" w:hAnsi="Bookman Old Style" w:cstheme="minorHAnsi"/>
          <w:sz w:val="28"/>
          <w:szCs w:val="28"/>
        </w:rPr>
        <w:t>on or about 2 December 2019</w:t>
      </w:r>
      <w:r w:rsidR="0026245A" w:rsidRPr="006933AB">
        <w:rPr>
          <w:rFonts w:ascii="Bookman Old Style" w:hAnsi="Bookman Old Style" w:cstheme="minorHAnsi"/>
          <w:sz w:val="28"/>
          <w:szCs w:val="28"/>
        </w:rPr>
        <w:t xml:space="preserve">. In </w:t>
      </w:r>
      <w:r w:rsidR="002A3336" w:rsidRPr="006933AB">
        <w:rPr>
          <w:rFonts w:ascii="Bookman Old Style" w:hAnsi="Bookman Old Style" w:cstheme="minorHAnsi"/>
          <w:sz w:val="28"/>
          <w:szCs w:val="28"/>
        </w:rPr>
        <w:t>the contempt application</w:t>
      </w:r>
      <w:r w:rsidR="00A946D0" w:rsidRPr="006933AB">
        <w:rPr>
          <w:rFonts w:ascii="Bookman Old Style" w:hAnsi="Bookman Old Style" w:cstheme="minorHAnsi"/>
          <w:sz w:val="28"/>
          <w:szCs w:val="28"/>
        </w:rPr>
        <w:t xml:space="preserve">, finally disposed of by </w:t>
      </w:r>
      <w:proofErr w:type="spellStart"/>
      <w:r w:rsidR="00A946D0" w:rsidRPr="006933AB">
        <w:rPr>
          <w:rFonts w:ascii="Bookman Old Style" w:hAnsi="Bookman Old Style" w:cstheme="minorHAnsi"/>
          <w:sz w:val="28"/>
          <w:szCs w:val="28"/>
        </w:rPr>
        <w:t>Kopo</w:t>
      </w:r>
      <w:proofErr w:type="spellEnd"/>
      <w:r w:rsidR="00A946D0" w:rsidRPr="006933AB">
        <w:rPr>
          <w:rFonts w:ascii="Bookman Old Style" w:hAnsi="Bookman Old Style" w:cstheme="minorHAnsi"/>
          <w:sz w:val="28"/>
          <w:szCs w:val="28"/>
        </w:rPr>
        <w:t xml:space="preserve"> J,</w:t>
      </w:r>
      <w:r w:rsidR="002A3336" w:rsidRPr="006933AB">
        <w:rPr>
          <w:rFonts w:ascii="Bookman Old Style" w:hAnsi="Bookman Old Style" w:cstheme="minorHAnsi"/>
          <w:sz w:val="28"/>
          <w:szCs w:val="28"/>
        </w:rPr>
        <w:t xml:space="preserve"> </w:t>
      </w:r>
      <w:r w:rsidR="00A946D0" w:rsidRPr="006933AB">
        <w:rPr>
          <w:rFonts w:ascii="Bookman Old Style" w:hAnsi="Bookman Old Style" w:cstheme="minorHAnsi"/>
          <w:sz w:val="28"/>
          <w:szCs w:val="28"/>
        </w:rPr>
        <w:t>respondent</w:t>
      </w:r>
      <w:r w:rsidR="004F4688" w:rsidRPr="006933AB">
        <w:rPr>
          <w:rFonts w:ascii="Bookman Old Style" w:hAnsi="Bookman Old Style" w:cstheme="minorHAnsi"/>
          <w:sz w:val="28"/>
          <w:szCs w:val="28"/>
        </w:rPr>
        <w:t xml:space="preserve"> cit</w:t>
      </w:r>
      <w:r w:rsidR="002A3336" w:rsidRPr="006933AB">
        <w:rPr>
          <w:rFonts w:ascii="Bookman Old Style" w:hAnsi="Bookman Old Style" w:cstheme="minorHAnsi"/>
          <w:sz w:val="28"/>
          <w:szCs w:val="28"/>
        </w:rPr>
        <w:t>ed</w:t>
      </w:r>
      <w:r w:rsidR="004F4688" w:rsidRPr="006933AB">
        <w:rPr>
          <w:rFonts w:ascii="Bookman Old Style" w:hAnsi="Bookman Old Style" w:cstheme="minorHAnsi"/>
          <w:sz w:val="28"/>
          <w:szCs w:val="28"/>
        </w:rPr>
        <w:t xml:space="preserve"> the appellants and others as parties </w:t>
      </w:r>
      <w:r w:rsidR="000009E2" w:rsidRPr="006933AB">
        <w:rPr>
          <w:rFonts w:ascii="Bookman Old Style" w:hAnsi="Bookman Old Style" w:cstheme="minorHAnsi"/>
          <w:sz w:val="28"/>
          <w:szCs w:val="28"/>
        </w:rPr>
        <w:t>in</w:t>
      </w:r>
      <w:r w:rsidR="004F4688" w:rsidRPr="006933AB">
        <w:rPr>
          <w:rFonts w:ascii="Bookman Old Style" w:hAnsi="Bookman Old Style" w:cstheme="minorHAnsi"/>
          <w:sz w:val="28"/>
          <w:szCs w:val="28"/>
        </w:rPr>
        <w:t xml:space="preserve"> th</w:t>
      </w:r>
      <w:r w:rsidR="000009E2" w:rsidRPr="006933AB">
        <w:rPr>
          <w:rFonts w:ascii="Bookman Old Style" w:hAnsi="Bookman Old Style" w:cstheme="minorHAnsi"/>
          <w:sz w:val="28"/>
          <w:szCs w:val="28"/>
        </w:rPr>
        <w:t>at</w:t>
      </w:r>
      <w:r w:rsidR="004F4688" w:rsidRPr="006933AB">
        <w:rPr>
          <w:rFonts w:ascii="Bookman Old Style" w:hAnsi="Bookman Old Style" w:cstheme="minorHAnsi"/>
          <w:sz w:val="28"/>
          <w:szCs w:val="28"/>
        </w:rPr>
        <w:t xml:space="preserve"> application.</w:t>
      </w:r>
      <w:r w:rsidR="00F30582" w:rsidRPr="006933AB">
        <w:rPr>
          <w:rFonts w:ascii="Bookman Old Style" w:hAnsi="Bookman Old Style" w:cstheme="minorHAnsi"/>
          <w:sz w:val="28"/>
          <w:szCs w:val="28"/>
        </w:rPr>
        <w:t xml:space="preserve"> </w:t>
      </w:r>
      <w:r w:rsidR="00254E7A" w:rsidRPr="006933AB">
        <w:rPr>
          <w:rFonts w:ascii="Bookman Old Style" w:hAnsi="Bookman Old Style" w:cstheme="minorHAnsi"/>
          <w:sz w:val="28"/>
          <w:szCs w:val="28"/>
        </w:rPr>
        <w:t>This</w:t>
      </w:r>
      <w:r w:rsidR="00131E35" w:rsidRPr="006933AB">
        <w:rPr>
          <w:rFonts w:ascii="Bookman Old Style" w:hAnsi="Bookman Old Style" w:cstheme="minorHAnsi"/>
          <w:sz w:val="28"/>
          <w:szCs w:val="28"/>
        </w:rPr>
        <w:t>,</w:t>
      </w:r>
      <w:r w:rsidR="00254E7A" w:rsidRPr="006933AB">
        <w:rPr>
          <w:rFonts w:ascii="Bookman Old Style" w:hAnsi="Bookman Old Style" w:cstheme="minorHAnsi"/>
          <w:sz w:val="28"/>
          <w:szCs w:val="28"/>
        </w:rPr>
        <w:t xml:space="preserve"> to my mind</w:t>
      </w:r>
      <w:r w:rsidR="00131E35" w:rsidRPr="006933AB">
        <w:rPr>
          <w:rFonts w:ascii="Bookman Old Style" w:hAnsi="Bookman Old Style" w:cstheme="minorHAnsi"/>
          <w:sz w:val="28"/>
          <w:szCs w:val="28"/>
        </w:rPr>
        <w:t>,</w:t>
      </w:r>
      <w:r w:rsidR="00254E7A" w:rsidRPr="006933AB">
        <w:rPr>
          <w:rFonts w:ascii="Bookman Old Style" w:hAnsi="Bookman Old Style" w:cstheme="minorHAnsi"/>
          <w:sz w:val="28"/>
          <w:szCs w:val="28"/>
        </w:rPr>
        <w:t xml:space="preserve"> was an attempt at </w:t>
      </w:r>
      <w:r w:rsidR="00131E35" w:rsidRPr="006933AB">
        <w:rPr>
          <w:rFonts w:ascii="Bookman Old Style" w:hAnsi="Bookman Old Style" w:cstheme="minorHAnsi"/>
          <w:sz w:val="28"/>
          <w:szCs w:val="28"/>
        </w:rPr>
        <w:t xml:space="preserve">some </w:t>
      </w:r>
      <w:r w:rsidR="00254E7A" w:rsidRPr="006933AB">
        <w:rPr>
          <w:rFonts w:ascii="Bookman Old Style" w:hAnsi="Bookman Old Style" w:cstheme="minorHAnsi"/>
          <w:sz w:val="28"/>
          <w:szCs w:val="28"/>
        </w:rPr>
        <w:t>remedial work, to bring into the loop persons that respondent had missed out on in the application before Chaka-</w:t>
      </w:r>
      <w:proofErr w:type="spellStart"/>
      <w:r w:rsidR="00254E7A" w:rsidRPr="006933AB">
        <w:rPr>
          <w:rFonts w:ascii="Bookman Old Style" w:hAnsi="Bookman Old Style" w:cstheme="minorHAnsi"/>
          <w:sz w:val="28"/>
          <w:szCs w:val="28"/>
        </w:rPr>
        <w:t>Makhooane</w:t>
      </w:r>
      <w:proofErr w:type="spellEnd"/>
      <w:r w:rsidR="00254E7A" w:rsidRPr="006933AB">
        <w:rPr>
          <w:rFonts w:ascii="Bookman Old Style" w:hAnsi="Bookman Old Style" w:cstheme="minorHAnsi"/>
          <w:sz w:val="28"/>
          <w:szCs w:val="28"/>
        </w:rPr>
        <w:t xml:space="preserve"> J</w:t>
      </w:r>
      <w:r w:rsidR="00026303" w:rsidRPr="006933AB">
        <w:rPr>
          <w:rFonts w:ascii="Bookman Old Style" w:hAnsi="Bookman Old Style" w:cstheme="minorHAnsi"/>
          <w:sz w:val="28"/>
          <w:szCs w:val="28"/>
        </w:rPr>
        <w:t>. The</w:t>
      </w:r>
      <w:r w:rsidR="00254E7A" w:rsidRPr="006933AB">
        <w:rPr>
          <w:rFonts w:ascii="Bookman Old Style" w:hAnsi="Bookman Old Style" w:cstheme="minorHAnsi"/>
          <w:sz w:val="28"/>
          <w:szCs w:val="28"/>
        </w:rPr>
        <w:t xml:space="preserve"> </w:t>
      </w:r>
      <w:r w:rsidR="00275FF1" w:rsidRPr="006933AB">
        <w:rPr>
          <w:rFonts w:ascii="Bookman Old Style" w:hAnsi="Bookman Old Style" w:cstheme="minorHAnsi"/>
          <w:sz w:val="28"/>
          <w:szCs w:val="28"/>
        </w:rPr>
        <w:t>idea</w:t>
      </w:r>
      <w:r w:rsidR="00026303" w:rsidRPr="006933AB">
        <w:rPr>
          <w:rFonts w:ascii="Bookman Old Style" w:hAnsi="Bookman Old Style" w:cstheme="minorHAnsi"/>
          <w:sz w:val="28"/>
          <w:szCs w:val="28"/>
        </w:rPr>
        <w:t xml:space="preserve"> was</w:t>
      </w:r>
      <w:r w:rsidR="00A946D0" w:rsidRPr="006933AB">
        <w:rPr>
          <w:rFonts w:ascii="Bookman Old Style" w:hAnsi="Bookman Old Style" w:cstheme="minorHAnsi"/>
          <w:sz w:val="28"/>
          <w:szCs w:val="28"/>
        </w:rPr>
        <w:t xml:space="preserve"> to </w:t>
      </w:r>
      <w:r w:rsidR="00254E7A" w:rsidRPr="006933AB">
        <w:rPr>
          <w:rFonts w:ascii="Bookman Old Style" w:hAnsi="Bookman Old Style" w:cstheme="minorHAnsi"/>
          <w:sz w:val="28"/>
          <w:szCs w:val="28"/>
        </w:rPr>
        <w:t xml:space="preserve">secure that they </w:t>
      </w:r>
      <w:r w:rsidR="00275FF1" w:rsidRPr="006933AB">
        <w:rPr>
          <w:rFonts w:ascii="Bookman Old Style" w:hAnsi="Bookman Old Style" w:cstheme="minorHAnsi"/>
          <w:sz w:val="28"/>
          <w:szCs w:val="28"/>
        </w:rPr>
        <w:t>b</w:t>
      </w:r>
      <w:r w:rsidR="00254E7A" w:rsidRPr="006933AB">
        <w:rPr>
          <w:rFonts w:ascii="Bookman Old Style" w:hAnsi="Bookman Old Style" w:cstheme="minorHAnsi"/>
          <w:sz w:val="28"/>
          <w:szCs w:val="28"/>
        </w:rPr>
        <w:t xml:space="preserve">e bound by the </w:t>
      </w:r>
      <w:r w:rsidR="00131E35" w:rsidRPr="006933AB">
        <w:rPr>
          <w:rFonts w:ascii="Bookman Old Style" w:hAnsi="Bookman Old Style" w:cstheme="minorHAnsi"/>
          <w:sz w:val="28"/>
          <w:szCs w:val="28"/>
        </w:rPr>
        <w:t xml:space="preserve">contempt </w:t>
      </w:r>
      <w:r w:rsidR="00254E7A" w:rsidRPr="006933AB">
        <w:rPr>
          <w:rFonts w:ascii="Bookman Old Style" w:hAnsi="Bookman Old Style" w:cstheme="minorHAnsi"/>
          <w:sz w:val="28"/>
          <w:szCs w:val="28"/>
        </w:rPr>
        <w:t xml:space="preserve">order </w:t>
      </w:r>
      <w:r w:rsidR="00A946D0" w:rsidRPr="006933AB">
        <w:rPr>
          <w:rFonts w:ascii="Bookman Old Style" w:hAnsi="Bookman Old Style" w:cstheme="minorHAnsi"/>
          <w:sz w:val="28"/>
          <w:szCs w:val="28"/>
        </w:rPr>
        <w:lastRenderedPageBreak/>
        <w:t xml:space="preserve">and other </w:t>
      </w:r>
      <w:r w:rsidR="00275FF1" w:rsidRPr="006933AB">
        <w:rPr>
          <w:rFonts w:ascii="Bookman Old Style" w:hAnsi="Bookman Old Style" w:cstheme="minorHAnsi"/>
          <w:sz w:val="28"/>
          <w:szCs w:val="28"/>
        </w:rPr>
        <w:t xml:space="preserve">new </w:t>
      </w:r>
      <w:r w:rsidR="00A946D0" w:rsidRPr="006933AB">
        <w:rPr>
          <w:rFonts w:ascii="Bookman Old Style" w:hAnsi="Bookman Old Style" w:cstheme="minorHAnsi"/>
          <w:sz w:val="28"/>
          <w:szCs w:val="28"/>
        </w:rPr>
        <w:t xml:space="preserve">reliefs </w:t>
      </w:r>
      <w:r w:rsidR="00254E7A" w:rsidRPr="006933AB">
        <w:rPr>
          <w:rFonts w:ascii="Bookman Old Style" w:hAnsi="Bookman Old Style" w:cstheme="minorHAnsi"/>
          <w:sz w:val="28"/>
          <w:szCs w:val="28"/>
        </w:rPr>
        <w:t xml:space="preserve">to be </w:t>
      </w:r>
      <w:r w:rsidR="00A946D0" w:rsidRPr="006933AB">
        <w:rPr>
          <w:rFonts w:ascii="Bookman Old Style" w:hAnsi="Bookman Old Style" w:cstheme="minorHAnsi"/>
          <w:sz w:val="28"/>
          <w:szCs w:val="28"/>
        </w:rPr>
        <w:t>made</w:t>
      </w:r>
      <w:r w:rsidR="00254E7A" w:rsidRPr="006933AB">
        <w:rPr>
          <w:rFonts w:ascii="Bookman Old Style" w:hAnsi="Bookman Old Style" w:cstheme="minorHAnsi"/>
          <w:sz w:val="28"/>
          <w:szCs w:val="28"/>
        </w:rPr>
        <w:t xml:space="preserve"> by the Court</w:t>
      </w:r>
      <w:r w:rsidR="004A7FB9" w:rsidRPr="006933AB">
        <w:rPr>
          <w:rFonts w:ascii="Bookman Old Style" w:hAnsi="Bookman Old Style" w:cstheme="minorHAnsi"/>
          <w:sz w:val="28"/>
          <w:szCs w:val="28"/>
        </w:rPr>
        <w:t xml:space="preserve"> at that stage</w:t>
      </w:r>
      <w:r w:rsidR="00254E7A" w:rsidRPr="006933AB">
        <w:rPr>
          <w:rFonts w:ascii="Bookman Old Style" w:hAnsi="Bookman Old Style" w:cstheme="minorHAnsi"/>
          <w:sz w:val="28"/>
          <w:szCs w:val="28"/>
        </w:rPr>
        <w:t xml:space="preserve">. Respondent impliedly </w:t>
      </w:r>
      <w:r w:rsidR="00026303" w:rsidRPr="006933AB">
        <w:rPr>
          <w:rFonts w:ascii="Bookman Old Style" w:hAnsi="Bookman Old Style" w:cstheme="minorHAnsi"/>
          <w:sz w:val="28"/>
          <w:szCs w:val="28"/>
        </w:rPr>
        <w:t xml:space="preserve">must have </w:t>
      </w:r>
      <w:r w:rsidR="00254E7A" w:rsidRPr="006933AB">
        <w:rPr>
          <w:rFonts w:ascii="Bookman Old Style" w:hAnsi="Bookman Old Style" w:cstheme="minorHAnsi"/>
          <w:sz w:val="28"/>
          <w:szCs w:val="28"/>
        </w:rPr>
        <w:t xml:space="preserve">realised that </w:t>
      </w:r>
      <w:r w:rsidR="00275FF1" w:rsidRPr="006933AB">
        <w:rPr>
          <w:rFonts w:ascii="Bookman Old Style" w:hAnsi="Bookman Old Style" w:cstheme="minorHAnsi"/>
          <w:sz w:val="28"/>
          <w:szCs w:val="28"/>
        </w:rPr>
        <w:t xml:space="preserve">those </w:t>
      </w:r>
      <w:r w:rsidR="00254E7A" w:rsidRPr="006933AB">
        <w:rPr>
          <w:rFonts w:ascii="Bookman Old Style" w:hAnsi="Bookman Old Style" w:cstheme="minorHAnsi"/>
          <w:sz w:val="28"/>
          <w:szCs w:val="28"/>
        </w:rPr>
        <w:t xml:space="preserve">other persons were not </w:t>
      </w:r>
      <w:r w:rsidR="00275FF1" w:rsidRPr="006933AB">
        <w:rPr>
          <w:rFonts w:ascii="Bookman Old Style" w:hAnsi="Bookman Old Style" w:cstheme="minorHAnsi"/>
          <w:sz w:val="28"/>
          <w:szCs w:val="28"/>
        </w:rPr>
        <w:t xml:space="preserve">covered by </w:t>
      </w:r>
      <w:proofErr w:type="spellStart"/>
      <w:r w:rsidR="00026303" w:rsidRPr="006933AB">
        <w:rPr>
          <w:rFonts w:ascii="Bookman Old Style" w:hAnsi="Bookman Old Style" w:cstheme="minorHAnsi"/>
          <w:sz w:val="28"/>
          <w:szCs w:val="28"/>
        </w:rPr>
        <w:t>Makhooane</w:t>
      </w:r>
      <w:proofErr w:type="spellEnd"/>
      <w:r w:rsidR="00026303" w:rsidRPr="006933AB">
        <w:rPr>
          <w:rFonts w:ascii="Bookman Old Style" w:hAnsi="Bookman Old Style" w:cstheme="minorHAnsi"/>
          <w:sz w:val="28"/>
          <w:szCs w:val="28"/>
        </w:rPr>
        <w:t xml:space="preserve"> J’s </w:t>
      </w:r>
      <w:r w:rsidR="00275FF1" w:rsidRPr="006933AB">
        <w:rPr>
          <w:rFonts w:ascii="Bookman Old Style" w:hAnsi="Bookman Old Style" w:cstheme="minorHAnsi"/>
          <w:sz w:val="28"/>
          <w:szCs w:val="28"/>
        </w:rPr>
        <w:t xml:space="preserve">interim order </w:t>
      </w:r>
      <w:r w:rsidR="00131E35" w:rsidRPr="006933AB">
        <w:rPr>
          <w:rFonts w:ascii="Bookman Old Style" w:hAnsi="Bookman Old Style" w:cstheme="minorHAnsi"/>
          <w:sz w:val="28"/>
          <w:szCs w:val="28"/>
        </w:rPr>
        <w:t>and could not</w:t>
      </w:r>
      <w:r w:rsidR="00026303" w:rsidRPr="006933AB">
        <w:rPr>
          <w:rFonts w:ascii="Bookman Old Style" w:hAnsi="Bookman Old Style" w:cstheme="minorHAnsi"/>
          <w:sz w:val="28"/>
          <w:szCs w:val="28"/>
        </w:rPr>
        <w:t>, without more,</w:t>
      </w:r>
      <w:r w:rsidR="00254E7A" w:rsidRPr="006933AB">
        <w:rPr>
          <w:rFonts w:ascii="Bookman Old Style" w:hAnsi="Bookman Old Style" w:cstheme="minorHAnsi"/>
          <w:sz w:val="28"/>
          <w:szCs w:val="28"/>
        </w:rPr>
        <w:t xml:space="preserve"> be caught </w:t>
      </w:r>
      <w:r w:rsidR="00026303" w:rsidRPr="006933AB">
        <w:rPr>
          <w:rFonts w:ascii="Bookman Old Style" w:hAnsi="Bookman Old Style" w:cstheme="minorHAnsi"/>
          <w:sz w:val="28"/>
          <w:szCs w:val="28"/>
        </w:rPr>
        <w:t>in the net</w:t>
      </w:r>
      <w:r w:rsidR="00A946D0" w:rsidRPr="006933AB">
        <w:rPr>
          <w:rFonts w:ascii="Bookman Old Style" w:hAnsi="Bookman Old Style" w:cstheme="minorHAnsi"/>
          <w:sz w:val="28"/>
          <w:szCs w:val="28"/>
        </w:rPr>
        <w:t xml:space="preserve"> </w:t>
      </w:r>
      <w:r w:rsidR="00275FF1" w:rsidRPr="006933AB">
        <w:rPr>
          <w:rFonts w:ascii="Bookman Old Style" w:hAnsi="Bookman Old Style" w:cstheme="minorHAnsi"/>
          <w:sz w:val="28"/>
          <w:szCs w:val="28"/>
        </w:rPr>
        <w:t>together with</w:t>
      </w:r>
      <w:r w:rsidR="00254E7A" w:rsidRPr="006933AB">
        <w:rPr>
          <w:rFonts w:ascii="Bookman Old Style" w:hAnsi="Bookman Old Style" w:cstheme="minorHAnsi"/>
          <w:sz w:val="28"/>
          <w:szCs w:val="28"/>
        </w:rPr>
        <w:t xml:space="preserve"> the 1</w:t>
      </w:r>
      <w:r w:rsidR="00254E7A" w:rsidRPr="006933AB">
        <w:rPr>
          <w:rFonts w:ascii="Bookman Old Style" w:hAnsi="Bookman Old Style" w:cstheme="minorHAnsi"/>
          <w:sz w:val="28"/>
          <w:szCs w:val="28"/>
          <w:vertAlign w:val="superscript"/>
        </w:rPr>
        <w:t>st</w:t>
      </w:r>
      <w:r w:rsidR="00254E7A" w:rsidRPr="006933AB">
        <w:rPr>
          <w:rFonts w:ascii="Bookman Old Style" w:hAnsi="Bookman Old Style" w:cstheme="minorHAnsi"/>
          <w:sz w:val="28"/>
          <w:szCs w:val="28"/>
        </w:rPr>
        <w:t xml:space="preserve"> appellant</w:t>
      </w:r>
      <w:r w:rsidR="00766ABD" w:rsidRPr="006933AB">
        <w:rPr>
          <w:rFonts w:ascii="Bookman Old Style" w:hAnsi="Bookman Old Style" w:cstheme="minorHAnsi"/>
          <w:sz w:val="28"/>
          <w:szCs w:val="28"/>
        </w:rPr>
        <w:t>.</w:t>
      </w:r>
      <w:r w:rsidR="00254E7A" w:rsidRPr="006933AB">
        <w:rPr>
          <w:rFonts w:ascii="Bookman Old Style" w:hAnsi="Bookman Old Style" w:cstheme="minorHAnsi"/>
          <w:sz w:val="28"/>
          <w:szCs w:val="28"/>
        </w:rPr>
        <w:t xml:space="preserve"> </w:t>
      </w:r>
      <w:r w:rsidR="00766ABD" w:rsidRPr="006933AB">
        <w:rPr>
          <w:rFonts w:ascii="Bookman Old Style" w:hAnsi="Bookman Old Style" w:cstheme="minorHAnsi"/>
          <w:sz w:val="28"/>
          <w:szCs w:val="28"/>
        </w:rPr>
        <w:t>T</w:t>
      </w:r>
      <w:r w:rsidR="00254E7A" w:rsidRPr="006933AB">
        <w:rPr>
          <w:rFonts w:ascii="Bookman Old Style" w:hAnsi="Bookman Old Style" w:cstheme="minorHAnsi"/>
          <w:sz w:val="28"/>
          <w:szCs w:val="28"/>
        </w:rPr>
        <w:t xml:space="preserve">hey </w:t>
      </w:r>
      <w:r w:rsidR="00766ABD" w:rsidRPr="006933AB">
        <w:rPr>
          <w:rFonts w:ascii="Bookman Old Style" w:hAnsi="Bookman Old Style" w:cstheme="minorHAnsi"/>
          <w:sz w:val="28"/>
          <w:szCs w:val="28"/>
        </w:rPr>
        <w:t xml:space="preserve">simply </w:t>
      </w:r>
      <w:r w:rsidR="00254E7A" w:rsidRPr="006933AB">
        <w:rPr>
          <w:rFonts w:ascii="Bookman Old Style" w:hAnsi="Bookman Old Style" w:cstheme="minorHAnsi"/>
          <w:sz w:val="28"/>
          <w:szCs w:val="28"/>
        </w:rPr>
        <w:t xml:space="preserve">were not parties to the </w:t>
      </w:r>
      <w:r w:rsidR="00131E35" w:rsidRPr="006933AB">
        <w:rPr>
          <w:rFonts w:ascii="Bookman Old Style" w:hAnsi="Bookman Old Style" w:cstheme="minorHAnsi"/>
          <w:sz w:val="28"/>
          <w:szCs w:val="28"/>
        </w:rPr>
        <w:t xml:space="preserve">original </w:t>
      </w:r>
      <w:r w:rsidR="00254E7A" w:rsidRPr="006933AB">
        <w:rPr>
          <w:rFonts w:ascii="Bookman Old Style" w:hAnsi="Bookman Old Style" w:cstheme="minorHAnsi"/>
          <w:sz w:val="28"/>
          <w:szCs w:val="28"/>
        </w:rPr>
        <w:t xml:space="preserve">application. What the respondent had failed to secure against the </w:t>
      </w:r>
      <w:r w:rsidR="00131E35" w:rsidRPr="006933AB">
        <w:rPr>
          <w:rFonts w:ascii="Bookman Old Style" w:hAnsi="Bookman Old Style" w:cstheme="minorHAnsi"/>
          <w:sz w:val="28"/>
          <w:szCs w:val="28"/>
        </w:rPr>
        <w:t>1</w:t>
      </w:r>
      <w:r w:rsidR="00131E35" w:rsidRPr="006933AB">
        <w:rPr>
          <w:rFonts w:ascii="Bookman Old Style" w:hAnsi="Bookman Old Style" w:cstheme="minorHAnsi"/>
          <w:sz w:val="28"/>
          <w:szCs w:val="28"/>
          <w:vertAlign w:val="superscript"/>
        </w:rPr>
        <w:t>st</w:t>
      </w:r>
      <w:r w:rsidR="00131E35" w:rsidRPr="006933AB">
        <w:rPr>
          <w:rFonts w:ascii="Bookman Old Style" w:hAnsi="Bookman Old Style" w:cstheme="minorHAnsi"/>
          <w:sz w:val="28"/>
          <w:szCs w:val="28"/>
        </w:rPr>
        <w:t xml:space="preserve">, </w:t>
      </w:r>
      <w:r w:rsidR="00254E7A" w:rsidRPr="006933AB">
        <w:rPr>
          <w:rFonts w:ascii="Bookman Old Style" w:hAnsi="Bookman Old Style" w:cstheme="minorHAnsi"/>
          <w:sz w:val="28"/>
          <w:szCs w:val="28"/>
        </w:rPr>
        <w:t>2</w:t>
      </w:r>
      <w:r w:rsidR="00254E7A" w:rsidRPr="006933AB">
        <w:rPr>
          <w:rFonts w:ascii="Bookman Old Style" w:hAnsi="Bookman Old Style" w:cstheme="minorHAnsi"/>
          <w:sz w:val="28"/>
          <w:szCs w:val="28"/>
          <w:vertAlign w:val="superscript"/>
        </w:rPr>
        <w:t>nd</w:t>
      </w:r>
      <w:r w:rsidR="00254E7A" w:rsidRPr="006933AB">
        <w:rPr>
          <w:rFonts w:ascii="Bookman Old Style" w:hAnsi="Bookman Old Style" w:cstheme="minorHAnsi"/>
          <w:sz w:val="28"/>
          <w:szCs w:val="28"/>
        </w:rPr>
        <w:t xml:space="preserve"> and 3</w:t>
      </w:r>
      <w:r w:rsidR="00254E7A" w:rsidRPr="006933AB">
        <w:rPr>
          <w:rFonts w:ascii="Bookman Old Style" w:hAnsi="Bookman Old Style" w:cstheme="minorHAnsi"/>
          <w:sz w:val="28"/>
          <w:szCs w:val="28"/>
          <w:vertAlign w:val="superscript"/>
        </w:rPr>
        <w:t>rd</w:t>
      </w:r>
      <w:r w:rsidR="00254E7A" w:rsidRPr="006933AB">
        <w:rPr>
          <w:rFonts w:ascii="Bookman Old Style" w:hAnsi="Bookman Old Style" w:cstheme="minorHAnsi"/>
          <w:sz w:val="28"/>
          <w:szCs w:val="28"/>
        </w:rPr>
        <w:t xml:space="preserve"> appellants and other </w:t>
      </w:r>
      <w:r w:rsidR="00131E35" w:rsidRPr="006933AB">
        <w:rPr>
          <w:rFonts w:ascii="Bookman Old Style" w:hAnsi="Bookman Old Style" w:cstheme="minorHAnsi"/>
          <w:sz w:val="28"/>
          <w:szCs w:val="28"/>
        </w:rPr>
        <w:t>respondent</w:t>
      </w:r>
      <w:r w:rsidR="00254E7A" w:rsidRPr="006933AB">
        <w:rPr>
          <w:rFonts w:ascii="Bookman Old Style" w:hAnsi="Bookman Old Style" w:cstheme="minorHAnsi"/>
          <w:sz w:val="28"/>
          <w:szCs w:val="28"/>
        </w:rPr>
        <w:t xml:space="preserve">s </w:t>
      </w:r>
      <w:r w:rsidR="00026303" w:rsidRPr="006933AB">
        <w:rPr>
          <w:rFonts w:ascii="Bookman Old Style" w:hAnsi="Bookman Old Style" w:cstheme="minorHAnsi"/>
          <w:sz w:val="28"/>
          <w:szCs w:val="28"/>
        </w:rPr>
        <w:t xml:space="preserve">before </w:t>
      </w:r>
      <w:proofErr w:type="spellStart"/>
      <w:r w:rsidR="00026303" w:rsidRPr="006933AB">
        <w:rPr>
          <w:rFonts w:ascii="Bookman Old Style" w:hAnsi="Bookman Old Style" w:cstheme="minorHAnsi"/>
          <w:sz w:val="28"/>
          <w:szCs w:val="28"/>
        </w:rPr>
        <w:t>Makhooane</w:t>
      </w:r>
      <w:proofErr w:type="spellEnd"/>
      <w:r w:rsidR="00026303" w:rsidRPr="006933AB">
        <w:rPr>
          <w:rFonts w:ascii="Bookman Old Style" w:hAnsi="Bookman Old Style" w:cstheme="minorHAnsi"/>
          <w:sz w:val="28"/>
          <w:szCs w:val="28"/>
        </w:rPr>
        <w:t xml:space="preserve"> J</w:t>
      </w:r>
      <w:r w:rsidR="004A7FB9" w:rsidRPr="006933AB">
        <w:rPr>
          <w:rFonts w:ascii="Bookman Old Style" w:hAnsi="Bookman Old Style" w:cstheme="minorHAnsi"/>
          <w:sz w:val="28"/>
          <w:szCs w:val="28"/>
        </w:rPr>
        <w:t>,</w:t>
      </w:r>
      <w:r w:rsidR="00026303" w:rsidRPr="006933AB">
        <w:rPr>
          <w:rFonts w:ascii="Bookman Old Style" w:hAnsi="Bookman Old Style" w:cstheme="minorHAnsi"/>
          <w:sz w:val="28"/>
          <w:szCs w:val="28"/>
        </w:rPr>
        <w:t xml:space="preserve"> </w:t>
      </w:r>
      <w:r w:rsidR="00254E7A" w:rsidRPr="006933AB">
        <w:rPr>
          <w:rFonts w:ascii="Bookman Old Style" w:hAnsi="Bookman Old Style" w:cstheme="minorHAnsi"/>
          <w:sz w:val="28"/>
          <w:szCs w:val="28"/>
        </w:rPr>
        <w:t xml:space="preserve">was now to be secured by </w:t>
      </w:r>
      <w:r w:rsidR="00026303" w:rsidRPr="006933AB">
        <w:rPr>
          <w:rFonts w:ascii="Bookman Old Style" w:hAnsi="Bookman Old Style" w:cstheme="minorHAnsi"/>
          <w:sz w:val="28"/>
          <w:szCs w:val="28"/>
        </w:rPr>
        <w:t>an</w:t>
      </w:r>
      <w:r w:rsidR="00254E7A" w:rsidRPr="006933AB">
        <w:rPr>
          <w:rFonts w:ascii="Bookman Old Style" w:hAnsi="Bookman Old Style" w:cstheme="minorHAnsi"/>
          <w:sz w:val="28"/>
          <w:szCs w:val="28"/>
        </w:rPr>
        <w:t xml:space="preserve"> order of court</w:t>
      </w:r>
      <w:r w:rsidR="00131E35" w:rsidRPr="006933AB">
        <w:rPr>
          <w:rFonts w:ascii="Bookman Old Style" w:hAnsi="Bookman Old Style" w:cstheme="minorHAnsi"/>
          <w:sz w:val="28"/>
          <w:szCs w:val="28"/>
        </w:rPr>
        <w:t xml:space="preserve"> of contempt</w:t>
      </w:r>
      <w:r w:rsidR="00A946D0" w:rsidRPr="006933AB">
        <w:rPr>
          <w:rFonts w:ascii="Bookman Old Style" w:hAnsi="Bookman Old Style" w:cstheme="minorHAnsi"/>
          <w:sz w:val="28"/>
          <w:szCs w:val="28"/>
        </w:rPr>
        <w:t xml:space="preserve"> a</w:t>
      </w:r>
      <w:r w:rsidR="00026303" w:rsidRPr="006933AB">
        <w:rPr>
          <w:rFonts w:ascii="Bookman Old Style" w:hAnsi="Bookman Old Style" w:cstheme="minorHAnsi"/>
          <w:sz w:val="28"/>
          <w:szCs w:val="28"/>
        </w:rPr>
        <w:t>ccompanie</w:t>
      </w:r>
      <w:r w:rsidR="00A946D0" w:rsidRPr="006933AB">
        <w:rPr>
          <w:rFonts w:ascii="Bookman Old Style" w:hAnsi="Bookman Old Style" w:cstheme="minorHAnsi"/>
          <w:sz w:val="28"/>
          <w:szCs w:val="28"/>
        </w:rPr>
        <w:t xml:space="preserve">d </w:t>
      </w:r>
      <w:r w:rsidR="00026303" w:rsidRPr="006933AB">
        <w:rPr>
          <w:rFonts w:ascii="Bookman Old Style" w:hAnsi="Bookman Old Style" w:cstheme="minorHAnsi"/>
          <w:sz w:val="28"/>
          <w:szCs w:val="28"/>
        </w:rPr>
        <w:t xml:space="preserve">by new </w:t>
      </w:r>
      <w:r w:rsidR="00A946D0" w:rsidRPr="006933AB">
        <w:rPr>
          <w:rFonts w:ascii="Bookman Old Style" w:hAnsi="Bookman Old Style" w:cstheme="minorHAnsi"/>
          <w:sz w:val="28"/>
          <w:szCs w:val="28"/>
        </w:rPr>
        <w:t xml:space="preserve">reliefs </w:t>
      </w:r>
      <w:r w:rsidR="004A7FB9" w:rsidRPr="006933AB">
        <w:rPr>
          <w:rFonts w:ascii="Bookman Old Style" w:hAnsi="Bookman Old Style" w:cstheme="minorHAnsi"/>
          <w:sz w:val="28"/>
          <w:szCs w:val="28"/>
        </w:rPr>
        <w:t xml:space="preserve">directed at the other appellants </w:t>
      </w:r>
      <w:r w:rsidR="00A946D0" w:rsidRPr="006933AB">
        <w:rPr>
          <w:rFonts w:ascii="Bookman Old Style" w:hAnsi="Bookman Old Style" w:cstheme="minorHAnsi"/>
          <w:sz w:val="28"/>
          <w:szCs w:val="28"/>
        </w:rPr>
        <w:t>as appear</w:t>
      </w:r>
      <w:r w:rsidR="004A7FB9" w:rsidRPr="006933AB">
        <w:rPr>
          <w:rFonts w:ascii="Bookman Old Style" w:hAnsi="Bookman Old Style" w:cstheme="minorHAnsi"/>
          <w:sz w:val="28"/>
          <w:szCs w:val="28"/>
        </w:rPr>
        <w:t>s</w:t>
      </w:r>
      <w:r w:rsidR="00A946D0" w:rsidRPr="006933AB">
        <w:rPr>
          <w:rFonts w:ascii="Bookman Old Style" w:hAnsi="Bookman Old Style" w:cstheme="minorHAnsi"/>
          <w:sz w:val="28"/>
          <w:szCs w:val="28"/>
        </w:rPr>
        <w:t xml:space="preserve"> in the notice of motion in the application that eventually served before </w:t>
      </w:r>
      <w:proofErr w:type="spellStart"/>
      <w:r w:rsidR="00A946D0" w:rsidRPr="006933AB">
        <w:rPr>
          <w:rFonts w:ascii="Bookman Old Style" w:hAnsi="Bookman Old Style" w:cstheme="minorHAnsi"/>
          <w:sz w:val="28"/>
          <w:szCs w:val="28"/>
        </w:rPr>
        <w:t>Kopo</w:t>
      </w:r>
      <w:proofErr w:type="spellEnd"/>
      <w:r w:rsidR="00A946D0" w:rsidRPr="006933AB">
        <w:rPr>
          <w:rFonts w:ascii="Bookman Old Style" w:hAnsi="Bookman Old Style" w:cstheme="minorHAnsi"/>
          <w:sz w:val="28"/>
          <w:szCs w:val="28"/>
        </w:rPr>
        <w:t xml:space="preserve"> J</w:t>
      </w:r>
      <w:r w:rsidR="00254E7A" w:rsidRPr="006933AB">
        <w:rPr>
          <w:rFonts w:ascii="Bookman Old Style" w:hAnsi="Bookman Old Style" w:cstheme="minorHAnsi"/>
          <w:sz w:val="28"/>
          <w:szCs w:val="28"/>
        </w:rPr>
        <w:t xml:space="preserve">. </w:t>
      </w:r>
    </w:p>
    <w:p w14:paraId="567B6354" w14:textId="77777777" w:rsidR="00131E35" w:rsidRPr="006933AB" w:rsidRDefault="00131E35" w:rsidP="006933AB">
      <w:pPr>
        <w:pStyle w:val="ListParagraph"/>
        <w:spacing w:line="360" w:lineRule="auto"/>
        <w:rPr>
          <w:rFonts w:ascii="Bookman Old Style" w:hAnsi="Bookman Old Style" w:cstheme="minorHAnsi"/>
          <w:sz w:val="28"/>
          <w:szCs w:val="28"/>
        </w:rPr>
      </w:pPr>
    </w:p>
    <w:p w14:paraId="300994F2" w14:textId="684CF5A1" w:rsidR="00475D4F"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[13]</w:t>
      </w:r>
      <w:r w:rsidRPr="006933AB">
        <w:rPr>
          <w:rFonts w:ascii="Bookman Old Style" w:hAnsi="Bookman Old Style" w:cstheme="minorHAnsi"/>
          <w:sz w:val="28"/>
          <w:szCs w:val="28"/>
        </w:rPr>
        <w:tab/>
      </w:r>
      <w:r w:rsidR="00F30582" w:rsidRPr="006933AB">
        <w:rPr>
          <w:rFonts w:ascii="Bookman Old Style" w:hAnsi="Bookman Old Style" w:cstheme="minorHAnsi"/>
          <w:sz w:val="28"/>
          <w:szCs w:val="28"/>
        </w:rPr>
        <w:t xml:space="preserve">The notice of motion </w:t>
      </w:r>
      <w:r w:rsidR="00131E35" w:rsidRPr="006933AB">
        <w:rPr>
          <w:rFonts w:ascii="Bookman Old Style" w:hAnsi="Bookman Old Style" w:cstheme="minorHAnsi"/>
          <w:sz w:val="28"/>
          <w:szCs w:val="28"/>
        </w:rPr>
        <w:t xml:space="preserve">in the contempt application </w:t>
      </w:r>
      <w:r w:rsidR="00F30582" w:rsidRPr="006933AB">
        <w:rPr>
          <w:rFonts w:ascii="Bookman Old Style" w:hAnsi="Bookman Old Style" w:cstheme="minorHAnsi"/>
          <w:sz w:val="28"/>
          <w:szCs w:val="28"/>
        </w:rPr>
        <w:t xml:space="preserve">prays </w:t>
      </w:r>
      <w:r w:rsidR="00131E35" w:rsidRPr="006933AB">
        <w:rPr>
          <w:rFonts w:ascii="Bookman Old Style" w:hAnsi="Bookman Old Style" w:cstheme="minorHAnsi"/>
          <w:sz w:val="28"/>
          <w:szCs w:val="28"/>
        </w:rPr>
        <w:t>for</w:t>
      </w:r>
      <w:r w:rsidR="00F30582" w:rsidRPr="006933AB">
        <w:rPr>
          <w:rFonts w:ascii="Bookman Old Style" w:hAnsi="Bookman Old Style" w:cstheme="minorHAnsi"/>
          <w:sz w:val="28"/>
          <w:szCs w:val="28"/>
        </w:rPr>
        <w:t xml:space="preserve"> an order -</w:t>
      </w:r>
    </w:p>
    <w:p w14:paraId="50B2C824" w14:textId="77777777" w:rsidR="00F30582" w:rsidRPr="006933AB" w:rsidRDefault="00F30582" w:rsidP="006933AB">
      <w:pPr>
        <w:pStyle w:val="ListParagraph"/>
        <w:spacing w:line="360" w:lineRule="auto"/>
        <w:jc w:val="both"/>
        <w:rPr>
          <w:rFonts w:ascii="Bookman Old Style" w:hAnsi="Bookman Old Style" w:cstheme="minorHAnsi"/>
          <w:sz w:val="28"/>
          <w:szCs w:val="28"/>
        </w:rPr>
      </w:pPr>
    </w:p>
    <w:p w14:paraId="72AC89B7" w14:textId="0A0A8591" w:rsidR="004F4688" w:rsidRPr="00FD2055" w:rsidRDefault="00F30582" w:rsidP="00FD2055">
      <w:pPr>
        <w:pStyle w:val="ListParagraph"/>
        <w:ind w:left="1440"/>
        <w:jc w:val="both"/>
        <w:rPr>
          <w:rFonts w:ascii="Bookman Old Style" w:hAnsi="Bookman Old Style" w:cstheme="minorHAnsi"/>
          <w:i/>
          <w:iCs/>
        </w:rPr>
      </w:pPr>
      <w:r w:rsidRPr="00FD2055">
        <w:rPr>
          <w:rFonts w:ascii="Bookman Old Style" w:hAnsi="Bookman Old Style" w:cstheme="minorHAnsi"/>
          <w:i/>
          <w:iCs/>
        </w:rPr>
        <w:t>“</w:t>
      </w:r>
      <w:r w:rsidR="004F4688" w:rsidRPr="00FD2055">
        <w:rPr>
          <w:rFonts w:ascii="Bookman Old Style" w:hAnsi="Bookman Old Style" w:cstheme="minorHAnsi"/>
          <w:i/>
          <w:iCs/>
        </w:rPr>
        <w:t xml:space="preserve">1. Dispensing with all the rules of Court regulating service of process and time limits regarding thereto and directing that the application may be set down without complying with such </w:t>
      </w:r>
      <w:proofErr w:type="gramStart"/>
      <w:r w:rsidR="004F4688" w:rsidRPr="00FD2055">
        <w:rPr>
          <w:rFonts w:ascii="Bookman Old Style" w:hAnsi="Bookman Old Style" w:cstheme="minorHAnsi"/>
          <w:i/>
          <w:iCs/>
        </w:rPr>
        <w:t>rules;</w:t>
      </w:r>
      <w:proofErr w:type="gramEnd"/>
    </w:p>
    <w:p w14:paraId="50CFC90E" w14:textId="33B64BC9" w:rsidR="004F4688" w:rsidRPr="00FD2055" w:rsidRDefault="004F4688" w:rsidP="00FD2055">
      <w:pPr>
        <w:ind w:left="720"/>
        <w:jc w:val="both"/>
        <w:rPr>
          <w:rFonts w:ascii="Bookman Old Style" w:hAnsi="Bookman Old Style" w:cstheme="minorHAnsi"/>
          <w:i/>
          <w:iCs/>
        </w:rPr>
      </w:pPr>
    </w:p>
    <w:p w14:paraId="7A7E4079" w14:textId="6DCB8275" w:rsidR="004F4688" w:rsidRPr="00FD2055" w:rsidRDefault="004F4688" w:rsidP="00FD2055">
      <w:pPr>
        <w:pStyle w:val="ListParagraph"/>
        <w:ind w:left="1440"/>
        <w:jc w:val="both"/>
        <w:rPr>
          <w:rFonts w:ascii="Bookman Old Style" w:hAnsi="Bookman Old Style" w:cstheme="minorHAnsi"/>
          <w:i/>
          <w:iCs/>
        </w:rPr>
      </w:pPr>
      <w:r w:rsidRPr="00FD2055">
        <w:rPr>
          <w:rFonts w:ascii="Bookman Old Style" w:hAnsi="Bookman Old Style" w:cstheme="minorHAnsi"/>
          <w:i/>
          <w:iCs/>
        </w:rPr>
        <w:t xml:space="preserve"> 2. Directing that the 1</w:t>
      </w:r>
      <w:r w:rsidRPr="00FD2055">
        <w:rPr>
          <w:rFonts w:ascii="Bookman Old Style" w:hAnsi="Bookman Old Style" w:cstheme="minorHAnsi"/>
          <w:i/>
          <w:iCs/>
          <w:vertAlign w:val="superscript"/>
        </w:rPr>
        <w:t>st</w:t>
      </w:r>
      <w:r w:rsidRPr="00FD2055">
        <w:rPr>
          <w:rFonts w:ascii="Bookman Old Style" w:hAnsi="Bookman Old Style" w:cstheme="minorHAnsi"/>
          <w:i/>
          <w:iCs/>
        </w:rPr>
        <w:t xml:space="preserve"> to 7</w:t>
      </w:r>
      <w:r w:rsidRPr="00FD2055">
        <w:rPr>
          <w:rFonts w:ascii="Bookman Old Style" w:hAnsi="Bookman Old Style" w:cstheme="minorHAnsi"/>
          <w:i/>
          <w:iCs/>
          <w:vertAlign w:val="superscript"/>
        </w:rPr>
        <w:t>t</w:t>
      </w:r>
      <w:r w:rsidR="004A7FB9" w:rsidRPr="00FD2055">
        <w:rPr>
          <w:rFonts w:ascii="Bookman Old Style" w:hAnsi="Bookman Old Style" w:cstheme="minorHAnsi"/>
          <w:i/>
          <w:iCs/>
          <w:vertAlign w:val="superscript"/>
        </w:rPr>
        <w:t>h</w:t>
      </w:r>
      <w:r w:rsidRPr="00FD2055">
        <w:rPr>
          <w:rFonts w:ascii="Bookman Old Style" w:hAnsi="Bookman Old Style" w:cstheme="minorHAnsi"/>
          <w:i/>
          <w:iCs/>
        </w:rPr>
        <w:t xml:space="preserve"> Respondents </w:t>
      </w:r>
      <w:r w:rsidR="000009E2" w:rsidRPr="00FD2055">
        <w:rPr>
          <w:rFonts w:ascii="Bookman Old Style" w:hAnsi="Bookman Old Style" w:cstheme="minorHAnsi"/>
          <w:i/>
          <w:iCs/>
        </w:rPr>
        <w:t xml:space="preserve">to </w:t>
      </w:r>
      <w:r w:rsidRPr="00FD2055">
        <w:rPr>
          <w:rFonts w:ascii="Bookman Old Style" w:hAnsi="Bookman Old Style" w:cstheme="minorHAnsi"/>
          <w:i/>
          <w:iCs/>
        </w:rPr>
        <w:t>appear before this Honourable Court on a date and time to be determined by this Honourable Court to show cause why they should not be held in contempt of an order of the Honourable Justice Chaka-</w:t>
      </w:r>
      <w:proofErr w:type="spellStart"/>
      <w:r w:rsidRPr="00FD2055">
        <w:rPr>
          <w:rFonts w:ascii="Bookman Old Style" w:hAnsi="Bookman Old Style" w:cstheme="minorHAnsi"/>
          <w:i/>
          <w:iCs/>
        </w:rPr>
        <w:t>Makhooane</w:t>
      </w:r>
      <w:proofErr w:type="spellEnd"/>
      <w:r w:rsidRPr="00FD2055">
        <w:rPr>
          <w:rFonts w:ascii="Bookman Old Style" w:hAnsi="Bookman Old Style" w:cstheme="minorHAnsi"/>
          <w:i/>
          <w:iCs/>
        </w:rPr>
        <w:t xml:space="preserve"> dated the 27th of March 2017 and why they should not be dealt with </w:t>
      </w:r>
      <w:proofErr w:type="gramStart"/>
      <w:r w:rsidRPr="00FD2055">
        <w:rPr>
          <w:rFonts w:ascii="Bookman Old Style" w:hAnsi="Bookman Old Style" w:cstheme="minorHAnsi"/>
          <w:i/>
          <w:iCs/>
        </w:rPr>
        <w:t>accordingly;</w:t>
      </w:r>
      <w:proofErr w:type="gramEnd"/>
    </w:p>
    <w:p w14:paraId="532E83FE" w14:textId="77777777" w:rsidR="004F4688" w:rsidRPr="00FD2055" w:rsidRDefault="004F4688" w:rsidP="00FD2055">
      <w:pPr>
        <w:pStyle w:val="ListParagraph"/>
        <w:ind w:left="1440"/>
        <w:jc w:val="both"/>
        <w:rPr>
          <w:rFonts w:ascii="Bookman Old Style" w:hAnsi="Bookman Old Style" w:cstheme="minorHAnsi"/>
          <w:i/>
          <w:iCs/>
        </w:rPr>
      </w:pPr>
    </w:p>
    <w:p w14:paraId="33A9B4DB" w14:textId="6D306B37" w:rsidR="004F4688" w:rsidRPr="00FD2055" w:rsidRDefault="004F4688" w:rsidP="00FD2055">
      <w:pPr>
        <w:pStyle w:val="ListParagraph"/>
        <w:ind w:left="1440"/>
        <w:jc w:val="both"/>
        <w:rPr>
          <w:rFonts w:ascii="Bookman Old Style" w:hAnsi="Bookman Old Style" w:cstheme="minorHAnsi"/>
          <w:i/>
          <w:iCs/>
        </w:rPr>
      </w:pPr>
      <w:r w:rsidRPr="00FD2055">
        <w:rPr>
          <w:rFonts w:ascii="Bookman Old Style" w:hAnsi="Bookman Old Style" w:cstheme="minorHAnsi"/>
          <w:i/>
          <w:iCs/>
        </w:rPr>
        <w:t xml:space="preserve">3. Interdicting and restraining any of the Respondents to negotiate with or communicate with any of the occupants of the shops at Roma being the property of the Applicant and to threaten and/or to obstruct them from carrying on their business and pay rentals in terms of agreements with the </w:t>
      </w:r>
      <w:proofErr w:type="gramStart"/>
      <w:r w:rsidRPr="00FD2055">
        <w:rPr>
          <w:rFonts w:ascii="Bookman Old Style" w:hAnsi="Bookman Old Style" w:cstheme="minorHAnsi"/>
          <w:i/>
          <w:iCs/>
        </w:rPr>
        <w:t>Applicant;</w:t>
      </w:r>
      <w:proofErr w:type="gramEnd"/>
    </w:p>
    <w:p w14:paraId="719E83A4" w14:textId="77777777" w:rsidR="004F4688" w:rsidRPr="00FD2055" w:rsidRDefault="004F4688" w:rsidP="00FD2055">
      <w:pPr>
        <w:pStyle w:val="ListParagraph"/>
        <w:ind w:left="1440"/>
        <w:jc w:val="both"/>
        <w:rPr>
          <w:rFonts w:ascii="Bookman Old Style" w:hAnsi="Bookman Old Style" w:cstheme="minorHAnsi"/>
          <w:i/>
          <w:iCs/>
        </w:rPr>
      </w:pPr>
    </w:p>
    <w:p w14:paraId="63E4DF84" w14:textId="4561FBA7" w:rsidR="004F4688" w:rsidRPr="00FD2055" w:rsidRDefault="004F4688" w:rsidP="00FD2055">
      <w:pPr>
        <w:pStyle w:val="ListParagraph"/>
        <w:ind w:left="1440"/>
        <w:jc w:val="both"/>
        <w:rPr>
          <w:rFonts w:ascii="Bookman Old Style" w:hAnsi="Bookman Old Style" w:cstheme="minorHAnsi"/>
          <w:i/>
          <w:iCs/>
        </w:rPr>
      </w:pPr>
      <w:r w:rsidRPr="00FD2055">
        <w:rPr>
          <w:rFonts w:ascii="Bookman Old Style" w:hAnsi="Bookman Old Style" w:cstheme="minorHAnsi"/>
          <w:i/>
          <w:iCs/>
        </w:rPr>
        <w:t>4. Directing the 1</w:t>
      </w:r>
      <w:r w:rsidRPr="00FD2055">
        <w:rPr>
          <w:rFonts w:ascii="Bookman Old Style" w:hAnsi="Bookman Old Style" w:cstheme="minorHAnsi"/>
          <w:i/>
          <w:iCs/>
          <w:vertAlign w:val="superscript"/>
        </w:rPr>
        <w:t>st</w:t>
      </w:r>
      <w:r w:rsidRPr="00FD2055">
        <w:rPr>
          <w:rFonts w:ascii="Bookman Old Style" w:hAnsi="Bookman Old Style" w:cstheme="minorHAnsi"/>
          <w:i/>
          <w:iCs/>
        </w:rPr>
        <w:t xml:space="preserve"> to 7</w:t>
      </w:r>
      <w:proofErr w:type="gramStart"/>
      <w:r w:rsidRPr="00FD2055">
        <w:rPr>
          <w:rFonts w:ascii="Bookman Old Style" w:hAnsi="Bookman Old Style" w:cstheme="minorHAnsi"/>
          <w:i/>
          <w:iCs/>
          <w:vertAlign w:val="superscript"/>
        </w:rPr>
        <w:t>th</w:t>
      </w:r>
      <w:r w:rsidRPr="00FD2055">
        <w:rPr>
          <w:rFonts w:ascii="Bookman Old Style" w:hAnsi="Bookman Old Style" w:cstheme="minorHAnsi"/>
          <w:i/>
          <w:iCs/>
        </w:rPr>
        <w:t xml:space="preserve">  Respondents</w:t>
      </w:r>
      <w:proofErr w:type="gramEnd"/>
      <w:r w:rsidRPr="00FD2055">
        <w:rPr>
          <w:rFonts w:ascii="Bookman Old Style" w:hAnsi="Bookman Old Style" w:cstheme="minorHAnsi"/>
          <w:i/>
          <w:iCs/>
        </w:rPr>
        <w:t xml:space="preserve"> to report to this Honourable Court, within 7 days from date of service of this order upon them, jointly and in their personal capacities, and by detailed statement and account for all rentals recovered from the tenants of the </w:t>
      </w:r>
      <w:proofErr w:type="spellStart"/>
      <w:r w:rsidRPr="00FD2055">
        <w:rPr>
          <w:rFonts w:ascii="Bookman Old Style" w:hAnsi="Bookman Old Style" w:cstheme="minorHAnsi"/>
          <w:i/>
          <w:iCs/>
        </w:rPr>
        <w:t>Hata</w:t>
      </w:r>
      <w:r w:rsidR="00131E35" w:rsidRPr="00FD2055">
        <w:rPr>
          <w:rFonts w:ascii="Bookman Old Style" w:hAnsi="Bookman Old Style" w:cstheme="minorHAnsi"/>
          <w:i/>
          <w:iCs/>
        </w:rPr>
        <w:t>-</w:t>
      </w:r>
      <w:r w:rsidRPr="00FD2055">
        <w:rPr>
          <w:rFonts w:ascii="Bookman Old Style" w:hAnsi="Bookman Old Style" w:cstheme="minorHAnsi"/>
          <w:i/>
          <w:iCs/>
        </w:rPr>
        <w:t>Butle</w:t>
      </w:r>
      <w:proofErr w:type="spellEnd"/>
      <w:r w:rsidRPr="00FD2055">
        <w:rPr>
          <w:rFonts w:ascii="Bookman Old Style" w:hAnsi="Bookman Old Style" w:cstheme="minorHAnsi"/>
          <w:i/>
          <w:iCs/>
        </w:rPr>
        <w:t xml:space="preserve"> Complex after the 27</w:t>
      </w:r>
      <w:r w:rsidRPr="00FD2055">
        <w:rPr>
          <w:rFonts w:ascii="Bookman Old Style" w:hAnsi="Bookman Old Style" w:cstheme="minorHAnsi"/>
          <w:i/>
          <w:iCs/>
          <w:vertAlign w:val="superscript"/>
        </w:rPr>
        <w:t>th</w:t>
      </w:r>
      <w:r w:rsidRPr="00FD2055">
        <w:rPr>
          <w:rFonts w:ascii="Bookman Old Style" w:hAnsi="Bookman Old Style" w:cstheme="minorHAnsi"/>
          <w:i/>
          <w:iCs/>
        </w:rPr>
        <w:t xml:space="preserve"> of March 2017 and to debate the accounts with the Applicant or its attorneys;</w:t>
      </w:r>
    </w:p>
    <w:p w14:paraId="01A190EE" w14:textId="77777777" w:rsidR="004F4688" w:rsidRPr="00FD2055" w:rsidRDefault="004F4688" w:rsidP="00FD2055">
      <w:pPr>
        <w:pStyle w:val="ListParagraph"/>
        <w:ind w:left="1440"/>
        <w:jc w:val="both"/>
        <w:rPr>
          <w:rFonts w:ascii="Bookman Old Style" w:hAnsi="Bookman Old Style" w:cstheme="minorHAnsi"/>
          <w:i/>
          <w:iCs/>
        </w:rPr>
      </w:pPr>
    </w:p>
    <w:p w14:paraId="183E9A88" w14:textId="6AFF5BDE" w:rsidR="004F4688" w:rsidRPr="00FD2055" w:rsidRDefault="004F4688" w:rsidP="00FD2055">
      <w:pPr>
        <w:pStyle w:val="ListParagraph"/>
        <w:ind w:left="1440"/>
        <w:jc w:val="both"/>
        <w:rPr>
          <w:rFonts w:ascii="Bookman Old Style" w:hAnsi="Bookman Old Style" w:cstheme="minorHAnsi"/>
          <w:i/>
          <w:iCs/>
        </w:rPr>
      </w:pPr>
      <w:r w:rsidRPr="00FD2055">
        <w:rPr>
          <w:rFonts w:ascii="Bookman Old Style" w:hAnsi="Bookman Old Style" w:cstheme="minorHAnsi"/>
          <w:i/>
          <w:iCs/>
        </w:rPr>
        <w:lastRenderedPageBreak/>
        <w:t xml:space="preserve">5. Directing that the </w:t>
      </w:r>
      <w:r w:rsidR="00131E35" w:rsidRPr="00FD2055">
        <w:rPr>
          <w:rFonts w:ascii="Bookman Old Style" w:hAnsi="Bookman Old Style" w:cstheme="minorHAnsi"/>
          <w:i/>
          <w:iCs/>
        </w:rPr>
        <w:t>1</w:t>
      </w:r>
      <w:r w:rsidR="00131E35" w:rsidRPr="00FD2055">
        <w:rPr>
          <w:rFonts w:ascii="Bookman Old Style" w:hAnsi="Bookman Old Style" w:cstheme="minorHAnsi"/>
          <w:i/>
          <w:iCs/>
          <w:vertAlign w:val="superscript"/>
        </w:rPr>
        <w:t>st</w:t>
      </w:r>
      <w:r w:rsidRPr="00FD2055">
        <w:rPr>
          <w:rFonts w:ascii="Bookman Old Style" w:hAnsi="Bookman Old Style" w:cstheme="minorHAnsi"/>
          <w:i/>
          <w:iCs/>
        </w:rPr>
        <w:t xml:space="preserve"> to 7</w:t>
      </w:r>
      <w:r w:rsidRPr="00FD2055">
        <w:rPr>
          <w:rFonts w:ascii="Bookman Old Style" w:hAnsi="Bookman Old Style" w:cstheme="minorHAnsi"/>
          <w:i/>
          <w:iCs/>
          <w:vertAlign w:val="superscript"/>
        </w:rPr>
        <w:t>th</w:t>
      </w:r>
      <w:r w:rsidRPr="00FD2055">
        <w:rPr>
          <w:rFonts w:ascii="Bookman Old Style" w:hAnsi="Bookman Old Style" w:cstheme="minorHAnsi"/>
          <w:i/>
          <w:iCs/>
        </w:rPr>
        <w:t xml:space="preserve"> Respondents pay to the Applicant any amounts which may be found to be due in terms of such accounting, and releasing and handing over to the Applicant's attorneys all records accumulated in respect of contracts entered into by any one of the Respondents with a tenant at the </w:t>
      </w:r>
      <w:proofErr w:type="spellStart"/>
      <w:r w:rsidRPr="00FD2055">
        <w:rPr>
          <w:rFonts w:ascii="Bookman Old Style" w:hAnsi="Bookman Old Style" w:cstheme="minorHAnsi"/>
          <w:i/>
          <w:iCs/>
        </w:rPr>
        <w:t>Hata</w:t>
      </w:r>
      <w:r w:rsidR="00131E35" w:rsidRPr="00FD2055">
        <w:rPr>
          <w:rFonts w:ascii="Bookman Old Style" w:hAnsi="Bookman Old Style" w:cstheme="minorHAnsi"/>
          <w:i/>
          <w:iCs/>
        </w:rPr>
        <w:t>-</w:t>
      </w:r>
      <w:r w:rsidRPr="00FD2055">
        <w:rPr>
          <w:rFonts w:ascii="Bookman Old Style" w:hAnsi="Bookman Old Style" w:cstheme="minorHAnsi"/>
          <w:i/>
          <w:iCs/>
        </w:rPr>
        <w:t>Butle</w:t>
      </w:r>
      <w:proofErr w:type="spellEnd"/>
      <w:r w:rsidRPr="00FD2055">
        <w:rPr>
          <w:rFonts w:ascii="Bookman Old Style" w:hAnsi="Bookman Old Style" w:cstheme="minorHAnsi"/>
          <w:i/>
          <w:iCs/>
        </w:rPr>
        <w:t xml:space="preserve"> </w:t>
      </w:r>
      <w:proofErr w:type="gramStart"/>
      <w:r w:rsidRPr="00FD2055">
        <w:rPr>
          <w:rFonts w:ascii="Bookman Old Style" w:hAnsi="Bookman Old Style" w:cstheme="minorHAnsi"/>
          <w:i/>
          <w:iCs/>
        </w:rPr>
        <w:t>Complex;</w:t>
      </w:r>
      <w:proofErr w:type="gramEnd"/>
    </w:p>
    <w:p w14:paraId="5AF1AE9C" w14:textId="77777777" w:rsidR="004F4688" w:rsidRPr="00FD2055" w:rsidRDefault="004F4688" w:rsidP="00FD2055">
      <w:pPr>
        <w:pStyle w:val="ListParagraph"/>
        <w:ind w:left="1440"/>
        <w:jc w:val="both"/>
        <w:rPr>
          <w:rFonts w:ascii="Bookman Old Style" w:hAnsi="Bookman Old Style" w:cstheme="minorHAnsi"/>
          <w:i/>
          <w:iCs/>
        </w:rPr>
      </w:pPr>
    </w:p>
    <w:p w14:paraId="05DE7F75" w14:textId="3F93C3AB" w:rsidR="004F4688" w:rsidRPr="00FD2055" w:rsidRDefault="004F4688" w:rsidP="00FD2055">
      <w:pPr>
        <w:pStyle w:val="ListParagraph"/>
        <w:ind w:left="1440"/>
        <w:jc w:val="both"/>
        <w:rPr>
          <w:rFonts w:ascii="Bookman Old Style" w:hAnsi="Bookman Old Style" w:cstheme="minorHAnsi"/>
          <w:i/>
          <w:iCs/>
        </w:rPr>
      </w:pPr>
      <w:r w:rsidRPr="00FD2055">
        <w:rPr>
          <w:rFonts w:ascii="Bookman Old Style" w:hAnsi="Bookman Old Style" w:cstheme="minorHAnsi"/>
          <w:i/>
          <w:iCs/>
        </w:rPr>
        <w:t xml:space="preserve">6. To issue a notice to each of the tenants from whom any of the Respondents collected rentals, advising those tenants that </w:t>
      </w:r>
      <w:r w:rsidR="00131E35" w:rsidRPr="00FD2055">
        <w:rPr>
          <w:rFonts w:ascii="Bookman Old Style" w:hAnsi="Bookman Old Style" w:cstheme="minorHAnsi"/>
          <w:i/>
          <w:iCs/>
        </w:rPr>
        <w:t>1</w:t>
      </w:r>
      <w:r w:rsidR="00131E35" w:rsidRPr="00FD2055">
        <w:rPr>
          <w:rFonts w:ascii="Bookman Old Style" w:hAnsi="Bookman Old Style" w:cstheme="minorHAnsi"/>
          <w:i/>
          <w:iCs/>
          <w:vertAlign w:val="superscript"/>
        </w:rPr>
        <w:t>st</w:t>
      </w:r>
      <w:r w:rsidRPr="00FD2055">
        <w:rPr>
          <w:rFonts w:ascii="Bookman Old Style" w:hAnsi="Bookman Old Style" w:cstheme="minorHAnsi"/>
          <w:i/>
          <w:iCs/>
        </w:rPr>
        <w:t xml:space="preserve"> to 7</w:t>
      </w:r>
      <w:r w:rsidR="00131E35" w:rsidRPr="00FD2055">
        <w:rPr>
          <w:rFonts w:ascii="Bookman Old Style" w:hAnsi="Bookman Old Style" w:cstheme="minorHAnsi"/>
          <w:i/>
          <w:iCs/>
          <w:vertAlign w:val="superscript"/>
        </w:rPr>
        <w:t>th</w:t>
      </w:r>
      <w:r w:rsidR="004A7FB9" w:rsidRPr="00FD2055">
        <w:rPr>
          <w:rFonts w:ascii="Bookman Old Style" w:hAnsi="Bookman Old Style" w:cstheme="minorHAnsi"/>
          <w:i/>
          <w:iCs/>
        </w:rPr>
        <w:t xml:space="preserve"> </w:t>
      </w:r>
      <w:r w:rsidRPr="00FD2055">
        <w:rPr>
          <w:rFonts w:ascii="Bookman Old Style" w:hAnsi="Bookman Old Style" w:cstheme="minorHAnsi"/>
          <w:i/>
          <w:iCs/>
        </w:rPr>
        <w:t xml:space="preserve">Respondent </w:t>
      </w:r>
      <w:proofErr w:type="gramStart"/>
      <w:r w:rsidRPr="00FD2055">
        <w:rPr>
          <w:rFonts w:ascii="Bookman Old Style" w:hAnsi="Bookman Old Style" w:cstheme="minorHAnsi"/>
          <w:i/>
          <w:iCs/>
        </w:rPr>
        <w:t>are</w:t>
      </w:r>
      <w:proofErr w:type="gramEnd"/>
      <w:r w:rsidRPr="00FD2055">
        <w:rPr>
          <w:rFonts w:ascii="Bookman Old Style" w:hAnsi="Bookman Old Style" w:cstheme="minorHAnsi"/>
          <w:i/>
          <w:iCs/>
        </w:rPr>
        <w:t xml:space="preserve"> not entitled to receive any rentals and authorize and agree thereto that rentals be paid to the agents of the Applicant as may</w:t>
      </w:r>
      <w:r w:rsidR="00261F4B" w:rsidRPr="00FD2055">
        <w:rPr>
          <w:rFonts w:ascii="Bookman Old Style" w:hAnsi="Bookman Old Style" w:cstheme="minorHAnsi"/>
          <w:i/>
          <w:iCs/>
        </w:rPr>
        <w:t xml:space="preserve"> be nominated and to hand the notices to the Applicant’s attorneys to be distributed among the tenants;</w:t>
      </w:r>
    </w:p>
    <w:p w14:paraId="0272DCDB" w14:textId="77777777" w:rsidR="004F4688" w:rsidRPr="00FD2055" w:rsidRDefault="004F4688" w:rsidP="00FD2055">
      <w:pPr>
        <w:pStyle w:val="ListParagraph"/>
        <w:ind w:left="1440"/>
        <w:jc w:val="both"/>
        <w:rPr>
          <w:rFonts w:ascii="Bookman Old Style" w:hAnsi="Bookman Old Style" w:cstheme="minorHAnsi"/>
          <w:i/>
          <w:iCs/>
        </w:rPr>
      </w:pPr>
    </w:p>
    <w:p w14:paraId="6D7DF6D5" w14:textId="04C486C5" w:rsidR="004F4688" w:rsidRPr="00FD2055" w:rsidRDefault="004F4688" w:rsidP="00FD2055">
      <w:pPr>
        <w:pStyle w:val="ListParagraph"/>
        <w:ind w:left="1440"/>
        <w:jc w:val="both"/>
        <w:rPr>
          <w:rFonts w:ascii="Bookman Old Style" w:hAnsi="Bookman Old Style" w:cstheme="minorHAnsi"/>
          <w:i/>
          <w:iCs/>
        </w:rPr>
      </w:pPr>
      <w:r w:rsidRPr="00FD2055">
        <w:rPr>
          <w:rFonts w:ascii="Bookman Old Style" w:hAnsi="Bookman Old Style" w:cstheme="minorHAnsi"/>
          <w:i/>
          <w:iCs/>
        </w:rPr>
        <w:t>7. Authorizing the Applicant to place notice boards at the premises of the Applicant at Roma advising the public not to pay any rentals or enter into any agreements in respect of the complex with any of the 1</w:t>
      </w:r>
      <w:proofErr w:type="gramStart"/>
      <w:r w:rsidRPr="00FD2055">
        <w:rPr>
          <w:rFonts w:ascii="Bookman Old Style" w:hAnsi="Bookman Old Style" w:cstheme="minorHAnsi"/>
          <w:i/>
          <w:iCs/>
          <w:vertAlign w:val="superscript"/>
        </w:rPr>
        <w:t>st</w:t>
      </w:r>
      <w:r w:rsidRPr="00FD2055">
        <w:rPr>
          <w:rFonts w:ascii="Bookman Old Style" w:hAnsi="Bookman Old Style" w:cstheme="minorHAnsi"/>
          <w:i/>
          <w:iCs/>
        </w:rPr>
        <w:t xml:space="preserve">  to</w:t>
      </w:r>
      <w:proofErr w:type="gramEnd"/>
      <w:r w:rsidRPr="00FD2055">
        <w:rPr>
          <w:rFonts w:ascii="Bookman Old Style" w:hAnsi="Bookman Old Style" w:cstheme="minorHAnsi"/>
          <w:i/>
          <w:iCs/>
        </w:rPr>
        <w:t xml:space="preserve"> 7</w:t>
      </w:r>
      <w:r w:rsidRPr="00FD2055">
        <w:rPr>
          <w:rFonts w:ascii="Bookman Old Style" w:hAnsi="Bookman Old Style" w:cstheme="minorHAnsi"/>
          <w:i/>
          <w:iCs/>
          <w:vertAlign w:val="superscript"/>
        </w:rPr>
        <w:t>th</w:t>
      </w:r>
      <w:r w:rsidRPr="00FD2055">
        <w:rPr>
          <w:rFonts w:ascii="Bookman Old Style" w:hAnsi="Bookman Old Style" w:cstheme="minorHAnsi"/>
          <w:i/>
          <w:iCs/>
        </w:rPr>
        <w:t xml:space="preserve"> Respondents and allow the Applicant to display these notices for a period of 6 months;</w:t>
      </w:r>
    </w:p>
    <w:p w14:paraId="682311D7" w14:textId="77777777" w:rsidR="004F4688" w:rsidRPr="00FD2055" w:rsidRDefault="004F4688" w:rsidP="00FD2055">
      <w:pPr>
        <w:pStyle w:val="ListParagraph"/>
        <w:ind w:left="1440"/>
        <w:jc w:val="both"/>
        <w:rPr>
          <w:rFonts w:ascii="Bookman Old Style" w:hAnsi="Bookman Old Style" w:cstheme="minorHAnsi"/>
          <w:i/>
          <w:iCs/>
        </w:rPr>
      </w:pPr>
    </w:p>
    <w:p w14:paraId="147348C3" w14:textId="54BAD3C4" w:rsidR="004F4688" w:rsidRPr="00FD2055" w:rsidRDefault="004F4688" w:rsidP="00FD2055">
      <w:pPr>
        <w:pStyle w:val="ListParagraph"/>
        <w:ind w:left="1440"/>
        <w:jc w:val="both"/>
        <w:rPr>
          <w:rFonts w:ascii="Bookman Old Style" w:hAnsi="Bookman Old Style" w:cstheme="minorHAnsi"/>
          <w:i/>
          <w:iCs/>
        </w:rPr>
      </w:pPr>
      <w:r w:rsidRPr="00FD2055">
        <w:rPr>
          <w:rFonts w:ascii="Bookman Old Style" w:hAnsi="Bookman Old Style" w:cstheme="minorHAnsi"/>
          <w:i/>
          <w:iCs/>
        </w:rPr>
        <w:t xml:space="preserve">8. Directing that an interim order be issued to operate with immediate effect </w:t>
      </w:r>
      <w:r w:rsidR="00F30582" w:rsidRPr="00FD2055">
        <w:rPr>
          <w:rFonts w:ascii="Bookman Old Style" w:hAnsi="Bookman Old Style" w:cstheme="minorHAnsi"/>
          <w:i/>
          <w:iCs/>
        </w:rPr>
        <w:t>in</w:t>
      </w:r>
      <w:r w:rsidRPr="00FD2055">
        <w:rPr>
          <w:rFonts w:ascii="Bookman Old Style" w:hAnsi="Bookman Old Style" w:cstheme="minorHAnsi"/>
          <w:i/>
          <w:iCs/>
        </w:rPr>
        <w:t xml:space="preserve"> respect of paragraph 3</w:t>
      </w:r>
      <w:r w:rsidR="00F30582" w:rsidRPr="00FD2055">
        <w:rPr>
          <w:rFonts w:ascii="Bookman Old Style" w:hAnsi="Bookman Old Style" w:cstheme="minorHAnsi"/>
          <w:i/>
          <w:iCs/>
        </w:rPr>
        <w:t xml:space="preserve"> </w:t>
      </w:r>
      <w:r w:rsidRPr="00FD2055">
        <w:rPr>
          <w:rFonts w:ascii="Bookman Old Style" w:hAnsi="Bookman Old Style" w:cstheme="minorHAnsi"/>
          <w:i/>
          <w:iCs/>
        </w:rPr>
        <w:t xml:space="preserve">as an interim interdict operating with immediate effect pending the outcome of this </w:t>
      </w:r>
      <w:proofErr w:type="gramStart"/>
      <w:r w:rsidRPr="00FD2055">
        <w:rPr>
          <w:rFonts w:ascii="Bookman Old Style" w:hAnsi="Bookman Old Style" w:cstheme="minorHAnsi"/>
          <w:i/>
          <w:iCs/>
        </w:rPr>
        <w:t>application;</w:t>
      </w:r>
      <w:proofErr w:type="gramEnd"/>
    </w:p>
    <w:p w14:paraId="196BD263" w14:textId="77777777" w:rsidR="004F4688" w:rsidRPr="00FD2055" w:rsidRDefault="004F4688" w:rsidP="00FD2055">
      <w:pPr>
        <w:pStyle w:val="ListParagraph"/>
        <w:ind w:left="1440"/>
        <w:jc w:val="both"/>
        <w:rPr>
          <w:rFonts w:ascii="Bookman Old Style" w:hAnsi="Bookman Old Style" w:cstheme="minorHAnsi"/>
          <w:i/>
          <w:iCs/>
        </w:rPr>
      </w:pPr>
    </w:p>
    <w:p w14:paraId="13D0C711" w14:textId="1BBC8DB2" w:rsidR="004F4688" w:rsidRPr="00FD2055" w:rsidRDefault="004F4688" w:rsidP="00FD2055">
      <w:pPr>
        <w:pStyle w:val="ListParagraph"/>
        <w:numPr>
          <w:ilvl w:val="0"/>
          <w:numId w:val="3"/>
        </w:numPr>
        <w:ind w:left="1800"/>
        <w:jc w:val="both"/>
        <w:rPr>
          <w:rFonts w:ascii="Bookman Old Style" w:hAnsi="Bookman Old Style" w:cstheme="minorHAnsi"/>
          <w:i/>
          <w:iCs/>
        </w:rPr>
      </w:pPr>
      <w:r w:rsidRPr="00FD2055">
        <w:rPr>
          <w:rFonts w:ascii="Bookman Old Style" w:hAnsi="Bookman Old Style" w:cstheme="minorHAnsi"/>
          <w:i/>
          <w:iCs/>
        </w:rPr>
        <w:t>The 9</w:t>
      </w:r>
      <w:r w:rsidRPr="00FD2055">
        <w:rPr>
          <w:rFonts w:ascii="Bookman Old Style" w:hAnsi="Bookman Old Style" w:cstheme="minorHAnsi"/>
          <w:i/>
          <w:iCs/>
          <w:vertAlign w:val="superscript"/>
        </w:rPr>
        <w:t>th</w:t>
      </w:r>
      <w:r w:rsidRPr="00FD2055">
        <w:rPr>
          <w:rFonts w:ascii="Bookman Old Style" w:hAnsi="Bookman Old Style" w:cstheme="minorHAnsi"/>
          <w:i/>
          <w:iCs/>
        </w:rPr>
        <w:t xml:space="preserve"> and 10</w:t>
      </w:r>
      <w:proofErr w:type="gramStart"/>
      <w:r w:rsidRPr="00FD2055">
        <w:rPr>
          <w:rFonts w:ascii="Bookman Old Style" w:hAnsi="Bookman Old Style" w:cstheme="minorHAnsi"/>
          <w:i/>
          <w:iCs/>
          <w:vertAlign w:val="superscript"/>
        </w:rPr>
        <w:t>th</w:t>
      </w:r>
      <w:r w:rsidRPr="00FD2055">
        <w:rPr>
          <w:rFonts w:ascii="Bookman Old Style" w:hAnsi="Bookman Old Style" w:cstheme="minorHAnsi"/>
          <w:i/>
          <w:iCs/>
        </w:rPr>
        <w:t xml:space="preserve">  Respondents</w:t>
      </w:r>
      <w:proofErr w:type="gramEnd"/>
      <w:r w:rsidRPr="00FD2055">
        <w:rPr>
          <w:rFonts w:ascii="Bookman Old Style" w:hAnsi="Bookman Old Style" w:cstheme="minorHAnsi"/>
          <w:i/>
          <w:iCs/>
        </w:rPr>
        <w:t xml:space="preserve"> are directed to assist, protect and support the Applicant and deputy sheriffs in regard to the enforcement hereof; and</w:t>
      </w:r>
    </w:p>
    <w:p w14:paraId="0E3ED6A1" w14:textId="77777777" w:rsidR="004F4688" w:rsidRPr="00FD2055" w:rsidRDefault="004F4688" w:rsidP="00FD2055">
      <w:pPr>
        <w:pStyle w:val="ListParagraph"/>
        <w:ind w:left="1800"/>
        <w:jc w:val="both"/>
        <w:rPr>
          <w:rFonts w:ascii="Bookman Old Style" w:hAnsi="Bookman Old Style" w:cstheme="minorHAnsi"/>
          <w:i/>
          <w:iCs/>
        </w:rPr>
      </w:pPr>
    </w:p>
    <w:p w14:paraId="4B71A148" w14:textId="5B40E4BD" w:rsidR="004F4688" w:rsidRPr="00FD2055" w:rsidRDefault="004F4688" w:rsidP="00FD2055">
      <w:pPr>
        <w:pStyle w:val="ListParagraph"/>
        <w:numPr>
          <w:ilvl w:val="0"/>
          <w:numId w:val="3"/>
        </w:numPr>
        <w:ind w:left="1800"/>
        <w:jc w:val="both"/>
        <w:rPr>
          <w:rFonts w:ascii="Bookman Old Style" w:hAnsi="Bookman Old Style" w:cstheme="minorHAnsi"/>
          <w:i/>
          <w:iCs/>
        </w:rPr>
      </w:pPr>
      <w:r w:rsidRPr="00FD2055">
        <w:rPr>
          <w:rFonts w:ascii="Bookman Old Style" w:hAnsi="Bookman Old Style" w:cstheme="minorHAnsi"/>
          <w:i/>
          <w:iCs/>
        </w:rPr>
        <w:t>Granting such further and/or alternative relief as this Honourable Court may deem necessary in the circumstances; and</w:t>
      </w:r>
    </w:p>
    <w:p w14:paraId="14158099" w14:textId="77777777" w:rsidR="004F4688" w:rsidRPr="00FD2055" w:rsidRDefault="004F4688" w:rsidP="00FD2055">
      <w:pPr>
        <w:jc w:val="both"/>
        <w:rPr>
          <w:rFonts w:ascii="Bookman Old Style" w:hAnsi="Bookman Old Style" w:cstheme="minorHAnsi"/>
          <w:i/>
          <w:iCs/>
        </w:rPr>
      </w:pPr>
    </w:p>
    <w:p w14:paraId="33223ADE" w14:textId="29CFA510" w:rsidR="004F4688" w:rsidRPr="00FD2055" w:rsidRDefault="004F4688" w:rsidP="00FD2055">
      <w:pPr>
        <w:pStyle w:val="ListParagraph"/>
        <w:numPr>
          <w:ilvl w:val="0"/>
          <w:numId w:val="3"/>
        </w:numPr>
        <w:ind w:left="1800"/>
        <w:jc w:val="both"/>
        <w:rPr>
          <w:rFonts w:ascii="Bookman Old Style" w:hAnsi="Bookman Old Style" w:cstheme="minorHAnsi"/>
          <w:i/>
          <w:iCs/>
        </w:rPr>
      </w:pPr>
      <w:r w:rsidRPr="00FD2055">
        <w:rPr>
          <w:rFonts w:ascii="Bookman Old Style" w:hAnsi="Bookman Old Style" w:cstheme="minorHAnsi"/>
          <w:i/>
          <w:iCs/>
        </w:rPr>
        <w:t>Directing that the 1</w:t>
      </w:r>
      <w:r w:rsidRPr="00FD2055">
        <w:rPr>
          <w:rFonts w:ascii="Bookman Old Style" w:hAnsi="Bookman Old Style" w:cstheme="minorHAnsi"/>
          <w:i/>
          <w:iCs/>
          <w:vertAlign w:val="superscript"/>
        </w:rPr>
        <w:t>st</w:t>
      </w:r>
      <w:r w:rsidRPr="00FD2055">
        <w:rPr>
          <w:rFonts w:ascii="Bookman Old Style" w:hAnsi="Bookman Old Style" w:cstheme="minorHAnsi"/>
          <w:i/>
          <w:iCs/>
        </w:rPr>
        <w:t xml:space="preserve"> to 7</w:t>
      </w:r>
      <w:r w:rsidRPr="00FD2055">
        <w:rPr>
          <w:rFonts w:ascii="Bookman Old Style" w:hAnsi="Bookman Old Style" w:cstheme="minorHAnsi"/>
          <w:i/>
          <w:iCs/>
          <w:vertAlign w:val="superscript"/>
        </w:rPr>
        <w:t>th</w:t>
      </w:r>
      <w:r w:rsidRPr="00FD2055">
        <w:rPr>
          <w:rFonts w:ascii="Bookman Old Style" w:hAnsi="Bookman Old Style" w:cstheme="minorHAnsi"/>
          <w:i/>
          <w:iCs/>
        </w:rPr>
        <w:t xml:space="preserve"> Respondents pay the costs of this application jointly and severely on the attorney and client scale.</w:t>
      </w:r>
      <w:r w:rsidR="00F30582" w:rsidRPr="00FD2055">
        <w:rPr>
          <w:rFonts w:ascii="Bookman Old Style" w:hAnsi="Bookman Old Style" w:cstheme="minorHAnsi"/>
          <w:i/>
          <w:iCs/>
        </w:rPr>
        <w:t>”</w:t>
      </w:r>
    </w:p>
    <w:p w14:paraId="712A60E7" w14:textId="77777777" w:rsidR="00F30582" w:rsidRPr="00FD2055" w:rsidRDefault="00F30582" w:rsidP="00FD2055">
      <w:pPr>
        <w:pStyle w:val="ListParagraph"/>
        <w:ind w:left="1800"/>
        <w:jc w:val="both"/>
        <w:rPr>
          <w:rFonts w:ascii="Bookman Old Style" w:hAnsi="Bookman Old Style" w:cstheme="minorHAnsi"/>
          <w:i/>
          <w:iCs/>
        </w:rPr>
      </w:pPr>
    </w:p>
    <w:p w14:paraId="149D5B89" w14:textId="26F1F19B" w:rsidR="00E94ED1"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[14]</w:t>
      </w:r>
      <w:r w:rsidRPr="006933AB">
        <w:rPr>
          <w:rFonts w:ascii="Bookman Old Style" w:hAnsi="Bookman Old Style" w:cstheme="minorHAnsi"/>
          <w:sz w:val="28"/>
          <w:szCs w:val="28"/>
        </w:rPr>
        <w:tab/>
      </w:r>
      <w:r w:rsidR="00F30582" w:rsidRPr="006933AB">
        <w:rPr>
          <w:rFonts w:ascii="Bookman Old Style" w:hAnsi="Bookman Old Style" w:cstheme="minorHAnsi"/>
          <w:sz w:val="28"/>
          <w:szCs w:val="28"/>
        </w:rPr>
        <w:t>The order</w:t>
      </w:r>
      <w:r w:rsidR="00261F4B" w:rsidRPr="006933AB">
        <w:rPr>
          <w:rFonts w:ascii="Bookman Old Style" w:hAnsi="Bookman Old Style" w:cstheme="minorHAnsi"/>
          <w:sz w:val="28"/>
          <w:szCs w:val="28"/>
        </w:rPr>
        <w:t>s</w:t>
      </w:r>
      <w:r w:rsidR="00F30582" w:rsidRPr="006933AB">
        <w:rPr>
          <w:rFonts w:ascii="Bookman Old Style" w:hAnsi="Bookman Old Style" w:cstheme="minorHAnsi"/>
          <w:sz w:val="28"/>
          <w:szCs w:val="28"/>
        </w:rPr>
        <w:t xml:space="preserve"> sought this time around w</w:t>
      </w:r>
      <w:r w:rsidR="00261F4B" w:rsidRPr="006933AB">
        <w:rPr>
          <w:rFonts w:ascii="Bookman Old Style" w:hAnsi="Bookman Old Style" w:cstheme="minorHAnsi"/>
          <w:sz w:val="28"/>
          <w:szCs w:val="28"/>
        </w:rPr>
        <w:t>ere</w:t>
      </w:r>
      <w:r w:rsidR="00F30582" w:rsidRPr="006933AB">
        <w:rPr>
          <w:rFonts w:ascii="Bookman Old Style" w:hAnsi="Bookman Old Style" w:cstheme="minorHAnsi"/>
          <w:sz w:val="28"/>
          <w:szCs w:val="28"/>
        </w:rPr>
        <w:t xml:space="preserve"> against </w:t>
      </w:r>
      <w:r w:rsidR="00261F4B" w:rsidRPr="006933AB">
        <w:rPr>
          <w:rFonts w:ascii="Bookman Old Style" w:hAnsi="Bookman Old Style" w:cstheme="minorHAnsi"/>
          <w:sz w:val="28"/>
          <w:szCs w:val="28"/>
        </w:rPr>
        <w:t>eight respondents (including the three appellants herein and enforcement agencies</w:t>
      </w:r>
      <w:r w:rsidR="00026303" w:rsidRPr="006933AB">
        <w:rPr>
          <w:rFonts w:ascii="Bookman Old Style" w:hAnsi="Bookman Old Style" w:cstheme="minorHAnsi"/>
          <w:sz w:val="28"/>
          <w:szCs w:val="28"/>
        </w:rPr>
        <w:t>)</w:t>
      </w:r>
      <w:r w:rsidR="00F30582" w:rsidRPr="006933AB">
        <w:rPr>
          <w:rFonts w:ascii="Bookman Old Style" w:hAnsi="Bookman Old Style" w:cstheme="minorHAnsi"/>
          <w:sz w:val="28"/>
          <w:szCs w:val="28"/>
        </w:rPr>
        <w:t xml:space="preserve"> unlike the </w:t>
      </w:r>
      <w:r w:rsidR="00261F4B" w:rsidRPr="006933AB">
        <w:rPr>
          <w:rFonts w:ascii="Bookman Old Style" w:hAnsi="Bookman Old Style" w:cstheme="minorHAnsi"/>
          <w:sz w:val="28"/>
          <w:szCs w:val="28"/>
        </w:rPr>
        <w:t xml:space="preserve">interim </w:t>
      </w:r>
      <w:r w:rsidR="00F30582" w:rsidRPr="006933AB">
        <w:rPr>
          <w:rFonts w:ascii="Bookman Old Style" w:hAnsi="Bookman Old Style" w:cstheme="minorHAnsi"/>
          <w:sz w:val="28"/>
          <w:szCs w:val="28"/>
        </w:rPr>
        <w:t>order of 27 March 2017</w:t>
      </w:r>
      <w:r w:rsidR="00C843D9" w:rsidRPr="006933AB">
        <w:rPr>
          <w:rFonts w:ascii="Bookman Old Style" w:hAnsi="Bookman Old Style" w:cstheme="minorHAnsi"/>
          <w:sz w:val="28"/>
          <w:szCs w:val="28"/>
        </w:rPr>
        <w:t>, which was against the 1</w:t>
      </w:r>
      <w:r w:rsidR="00C843D9" w:rsidRPr="006933AB">
        <w:rPr>
          <w:rFonts w:ascii="Bookman Old Style" w:hAnsi="Bookman Old Style" w:cstheme="minorHAnsi"/>
          <w:sz w:val="28"/>
          <w:szCs w:val="28"/>
          <w:vertAlign w:val="superscript"/>
        </w:rPr>
        <w:t>st</w:t>
      </w:r>
      <w:r w:rsidR="00C843D9" w:rsidRPr="006933AB">
        <w:rPr>
          <w:rFonts w:ascii="Bookman Old Style" w:hAnsi="Bookman Old Style" w:cstheme="minorHAnsi"/>
          <w:sz w:val="28"/>
          <w:szCs w:val="28"/>
        </w:rPr>
        <w:t xml:space="preserve"> respondent only</w:t>
      </w:r>
      <w:r w:rsidR="00F30582" w:rsidRPr="006933AB">
        <w:rPr>
          <w:rFonts w:ascii="Bookman Old Style" w:hAnsi="Bookman Old Style" w:cstheme="minorHAnsi"/>
          <w:sz w:val="28"/>
          <w:szCs w:val="28"/>
        </w:rPr>
        <w:t xml:space="preserve">. </w:t>
      </w:r>
      <w:r w:rsidR="004A7FB9" w:rsidRPr="006933AB">
        <w:rPr>
          <w:rFonts w:ascii="Bookman Old Style" w:hAnsi="Bookman Old Style" w:cstheme="minorHAnsi"/>
          <w:sz w:val="28"/>
          <w:szCs w:val="28"/>
        </w:rPr>
        <w:t xml:space="preserve">It is apparent that only prayer 2 related to the contempt of court then under consideration. </w:t>
      </w:r>
      <w:r w:rsidR="00D45084" w:rsidRPr="006933AB">
        <w:rPr>
          <w:rFonts w:ascii="Bookman Old Style" w:hAnsi="Bookman Old Style" w:cstheme="minorHAnsi"/>
          <w:sz w:val="28"/>
          <w:szCs w:val="28"/>
        </w:rPr>
        <w:t>The rest of the p</w:t>
      </w:r>
      <w:r w:rsidR="004A7FB9" w:rsidRPr="006933AB">
        <w:rPr>
          <w:rFonts w:ascii="Bookman Old Style" w:hAnsi="Bookman Old Style" w:cstheme="minorHAnsi"/>
          <w:sz w:val="28"/>
          <w:szCs w:val="28"/>
        </w:rPr>
        <w:t xml:space="preserve">rayers </w:t>
      </w:r>
      <w:r w:rsidR="00D45084" w:rsidRPr="006933AB">
        <w:rPr>
          <w:rFonts w:ascii="Bookman Old Style" w:hAnsi="Bookman Old Style" w:cstheme="minorHAnsi"/>
          <w:sz w:val="28"/>
          <w:szCs w:val="28"/>
        </w:rPr>
        <w:t xml:space="preserve">sought new reliefs against the other appellants so that, in the future, the too could be found in </w:t>
      </w:r>
      <w:r w:rsidR="00D45084" w:rsidRPr="006933AB">
        <w:rPr>
          <w:rFonts w:ascii="Bookman Old Style" w:hAnsi="Bookman Old Style" w:cstheme="minorHAnsi"/>
          <w:sz w:val="28"/>
          <w:szCs w:val="28"/>
        </w:rPr>
        <w:lastRenderedPageBreak/>
        <w:t xml:space="preserve">contempt of court should they disobey the orders. </w:t>
      </w:r>
      <w:r w:rsidR="00F30582" w:rsidRPr="006933AB">
        <w:rPr>
          <w:rFonts w:ascii="Bookman Old Style" w:hAnsi="Bookman Old Style" w:cstheme="minorHAnsi"/>
          <w:sz w:val="28"/>
          <w:szCs w:val="28"/>
        </w:rPr>
        <w:t>For reasons that need not b</w:t>
      </w:r>
      <w:r w:rsidR="00974FC7" w:rsidRPr="006933AB">
        <w:rPr>
          <w:rFonts w:ascii="Bookman Old Style" w:hAnsi="Bookman Old Style" w:cstheme="minorHAnsi"/>
          <w:sz w:val="28"/>
          <w:szCs w:val="28"/>
        </w:rPr>
        <w:t>e stated</w:t>
      </w:r>
      <w:r w:rsidR="00F30582" w:rsidRPr="006933AB">
        <w:rPr>
          <w:rFonts w:ascii="Bookman Old Style" w:hAnsi="Bookman Old Style" w:cstheme="minorHAnsi"/>
          <w:sz w:val="28"/>
          <w:szCs w:val="28"/>
        </w:rPr>
        <w:t xml:space="preserve"> in this judgment </w:t>
      </w:r>
      <w:r w:rsidR="00261F4B" w:rsidRPr="006933AB">
        <w:rPr>
          <w:rFonts w:ascii="Bookman Old Style" w:hAnsi="Bookman Old Style" w:cstheme="minorHAnsi"/>
          <w:sz w:val="28"/>
          <w:szCs w:val="28"/>
        </w:rPr>
        <w:t xml:space="preserve">in detail, </w:t>
      </w:r>
      <w:r w:rsidR="00C843D9" w:rsidRPr="006933AB">
        <w:rPr>
          <w:rFonts w:ascii="Bookman Old Style" w:hAnsi="Bookman Old Style" w:cstheme="minorHAnsi"/>
          <w:sz w:val="28"/>
          <w:szCs w:val="28"/>
        </w:rPr>
        <w:t xml:space="preserve">the respondent </w:t>
      </w:r>
      <w:r w:rsidR="00261F4B" w:rsidRPr="006933AB">
        <w:rPr>
          <w:rFonts w:ascii="Bookman Old Style" w:hAnsi="Bookman Old Style" w:cstheme="minorHAnsi"/>
          <w:sz w:val="28"/>
          <w:szCs w:val="28"/>
        </w:rPr>
        <w:t>contended</w:t>
      </w:r>
      <w:r w:rsidR="00C843D9" w:rsidRPr="006933AB">
        <w:rPr>
          <w:rFonts w:ascii="Bookman Old Style" w:hAnsi="Bookman Old Style" w:cstheme="minorHAnsi"/>
          <w:sz w:val="28"/>
          <w:szCs w:val="28"/>
        </w:rPr>
        <w:t xml:space="preserve"> that the interim </w:t>
      </w:r>
      <w:r w:rsidR="00261F4B" w:rsidRPr="006933AB">
        <w:rPr>
          <w:rFonts w:ascii="Bookman Old Style" w:hAnsi="Bookman Old Style" w:cstheme="minorHAnsi"/>
          <w:sz w:val="28"/>
          <w:szCs w:val="28"/>
        </w:rPr>
        <w:t>order</w:t>
      </w:r>
      <w:r w:rsidR="00C843D9" w:rsidRPr="006933AB">
        <w:rPr>
          <w:rFonts w:ascii="Bookman Old Style" w:hAnsi="Bookman Old Style" w:cstheme="minorHAnsi"/>
          <w:sz w:val="28"/>
          <w:szCs w:val="28"/>
        </w:rPr>
        <w:t xml:space="preserve"> granted on 27 March 2017 was extant</w:t>
      </w:r>
      <w:r w:rsidR="00974FC7" w:rsidRPr="006933AB">
        <w:rPr>
          <w:rFonts w:ascii="Bookman Old Style" w:hAnsi="Bookman Old Style" w:cstheme="minorHAnsi"/>
          <w:sz w:val="28"/>
          <w:szCs w:val="28"/>
        </w:rPr>
        <w:t>,</w:t>
      </w:r>
      <w:r w:rsidR="00C843D9" w:rsidRPr="006933AB">
        <w:rPr>
          <w:rFonts w:ascii="Bookman Old Style" w:hAnsi="Bookman Old Style" w:cstheme="minorHAnsi"/>
          <w:sz w:val="28"/>
          <w:szCs w:val="28"/>
        </w:rPr>
        <w:t xml:space="preserve"> and that the 2</w:t>
      </w:r>
      <w:r w:rsidR="00C843D9" w:rsidRPr="006933AB">
        <w:rPr>
          <w:rFonts w:ascii="Bookman Old Style" w:hAnsi="Bookman Old Style" w:cstheme="minorHAnsi"/>
          <w:sz w:val="28"/>
          <w:szCs w:val="28"/>
          <w:vertAlign w:val="superscript"/>
        </w:rPr>
        <w:t>nd</w:t>
      </w:r>
      <w:r w:rsidR="00C843D9" w:rsidRPr="006933AB">
        <w:rPr>
          <w:rFonts w:ascii="Bookman Old Style" w:hAnsi="Bookman Old Style" w:cstheme="minorHAnsi"/>
          <w:sz w:val="28"/>
          <w:szCs w:val="28"/>
        </w:rPr>
        <w:t xml:space="preserve"> </w:t>
      </w:r>
      <w:r w:rsidR="00974FC7" w:rsidRPr="006933AB">
        <w:rPr>
          <w:rFonts w:ascii="Bookman Old Style" w:hAnsi="Bookman Old Style" w:cstheme="minorHAnsi"/>
          <w:sz w:val="28"/>
          <w:szCs w:val="28"/>
        </w:rPr>
        <w:t>and 3</w:t>
      </w:r>
      <w:r w:rsidR="00974FC7" w:rsidRPr="006933AB">
        <w:rPr>
          <w:rFonts w:ascii="Bookman Old Style" w:hAnsi="Bookman Old Style" w:cstheme="minorHAnsi"/>
          <w:sz w:val="28"/>
          <w:szCs w:val="28"/>
          <w:vertAlign w:val="superscript"/>
        </w:rPr>
        <w:t>rd</w:t>
      </w:r>
      <w:r w:rsidR="00974FC7" w:rsidRPr="006933AB">
        <w:rPr>
          <w:rFonts w:ascii="Bookman Old Style" w:hAnsi="Bookman Old Style" w:cstheme="minorHAnsi"/>
          <w:sz w:val="28"/>
          <w:szCs w:val="28"/>
        </w:rPr>
        <w:t xml:space="preserve"> appellants and others cited</w:t>
      </w:r>
      <w:r w:rsidR="00137883" w:rsidRPr="006933AB">
        <w:rPr>
          <w:rFonts w:ascii="Bookman Old Style" w:hAnsi="Bookman Old Style" w:cstheme="minorHAnsi"/>
          <w:sz w:val="28"/>
          <w:szCs w:val="28"/>
        </w:rPr>
        <w:t xml:space="preserve"> in the application were bound by it as </w:t>
      </w:r>
      <w:r w:rsidR="00026303" w:rsidRPr="006933AB">
        <w:rPr>
          <w:rFonts w:ascii="Bookman Old Style" w:hAnsi="Bookman Old Style" w:cstheme="minorHAnsi"/>
          <w:sz w:val="28"/>
          <w:szCs w:val="28"/>
        </w:rPr>
        <w:t>1</w:t>
      </w:r>
      <w:r w:rsidR="00026303" w:rsidRPr="006933AB">
        <w:rPr>
          <w:rFonts w:ascii="Bookman Old Style" w:hAnsi="Bookman Old Style" w:cstheme="minorHAnsi"/>
          <w:sz w:val="28"/>
          <w:szCs w:val="28"/>
          <w:vertAlign w:val="superscript"/>
        </w:rPr>
        <w:t>st</w:t>
      </w:r>
      <w:r w:rsidR="00026303" w:rsidRPr="006933AB">
        <w:rPr>
          <w:rFonts w:ascii="Bookman Old Style" w:hAnsi="Bookman Old Style" w:cstheme="minorHAnsi"/>
          <w:sz w:val="28"/>
          <w:szCs w:val="28"/>
        </w:rPr>
        <w:t xml:space="preserve"> </w:t>
      </w:r>
      <w:r w:rsidR="00137883" w:rsidRPr="006933AB">
        <w:rPr>
          <w:rFonts w:ascii="Bookman Old Style" w:hAnsi="Bookman Old Style" w:cstheme="minorHAnsi"/>
          <w:sz w:val="28"/>
          <w:szCs w:val="28"/>
        </w:rPr>
        <w:t>appellant’s agents and</w:t>
      </w:r>
      <w:r w:rsidR="00026303" w:rsidRPr="006933AB">
        <w:rPr>
          <w:rFonts w:ascii="Bookman Old Style" w:hAnsi="Bookman Old Style" w:cstheme="minorHAnsi"/>
          <w:sz w:val="28"/>
          <w:szCs w:val="28"/>
        </w:rPr>
        <w:t>/</w:t>
      </w:r>
      <w:r w:rsidR="00137883" w:rsidRPr="006933AB">
        <w:rPr>
          <w:rFonts w:ascii="Bookman Old Style" w:hAnsi="Bookman Old Style" w:cstheme="minorHAnsi"/>
          <w:sz w:val="28"/>
          <w:szCs w:val="28"/>
        </w:rPr>
        <w:t>or</w:t>
      </w:r>
      <w:r w:rsidR="00EC615B" w:rsidRPr="006933AB">
        <w:rPr>
          <w:rFonts w:ascii="Bookman Old Style" w:hAnsi="Bookman Old Style" w:cstheme="minorHAnsi"/>
          <w:sz w:val="28"/>
          <w:szCs w:val="28"/>
        </w:rPr>
        <w:t xml:space="preserve"> persons</w:t>
      </w:r>
      <w:r w:rsidR="00137883" w:rsidRPr="006933AB">
        <w:rPr>
          <w:rFonts w:ascii="Bookman Old Style" w:hAnsi="Bookman Old Style" w:cstheme="minorHAnsi"/>
          <w:sz w:val="28"/>
          <w:szCs w:val="28"/>
        </w:rPr>
        <w:t xml:space="preserve"> acting under his authority and or </w:t>
      </w:r>
      <w:r w:rsidR="00EC615B" w:rsidRPr="006933AB">
        <w:rPr>
          <w:rFonts w:ascii="Bookman Old Style" w:hAnsi="Bookman Old Style" w:cstheme="minorHAnsi"/>
          <w:sz w:val="28"/>
          <w:szCs w:val="28"/>
        </w:rPr>
        <w:t xml:space="preserve">as </w:t>
      </w:r>
      <w:r w:rsidR="00137883" w:rsidRPr="006933AB">
        <w:rPr>
          <w:rFonts w:ascii="Bookman Old Style" w:hAnsi="Bookman Old Style" w:cstheme="minorHAnsi"/>
          <w:sz w:val="28"/>
          <w:szCs w:val="28"/>
        </w:rPr>
        <w:t xml:space="preserve">his </w:t>
      </w:r>
      <w:r w:rsidR="00137883" w:rsidRPr="006933AB">
        <w:rPr>
          <w:rFonts w:ascii="Bookman Old Style" w:hAnsi="Bookman Old Style" w:cstheme="minorHAnsi"/>
          <w:i/>
          <w:iCs/>
          <w:sz w:val="28"/>
          <w:szCs w:val="28"/>
        </w:rPr>
        <w:t>alter ego</w:t>
      </w:r>
      <w:r w:rsidR="00137883" w:rsidRPr="006933AB">
        <w:rPr>
          <w:rFonts w:ascii="Bookman Old Style" w:hAnsi="Bookman Old Style" w:cstheme="minorHAnsi"/>
          <w:sz w:val="28"/>
          <w:szCs w:val="28"/>
        </w:rPr>
        <w:t>.</w:t>
      </w:r>
      <w:r w:rsidR="00137883" w:rsidRPr="006933AB">
        <w:rPr>
          <w:rStyle w:val="FootnoteReference"/>
          <w:rFonts w:ascii="Bookman Old Style" w:hAnsi="Bookman Old Style" w:cstheme="minorHAnsi"/>
          <w:sz w:val="28"/>
          <w:szCs w:val="28"/>
        </w:rPr>
        <w:footnoteReference w:id="1"/>
      </w:r>
      <w:r w:rsidR="00C843D9" w:rsidRPr="006933AB">
        <w:rPr>
          <w:rFonts w:ascii="Bookman Old Style" w:hAnsi="Bookman Old Style" w:cstheme="minorHAnsi"/>
          <w:sz w:val="28"/>
          <w:szCs w:val="28"/>
        </w:rPr>
        <w:t xml:space="preserve"> </w:t>
      </w:r>
    </w:p>
    <w:p w14:paraId="24C8CE85" w14:textId="77777777" w:rsidR="00E94ED1" w:rsidRPr="006933AB" w:rsidRDefault="00E94ED1" w:rsidP="006933AB">
      <w:pPr>
        <w:pStyle w:val="ListParagraph"/>
        <w:spacing w:line="360" w:lineRule="auto"/>
        <w:jc w:val="both"/>
        <w:rPr>
          <w:rFonts w:ascii="Bookman Old Style" w:hAnsi="Bookman Old Style" w:cstheme="minorHAnsi"/>
          <w:sz w:val="28"/>
          <w:szCs w:val="28"/>
        </w:rPr>
      </w:pPr>
    </w:p>
    <w:p w14:paraId="0DBC4F28" w14:textId="10A97DA3" w:rsidR="00D45084"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[15]</w:t>
      </w:r>
      <w:r w:rsidRPr="006933AB">
        <w:rPr>
          <w:rFonts w:ascii="Bookman Old Style" w:hAnsi="Bookman Old Style" w:cstheme="minorHAnsi"/>
          <w:sz w:val="28"/>
          <w:szCs w:val="28"/>
        </w:rPr>
        <w:tab/>
      </w:r>
      <w:r w:rsidR="00137883" w:rsidRPr="006933AB">
        <w:rPr>
          <w:rFonts w:ascii="Bookman Old Style" w:hAnsi="Bookman Old Style" w:cstheme="minorHAnsi"/>
          <w:sz w:val="28"/>
          <w:szCs w:val="28"/>
        </w:rPr>
        <w:t xml:space="preserve">It was </w:t>
      </w:r>
      <w:r w:rsidR="00766ABD" w:rsidRPr="006933AB">
        <w:rPr>
          <w:rFonts w:ascii="Bookman Old Style" w:hAnsi="Bookman Old Style" w:cstheme="minorHAnsi"/>
          <w:sz w:val="28"/>
          <w:szCs w:val="28"/>
        </w:rPr>
        <w:t>submitt</w:t>
      </w:r>
      <w:r w:rsidR="00137883" w:rsidRPr="006933AB">
        <w:rPr>
          <w:rFonts w:ascii="Bookman Old Style" w:hAnsi="Bookman Old Style" w:cstheme="minorHAnsi"/>
          <w:sz w:val="28"/>
          <w:szCs w:val="28"/>
        </w:rPr>
        <w:t xml:space="preserve">ed that the appellants and other persons were involved </w:t>
      </w:r>
      <w:r w:rsidR="00254E7A" w:rsidRPr="006933AB">
        <w:rPr>
          <w:rFonts w:ascii="Bookman Old Style" w:hAnsi="Bookman Old Style" w:cstheme="minorHAnsi"/>
          <w:sz w:val="28"/>
          <w:szCs w:val="28"/>
        </w:rPr>
        <w:t xml:space="preserve">in litigation </w:t>
      </w:r>
      <w:r w:rsidR="00137883" w:rsidRPr="006933AB">
        <w:rPr>
          <w:rFonts w:ascii="Bookman Old Style" w:hAnsi="Bookman Old Style" w:cstheme="minorHAnsi"/>
          <w:sz w:val="28"/>
          <w:szCs w:val="28"/>
        </w:rPr>
        <w:t xml:space="preserve">with the respondent in up to twenty other cases and thus embroiled </w:t>
      </w:r>
      <w:r w:rsidR="00974FC7" w:rsidRPr="006933AB">
        <w:rPr>
          <w:rFonts w:ascii="Bookman Old Style" w:hAnsi="Bookman Old Style" w:cstheme="minorHAnsi"/>
          <w:sz w:val="28"/>
          <w:szCs w:val="28"/>
        </w:rPr>
        <w:t xml:space="preserve">in </w:t>
      </w:r>
      <w:r w:rsidR="00254E7A" w:rsidRPr="006933AB">
        <w:rPr>
          <w:rFonts w:ascii="Bookman Old Style" w:hAnsi="Bookman Old Style" w:cstheme="minorHAnsi"/>
          <w:sz w:val="28"/>
          <w:szCs w:val="28"/>
        </w:rPr>
        <w:t>a</w:t>
      </w:r>
      <w:r w:rsidR="00974FC7" w:rsidRPr="006933AB">
        <w:rPr>
          <w:rFonts w:ascii="Bookman Old Style" w:hAnsi="Bookman Old Style" w:cstheme="minorHAnsi"/>
          <w:sz w:val="28"/>
          <w:szCs w:val="28"/>
        </w:rPr>
        <w:t xml:space="preserve"> multifaceted litigation </w:t>
      </w:r>
      <w:r w:rsidR="00026303" w:rsidRPr="006933AB">
        <w:rPr>
          <w:rFonts w:ascii="Bookman Old Style" w:hAnsi="Bookman Old Style" w:cstheme="minorHAnsi"/>
          <w:sz w:val="28"/>
          <w:szCs w:val="28"/>
        </w:rPr>
        <w:t xml:space="preserve">mainly pitting </w:t>
      </w:r>
      <w:r w:rsidR="00974FC7" w:rsidRPr="006933AB">
        <w:rPr>
          <w:rFonts w:ascii="Bookman Old Style" w:hAnsi="Bookman Old Style" w:cstheme="minorHAnsi"/>
          <w:sz w:val="28"/>
          <w:szCs w:val="28"/>
        </w:rPr>
        <w:t>the respondent a</w:t>
      </w:r>
      <w:r w:rsidR="00026303" w:rsidRPr="006933AB">
        <w:rPr>
          <w:rFonts w:ascii="Bookman Old Style" w:hAnsi="Bookman Old Style" w:cstheme="minorHAnsi"/>
          <w:sz w:val="28"/>
          <w:szCs w:val="28"/>
        </w:rPr>
        <w:t>gainst</w:t>
      </w:r>
      <w:r w:rsidR="00974FC7" w:rsidRPr="006933AB">
        <w:rPr>
          <w:rFonts w:ascii="Bookman Old Style" w:hAnsi="Bookman Old Style" w:cstheme="minorHAnsi"/>
          <w:sz w:val="28"/>
          <w:szCs w:val="28"/>
        </w:rPr>
        <w:t xml:space="preserve"> </w:t>
      </w:r>
      <w:r w:rsidR="00026303" w:rsidRPr="006933AB">
        <w:rPr>
          <w:rFonts w:ascii="Bookman Old Style" w:hAnsi="Bookman Old Style" w:cstheme="minorHAnsi"/>
          <w:sz w:val="28"/>
          <w:szCs w:val="28"/>
        </w:rPr>
        <w:t>1</w:t>
      </w:r>
      <w:r w:rsidR="00026303" w:rsidRPr="006933AB">
        <w:rPr>
          <w:rFonts w:ascii="Bookman Old Style" w:hAnsi="Bookman Old Style" w:cstheme="minorHAnsi"/>
          <w:sz w:val="28"/>
          <w:szCs w:val="28"/>
          <w:vertAlign w:val="superscript"/>
        </w:rPr>
        <w:t>st</w:t>
      </w:r>
      <w:r w:rsidR="00026303" w:rsidRPr="006933AB">
        <w:rPr>
          <w:rFonts w:ascii="Bookman Old Style" w:hAnsi="Bookman Old Style" w:cstheme="minorHAnsi"/>
          <w:sz w:val="28"/>
          <w:szCs w:val="28"/>
        </w:rPr>
        <w:t xml:space="preserve"> </w:t>
      </w:r>
      <w:r w:rsidR="00974FC7" w:rsidRPr="006933AB">
        <w:rPr>
          <w:rFonts w:ascii="Bookman Old Style" w:hAnsi="Bookman Old Style" w:cstheme="minorHAnsi"/>
          <w:sz w:val="28"/>
          <w:szCs w:val="28"/>
        </w:rPr>
        <w:t>appellant</w:t>
      </w:r>
      <w:r w:rsidR="00EC615B" w:rsidRPr="006933AB">
        <w:rPr>
          <w:rFonts w:ascii="Bookman Old Style" w:hAnsi="Bookman Old Style" w:cstheme="minorHAnsi"/>
          <w:sz w:val="28"/>
          <w:szCs w:val="28"/>
        </w:rPr>
        <w:t>.</w:t>
      </w:r>
      <w:r w:rsidR="00766ABD" w:rsidRPr="006933AB">
        <w:rPr>
          <w:rFonts w:ascii="Bookman Old Style" w:hAnsi="Bookman Old Style" w:cstheme="minorHAnsi"/>
          <w:sz w:val="28"/>
          <w:szCs w:val="28"/>
        </w:rPr>
        <w:t xml:space="preserve"> In </w:t>
      </w:r>
      <w:proofErr w:type="spellStart"/>
      <w:r w:rsidR="00766ABD" w:rsidRPr="006933AB">
        <w:rPr>
          <w:rFonts w:ascii="Bookman Old Style" w:hAnsi="Bookman Old Style" w:cstheme="minorHAnsi"/>
          <w:sz w:val="28"/>
          <w:szCs w:val="28"/>
        </w:rPr>
        <w:t>Makhooane</w:t>
      </w:r>
      <w:proofErr w:type="spellEnd"/>
      <w:r w:rsidR="00766ABD" w:rsidRPr="006933AB">
        <w:rPr>
          <w:rFonts w:ascii="Bookman Old Style" w:hAnsi="Bookman Old Style" w:cstheme="minorHAnsi"/>
          <w:sz w:val="28"/>
          <w:szCs w:val="28"/>
        </w:rPr>
        <w:t xml:space="preserve"> J’s judgment it is stated that as at that time there were at least ten pending cases involving the respondent and the 1</w:t>
      </w:r>
      <w:r w:rsidR="00766ABD" w:rsidRPr="006933AB">
        <w:rPr>
          <w:rFonts w:ascii="Bookman Old Style" w:hAnsi="Bookman Old Style" w:cstheme="minorHAnsi"/>
          <w:sz w:val="28"/>
          <w:szCs w:val="28"/>
          <w:vertAlign w:val="superscript"/>
        </w:rPr>
        <w:t>st</w:t>
      </w:r>
      <w:r w:rsidR="00766ABD" w:rsidRPr="006933AB">
        <w:rPr>
          <w:rFonts w:ascii="Bookman Old Style" w:hAnsi="Bookman Old Style" w:cstheme="minorHAnsi"/>
          <w:sz w:val="28"/>
          <w:szCs w:val="28"/>
        </w:rPr>
        <w:t xml:space="preserve"> appellant</w:t>
      </w:r>
      <w:r w:rsidR="00A329B0" w:rsidRPr="006933AB">
        <w:rPr>
          <w:rFonts w:ascii="Bookman Old Style" w:hAnsi="Bookman Old Style" w:cstheme="minorHAnsi"/>
          <w:sz w:val="28"/>
          <w:szCs w:val="28"/>
        </w:rPr>
        <w:t xml:space="preserve">. </w:t>
      </w:r>
      <w:r w:rsidR="00D45084" w:rsidRPr="006933AB">
        <w:rPr>
          <w:rFonts w:ascii="Bookman Old Style" w:hAnsi="Bookman Old Style" w:cstheme="minorHAnsi"/>
          <w:sz w:val="28"/>
          <w:szCs w:val="28"/>
        </w:rPr>
        <w:t xml:space="preserve">To me it seems that unless the Chief Justice gives directions that the question of rights of ownership in the Complex is decided finally, the saga relating to the Complex will be with us for years to come. </w:t>
      </w:r>
    </w:p>
    <w:p w14:paraId="0C356768" w14:textId="77777777" w:rsidR="00D45084" w:rsidRPr="006933AB" w:rsidRDefault="00D45084" w:rsidP="006933AB">
      <w:pPr>
        <w:pStyle w:val="ListParagraph"/>
        <w:spacing w:line="360" w:lineRule="auto"/>
        <w:rPr>
          <w:rFonts w:ascii="Bookman Old Style" w:hAnsi="Bookman Old Style" w:cstheme="minorHAnsi"/>
          <w:sz w:val="28"/>
          <w:szCs w:val="28"/>
        </w:rPr>
      </w:pPr>
    </w:p>
    <w:p w14:paraId="0C254A29" w14:textId="2E66E3B8" w:rsidR="00F30582"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[16]</w:t>
      </w:r>
      <w:r w:rsidRPr="006933AB">
        <w:rPr>
          <w:rFonts w:ascii="Bookman Old Style" w:hAnsi="Bookman Old Style" w:cstheme="minorHAnsi"/>
          <w:sz w:val="28"/>
          <w:szCs w:val="28"/>
        </w:rPr>
        <w:tab/>
      </w:r>
      <w:r w:rsidR="00EC615B" w:rsidRPr="006933AB">
        <w:rPr>
          <w:rFonts w:ascii="Bookman Old Style" w:hAnsi="Bookman Old Style" w:cstheme="minorHAnsi"/>
          <w:sz w:val="28"/>
          <w:szCs w:val="28"/>
        </w:rPr>
        <w:t>It was</w:t>
      </w:r>
      <w:r w:rsidR="00042114" w:rsidRPr="006933AB">
        <w:rPr>
          <w:rFonts w:ascii="Bookman Old Style" w:hAnsi="Bookman Old Style" w:cstheme="minorHAnsi"/>
          <w:sz w:val="28"/>
          <w:szCs w:val="28"/>
        </w:rPr>
        <w:t xml:space="preserve"> averred against the three appellants and others</w:t>
      </w:r>
      <w:r w:rsidR="00EC615B" w:rsidRPr="006933AB">
        <w:rPr>
          <w:rFonts w:ascii="Bookman Old Style" w:hAnsi="Bookman Old Style" w:cstheme="minorHAnsi"/>
          <w:sz w:val="28"/>
          <w:szCs w:val="28"/>
        </w:rPr>
        <w:t xml:space="preserve"> that</w:t>
      </w:r>
      <w:r w:rsidR="00974FC7" w:rsidRPr="006933AB">
        <w:rPr>
          <w:rFonts w:ascii="Bookman Old Style" w:hAnsi="Bookman Old Style" w:cstheme="minorHAnsi"/>
          <w:sz w:val="28"/>
          <w:szCs w:val="28"/>
        </w:rPr>
        <w:t xml:space="preserve"> </w:t>
      </w:r>
      <w:r w:rsidR="00974FC7" w:rsidRPr="00FD2055">
        <w:rPr>
          <w:rFonts w:ascii="Bookman Old Style" w:hAnsi="Bookman Old Style" w:cstheme="minorHAnsi"/>
          <w:i/>
          <w:iCs/>
          <w:sz w:val="28"/>
          <w:szCs w:val="28"/>
        </w:rPr>
        <w:t>“</w:t>
      </w:r>
      <w:r w:rsidR="00EC615B" w:rsidRPr="00FD2055">
        <w:rPr>
          <w:rFonts w:ascii="Bookman Old Style" w:hAnsi="Bookman Old Style" w:cstheme="minorHAnsi"/>
          <w:i/>
          <w:iCs/>
          <w:sz w:val="28"/>
          <w:szCs w:val="28"/>
        </w:rPr>
        <w:t>…</w:t>
      </w:r>
      <w:r w:rsidR="00974FC7" w:rsidRPr="00FD2055">
        <w:rPr>
          <w:rFonts w:ascii="Bookman Old Style" w:hAnsi="Bookman Old Style" w:cstheme="minorHAnsi"/>
          <w:i/>
          <w:iCs/>
          <w:sz w:val="28"/>
          <w:szCs w:val="28"/>
        </w:rPr>
        <w:t xml:space="preserve"> notwithstanding the interim order referred to hereinbefore, or these proceedings</w:t>
      </w:r>
      <w:r w:rsidR="00E94ED1" w:rsidRPr="00FD2055">
        <w:rPr>
          <w:rFonts w:ascii="Bookman Old Style" w:hAnsi="Bookman Old Style" w:cstheme="minorHAnsi"/>
          <w:i/>
          <w:iCs/>
          <w:sz w:val="28"/>
          <w:szCs w:val="28"/>
        </w:rPr>
        <w:t>,</w:t>
      </w:r>
      <w:r w:rsidR="00974FC7" w:rsidRPr="00FD2055">
        <w:rPr>
          <w:rFonts w:ascii="Bookman Old Style" w:hAnsi="Bookman Old Style" w:cstheme="minorHAnsi"/>
          <w:i/>
          <w:iCs/>
          <w:sz w:val="28"/>
          <w:szCs w:val="28"/>
        </w:rPr>
        <w:t xml:space="preserve"> they continue to interfere with the affairs and business of the Applicant and to intimidate, threaten and bully tenants not controlled by them.”</w:t>
      </w:r>
      <w:r w:rsidR="00610371" w:rsidRPr="006933AB">
        <w:rPr>
          <w:rFonts w:ascii="Bookman Old Style" w:hAnsi="Bookman Old Style" w:cstheme="minorHAnsi"/>
          <w:sz w:val="28"/>
          <w:szCs w:val="28"/>
        </w:rPr>
        <w:t xml:space="preserve"> </w:t>
      </w:r>
      <w:r w:rsidR="00FD2055" w:rsidRPr="006933AB">
        <w:rPr>
          <w:rFonts w:ascii="Bookman Old Style" w:hAnsi="Bookman Old Style" w:cstheme="minorHAnsi"/>
          <w:sz w:val="28"/>
          <w:szCs w:val="28"/>
        </w:rPr>
        <w:t>Thus,</w:t>
      </w:r>
      <w:r w:rsidR="00042114" w:rsidRPr="006933AB">
        <w:rPr>
          <w:rFonts w:ascii="Bookman Old Style" w:hAnsi="Bookman Old Style" w:cstheme="minorHAnsi"/>
          <w:sz w:val="28"/>
          <w:szCs w:val="28"/>
        </w:rPr>
        <w:t xml:space="preserve"> they</w:t>
      </w:r>
      <w:r w:rsidR="00610371" w:rsidRPr="006933AB">
        <w:rPr>
          <w:rFonts w:ascii="Bookman Old Style" w:hAnsi="Bookman Old Style" w:cstheme="minorHAnsi"/>
          <w:sz w:val="28"/>
          <w:szCs w:val="28"/>
        </w:rPr>
        <w:t xml:space="preserve"> were </w:t>
      </w:r>
      <w:r w:rsidR="00042114" w:rsidRPr="006933AB">
        <w:rPr>
          <w:rFonts w:ascii="Bookman Old Style" w:hAnsi="Bookman Old Style" w:cstheme="minorHAnsi"/>
          <w:sz w:val="28"/>
          <w:szCs w:val="28"/>
        </w:rPr>
        <w:t>all</w:t>
      </w:r>
      <w:r w:rsidR="00610371" w:rsidRPr="006933AB">
        <w:rPr>
          <w:rFonts w:ascii="Bookman Old Style" w:hAnsi="Bookman Old Style" w:cstheme="minorHAnsi"/>
          <w:sz w:val="28"/>
          <w:szCs w:val="28"/>
        </w:rPr>
        <w:t xml:space="preserve"> </w:t>
      </w:r>
      <w:r w:rsidR="00254E7A" w:rsidRPr="006933AB">
        <w:rPr>
          <w:rFonts w:ascii="Bookman Old Style" w:hAnsi="Bookman Old Style" w:cstheme="minorHAnsi"/>
          <w:sz w:val="28"/>
          <w:szCs w:val="28"/>
        </w:rPr>
        <w:t>cited for</w:t>
      </w:r>
      <w:r w:rsidR="00610371" w:rsidRPr="006933AB">
        <w:rPr>
          <w:rFonts w:ascii="Bookman Old Style" w:hAnsi="Bookman Old Style" w:cstheme="minorHAnsi"/>
          <w:sz w:val="28"/>
          <w:szCs w:val="28"/>
        </w:rPr>
        <w:t xml:space="preserve"> contempt of the order of 27 March 2017.</w:t>
      </w:r>
    </w:p>
    <w:p w14:paraId="4FD17697" w14:textId="77777777" w:rsidR="00C911F6" w:rsidRPr="006933AB" w:rsidRDefault="00C911F6" w:rsidP="006933AB">
      <w:pPr>
        <w:pStyle w:val="ListParagraph"/>
        <w:spacing w:line="360" w:lineRule="auto"/>
        <w:jc w:val="both"/>
        <w:rPr>
          <w:rFonts w:ascii="Bookman Old Style" w:hAnsi="Bookman Old Style" w:cstheme="minorHAnsi"/>
          <w:sz w:val="28"/>
          <w:szCs w:val="28"/>
        </w:rPr>
      </w:pPr>
    </w:p>
    <w:p w14:paraId="6694EE88" w14:textId="3C3ACC75" w:rsidR="00974FC7"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[17]</w:t>
      </w:r>
      <w:r w:rsidRPr="006933AB">
        <w:rPr>
          <w:rFonts w:ascii="Bookman Old Style" w:hAnsi="Bookman Old Style" w:cstheme="minorHAnsi"/>
          <w:sz w:val="28"/>
          <w:szCs w:val="28"/>
        </w:rPr>
        <w:tab/>
      </w:r>
      <w:r w:rsidR="007C6248" w:rsidRPr="006933AB">
        <w:rPr>
          <w:rFonts w:ascii="Bookman Old Style" w:hAnsi="Bookman Old Style" w:cstheme="minorHAnsi"/>
          <w:sz w:val="28"/>
          <w:szCs w:val="28"/>
        </w:rPr>
        <w:t>In the answering affidavit, 1</w:t>
      </w:r>
      <w:r w:rsidR="007C6248" w:rsidRPr="006933AB">
        <w:rPr>
          <w:rFonts w:ascii="Bookman Old Style" w:hAnsi="Bookman Old Style" w:cstheme="minorHAnsi"/>
          <w:sz w:val="28"/>
          <w:szCs w:val="28"/>
          <w:vertAlign w:val="superscript"/>
        </w:rPr>
        <w:t>st</w:t>
      </w:r>
      <w:r w:rsidR="007C6248" w:rsidRPr="006933AB">
        <w:rPr>
          <w:rFonts w:ascii="Bookman Old Style" w:hAnsi="Bookman Old Style" w:cstheme="minorHAnsi"/>
          <w:sz w:val="28"/>
          <w:szCs w:val="28"/>
        </w:rPr>
        <w:t xml:space="preserve"> appellant raised t</w:t>
      </w:r>
      <w:r w:rsidR="00EC615B" w:rsidRPr="006933AB">
        <w:rPr>
          <w:rFonts w:ascii="Bookman Old Style" w:hAnsi="Bookman Old Style" w:cstheme="minorHAnsi"/>
          <w:sz w:val="28"/>
          <w:szCs w:val="28"/>
        </w:rPr>
        <w:t>hree</w:t>
      </w:r>
      <w:r w:rsidR="007C6248" w:rsidRPr="006933AB">
        <w:rPr>
          <w:rFonts w:ascii="Bookman Old Style" w:hAnsi="Bookman Old Style" w:cstheme="minorHAnsi"/>
          <w:sz w:val="28"/>
          <w:szCs w:val="28"/>
        </w:rPr>
        <w:t xml:space="preserve"> dilatory pleas. The first was a plea of mis-joinder alleging that the Chaka-</w:t>
      </w:r>
      <w:proofErr w:type="spellStart"/>
      <w:r w:rsidR="007C6248" w:rsidRPr="006933AB">
        <w:rPr>
          <w:rFonts w:ascii="Bookman Old Style" w:hAnsi="Bookman Old Style" w:cstheme="minorHAnsi"/>
          <w:sz w:val="28"/>
          <w:szCs w:val="28"/>
        </w:rPr>
        <w:t>Makhooane</w:t>
      </w:r>
      <w:proofErr w:type="spellEnd"/>
      <w:r w:rsidR="007C6248" w:rsidRPr="006933AB">
        <w:rPr>
          <w:rFonts w:ascii="Bookman Old Style" w:hAnsi="Bookman Old Style" w:cstheme="minorHAnsi"/>
          <w:sz w:val="28"/>
          <w:szCs w:val="28"/>
        </w:rPr>
        <w:t xml:space="preserve"> J’s </w:t>
      </w:r>
      <w:r w:rsidR="00042114" w:rsidRPr="006933AB">
        <w:rPr>
          <w:rFonts w:ascii="Bookman Old Style" w:hAnsi="Bookman Old Style" w:cstheme="minorHAnsi"/>
          <w:sz w:val="28"/>
          <w:szCs w:val="28"/>
        </w:rPr>
        <w:t xml:space="preserve">interim </w:t>
      </w:r>
      <w:r w:rsidR="007C6248" w:rsidRPr="006933AB">
        <w:rPr>
          <w:rFonts w:ascii="Bookman Old Style" w:hAnsi="Bookman Old Style" w:cstheme="minorHAnsi"/>
          <w:sz w:val="28"/>
          <w:szCs w:val="28"/>
        </w:rPr>
        <w:t xml:space="preserve">order was directed only at him and not the </w:t>
      </w:r>
      <w:r w:rsidR="007C6248" w:rsidRPr="006933AB">
        <w:rPr>
          <w:rFonts w:ascii="Bookman Old Style" w:hAnsi="Bookman Old Style" w:cstheme="minorHAnsi"/>
          <w:sz w:val="28"/>
          <w:szCs w:val="28"/>
        </w:rPr>
        <w:lastRenderedPageBreak/>
        <w:t xml:space="preserve">other persons now made party to the contempt proceedings. </w:t>
      </w:r>
      <w:r w:rsidR="00D45084" w:rsidRPr="006933AB">
        <w:rPr>
          <w:rFonts w:ascii="Bookman Old Style" w:hAnsi="Bookman Old Style" w:cstheme="minorHAnsi"/>
          <w:sz w:val="28"/>
          <w:szCs w:val="28"/>
        </w:rPr>
        <w:t xml:space="preserve">This plea is not without substance. </w:t>
      </w:r>
      <w:r w:rsidR="007C6248" w:rsidRPr="006933AB">
        <w:rPr>
          <w:rFonts w:ascii="Bookman Old Style" w:hAnsi="Bookman Old Style" w:cstheme="minorHAnsi"/>
          <w:sz w:val="28"/>
          <w:szCs w:val="28"/>
        </w:rPr>
        <w:t xml:space="preserve">The second was a plea of </w:t>
      </w:r>
      <w:r w:rsidR="007C6248" w:rsidRPr="006933AB">
        <w:rPr>
          <w:rFonts w:ascii="Bookman Old Style" w:hAnsi="Bookman Old Style" w:cstheme="minorHAnsi"/>
          <w:i/>
          <w:iCs/>
          <w:sz w:val="28"/>
          <w:szCs w:val="28"/>
        </w:rPr>
        <w:t>lis alibi pendens</w:t>
      </w:r>
      <w:r w:rsidR="007C6248" w:rsidRPr="006933AB">
        <w:rPr>
          <w:rFonts w:ascii="Bookman Old Style" w:hAnsi="Bookman Old Style" w:cstheme="minorHAnsi"/>
          <w:sz w:val="28"/>
          <w:szCs w:val="28"/>
        </w:rPr>
        <w:t xml:space="preserve">, alleging that the respondent had instituted </w:t>
      </w:r>
      <w:r w:rsidR="00042114" w:rsidRPr="006933AB">
        <w:rPr>
          <w:rFonts w:ascii="Bookman Old Style" w:hAnsi="Bookman Old Style" w:cstheme="minorHAnsi"/>
          <w:sz w:val="28"/>
          <w:szCs w:val="28"/>
        </w:rPr>
        <w:t xml:space="preserve">three </w:t>
      </w:r>
      <w:r w:rsidR="007C6248" w:rsidRPr="006933AB">
        <w:rPr>
          <w:rFonts w:ascii="Bookman Old Style" w:hAnsi="Bookman Old Style" w:cstheme="minorHAnsi"/>
          <w:sz w:val="28"/>
          <w:szCs w:val="28"/>
        </w:rPr>
        <w:t>other contempt proceedings under</w:t>
      </w:r>
      <w:r w:rsidR="007C6248" w:rsidRPr="006933AB">
        <w:rPr>
          <w:rFonts w:ascii="Bookman Old Style" w:hAnsi="Bookman Old Style"/>
          <w:sz w:val="28"/>
          <w:szCs w:val="28"/>
        </w:rPr>
        <w:t xml:space="preserve"> Case No. </w:t>
      </w:r>
      <w:r w:rsidR="007C6248" w:rsidRPr="006933AB">
        <w:rPr>
          <w:rFonts w:ascii="Bookman Old Style" w:hAnsi="Bookman Old Style" w:cstheme="minorHAnsi"/>
          <w:sz w:val="28"/>
          <w:szCs w:val="28"/>
        </w:rPr>
        <w:t xml:space="preserve">CC/0397/16 </w:t>
      </w:r>
      <w:r w:rsidR="00042114" w:rsidRPr="006933AB">
        <w:rPr>
          <w:rFonts w:ascii="Bookman Old Style" w:hAnsi="Bookman Old Style" w:cstheme="minorHAnsi"/>
          <w:sz w:val="28"/>
          <w:szCs w:val="28"/>
        </w:rPr>
        <w:t>and</w:t>
      </w:r>
      <w:r w:rsidR="007C6248" w:rsidRPr="006933AB">
        <w:rPr>
          <w:rFonts w:ascii="Bookman Old Style" w:hAnsi="Bookman Old Style" w:cstheme="minorHAnsi"/>
          <w:sz w:val="28"/>
          <w:szCs w:val="28"/>
        </w:rPr>
        <w:t xml:space="preserve"> Case No. CA/0022/17</w:t>
      </w:r>
      <w:r w:rsidR="00F5688C" w:rsidRPr="006933AB">
        <w:rPr>
          <w:rFonts w:ascii="Bookman Old Style" w:hAnsi="Bookman Old Style" w:cstheme="minorHAnsi"/>
          <w:sz w:val="28"/>
          <w:szCs w:val="28"/>
        </w:rPr>
        <w:t xml:space="preserve"> based on Chaka-</w:t>
      </w:r>
      <w:proofErr w:type="spellStart"/>
      <w:r w:rsidR="00F5688C" w:rsidRPr="006933AB">
        <w:rPr>
          <w:rFonts w:ascii="Bookman Old Style" w:hAnsi="Bookman Old Style" w:cstheme="minorHAnsi"/>
          <w:sz w:val="28"/>
          <w:szCs w:val="28"/>
        </w:rPr>
        <w:t>Makhooane</w:t>
      </w:r>
      <w:proofErr w:type="spellEnd"/>
      <w:r w:rsidR="00F5688C" w:rsidRPr="006933AB">
        <w:rPr>
          <w:rFonts w:ascii="Bookman Old Style" w:hAnsi="Bookman Old Style" w:cstheme="minorHAnsi"/>
          <w:sz w:val="28"/>
          <w:szCs w:val="28"/>
        </w:rPr>
        <w:t xml:space="preserve"> J’s order</w:t>
      </w:r>
      <w:r w:rsidR="00042114" w:rsidRPr="006933AB">
        <w:rPr>
          <w:rFonts w:ascii="Bookman Old Style" w:hAnsi="Bookman Old Style" w:cstheme="minorHAnsi"/>
          <w:sz w:val="28"/>
          <w:szCs w:val="28"/>
        </w:rPr>
        <w:t>, which</w:t>
      </w:r>
      <w:r w:rsidR="007C6248" w:rsidRPr="006933AB">
        <w:rPr>
          <w:rFonts w:ascii="Bookman Old Style" w:hAnsi="Bookman Old Style" w:cstheme="minorHAnsi"/>
          <w:sz w:val="28"/>
          <w:szCs w:val="28"/>
        </w:rPr>
        <w:t xml:space="preserve"> are pending in the High Court.</w:t>
      </w:r>
      <w:r w:rsidR="00C911F6" w:rsidRPr="006933AB">
        <w:rPr>
          <w:rFonts w:ascii="Bookman Old Style" w:hAnsi="Bookman Old Style" w:cstheme="minorHAnsi"/>
          <w:sz w:val="28"/>
          <w:szCs w:val="28"/>
        </w:rPr>
        <w:t xml:space="preserve"> </w:t>
      </w:r>
      <w:r w:rsidR="00EC615B" w:rsidRPr="006933AB">
        <w:rPr>
          <w:rFonts w:ascii="Bookman Old Style" w:hAnsi="Bookman Old Style" w:cstheme="minorHAnsi"/>
          <w:sz w:val="28"/>
          <w:szCs w:val="28"/>
        </w:rPr>
        <w:t>The third was a plea of non-joinder alleging that the entity</w:t>
      </w:r>
      <w:r w:rsidR="00072455" w:rsidRPr="006933AB">
        <w:rPr>
          <w:rFonts w:ascii="Bookman Old Style" w:hAnsi="Bookman Old Style" w:cstheme="minorHAnsi"/>
          <w:sz w:val="28"/>
          <w:szCs w:val="28"/>
        </w:rPr>
        <w:t xml:space="preserve">, </w:t>
      </w:r>
      <w:proofErr w:type="spellStart"/>
      <w:r w:rsidR="00072455" w:rsidRPr="006933AB">
        <w:rPr>
          <w:rFonts w:ascii="Bookman Old Style" w:hAnsi="Bookman Old Style" w:cstheme="minorHAnsi"/>
          <w:sz w:val="28"/>
          <w:szCs w:val="28"/>
        </w:rPr>
        <w:t>Bllinx</w:t>
      </w:r>
      <w:proofErr w:type="spellEnd"/>
      <w:r w:rsidR="00072455" w:rsidRPr="006933AB">
        <w:rPr>
          <w:rFonts w:ascii="Bookman Old Style" w:hAnsi="Bookman Old Style" w:cstheme="minorHAnsi"/>
          <w:sz w:val="28"/>
          <w:szCs w:val="28"/>
        </w:rPr>
        <w:t xml:space="preserve"> (Pty) Ltd,</w:t>
      </w:r>
      <w:r w:rsidR="00EC615B" w:rsidRPr="006933AB">
        <w:rPr>
          <w:rFonts w:ascii="Bookman Old Style" w:hAnsi="Bookman Old Style" w:cstheme="minorHAnsi"/>
          <w:sz w:val="28"/>
          <w:szCs w:val="28"/>
        </w:rPr>
        <w:t xml:space="preserve"> said to be the sole shareholder of the respondent was not </w:t>
      </w:r>
      <w:proofErr w:type="gramStart"/>
      <w:r w:rsidR="00EC615B" w:rsidRPr="006933AB">
        <w:rPr>
          <w:rFonts w:ascii="Bookman Old Style" w:hAnsi="Bookman Old Style" w:cstheme="minorHAnsi"/>
          <w:sz w:val="28"/>
          <w:szCs w:val="28"/>
        </w:rPr>
        <w:t>made</w:t>
      </w:r>
      <w:proofErr w:type="gramEnd"/>
      <w:r w:rsidR="00EC615B" w:rsidRPr="006933AB">
        <w:rPr>
          <w:rFonts w:ascii="Bookman Old Style" w:hAnsi="Bookman Old Style" w:cstheme="minorHAnsi"/>
          <w:sz w:val="28"/>
          <w:szCs w:val="28"/>
        </w:rPr>
        <w:t xml:space="preserve"> a party to the application.</w:t>
      </w:r>
      <w:r w:rsidR="00F71F8D" w:rsidRPr="006933AB">
        <w:rPr>
          <w:rFonts w:ascii="Bookman Old Style" w:hAnsi="Bookman Old Style" w:cstheme="minorHAnsi"/>
          <w:sz w:val="28"/>
          <w:szCs w:val="28"/>
        </w:rPr>
        <w:t xml:space="preserve"> The 1</w:t>
      </w:r>
      <w:r w:rsidR="00F71F8D" w:rsidRPr="006933AB">
        <w:rPr>
          <w:rFonts w:ascii="Bookman Old Style" w:hAnsi="Bookman Old Style" w:cstheme="minorHAnsi"/>
          <w:sz w:val="28"/>
          <w:szCs w:val="28"/>
          <w:vertAlign w:val="superscript"/>
        </w:rPr>
        <w:t>st</w:t>
      </w:r>
      <w:r w:rsidR="00F71F8D" w:rsidRPr="006933AB">
        <w:rPr>
          <w:rFonts w:ascii="Bookman Old Style" w:hAnsi="Bookman Old Style" w:cstheme="minorHAnsi"/>
          <w:sz w:val="28"/>
          <w:szCs w:val="28"/>
        </w:rPr>
        <w:t xml:space="preserve"> app</w:t>
      </w:r>
      <w:r w:rsidR="00C911F6" w:rsidRPr="006933AB">
        <w:rPr>
          <w:rFonts w:ascii="Bookman Old Style" w:hAnsi="Bookman Old Style" w:cstheme="minorHAnsi"/>
          <w:sz w:val="28"/>
          <w:szCs w:val="28"/>
        </w:rPr>
        <w:t>e</w:t>
      </w:r>
      <w:r w:rsidR="00F71F8D" w:rsidRPr="006933AB">
        <w:rPr>
          <w:rFonts w:ascii="Bookman Old Style" w:hAnsi="Bookman Old Style" w:cstheme="minorHAnsi"/>
          <w:sz w:val="28"/>
          <w:szCs w:val="28"/>
        </w:rPr>
        <w:t>llant</w:t>
      </w:r>
      <w:r w:rsidR="00C911F6" w:rsidRPr="006933AB">
        <w:rPr>
          <w:rFonts w:ascii="Bookman Old Style" w:hAnsi="Bookman Old Style" w:cstheme="minorHAnsi"/>
          <w:sz w:val="28"/>
          <w:szCs w:val="28"/>
        </w:rPr>
        <w:t xml:space="preserve"> also </w:t>
      </w:r>
      <w:r w:rsidR="00F71F8D" w:rsidRPr="006933AB">
        <w:rPr>
          <w:rFonts w:ascii="Bookman Old Style" w:hAnsi="Bookman Old Style" w:cstheme="minorHAnsi"/>
          <w:sz w:val="28"/>
          <w:szCs w:val="28"/>
        </w:rPr>
        <w:t>stat</w:t>
      </w:r>
      <w:r w:rsidR="00C911F6" w:rsidRPr="006933AB">
        <w:rPr>
          <w:rFonts w:ascii="Bookman Old Style" w:hAnsi="Bookman Old Style" w:cstheme="minorHAnsi"/>
          <w:sz w:val="28"/>
          <w:szCs w:val="28"/>
        </w:rPr>
        <w:t>ed that</w:t>
      </w:r>
      <w:r w:rsidR="00F71F8D" w:rsidRPr="006933AB">
        <w:rPr>
          <w:rFonts w:ascii="Bookman Old Style" w:hAnsi="Bookman Old Style" w:cstheme="minorHAnsi"/>
          <w:sz w:val="28"/>
          <w:szCs w:val="28"/>
        </w:rPr>
        <w:t xml:space="preserve"> in Case No.</w:t>
      </w:r>
      <w:r w:rsidR="00C911F6" w:rsidRPr="006933AB">
        <w:rPr>
          <w:rFonts w:ascii="Bookman Old Style" w:hAnsi="Bookman Old Style" w:cstheme="minorHAnsi"/>
          <w:sz w:val="28"/>
          <w:szCs w:val="28"/>
        </w:rPr>
        <w:t xml:space="preserve"> CCT/0346/2016</w:t>
      </w:r>
      <w:r w:rsidR="00072455" w:rsidRPr="006933AB">
        <w:rPr>
          <w:rFonts w:ascii="Bookman Old Style" w:hAnsi="Bookman Old Style" w:cstheme="minorHAnsi"/>
          <w:sz w:val="28"/>
          <w:szCs w:val="28"/>
        </w:rPr>
        <w:t>,</w:t>
      </w:r>
      <w:r w:rsidR="00C911F6" w:rsidRPr="006933AB">
        <w:rPr>
          <w:rFonts w:ascii="Bookman Old Style" w:hAnsi="Bookman Old Style" w:cstheme="minorHAnsi"/>
          <w:sz w:val="28"/>
          <w:szCs w:val="28"/>
        </w:rPr>
        <w:t xml:space="preserve"> E.E. </w:t>
      </w:r>
      <w:proofErr w:type="spellStart"/>
      <w:r w:rsidR="00C911F6" w:rsidRPr="006933AB">
        <w:rPr>
          <w:rFonts w:ascii="Bookman Old Style" w:hAnsi="Bookman Old Style" w:cstheme="minorHAnsi"/>
          <w:sz w:val="28"/>
          <w:szCs w:val="28"/>
        </w:rPr>
        <w:t>Hattingh</w:t>
      </w:r>
      <w:proofErr w:type="spellEnd"/>
      <w:r w:rsidR="00C911F6" w:rsidRPr="006933AB">
        <w:rPr>
          <w:rFonts w:ascii="Bookman Old Style" w:hAnsi="Bookman Old Style" w:cstheme="minorHAnsi"/>
          <w:sz w:val="28"/>
          <w:szCs w:val="28"/>
        </w:rPr>
        <w:t xml:space="preserve"> </w:t>
      </w:r>
      <w:r w:rsidR="00F71F8D" w:rsidRPr="006933AB">
        <w:rPr>
          <w:rFonts w:ascii="Bookman Old Style" w:hAnsi="Bookman Old Style" w:cstheme="minorHAnsi"/>
          <w:sz w:val="28"/>
          <w:szCs w:val="28"/>
        </w:rPr>
        <w:t xml:space="preserve">or </w:t>
      </w:r>
      <w:proofErr w:type="spellStart"/>
      <w:r w:rsidR="00F71F8D" w:rsidRPr="006933AB">
        <w:rPr>
          <w:rFonts w:ascii="Bookman Old Style" w:hAnsi="Bookman Old Style" w:cstheme="minorHAnsi"/>
          <w:sz w:val="28"/>
          <w:szCs w:val="28"/>
        </w:rPr>
        <w:t>Blinx</w:t>
      </w:r>
      <w:proofErr w:type="spellEnd"/>
      <w:r w:rsidR="00F71F8D" w:rsidRPr="006933AB">
        <w:rPr>
          <w:rFonts w:ascii="Bookman Old Style" w:hAnsi="Bookman Old Style" w:cstheme="minorHAnsi"/>
          <w:sz w:val="28"/>
          <w:szCs w:val="28"/>
        </w:rPr>
        <w:t xml:space="preserve"> (Pty) Ltd </w:t>
      </w:r>
      <w:r w:rsidR="00C911F6" w:rsidRPr="006933AB">
        <w:rPr>
          <w:rFonts w:ascii="Bookman Old Style" w:hAnsi="Bookman Old Style" w:cstheme="minorHAnsi"/>
          <w:sz w:val="28"/>
          <w:szCs w:val="28"/>
        </w:rPr>
        <w:t>seek</w:t>
      </w:r>
      <w:r w:rsidR="00F71F8D" w:rsidRPr="006933AB">
        <w:rPr>
          <w:rFonts w:ascii="Bookman Old Style" w:hAnsi="Bookman Old Style" w:cstheme="minorHAnsi"/>
          <w:sz w:val="28"/>
          <w:szCs w:val="28"/>
        </w:rPr>
        <w:t>s</w:t>
      </w:r>
      <w:r w:rsidR="00C911F6" w:rsidRPr="006933AB">
        <w:rPr>
          <w:rFonts w:ascii="Bookman Old Style" w:hAnsi="Bookman Old Style" w:cstheme="minorHAnsi"/>
          <w:sz w:val="28"/>
          <w:szCs w:val="28"/>
        </w:rPr>
        <w:t xml:space="preserve"> to be declared the sole shareholder of </w:t>
      </w:r>
      <w:proofErr w:type="spellStart"/>
      <w:r w:rsidR="00C911F6" w:rsidRPr="006933AB">
        <w:rPr>
          <w:rFonts w:ascii="Bookman Old Style" w:hAnsi="Bookman Old Style" w:cstheme="minorHAnsi"/>
          <w:sz w:val="28"/>
          <w:szCs w:val="28"/>
        </w:rPr>
        <w:t>Hata-Butle</w:t>
      </w:r>
      <w:proofErr w:type="spellEnd"/>
      <w:r w:rsidR="00C911F6" w:rsidRPr="006933AB">
        <w:rPr>
          <w:rFonts w:ascii="Bookman Old Style" w:hAnsi="Bookman Old Style" w:cstheme="minorHAnsi"/>
          <w:sz w:val="28"/>
          <w:szCs w:val="28"/>
        </w:rPr>
        <w:t xml:space="preserve"> (Pty) Ltd</w:t>
      </w:r>
      <w:r w:rsidR="00072455" w:rsidRPr="006933AB">
        <w:rPr>
          <w:rFonts w:ascii="Bookman Old Style" w:hAnsi="Bookman Old Style" w:cstheme="minorHAnsi"/>
          <w:sz w:val="28"/>
          <w:szCs w:val="28"/>
        </w:rPr>
        <w:t>,</w:t>
      </w:r>
      <w:r w:rsidR="00C911F6" w:rsidRPr="006933AB">
        <w:rPr>
          <w:rFonts w:ascii="Bookman Old Style" w:hAnsi="Bookman Old Style" w:cstheme="minorHAnsi"/>
          <w:sz w:val="28"/>
          <w:szCs w:val="28"/>
        </w:rPr>
        <w:t xml:space="preserve"> </w:t>
      </w:r>
      <w:r w:rsidR="00F71F8D" w:rsidRPr="006933AB">
        <w:rPr>
          <w:rFonts w:ascii="Bookman Old Style" w:hAnsi="Bookman Old Style" w:cstheme="minorHAnsi"/>
          <w:sz w:val="28"/>
          <w:szCs w:val="28"/>
        </w:rPr>
        <w:t xml:space="preserve">which </w:t>
      </w:r>
      <w:r w:rsidR="00C911F6" w:rsidRPr="006933AB">
        <w:rPr>
          <w:rFonts w:ascii="Bookman Old Style" w:hAnsi="Bookman Old Style" w:cstheme="minorHAnsi"/>
          <w:sz w:val="28"/>
          <w:szCs w:val="28"/>
        </w:rPr>
        <w:t xml:space="preserve">means that </w:t>
      </w:r>
      <w:r w:rsidR="00F71F8D" w:rsidRPr="006933AB">
        <w:rPr>
          <w:rFonts w:ascii="Bookman Old Style" w:hAnsi="Bookman Old Style" w:cstheme="minorHAnsi"/>
          <w:sz w:val="28"/>
          <w:szCs w:val="28"/>
        </w:rPr>
        <w:t xml:space="preserve">ownership </w:t>
      </w:r>
      <w:r w:rsidR="00A329B0" w:rsidRPr="006933AB">
        <w:rPr>
          <w:rFonts w:ascii="Bookman Old Style" w:hAnsi="Bookman Old Style" w:cstheme="minorHAnsi"/>
          <w:sz w:val="28"/>
          <w:szCs w:val="28"/>
        </w:rPr>
        <w:t>by</w:t>
      </w:r>
      <w:r w:rsidR="00F71F8D" w:rsidRPr="006933AB">
        <w:rPr>
          <w:rFonts w:ascii="Bookman Old Style" w:hAnsi="Bookman Old Style" w:cstheme="minorHAnsi"/>
          <w:sz w:val="28"/>
          <w:szCs w:val="28"/>
        </w:rPr>
        <w:t xml:space="preserve"> respondent</w:t>
      </w:r>
      <w:r w:rsidR="00C911F6" w:rsidRPr="006933AB">
        <w:rPr>
          <w:rFonts w:ascii="Bookman Old Style" w:hAnsi="Bookman Old Style" w:cstheme="minorHAnsi"/>
          <w:sz w:val="28"/>
          <w:szCs w:val="28"/>
        </w:rPr>
        <w:t xml:space="preserve"> </w:t>
      </w:r>
      <w:r w:rsidR="00A329B0" w:rsidRPr="006933AB">
        <w:rPr>
          <w:rFonts w:ascii="Bookman Old Style" w:hAnsi="Bookman Old Style" w:cstheme="minorHAnsi"/>
          <w:sz w:val="28"/>
          <w:szCs w:val="28"/>
        </w:rPr>
        <w:t xml:space="preserve">of the Complex </w:t>
      </w:r>
      <w:r w:rsidR="00C911F6" w:rsidRPr="006933AB">
        <w:rPr>
          <w:rFonts w:ascii="Bookman Old Style" w:hAnsi="Bookman Old Style" w:cstheme="minorHAnsi"/>
          <w:sz w:val="28"/>
          <w:szCs w:val="28"/>
        </w:rPr>
        <w:t xml:space="preserve">has not </w:t>
      </w:r>
      <w:r w:rsidR="00F71F8D" w:rsidRPr="006933AB">
        <w:rPr>
          <w:rFonts w:ascii="Bookman Old Style" w:hAnsi="Bookman Old Style" w:cstheme="minorHAnsi"/>
          <w:sz w:val="28"/>
          <w:szCs w:val="28"/>
        </w:rPr>
        <w:t xml:space="preserve">yet </w:t>
      </w:r>
      <w:r w:rsidR="00C911F6" w:rsidRPr="006933AB">
        <w:rPr>
          <w:rFonts w:ascii="Bookman Old Style" w:hAnsi="Bookman Old Style" w:cstheme="minorHAnsi"/>
          <w:sz w:val="28"/>
          <w:szCs w:val="28"/>
        </w:rPr>
        <w:t xml:space="preserve">been </w:t>
      </w:r>
      <w:r w:rsidR="00F5688C" w:rsidRPr="006933AB">
        <w:rPr>
          <w:rFonts w:ascii="Bookman Old Style" w:hAnsi="Bookman Old Style" w:cstheme="minorHAnsi"/>
          <w:sz w:val="28"/>
          <w:szCs w:val="28"/>
        </w:rPr>
        <w:t xml:space="preserve">finally </w:t>
      </w:r>
      <w:r w:rsidR="00C911F6" w:rsidRPr="006933AB">
        <w:rPr>
          <w:rFonts w:ascii="Bookman Old Style" w:hAnsi="Bookman Old Style" w:cstheme="minorHAnsi"/>
          <w:sz w:val="28"/>
          <w:szCs w:val="28"/>
        </w:rPr>
        <w:t xml:space="preserve">decided </w:t>
      </w:r>
      <w:r w:rsidR="00A329B0" w:rsidRPr="006933AB">
        <w:rPr>
          <w:rFonts w:ascii="Bookman Old Style" w:hAnsi="Bookman Old Style" w:cstheme="minorHAnsi"/>
          <w:sz w:val="28"/>
          <w:szCs w:val="28"/>
        </w:rPr>
        <w:t xml:space="preserve">upon </w:t>
      </w:r>
      <w:r w:rsidR="00C911F6" w:rsidRPr="006933AB">
        <w:rPr>
          <w:rFonts w:ascii="Bookman Old Style" w:hAnsi="Bookman Old Style" w:cstheme="minorHAnsi"/>
          <w:sz w:val="28"/>
          <w:szCs w:val="28"/>
        </w:rPr>
        <w:t xml:space="preserve">and the respondent cannot claim rights that EE </w:t>
      </w:r>
      <w:proofErr w:type="spellStart"/>
      <w:r w:rsidR="00C911F6" w:rsidRPr="006933AB">
        <w:rPr>
          <w:rFonts w:ascii="Bookman Old Style" w:hAnsi="Bookman Old Style" w:cstheme="minorHAnsi"/>
          <w:sz w:val="28"/>
          <w:szCs w:val="28"/>
        </w:rPr>
        <w:t>Hattignh</w:t>
      </w:r>
      <w:proofErr w:type="spellEnd"/>
      <w:r w:rsidR="00C911F6" w:rsidRPr="006933AB">
        <w:rPr>
          <w:rFonts w:ascii="Bookman Old Style" w:hAnsi="Bookman Old Style" w:cstheme="minorHAnsi"/>
          <w:sz w:val="28"/>
          <w:szCs w:val="28"/>
        </w:rPr>
        <w:t xml:space="preserve"> </w:t>
      </w:r>
      <w:r w:rsidR="00F71F8D" w:rsidRPr="006933AB">
        <w:rPr>
          <w:rFonts w:ascii="Bookman Old Style" w:hAnsi="Bookman Old Style" w:cstheme="minorHAnsi"/>
          <w:sz w:val="28"/>
          <w:szCs w:val="28"/>
        </w:rPr>
        <w:t xml:space="preserve">or </w:t>
      </w:r>
      <w:proofErr w:type="spellStart"/>
      <w:r w:rsidR="00F71F8D" w:rsidRPr="006933AB">
        <w:rPr>
          <w:rFonts w:ascii="Bookman Old Style" w:hAnsi="Bookman Old Style" w:cstheme="minorHAnsi"/>
          <w:sz w:val="28"/>
          <w:szCs w:val="28"/>
        </w:rPr>
        <w:t>Bllinx</w:t>
      </w:r>
      <w:proofErr w:type="spellEnd"/>
      <w:r w:rsidR="00F71F8D" w:rsidRPr="006933AB">
        <w:rPr>
          <w:rFonts w:ascii="Bookman Old Style" w:hAnsi="Bookman Old Style" w:cstheme="minorHAnsi"/>
          <w:sz w:val="28"/>
          <w:szCs w:val="28"/>
        </w:rPr>
        <w:t xml:space="preserve"> (Pty) Ltd </w:t>
      </w:r>
      <w:r w:rsidR="00C911F6" w:rsidRPr="006933AB">
        <w:rPr>
          <w:rFonts w:ascii="Bookman Old Style" w:hAnsi="Bookman Old Style" w:cstheme="minorHAnsi"/>
          <w:sz w:val="28"/>
          <w:szCs w:val="28"/>
        </w:rPr>
        <w:t>does not have.</w:t>
      </w:r>
    </w:p>
    <w:p w14:paraId="6F74EB04" w14:textId="77777777" w:rsidR="00D76A0B" w:rsidRPr="006933AB" w:rsidRDefault="00D76A0B" w:rsidP="006933AB">
      <w:pPr>
        <w:pStyle w:val="ListParagraph"/>
        <w:spacing w:line="360" w:lineRule="auto"/>
        <w:rPr>
          <w:rFonts w:ascii="Bookman Old Style" w:hAnsi="Bookman Old Style" w:cstheme="minorHAnsi"/>
          <w:sz w:val="28"/>
          <w:szCs w:val="28"/>
        </w:rPr>
      </w:pPr>
    </w:p>
    <w:p w14:paraId="690090AE" w14:textId="67EDD7F3" w:rsidR="00D76A0B"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[18]</w:t>
      </w:r>
      <w:r w:rsidRPr="006933AB">
        <w:rPr>
          <w:rFonts w:ascii="Bookman Old Style" w:hAnsi="Bookman Old Style" w:cstheme="minorHAnsi"/>
          <w:sz w:val="28"/>
          <w:szCs w:val="28"/>
        </w:rPr>
        <w:tab/>
      </w:r>
      <w:r w:rsidR="00D76A0B" w:rsidRPr="006933AB">
        <w:rPr>
          <w:rFonts w:ascii="Bookman Old Style" w:hAnsi="Bookman Old Style" w:cstheme="minorHAnsi"/>
          <w:sz w:val="28"/>
          <w:szCs w:val="28"/>
        </w:rPr>
        <w:t>In re</w:t>
      </w:r>
      <w:r w:rsidR="00F71F8D" w:rsidRPr="006933AB">
        <w:rPr>
          <w:rFonts w:ascii="Bookman Old Style" w:hAnsi="Bookman Old Style" w:cstheme="minorHAnsi"/>
          <w:sz w:val="28"/>
          <w:szCs w:val="28"/>
        </w:rPr>
        <w:t>lation</w:t>
      </w:r>
      <w:r w:rsidR="00D76A0B" w:rsidRPr="006933AB">
        <w:rPr>
          <w:rFonts w:ascii="Bookman Old Style" w:hAnsi="Bookman Old Style" w:cstheme="minorHAnsi"/>
          <w:sz w:val="28"/>
          <w:szCs w:val="28"/>
        </w:rPr>
        <w:t xml:space="preserve"> to the merits of the </w:t>
      </w:r>
      <w:r w:rsidR="00A329B0" w:rsidRPr="006933AB">
        <w:rPr>
          <w:rFonts w:ascii="Bookman Old Style" w:hAnsi="Bookman Old Style" w:cstheme="minorHAnsi"/>
          <w:sz w:val="28"/>
          <w:szCs w:val="28"/>
        </w:rPr>
        <w:t>order</w:t>
      </w:r>
      <w:r w:rsidR="00D76A0B" w:rsidRPr="006933AB">
        <w:rPr>
          <w:rFonts w:ascii="Bookman Old Style" w:hAnsi="Bookman Old Style" w:cstheme="minorHAnsi"/>
          <w:sz w:val="28"/>
          <w:szCs w:val="28"/>
        </w:rPr>
        <w:t xml:space="preserve"> </w:t>
      </w:r>
      <w:r w:rsidR="00A329B0" w:rsidRPr="006933AB">
        <w:rPr>
          <w:rFonts w:ascii="Bookman Old Style" w:hAnsi="Bookman Old Style" w:cstheme="minorHAnsi"/>
          <w:sz w:val="28"/>
          <w:szCs w:val="28"/>
        </w:rPr>
        <w:t xml:space="preserve">of contempt </w:t>
      </w:r>
      <w:r w:rsidR="00D76A0B" w:rsidRPr="006933AB">
        <w:rPr>
          <w:rFonts w:ascii="Bookman Old Style" w:hAnsi="Bookman Old Style" w:cstheme="minorHAnsi"/>
          <w:sz w:val="28"/>
          <w:szCs w:val="28"/>
        </w:rPr>
        <w:t>sought by the respondent, the 1</w:t>
      </w:r>
      <w:r w:rsidR="00D76A0B" w:rsidRPr="006933AB">
        <w:rPr>
          <w:rFonts w:ascii="Bookman Old Style" w:hAnsi="Bookman Old Style" w:cstheme="minorHAnsi"/>
          <w:sz w:val="28"/>
          <w:szCs w:val="28"/>
          <w:vertAlign w:val="superscript"/>
        </w:rPr>
        <w:t>st</w:t>
      </w:r>
      <w:r w:rsidR="00D76A0B" w:rsidRPr="006933AB">
        <w:rPr>
          <w:rFonts w:ascii="Bookman Old Style" w:hAnsi="Bookman Old Style" w:cstheme="minorHAnsi"/>
          <w:sz w:val="28"/>
          <w:szCs w:val="28"/>
        </w:rPr>
        <w:t xml:space="preserve"> </w:t>
      </w:r>
      <w:r w:rsidR="00072455" w:rsidRPr="006933AB">
        <w:rPr>
          <w:rFonts w:ascii="Bookman Old Style" w:hAnsi="Bookman Old Style" w:cstheme="minorHAnsi"/>
          <w:sz w:val="28"/>
          <w:szCs w:val="28"/>
        </w:rPr>
        <w:t>appella</w:t>
      </w:r>
      <w:r w:rsidR="00D76A0B" w:rsidRPr="006933AB">
        <w:rPr>
          <w:rFonts w:ascii="Bookman Old Style" w:hAnsi="Bookman Old Style" w:cstheme="minorHAnsi"/>
          <w:sz w:val="28"/>
          <w:szCs w:val="28"/>
        </w:rPr>
        <w:t xml:space="preserve">nt’s cryptic response </w:t>
      </w:r>
      <w:r w:rsidR="00F71F8D" w:rsidRPr="006933AB">
        <w:rPr>
          <w:rFonts w:ascii="Bookman Old Style" w:hAnsi="Bookman Old Style" w:cstheme="minorHAnsi"/>
          <w:sz w:val="28"/>
          <w:szCs w:val="28"/>
        </w:rPr>
        <w:t>wa</w:t>
      </w:r>
      <w:r w:rsidR="00D76A0B" w:rsidRPr="006933AB">
        <w:rPr>
          <w:rFonts w:ascii="Bookman Old Style" w:hAnsi="Bookman Old Style" w:cstheme="minorHAnsi"/>
          <w:sz w:val="28"/>
          <w:szCs w:val="28"/>
        </w:rPr>
        <w:t xml:space="preserve">s- </w:t>
      </w:r>
    </w:p>
    <w:p w14:paraId="55BB5028" w14:textId="77777777" w:rsidR="00D76A0B" w:rsidRPr="006933AB" w:rsidRDefault="00D76A0B" w:rsidP="006933AB">
      <w:pPr>
        <w:pStyle w:val="ListParagraph"/>
        <w:spacing w:line="360" w:lineRule="auto"/>
        <w:rPr>
          <w:rFonts w:ascii="Bookman Old Style" w:hAnsi="Bookman Old Style" w:cstheme="minorHAnsi"/>
          <w:sz w:val="28"/>
          <w:szCs w:val="28"/>
        </w:rPr>
      </w:pPr>
    </w:p>
    <w:p w14:paraId="4DB337EA" w14:textId="66AF2A8F" w:rsidR="00D76A0B" w:rsidRPr="00FD2055" w:rsidRDefault="00D76A0B" w:rsidP="006933AB">
      <w:pPr>
        <w:pStyle w:val="ListParagraph"/>
        <w:spacing w:line="360" w:lineRule="auto"/>
        <w:ind w:left="1440"/>
        <w:jc w:val="both"/>
        <w:rPr>
          <w:rFonts w:ascii="Bookman Old Style" w:hAnsi="Bookman Old Style" w:cstheme="minorHAnsi"/>
          <w:i/>
          <w:iCs/>
        </w:rPr>
      </w:pPr>
      <w:r w:rsidRPr="00FD2055">
        <w:rPr>
          <w:rFonts w:ascii="Bookman Old Style" w:hAnsi="Bookman Old Style" w:cstheme="minorHAnsi"/>
          <w:i/>
          <w:iCs/>
        </w:rPr>
        <w:t>“On record I have answered all allegations pertaining to the contempt allegation against myself and I herein incorporate such answer herein as the same application for contempt has been repeated.”</w:t>
      </w:r>
    </w:p>
    <w:p w14:paraId="2F045CE3" w14:textId="77777777" w:rsidR="00D76A0B" w:rsidRPr="006933AB" w:rsidRDefault="00D76A0B" w:rsidP="006933AB">
      <w:pPr>
        <w:pStyle w:val="ListParagraph"/>
        <w:spacing w:line="360" w:lineRule="auto"/>
        <w:rPr>
          <w:rFonts w:ascii="Bookman Old Style" w:hAnsi="Bookman Old Style" w:cstheme="minorHAnsi"/>
          <w:sz w:val="28"/>
          <w:szCs w:val="28"/>
        </w:rPr>
      </w:pPr>
    </w:p>
    <w:p w14:paraId="4B8B0324" w14:textId="161BFB00" w:rsidR="00D76A0B"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[19]</w:t>
      </w:r>
      <w:r w:rsidRPr="006933AB">
        <w:rPr>
          <w:rFonts w:ascii="Bookman Old Style" w:hAnsi="Bookman Old Style" w:cstheme="minorHAnsi"/>
          <w:sz w:val="28"/>
          <w:szCs w:val="28"/>
        </w:rPr>
        <w:tab/>
      </w:r>
      <w:r w:rsidR="00D76A0B" w:rsidRPr="006933AB">
        <w:rPr>
          <w:rFonts w:ascii="Bookman Old Style" w:hAnsi="Bookman Old Style" w:cstheme="minorHAnsi"/>
          <w:sz w:val="28"/>
          <w:szCs w:val="28"/>
        </w:rPr>
        <w:t>Obviously the 1</w:t>
      </w:r>
      <w:r w:rsidR="00D76A0B" w:rsidRPr="006933AB">
        <w:rPr>
          <w:rFonts w:ascii="Bookman Old Style" w:hAnsi="Bookman Old Style" w:cstheme="minorHAnsi"/>
          <w:sz w:val="28"/>
          <w:szCs w:val="28"/>
          <w:vertAlign w:val="superscript"/>
        </w:rPr>
        <w:t>st</w:t>
      </w:r>
      <w:r w:rsidR="00D76A0B" w:rsidRPr="006933AB">
        <w:rPr>
          <w:rFonts w:ascii="Bookman Old Style" w:hAnsi="Bookman Old Style" w:cstheme="minorHAnsi"/>
          <w:sz w:val="28"/>
          <w:szCs w:val="28"/>
        </w:rPr>
        <w:t xml:space="preserve"> </w:t>
      </w:r>
      <w:r w:rsidR="00F5688C" w:rsidRPr="006933AB">
        <w:rPr>
          <w:rFonts w:ascii="Bookman Old Style" w:hAnsi="Bookman Old Style" w:cstheme="minorHAnsi"/>
          <w:sz w:val="28"/>
          <w:szCs w:val="28"/>
        </w:rPr>
        <w:t>appella</w:t>
      </w:r>
      <w:r w:rsidR="00D76A0B" w:rsidRPr="006933AB">
        <w:rPr>
          <w:rFonts w:ascii="Bookman Old Style" w:hAnsi="Bookman Old Style" w:cstheme="minorHAnsi"/>
          <w:sz w:val="28"/>
          <w:szCs w:val="28"/>
        </w:rPr>
        <w:t xml:space="preserve">nt was referring to his averments in affidavits that he filed in relation to prior contempt proceedings. If his response is helpful, I cannot think of </w:t>
      </w:r>
      <w:r w:rsidR="00F71F8D" w:rsidRPr="006933AB">
        <w:rPr>
          <w:rFonts w:ascii="Bookman Old Style" w:hAnsi="Bookman Old Style" w:cstheme="minorHAnsi"/>
          <w:sz w:val="28"/>
          <w:szCs w:val="28"/>
        </w:rPr>
        <w:t>any that</w:t>
      </w:r>
      <w:r w:rsidR="00D76A0B" w:rsidRPr="006933AB">
        <w:rPr>
          <w:rFonts w:ascii="Bookman Old Style" w:hAnsi="Bookman Old Style" w:cstheme="minorHAnsi"/>
          <w:sz w:val="28"/>
          <w:szCs w:val="28"/>
        </w:rPr>
        <w:t xml:space="preserve"> is not. He invited the court to have regard to the papers which he filed in the contempt proceedings in Case No. CC/0397/16 and Case No. CA/0022/17, a not so enviable task for any court. On that basis </w:t>
      </w:r>
      <w:r w:rsidR="00D76A0B" w:rsidRPr="006933AB">
        <w:rPr>
          <w:rFonts w:ascii="Bookman Old Style" w:hAnsi="Bookman Old Style" w:cstheme="minorHAnsi"/>
          <w:sz w:val="28"/>
          <w:szCs w:val="28"/>
        </w:rPr>
        <w:lastRenderedPageBreak/>
        <w:t>he pray</w:t>
      </w:r>
      <w:r w:rsidR="00E94ED1" w:rsidRPr="006933AB">
        <w:rPr>
          <w:rFonts w:ascii="Bookman Old Style" w:hAnsi="Bookman Old Style" w:cstheme="minorHAnsi"/>
          <w:sz w:val="28"/>
          <w:szCs w:val="28"/>
        </w:rPr>
        <w:t>ed</w:t>
      </w:r>
      <w:r w:rsidR="00D76A0B" w:rsidRPr="006933AB">
        <w:rPr>
          <w:rFonts w:ascii="Bookman Old Style" w:hAnsi="Bookman Old Style" w:cstheme="minorHAnsi"/>
          <w:sz w:val="28"/>
          <w:szCs w:val="28"/>
        </w:rPr>
        <w:t xml:space="preserve"> the court to dismiss the application with costs on a </w:t>
      </w:r>
      <w:r w:rsidR="00D76A0B" w:rsidRPr="00FD2055">
        <w:rPr>
          <w:rFonts w:ascii="Bookman Old Style" w:hAnsi="Bookman Old Style" w:cstheme="minorHAnsi"/>
          <w:i/>
          <w:iCs/>
          <w:sz w:val="28"/>
          <w:szCs w:val="28"/>
        </w:rPr>
        <w:t>“higher scale.”</w:t>
      </w:r>
    </w:p>
    <w:p w14:paraId="4EF863CC" w14:textId="77777777" w:rsidR="00F71F8D" w:rsidRPr="006933AB" w:rsidRDefault="00F71F8D" w:rsidP="006933AB">
      <w:pPr>
        <w:pStyle w:val="ListParagraph"/>
        <w:spacing w:line="360" w:lineRule="auto"/>
        <w:jc w:val="both"/>
        <w:rPr>
          <w:rFonts w:ascii="Bookman Old Style" w:hAnsi="Bookman Old Style" w:cstheme="minorHAnsi"/>
          <w:sz w:val="28"/>
          <w:szCs w:val="28"/>
        </w:rPr>
      </w:pPr>
    </w:p>
    <w:p w14:paraId="7EF13A2C" w14:textId="3A290EBE" w:rsidR="00D76A0B"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[20]</w:t>
      </w:r>
      <w:r w:rsidRPr="006933AB">
        <w:rPr>
          <w:rFonts w:ascii="Bookman Old Style" w:hAnsi="Bookman Old Style" w:cstheme="minorHAnsi"/>
          <w:sz w:val="28"/>
          <w:szCs w:val="28"/>
        </w:rPr>
        <w:tab/>
      </w:r>
      <w:r w:rsidR="00D76A0B" w:rsidRPr="006933AB">
        <w:rPr>
          <w:rFonts w:ascii="Bookman Old Style" w:hAnsi="Bookman Old Style" w:cstheme="minorHAnsi"/>
          <w:sz w:val="28"/>
          <w:szCs w:val="28"/>
        </w:rPr>
        <w:t>The 3</w:t>
      </w:r>
      <w:r w:rsidR="00D76A0B" w:rsidRPr="006933AB">
        <w:rPr>
          <w:rFonts w:ascii="Bookman Old Style" w:hAnsi="Bookman Old Style" w:cstheme="minorHAnsi"/>
          <w:sz w:val="28"/>
          <w:szCs w:val="28"/>
          <w:vertAlign w:val="superscript"/>
        </w:rPr>
        <w:t>rd</w:t>
      </w:r>
      <w:r w:rsidR="00D76A0B" w:rsidRPr="006933AB">
        <w:rPr>
          <w:rFonts w:ascii="Bookman Old Style" w:hAnsi="Bookman Old Style" w:cstheme="minorHAnsi"/>
          <w:sz w:val="28"/>
          <w:szCs w:val="28"/>
        </w:rPr>
        <w:t xml:space="preserve"> appellant deposed to an answering affidavit for himself, the 2</w:t>
      </w:r>
      <w:r w:rsidR="00D76A0B" w:rsidRPr="006933AB">
        <w:rPr>
          <w:rFonts w:ascii="Bookman Old Style" w:hAnsi="Bookman Old Style" w:cstheme="minorHAnsi"/>
          <w:sz w:val="28"/>
          <w:szCs w:val="28"/>
          <w:vertAlign w:val="superscript"/>
        </w:rPr>
        <w:t>nd</w:t>
      </w:r>
      <w:r w:rsidR="00D76A0B" w:rsidRPr="006933AB">
        <w:rPr>
          <w:rFonts w:ascii="Bookman Old Style" w:hAnsi="Bookman Old Style" w:cstheme="minorHAnsi"/>
          <w:sz w:val="28"/>
          <w:szCs w:val="28"/>
        </w:rPr>
        <w:t xml:space="preserve"> appellant and others cited in the application</w:t>
      </w:r>
      <w:r w:rsidR="00C6296C" w:rsidRPr="006933AB">
        <w:rPr>
          <w:rFonts w:ascii="Bookman Old Style" w:hAnsi="Bookman Old Style" w:cstheme="minorHAnsi"/>
          <w:sz w:val="28"/>
          <w:szCs w:val="28"/>
        </w:rPr>
        <w:t>. The response is a replica of the 1</w:t>
      </w:r>
      <w:r w:rsidR="00C6296C" w:rsidRPr="006933AB">
        <w:rPr>
          <w:rFonts w:ascii="Bookman Old Style" w:hAnsi="Bookman Old Style" w:cstheme="minorHAnsi"/>
          <w:sz w:val="28"/>
          <w:szCs w:val="28"/>
          <w:vertAlign w:val="superscript"/>
        </w:rPr>
        <w:t>st</w:t>
      </w:r>
      <w:r w:rsidR="00C6296C" w:rsidRPr="006933AB">
        <w:rPr>
          <w:rFonts w:ascii="Bookman Old Style" w:hAnsi="Bookman Old Style" w:cstheme="minorHAnsi"/>
          <w:sz w:val="28"/>
          <w:szCs w:val="28"/>
        </w:rPr>
        <w:t xml:space="preserve"> appellant’s answering affidavit, </w:t>
      </w:r>
      <w:proofErr w:type="gramStart"/>
      <w:r w:rsidR="00C6296C" w:rsidRPr="006933AB">
        <w:rPr>
          <w:rFonts w:ascii="Bookman Old Style" w:hAnsi="Bookman Old Style" w:cstheme="minorHAnsi"/>
          <w:sz w:val="28"/>
          <w:szCs w:val="28"/>
        </w:rPr>
        <w:t>more or less word</w:t>
      </w:r>
      <w:proofErr w:type="gramEnd"/>
      <w:r w:rsidR="00C6296C" w:rsidRPr="006933AB">
        <w:rPr>
          <w:rFonts w:ascii="Bookman Old Style" w:hAnsi="Bookman Old Style" w:cstheme="minorHAnsi"/>
          <w:sz w:val="28"/>
          <w:szCs w:val="28"/>
        </w:rPr>
        <w:t xml:space="preserve"> for word.</w:t>
      </w:r>
      <w:r w:rsidR="001E76F5" w:rsidRPr="006933AB">
        <w:rPr>
          <w:rFonts w:ascii="Bookman Old Style" w:hAnsi="Bookman Old Style" w:cstheme="minorHAnsi"/>
          <w:sz w:val="28"/>
          <w:szCs w:val="28"/>
        </w:rPr>
        <w:t xml:space="preserve"> </w:t>
      </w:r>
      <w:r w:rsidR="00E94ED1" w:rsidRPr="006933AB">
        <w:rPr>
          <w:rFonts w:ascii="Bookman Old Style" w:hAnsi="Bookman Old Style" w:cstheme="minorHAnsi"/>
          <w:sz w:val="28"/>
          <w:szCs w:val="28"/>
        </w:rPr>
        <w:t>In relation to</w:t>
      </w:r>
      <w:r w:rsidR="001E76F5" w:rsidRPr="006933AB">
        <w:rPr>
          <w:rFonts w:ascii="Bookman Old Style" w:hAnsi="Bookman Old Style" w:cstheme="minorHAnsi"/>
          <w:sz w:val="28"/>
          <w:szCs w:val="28"/>
        </w:rPr>
        <w:t xml:space="preserve"> </w:t>
      </w:r>
      <w:r w:rsidR="00A329B0" w:rsidRPr="006933AB">
        <w:rPr>
          <w:rFonts w:ascii="Bookman Old Style" w:hAnsi="Bookman Old Style" w:cstheme="minorHAnsi"/>
          <w:sz w:val="28"/>
          <w:szCs w:val="28"/>
        </w:rPr>
        <w:t>that</w:t>
      </w:r>
      <w:r w:rsidR="001E76F5" w:rsidRPr="006933AB">
        <w:rPr>
          <w:rFonts w:ascii="Bookman Old Style" w:hAnsi="Bookman Old Style" w:cstheme="minorHAnsi"/>
          <w:sz w:val="28"/>
          <w:szCs w:val="28"/>
        </w:rPr>
        <w:t xml:space="preserve"> response</w:t>
      </w:r>
      <w:r w:rsidR="00F5688C" w:rsidRPr="006933AB">
        <w:rPr>
          <w:rFonts w:ascii="Bookman Old Style" w:hAnsi="Bookman Old Style" w:cstheme="minorHAnsi"/>
          <w:sz w:val="28"/>
          <w:szCs w:val="28"/>
        </w:rPr>
        <w:t>,</w:t>
      </w:r>
      <w:r w:rsidR="001E76F5" w:rsidRPr="006933AB">
        <w:rPr>
          <w:rFonts w:ascii="Bookman Old Style" w:hAnsi="Bookman Old Style" w:cstheme="minorHAnsi"/>
          <w:sz w:val="28"/>
          <w:szCs w:val="28"/>
        </w:rPr>
        <w:t xml:space="preserve"> the learned judge </w:t>
      </w:r>
      <w:r w:rsidR="001E76F5" w:rsidRPr="006933AB">
        <w:rPr>
          <w:rFonts w:ascii="Bookman Old Style" w:hAnsi="Bookman Old Style" w:cstheme="minorHAnsi"/>
          <w:i/>
          <w:iCs/>
          <w:sz w:val="28"/>
          <w:szCs w:val="28"/>
        </w:rPr>
        <w:t>a quo</w:t>
      </w:r>
      <w:r w:rsidR="001E76F5" w:rsidRPr="006933AB">
        <w:rPr>
          <w:rFonts w:ascii="Bookman Old Style" w:hAnsi="Bookman Old Style" w:cstheme="minorHAnsi"/>
          <w:sz w:val="28"/>
          <w:szCs w:val="28"/>
        </w:rPr>
        <w:t xml:space="preserve"> </w:t>
      </w:r>
      <w:r w:rsidR="00A329B0" w:rsidRPr="006933AB">
        <w:rPr>
          <w:rFonts w:ascii="Bookman Old Style" w:hAnsi="Bookman Old Style" w:cstheme="minorHAnsi"/>
          <w:sz w:val="28"/>
          <w:szCs w:val="28"/>
        </w:rPr>
        <w:t xml:space="preserve">very appropriately </w:t>
      </w:r>
      <w:r w:rsidR="001E76F5" w:rsidRPr="006933AB">
        <w:rPr>
          <w:rFonts w:ascii="Bookman Old Style" w:hAnsi="Bookman Old Style" w:cstheme="minorHAnsi"/>
          <w:sz w:val="28"/>
          <w:szCs w:val="28"/>
        </w:rPr>
        <w:t>commented</w:t>
      </w:r>
      <w:r w:rsidR="00072455" w:rsidRPr="006933AB">
        <w:rPr>
          <w:rFonts w:ascii="Bookman Old Style" w:hAnsi="Bookman Old Style" w:cstheme="minorHAnsi"/>
          <w:sz w:val="28"/>
          <w:szCs w:val="28"/>
        </w:rPr>
        <w:t>:</w:t>
      </w:r>
      <w:r w:rsidR="001E76F5" w:rsidRPr="006933AB">
        <w:rPr>
          <w:rFonts w:ascii="Bookman Old Style" w:hAnsi="Bookman Old Style" w:cstheme="minorHAnsi"/>
          <w:sz w:val="28"/>
          <w:szCs w:val="28"/>
        </w:rPr>
        <w:t xml:space="preserve"> </w:t>
      </w:r>
    </w:p>
    <w:p w14:paraId="67C64823" w14:textId="77777777" w:rsidR="001E76F5" w:rsidRPr="006933AB" w:rsidRDefault="001E76F5" w:rsidP="006933AB">
      <w:pPr>
        <w:pStyle w:val="ListParagraph"/>
        <w:spacing w:line="360" w:lineRule="auto"/>
        <w:jc w:val="both"/>
        <w:rPr>
          <w:rFonts w:ascii="Bookman Old Style" w:hAnsi="Bookman Old Style" w:cstheme="minorHAnsi"/>
          <w:sz w:val="28"/>
          <w:szCs w:val="28"/>
        </w:rPr>
      </w:pPr>
    </w:p>
    <w:p w14:paraId="35A0B53B" w14:textId="332B75ED" w:rsidR="003E4B28" w:rsidRPr="00FD2055" w:rsidRDefault="00F71F8D" w:rsidP="00FD2055">
      <w:pPr>
        <w:pStyle w:val="ListParagraph"/>
        <w:ind w:left="1440"/>
        <w:jc w:val="both"/>
        <w:rPr>
          <w:rFonts w:ascii="Bookman Old Style" w:hAnsi="Bookman Old Style" w:cstheme="minorHAnsi"/>
          <w:i/>
          <w:iCs/>
        </w:rPr>
      </w:pPr>
      <w:r w:rsidRPr="00FD2055">
        <w:rPr>
          <w:rFonts w:ascii="Bookman Old Style" w:hAnsi="Bookman Old Style" w:cstheme="minorHAnsi"/>
          <w:i/>
          <w:iCs/>
        </w:rPr>
        <w:t>“</w:t>
      </w:r>
      <w:r w:rsidR="001E76F5" w:rsidRPr="00FD2055">
        <w:rPr>
          <w:rFonts w:ascii="Bookman Old Style" w:hAnsi="Bookman Old Style" w:cstheme="minorHAnsi"/>
          <w:i/>
          <w:iCs/>
        </w:rPr>
        <w:t>The 1</w:t>
      </w:r>
      <w:r w:rsidR="001E76F5" w:rsidRPr="00FD2055">
        <w:rPr>
          <w:rFonts w:ascii="Bookman Old Style" w:hAnsi="Bookman Old Style" w:cstheme="minorHAnsi"/>
          <w:i/>
          <w:iCs/>
          <w:vertAlign w:val="superscript"/>
        </w:rPr>
        <w:t>st</w:t>
      </w:r>
      <w:r w:rsidR="001E76F5" w:rsidRPr="00FD2055">
        <w:rPr>
          <w:rFonts w:ascii="Bookman Old Style" w:hAnsi="Bookman Old Style" w:cstheme="minorHAnsi"/>
          <w:i/>
          <w:iCs/>
        </w:rPr>
        <w:t xml:space="preserve"> to 5</w:t>
      </w:r>
      <w:r w:rsidR="001E76F5" w:rsidRPr="00FD2055">
        <w:rPr>
          <w:rFonts w:ascii="Bookman Old Style" w:hAnsi="Bookman Old Style" w:cstheme="minorHAnsi"/>
          <w:i/>
          <w:iCs/>
          <w:vertAlign w:val="superscript"/>
        </w:rPr>
        <w:t>th</w:t>
      </w:r>
      <w:r w:rsidR="001E76F5" w:rsidRPr="00FD2055">
        <w:rPr>
          <w:rFonts w:ascii="Bookman Old Style" w:hAnsi="Bookman Old Style" w:cstheme="minorHAnsi"/>
          <w:i/>
          <w:iCs/>
        </w:rPr>
        <w:t xml:space="preserve"> respondents </w:t>
      </w:r>
      <w:proofErr w:type="gramStart"/>
      <w:r w:rsidR="001E76F5" w:rsidRPr="00FD2055">
        <w:rPr>
          <w:rFonts w:ascii="Bookman Old Style" w:hAnsi="Bookman Old Style" w:cstheme="minorHAnsi"/>
          <w:i/>
          <w:iCs/>
        </w:rPr>
        <w:t>have</w:t>
      </w:r>
      <w:proofErr w:type="gramEnd"/>
      <w:r w:rsidR="001E76F5" w:rsidRPr="00FD2055">
        <w:rPr>
          <w:rFonts w:ascii="Bookman Old Style" w:hAnsi="Bookman Old Style" w:cstheme="minorHAnsi"/>
          <w:i/>
          <w:iCs/>
        </w:rPr>
        <w:t xml:space="preserve"> taken an unusual approach in defending this matter. In attempting to plead over, they just averred that they have answered the contempt allegations previously as the record will show. This says the respondents (1</w:t>
      </w:r>
      <w:r w:rsidR="001E76F5" w:rsidRPr="00FD2055">
        <w:rPr>
          <w:rFonts w:ascii="Bookman Old Style" w:hAnsi="Bookman Old Style" w:cstheme="minorHAnsi"/>
          <w:i/>
          <w:iCs/>
          <w:vertAlign w:val="superscript"/>
        </w:rPr>
        <w:t>st</w:t>
      </w:r>
      <w:r w:rsidR="001E76F5" w:rsidRPr="00FD2055">
        <w:rPr>
          <w:rFonts w:ascii="Bookman Old Style" w:hAnsi="Bookman Old Style" w:cstheme="minorHAnsi"/>
          <w:i/>
          <w:iCs/>
        </w:rPr>
        <w:t xml:space="preserve"> to 5</w:t>
      </w:r>
      <w:r w:rsidR="001E76F5" w:rsidRPr="00FD2055">
        <w:rPr>
          <w:rFonts w:ascii="Bookman Old Style" w:hAnsi="Bookman Old Style" w:cstheme="minorHAnsi"/>
          <w:i/>
          <w:iCs/>
          <w:vertAlign w:val="superscript"/>
        </w:rPr>
        <w:t>th</w:t>
      </w:r>
      <w:r w:rsidR="001E76F5" w:rsidRPr="00FD2055">
        <w:rPr>
          <w:rFonts w:ascii="Bookman Old Style" w:hAnsi="Bookman Old Style" w:cstheme="minorHAnsi"/>
          <w:i/>
          <w:iCs/>
        </w:rPr>
        <w:t xml:space="preserve"> Respondents) are asking this court to </w:t>
      </w:r>
      <w:proofErr w:type="gramStart"/>
      <w:r w:rsidR="001E76F5" w:rsidRPr="00FD2055">
        <w:rPr>
          <w:rFonts w:ascii="Bookman Old Style" w:hAnsi="Bookman Old Style" w:cstheme="minorHAnsi"/>
          <w:i/>
          <w:iCs/>
        </w:rPr>
        <w:t>look into</w:t>
      </w:r>
      <w:proofErr w:type="gramEnd"/>
      <w:r w:rsidR="001E76F5" w:rsidRPr="00FD2055">
        <w:rPr>
          <w:rFonts w:ascii="Bookman Old Style" w:hAnsi="Bookman Old Style" w:cstheme="minorHAnsi"/>
          <w:i/>
          <w:iCs/>
        </w:rPr>
        <w:t xml:space="preserve"> the previous proceedings and take the averments therein and incorporate same in these proceedings. This is untenable.”</w:t>
      </w:r>
    </w:p>
    <w:p w14:paraId="75B1BD3D" w14:textId="77777777" w:rsidR="003E4B28" w:rsidRPr="006933AB" w:rsidRDefault="003E4B28" w:rsidP="006933AB">
      <w:pPr>
        <w:spacing w:line="360" w:lineRule="auto"/>
        <w:ind w:firstLine="720"/>
        <w:jc w:val="both"/>
        <w:rPr>
          <w:rFonts w:ascii="Bookman Old Style" w:hAnsi="Bookman Old Style" w:cstheme="minorHAnsi"/>
          <w:b/>
          <w:bCs/>
          <w:sz w:val="28"/>
          <w:szCs w:val="28"/>
        </w:rPr>
      </w:pPr>
    </w:p>
    <w:p w14:paraId="7ADD4186" w14:textId="7413ECC5" w:rsidR="00F71F8D" w:rsidRPr="006933AB" w:rsidRDefault="00164C91" w:rsidP="006933AB">
      <w:pPr>
        <w:spacing w:line="360" w:lineRule="auto"/>
        <w:jc w:val="both"/>
        <w:rPr>
          <w:rFonts w:ascii="Bookman Old Style" w:hAnsi="Bookman Old Style" w:cstheme="minorHAnsi"/>
          <w:b/>
          <w:bCs/>
          <w:sz w:val="28"/>
          <w:szCs w:val="28"/>
        </w:rPr>
      </w:pPr>
      <w:r w:rsidRPr="006933AB">
        <w:rPr>
          <w:rFonts w:ascii="Bookman Old Style" w:hAnsi="Bookman Old Style" w:cstheme="minorHAnsi"/>
          <w:b/>
          <w:bCs/>
          <w:sz w:val="28"/>
          <w:szCs w:val="28"/>
        </w:rPr>
        <w:t xml:space="preserve">Issues for decision </w:t>
      </w:r>
      <w:r w:rsidR="00516D6D" w:rsidRPr="006933AB">
        <w:rPr>
          <w:rFonts w:ascii="Bookman Old Style" w:hAnsi="Bookman Old Style" w:cstheme="minorHAnsi"/>
          <w:b/>
          <w:bCs/>
          <w:sz w:val="28"/>
          <w:szCs w:val="28"/>
        </w:rPr>
        <w:t xml:space="preserve">before </w:t>
      </w:r>
      <w:proofErr w:type="spellStart"/>
      <w:r w:rsidR="00516D6D" w:rsidRPr="006933AB">
        <w:rPr>
          <w:rFonts w:ascii="Bookman Old Style" w:hAnsi="Bookman Old Style" w:cstheme="minorHAnsi"/>
          <w:b/>
          <w:bCs/>
          <w:sz w:val="28"/>
          <w:szCs w:val="28"/>
        </w:rPr>
        <w:t>Kopo</w:t>
      </w:r>
      <w:proofErr w:type="spellEnd"/>
      <w:r w:rsidR="00516D6D" w:rsidRPr="006933AB">
        <w:rPr>
          <w:rFonts w:ascii="Bookman Old Style" w:hAnsi="Bookman Old Style" w:cstheme="minorHAnsi"/>
          <w:b/>
          <w:bCs/>
          <w:sz w:val="28"/>
          <w:szCs w:val="28"/>
        </w:rPr>
        <w:t xml:space="preserve"> J</w:t>
      </w:r>
    </w:p>
    <w:p w14:paraId="58637212" w14:textId="76BAB7CA" w:rsidR="00C6296C"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[21]</w:t>
      </w:r>
      <w:r w:rsidRPr="006933AB">
        <w:rPr>
          <w:rFonts w:ascii="Bookman Old Style" w:hAnsi="Bookman Old Style" w:cstheme="minorHAnsi"/>
          <w:sz w:val="28"/>
          <w:szCs w:val="28"/>
        </w:rPr>
        <w:tab/>
      </w:r>
      <w:r w:rsidR="00E94ED1" w:rsidRPr="006933AB">
        <w:rPr>
          <w:rFonts w:ascii="Bookman Old Style" w:hAnsi="Bookman Old Style" w:cstheme="minorHAnsi"/>
          <w:sz w:val="28"/>
          <w:szCs w:val="28"/>
        </w:rPr>
        <w:t xml:space="preserve">Apart from the issues of late filing of the record and heads of argument and the furnishing of </w:t>
      </w:r>
      <w:r w:rsidR="00F5688C" w:rsidRPr="006933AB">
        <w:rPr>
          <w:rFonts w:ascii="Bookman Old Style" w:hAnsi="Bookman Old Style" w:cstheme="minorHAnsi"/>
          <w:sz w:val="28"/>
          <w:szCs w:val="28"/>
        </w:rPr>
        <w:t xml:space="preserve">an </w:t>
      </w:r>
      <w:r w:rsidR="00E94ED1" w:rsidRPr="006933AB">
        <w:rPr>
          <w:rFonts w:ascii="Bookman Old Style" w:hAnsi="Bookman Old Style" w:cstheme="minorHAnsi"/>
          <w:sz w:val="28"/>
          <w:szCs w:val="28"/>
        </w:rPr>
        <w:t>adequate amount as security for costs, t</w:t>
      </w:r>
      <w:r w:rsidR="00C6296C" w:rsidRPr="006933AB">
        <w:rPr>
          <w:rFonts w:ascii="Bookman Old Style" w:hAnsi="Bookman Old Style" w:cstheme="minorHAnsi"/>
          <w:sz w:val="28"/>
          <w:szCs w:val="28"/>
        </w:rPr>
        <w:t xml:space="preserve">he issue for decision </w:t>
      </w:r>
      <w:r w:rsidR="00072455" w:rsidRPr="006933AB">
        <w:rPr>
          <w:rFonts w:ascii="Bookman Old Style" w:hAnsi="Bookman Old Style" w:cstheme="minorHAnsi"/>
          <w:sz w:val="28"/>
          <w:szCs w:val="28"/>
        </w:rPr>
        <w:t>in this</w:t>
      </w:r>
      <w:r w:rsidR="00C6296C" w:rsidRPr="006933AB">
        <w:rPr>
          <w:rFonts w:ascii="Bookman Old Style" w:hAnsi="Bookman Old Style" w:cstheme="minorHAnsi"/>
          <w:sz w:val="28"/>
          <w:szCs w:val="28"/>
        </w:rPr>
        <w:t xml:space="preserve"> appeal</w:t>
      </w:r>
      <w:r w:rsidR="001E76F5" w:rsidRPr="006933AB">
        <w:rPr>
          <w:rFonts w:ascii="Bookman Old Style" w:hAnsi="Bookman Old Style" w:cstheme="minorHAnsi"/>
          <w:sz w:val="28"/>
          <w:szCs w:val="28"/>
        </w:rPr>
        <w:t>,</w:t>
      </w:r>
      <w:r w:rsidR="00C6296C" w:rsidRPr="006933AB">
        <w:rPr>
          <w:rFonts w:ascii="Bookman Old Style" w:hAnsi="Bookman Old Style" w:cstheme="minorHAnsi"/>
          <w:sz w:val="28"/>
          <w:szCs w:val="28"/>
        </w:rPr>
        <w:t xml:space="preserve"> as I see it</w:t>
      </w:r>
      <w:r w:rsidR="001E76F5" w:rsidRPr="006933AB">
        <w:rPr>
          <w:rFonts w:ascii="Bookman Old Style" w:hAnsi="Bookman Old Style" w:cstheme="minorHAnsi"/>
          <w:sz w:val="28"/>
          <w:szCs w:val="28"/>
        </w:rPr>
        <w:t>,</w:t>
      </w:r>
      <w:r w:rsidR="00C6296C" w:rsidRPr="006933AB">
        <w:rPr>
          <w:rFonts w:ascii="Bookman Old Style" w:hAnsi="Bookman Old Style" w:cstheme="minorHAnsi"/>
          <w:sz w:val="28"/>
          <w:szCs w:val="28"/>
        </w:rPr>
        <w:t xml:space="preserve"> </w:t>
      </w:r>
      <w:r w:rsidR="00F5688C" w:rsidRPr="006933AB">
        <w:rPr>
          <w:rFonts w:ascii="Bookman Old Style" w:hAnsi="Bookman Old Style" w:cstheme="minorHAnsi"/>
          <w:sz w:val="28"/>
          <w:szCs w:val="28"/>
        </w:rPr>
        <w:t>would be</w:t>
      </w:r>
      <w:r w:rsidR="002923E3" w:rsidRPr="006933AB">
        <w:rPr>
          <w:rFonts w:ascii="Bookman Old Style" w:hAnsi="Bookman Old Style" w:cstheme="minorHAnsi"/>
          <w:sz w:val="28"/>
          <w:szCs w:val="28"/>
        </w:rPr>
        <w:t xml:space="preserve"> whether the 2</w:t>
      </w:r>
      <w:r w:rsidR="002923E3" w:rsidRPr="006933AB">
        <w:rPr>
          <w:rFonts w:ascii="Bookman Old Style" w:hAnsi="Bookman Old Style" w:cstheme="minorHAnsi"/>
          <w:sz w:val="28"/>
          <w:szCs w:val="28"/>
          <w:vertAlign w:val="superscript"/>
        </w:rPr>
        <w:t>nd</w:t>
      </w:r>
      <w:r w:rsidR="00357868" w:rsidRPr="006933AB">
        <w:rPr>
          <w:rFonts w:ascii="Bookman Old Style" w:hAnsi="Bookman Old Style" w:cstheme="minorHAnsi"/>
          <w:sz w:val="28"/>
          <w:szCs w:val="28"/>
        </w:rPr>
        <w:t>,</w:t>
      </w:r>
      <w:r w:rsidR="002923E3" w:rsidRPr="006933AB">
        <w:rPr>
          <w:rFonts w:ascii="Bookman Old Style" w:hAnsi="Bookman Old Style" w:cstheme="minorHAnsi"/>
          <w:sz w:val="28"/>
          <w:szCs w:val="28"/>
        </w:rPr>
        <w:t xml:space="preserve"> 3</w:t>
      </w:r>
      <w:r w:rsidR="002923E3" w:rsidRPr="006933AB">
        <w:rPr>
          <w:rFonts w:ascii="Bookman Old Style" w:hAnsi="Bookman Old Style" w:cstheme="minorHAnsi"/>
          <w:sz w:val="28"/>
          <w:szCs w:val="28"/>
          <w:vertAlign w:val="superscript"/>
        </w:rPr>
        <w:t>rd</w:t>
      </w:r>
      <w:r w:rsidR="002923E3" w:rsidRPr="006933AB">
        <w:rPr>
          <w:rFonts w:ascii="Bookman Old Style" w:hAnsi="Bookman Old Style" w:cstheme="minorHAnsi"/>
          <w:sz w:val="28"/>
          <w:szCs w:val="28"/>
        </w:rPr>
        <w:t xml:space="preserve"> </w:t>
      </w:r>
      <w:r w:rsidR="00F5688C" w:rsidRPr="006933AB">
        <w:rPr>
          <w:rFonts w:ascii="Bookman Old Style" w:hAnsi="Bookman Old Style" w:cstheme="minorHAnsi"/>
          <w:sz w:val="28"/>
          <w:szCs w:val="28"/>
        </w:rPr>
        <w:t>appellants and 5</w:t>
      </w:r>
      <w:r w:rsidR="00F5688C" w:rsidRPr="006933AB">
        <w:rPr>
          <w:rFonts w:ascii="Bookman Old Style" w:hAnsi="Bookman Old Style" w:cstheme="minorHAnsi"/>
          <w:sz w:val="28"/>
          <w:szCs w:val="28"/>
          <w:vertAlign w:val="superscript"/>
        </w:rPr>
        <w:t>th</w:t>
      </w:r>
      <w:r w:rsidR="00F5688C" w:rsidRPr="006933AB">
        <w:rPr>
          <w:rFonts w:ascii="Bookman Old Style" w:hAnsi="Bookman Old Style" w:cstheme="minorHAnsi"/>
          <w:sz w:val="28"/>
          <w:szCs w:val="28"/>
        </w:rPr>
        <w:t xml:space="preserve"> respondent</w:t>
      </w:r>
      <w:r w:rsidR="00BF0195" w:rsidRPr="006933AB">
        <w:rPr>
          <w:rFonts w:ascii="Bookman Old Style" w:hAnsi="Bookman Old Style" w:cstheme="minorHAnsi"/>
          <w:sz w:val="28"/>
          <w:szCs w:val="28"/>
        </w:rPr>
        <w:t xml:space="preserve"> (Yu Quang)</w:t>
      </w:r>
      <w:r w:rsidR="00F5688C" w:rsidRPr="006933AB">
        <w:rPr>
          <w:rFonts w:ascii="Bookman Old Style" w:hAnsi="Bookman Old Style" w:cstheme="minorHAnsi"/>
          <w:sz w:val="28"/>
          <w:szCs w:val="28"/>
        </w:rPr>
        <w:t xml:space="preserve"> were </w:t>
      </w:r>
      <w:r w:rsidR="002923E3" w:rsidRPr="006933AB">
        <w:rPr>
          <w:rFonts w:ascii="Bookman Old Style" w:hAnsi="Bookman Old Style" w:cstheme="minorHAnsi"/>
          <w:sz w:val="28"/>
          <w:szCs w:val="28"/>
        </w:rPr>
        <w:t>in contempt of Chaka-</w:t>
      </w:r>
      <w:proofErr w:type="spellStart"/>
      <w:r w:rsidR="002923E3" w:rsidRPr="006933AB">
        <w:rPr>
          <w:rFonts w:ascii="Bookman Old Style" w:hAnsi="Bookman Old Style" w:cstheme="minorHAnsi"/>
          <w:sz w:val="28"/>
          <w:szCs w:val="28"/>
        </w:rPr>
        <w:t>Makho</w:t>
      </w:r>
      <w:r w:rsidR="00A329B0" w:rsidRPr="006933AB">
        <w:rPr>
          <w:rFonts w:ascii="Bookman Old Style" w:hAnsi="Bookman Old Style" w:cstheme="minorHAnsi"/>
          <w:sz w:val="28"/>
          <w:szCs w:val="28"/>
        </w:rPr>
        <w:t>o</w:t>
      </w:r>
      <w:r w:rsidR="002923E3" w:rsidRPr="006933AB">
        <w:rPr>
          <w:rFonts w:ascii="Bookman Old Style" w:hAnsi="Bookman Old Style" w:cstheme="minorHAnsi"/>
          <w:sz w:val="28"/>
          <w:szCs w:val="28"/>
        </w:rPr>
        <w:t>ane</w:t>
      </w:r>
      <w:proofErr w:type="spellEnd"/>
      <w:r w:rsidR="002923E3" w:rsidRPr="006933AB">
        <w:rPr>
          <w:rFonts w:ascii="Bookman Old Style" w:hAnsi="Bookman Old Style" w:cstheme="minorHAnsi"/>
          <w:sz w:val="28"/>
          <w:szCs w:val="28"/>
        </w:rPr>
        <w:t xml:space="preserve"> J’s interim order in circumstances w</w:t>
      </w:r>
      <w:r w:rsidR="00072455" w:rsidRPr="006933AB">
        <w:rPr>
          <w:rFonts w:ascii="Bookman Old Style" w:hAnsi="Bookman Old Style" w:cstheme="minorHAnsi"/>
          <w:sz w:val="28"/>
          <w:szCs w:val="28"/>
        </w:rPr>
        <w:t>here</w:t>
      </w:r>
      <w:r w:rsidR="002923E3" w:rsidRPr="006933AB">
        <w:rPr>
          <w:rFonts w:ascii="Bookman Old Style" w:hAnsi="Bookman Old Style" w:cstheme="minorHAnsi"/>
          <w:sz w:val="28"/>
          <w:szCs w:val="28"/>
        </w:rPr>
        <w:t xml:space="preserve"> the interim order was made against the 1</w:t>
      </w:r>
      <w:r w:rsidR="002923E3" w:rsidRPr="006933AB">
        <w:rPr>
          <w:rFonts w:ascii="Bookman Old Style" w:hAnsi="Bookman Old Style" w:cstheme="minorHAnsi"/>
          <w:sz w:val="28"/>
          <w:szCs w:val="28"/>
          <w:vertAlign w:val="superscript"/>
        </w:rPr>
        <w:t>st</w:t>
      </w:r>
      <w:r w:rsidR="002923E3" w:rsidRPr="006933AB">
        <w:rPr>
          <w:rFonts w:ascii="Bookman Old Style" w:hAnsi="Bookman Old Style" w:cstheme="minorHAnsi"/>
          <w:sz w:val="28"/>
          <w:szCs w:val="28"/>
        </w:rPr>
        <w:t xml:space="preserve"> appellant</w:t>
      </w:r>
      <w:r w:rsidR="00357868" w:rsidRPr="006933AB">
        <w:rPr>
          <w:rFonts w:ascii="Bookman Old Style" w:hAnsi="Bookman Old Style" w:cstheme="minorHAnsi"/>
          <w:sz w:val="28"/>
          <w:szCs w:val="28"/>
        </w:rPr>
        <w:t xml:space="preserve"> </w:t>
      </w:r>
      <w:r w:rsidR="00072455" w:rsidRPr="006933AB">
        <w:rPr>
          <w:rFonts w:ascii="Bookman Old Style" w:hAnsi="Bookman Old Style" w:cstheme="minorHAnsi"/>
          <w:sz w:val="28"/>
          <w:szCs w:val="28"/>
        </w:rPr>
        <w:t>only</w:t>
      </w:r>
      <w:r w:rsidR="00B641AA" w:rsidRPr="006933AB">
        <w:rPr>
          <w:rFonts w:ascii="Bookman Old Style" w:hAnsi="Bookman Old Style" w:cstheme="minorHAnsi"/>
          <w:sz w:val="28"/>
          <w:szCs w:val="28"/>
        </w:rPr>
        <w:t>,</w:t>
      </w:r>
      <w:r w:rsidR="00072455" w:rsidRPr="006933AB">
        <w:rPr>
          <w:rFonts w:ascii="Bookman Old Style" w:hAnsi="Bookman Old Style" w:cstheme="minorHAnsi"/>
          <w:sz w:val="28"/>
          <w:szCs w:val="28"/>
        </w:rPr>
        <w:t xml:space="preserve"> and intended</w:t>
      </w:r>
      <w:r w:rsidR="002923E3" w:rsidRPr="006933AB">
        <w:rPr>
          <w:rFonts w:ascii="Bookman Old Style" w:hAnsi="Bookman Old Style" w:cstheme="minorHAnsi"/>
          <w:sz w:val="28"/>
          <w:szCs w:val="28"/>
        </w:rPr>
        <w:t xml:space="preserve"> to ensure that he would procure that anyone acting as his agent or with his authority</w:t>
      </w:r>
      <w:r w:rsidR="00357868" w:rsidRPr="006933AB">
        <w:rPr>
          <w:rFonts w:ascii="Bookman Old Style" w:hAnsi="Bookman Old Style" w:cstheme="minorHAnsi"/>
          <w:sz w:val="28"/>
          <w:szCs w:val="28"/>
        </w:rPr>
        <w:t>,</w:t>
      </w:r>
      <w:r w:rsidR="002923E3" w:rsidRPr="006933AB">
        <w:rPr>
          <w:rFonts w:ascii="Bookman Old Style" w:hAnsi="Bookman Old Style" w:cstheme="minorHAnsi"/>
          <w:sz w:val="28"/>
          <w:szCs w:val="28"/>
        </w:rPr>
        <w:t xml:space="preserve"> would obey that interim order. </w:t>
      </w:r>
      <w:proofErr w:type="spellStart"/>
      <w:r w:rsidR="002923E3" w:rsidRPr="006933AB">
        <w:rPr>
          <w:rFonts w:ascii="Bookman Old Style" w:hAnsi="Bookman Old Style" w:cstheme="minorHAnsi"/>
          <w:sz w:val="28"/>
          <w:szCs w:val="28"/>
        </w:rPr>
        <w:t>Kopo</w:t>
      </w:r>
      <w:proofErr w:type="spellEnd"/>
      <w:r w:rsidR="002923E3" w:rsidRPr="006933AB">
        <w:rPr>
          <w:rFonts w:ascii="Bookman Old Style" w:hAnsi="Bookman Old Style" w:cstheme="minorHAnsi"/>
          <w:sz w:val="28"/>
          <w:szCs w:val="28"/>
        </w:rPr>
        <w:t xml:space="preserve"> J correctly identified this issue in his judgment</w:t>
      </w:r>
      <w:r w:rsidR="002923E3" w:rsidRPr="006933AB">
        <w:rPr>
          <w:rStyle w:val="FootnoteReference"/>
          <w:rFonts w:ascii="Bookman Old Style" w:hAnsi="Bookman Old Style" w:cstheme="minorHAnsi"/>
          <w:sz w:val="28"/>
          <w:szCs w:val="28"/>
        </w:rPr>
        <w:footnoteReference w:id="2"/>
      </w:r>
      <w:r w:rsidR="002923E3" w:rsidRPr="006933AB">
        <w:rPr>
          <w:rFonts w:ascii="Bookman Old Style" w:hAnsi="Bookman Old Style" w:cstheme="minorHAnsi"/>
          <w:sz w:val="28"/>
          <w:szCs w:val="28"/>
        </w:rPr>
        <w:t xml:space="preserve"> </w:t>
      </w:r>
      <w:r w:rsidR="000F587F" w:rsidRPr="006933AB">
        <w:rPr>
          <w:rFonts w:ascii="Bookman Old Style" w:hAnsi="Bookman Old Style" w:cstheme="minorHAnsi"/>
          <w:sz w:val="28"/>
          <w:szCs w:val="28"/>
        </w:rPr>
        <w:t xml:space="preserve">where </w:t>
      </w:r>
      <w:r w:rsidR="002923E3" w:rsidRPr="006933AB">
        <w:rPr>
          <w:rFonts w:ascii="Bookman Old Style" w:hAnsi="Bookman Old Style" w:cstheme="minorHAnsi"/>
          <w:sz w:val="28"/>
          <w:szCs w:val="28"/>
        </w:rPr>
        <w:t>he sa</w:t>
      </w:r>
      <w:r w:rsidR="003D660B" w:rsidRPr="006933AB">
        <w:rPr>
          <w:rFonts w:ascii="Bookman Old Style" w:hAnsi="Bookman Old Style" w:cstheme="minorHAnsi"/>
          <w:sz w:val="28"/>
          <w:szCs w:val="28"/>
        </w:rPr>
        <w:t>ys</w:t>
      </w:r>
      <w:r w:rsidR="002923E3" w:rsidRPr="006933AB">
        <w:rPr>
          <w:rFonts w:ascii="Bookman Old Style" w:hAnsi="Bookman Old Style" w:cstheme="minorHAnsi"/>
          <w:sz w:val="28"/>
          <w:szCs w:val="28"/>
        </w:rPr>
        <w:t>-</w:t>
      </w:r>
    </w:p>
    <w:p w14:paraId="328EFA8A" w14:textId="77777777" w:rsidR="003D660B" w:rsidRPr="006933AB" w:rsidRDefault="003D660B" w:rsidP="006933AB">
      <w:pPr>
        <w:pStyle w:val="ListParagraph"/>
        <w:spacing w:line="360" w:lineRule="auto"/>
        <w:ind w:left="1440"/>
        <w:jc w:val="both"/>
        <w:rPr>
          <w:rFonts w:ascii="Bookman Old Style" w:hAnsi="Bookman Old Style" w:cstheme="minorHAnsi"/>
          <w:sz w:val="28"/>
          <w:szCs w:val="28"/>
        </w:rPr>
      </w:pPr>
    </w:p>
    <w:p w14:paraId="44B80B51" w14:textId="26680C46" w:rsidR="002923E3" w:rsidRPr="00FD2055" w:rsidRDefault="002923E3" w:rsidP="00FD2055">
      <w:pPr>
        <w:pStyle w:val="ListParagraph"/>
        <w:ind w:left="1440"/>
        <w:jc w:val="both"/>
        <w:rPr>
          <w:rFonts w:ascii="Bookman Old Style" w:hAnsi="Bookman Old Style" w:cstheme="minorHAnsi"/>
          <w:i/>
          <w:iCs/>
        </w:rPr>
      </w:pPr>
      <w:r w:rsidRPr="00FD2055">
        <w:rPr>
          <w:rFonts w:ascii="Bookman Old Style" w:hAnsi="Bookman Old Style" w:cstheme="minorHAnsi"/>
          <w:i/>
          <w:iCs/>
        </w:rPr>
        <w:t xml:space="preserve">“It is the case of the Applicant </w:t>
      </w:r>
      <w:r w:rsidR="00E94ED1" w:rsidRPr="00FD2055">
        <w:rPr>
          <w:rFonts w:ascii="Bookman Old Style" w:hAnsi="Bookman Old Style" w:cstheme="minorHAnsi"/>
          <w:i/>
          <w:iCs/>
        </w:rPr>
        <w:t xml:space="preserve">[respondent on appeal] </w:t>
      </w:r>
      <w:r w:rsidRPr="00FD2055">
        <w:rPr>
          <w:rFonts w:ascii="Bookman Old Style" w:hAnsi="Bookman Old Style" w:cstheme="minorHAnsi"/>
          <w:i/>
          <w:iCs/>
        </w:rPr>
        <w:t>that 2</w:t>
      </w:r>
      <w:r w:rsidRPr="00FD2055">
        <w:rPr>
          <w:rFonts w:ascii="Bookman Old Style" w:hAnsi="Bookman Old Style" w:cstheme="minorHAnsi"/>
          <w:i/>
          <w:iCs/>
          <w:vertAlign w:val="superscript"/>
        </w:rPr>
        <w:t>nd</w:t>
      </w:r>
      <w:r w:rsidRPr="00FD2055">
        <w:rPr>
          <w:rFonts w:ascii="Bookman Old Style" w:hAnsi="Bookman Old Style" w:cstheme="minorHAnsi"/>
          <w:i/>
          <w:iCs/>
        </w:rPr>
        <w:t xml:space="preserve"> to </w:t>
      </w:r>
      <w:r w:rsidR="00B641AA" w:rsidRPr="00FD2055">
        <w:rPr>
          <w:rFonts w:ascii="Bookman Old Style" w:hAnsi="Bookman Old Style" w:cstheme="minorHAnsi"/>
          <w:i/>
          <w:iCs/>
        </w:rPr>
        <w:t>5</w:t>
      </w:r>
      <w:r w:rsidRPr="00FD2055">
        <w:rPr>
          <w:rFonts w:ascii="Bookman Old Style" w:hAnsi="Bookman Old Style" w:cstheme="minorHAnsi"/>
          <w:i/>
          <w:iCs/>
          <w:vertAlign w:val="superscript"/>
        </w:rPr>
        <w:t>th</w:t>
      </w:r>
      <w:r w:rsidRPr="00FD2055">
        <w:rPr>
          <w:rFonts w:ascii="Bookman Old Style" w:hAnsi="Bookman Old Style" w:cstheme="minorHAnsi"/>
          <w:i/>
          <w:iCs/>
        </w:rPr>
        <w:t xml:space="preserve"> Respondents act for the 1</w:t>
      </w:r>
      <w:r w:rsidRPr="00FD2055">
        <w:rPr>
          <w:rFonts w:ascii="Bookman Old Style" w:hAnsi="Bookman Old Style" w:cstheme="minorHAnsi"/>
          <w:i/>
          <w:iCs/>
          <w:vertAlign w:val="superscript"/>
        </w:rPr>
        <w:t>st</w:t>
      </w:r>
      <w:r w:rsidRPr="00FD2055">
        <w:rPr>
          <w:rFonts w:ascii="Bookman Old Style" w:hAnsi="Bookman Old Style" w:cstheme="minorHAnsi"/>
          <w:i/>
          <w:iCs/>
        </w:rPr>
        <w:t xml:space="preserve"> Respondent as his agents or under </w:t>
      </w:r>
      <w:r w:rsidRPr="00FD2055">
        <w:rPr>
          <w:rFonts w:ascii="Bookman Old Style" w:hAnsi="Bookman Old Style" w:cstheme="minorHAnsi"/>
          <w:i/>
          <w:iCs/>
        </w:rPr>
        <w:lastRenderedPageBreak/>
        <w:t>his authority. It is therefore a matter of evidence if indeed they do. It would be premature to conclude that they are wrongly joined before delving into the merits and investigating if indeed there is evidence or not. The order that the Applicant got was directed to the 1</w:t>
      </w:r>
      <w:r w:rsidRPr="00FD2055">
        <w:rPr>
          <w:rFonts w:ascii="Bookman Old Style" w:hAnsi="Bookman Old Style" w:cstheme="minorHAnsi"/>
          <w:i/>
          <w:iCs/>
          <w:vertAlign w:val="superscript"/>
        </w:rPr>
        <w:t>st</w:t>
      </w:r>
      <w:r w:rsidRPr="00FD2055">
        <w:rPr>
          <w:rFonts w:ascii="Bookman Old Style" w:hAnsi="Bookman Old Style" w:cstheme="minorHAnsi"/>
          <w:i/>
          <w:iCs/>
        </w:rPr>
        <w:t xml:space="preserve"> Respondent, his agents, those acting under his authority and using </w:t>
      </w:r>
      <w:proofErr w:type="spellStart"/>
      <w:r w:rsidRPr="00FD2055">
        <w:rPr>
          <w:rFonts w:ascii="Bookman Old Style" w:hAnsi="Bookman Old Style" w:cstheme="minorHAnsi"/>
          <w:i/>
          <w:iCs/>
        </w:rPr>
        <w:t>Hata-Butle</w:t>
      </w:r>
      <w:proofErr w:type="spellEnd"/>
      <w:r w:rsidRPr="00FD2055">
        <w:rPr>
          <w:rFonts w:ascii="Bookman Old Style" w:hAnsi="Bookman Old Style" w:cstheme="minorHAnsi"/>
          <w:i/>
          <w:iCs/>
        </w:rPr>
        <w:t xml:space="preserve"> as their alter ego. It is therefore the Applicant's case that the 2</w:t>
      </w:r>
      <w:r w:rsidRPr="00FD2055">
        <w:rPr>
          <w:rFonts w:ascii="Bookman Old Style" w:hAnsi="Bookman Old Style" w:cstheme="minorHAnsi"/>
          <w:i/>
          <w:iCs/>
          <w:vertAlign w:val="superscript"/>
        </w:rPr>
        <w:t>nd</w:t>
      </w:r>
      <w:r w:rsidRPr="00FD2055">
        <w:rPr>
          <w:rFonts w:ascii="Bookman Old Style" w:hAnsi="Bookman Old Style" w:cstheme="minorHAnsi"/>
          <w:i/>
          <w:iCs/>
        </w:rPr>
        <w:t xml:space="preserve"> to </w:t>
      </w:r>
      <w:r w:rsidR="00B641AA" w:rsidRPr="00FD2055">
        <w:rPr>
          <w:rFonts w:ascii="Bookman Old Style" w:hAnsi="Bookman Old Style" w:cstheme="minorHAnsi"/>
          <w:i/>
          <w:iCs/>
        </w:rPr>
        <w:t>6</w:t>
      </w:r>
      <w:r w:rsidR="00FD2055" w:rsidRPr="00FD2055">
        <w:rPr>
          <w:rFonts w:ascii="Bookman Old Style" w:hAnsi="Bookman Old Style" w:cstheme="minorHAnsi"/>
          <w:i/>
          <w:iCs/>
          <w:vertAlign w:val="superscript"/>
        </w:rPr>
        <w:t>th</w:t>
      </w:r>
      <w:r w:rsidR="00FD2055" w:rsidRPr="00FD2055">
        <w:rPr>
          <w:rFonts w:ascii="Bookman Old Style" w:hAnsi="Bookman Old Style" w:cstheme="minorHAnsi"/>
          <w:i/>
          <w:iCs/>
        </w:rPr>
        <w:t xml:space="preserve"> Respondents</w:t>
      </w:r>
      <w:r w:rsidRPr="00FD2055">
        <w:rPr>
          <w:rFonts w:ascii="Bookman Old Style" w:hAnsi="Bookman Old Style" w:cstheme="minorHAnsi"/>
          <w:i/>
          <w:iCs/>
        </w:rPr>
        <w:t xml:space="preserve"> are agents of the 1</w:t>
      </w:r>
      <w:proofErr w:type="gramStart"/>
      <w:r w:rsidRPr="00FD2055">
        <w:rPr>
          <w:rFonts w:ascii="Bookman Old Style" w:hAnsi="Bookman Old Style" w:cstheme="minorHAnsi"/>
          <w:i/>
          <w:iCs/>
          <w:vertAlign w:val="superscript"/>
        </w:rPr>
        <w:t>st</w:t>
      </w:r>
      <w:r w:rsidRPr="00FD2055">
        <w:rPr>
          <w:rFonts w:ascii="Bookman Old Style" w:hAnsi="Bookman Old Style" w:cstheme="minorHAnsi"/>
          <w:i/>
          <w:iCs/>
        </w:rPr>
        <w:t xml:space="preserve">  Respondent</w:t>
      </w:r>
      <w:proofErr w:type="gramEnd"/>
      <w:r w:rsidRPr="00FD2055">
        <w:rPr>
          <w:rFonts w:ascii="Bookman Old Style" w:hAnsi="Bookman Old Style" w:cstheme="minorHAnsi"/>
          <w:i/>
          <w:iCs/>
        </w:rPr>
        <w:t>. This is what the court must find out, and therefore it cannot rule that they have been mis-joined before looking at the evidence and considering if it does prove that they were acting as the agents, or under the authority of 1</w:t>
      </w:r>
      <w:r w:rsidRPr="00FD2055">
        <w:rPr>
          <w:rFonts w:ascii="Bookman Old Style" w:hAnsi="Bookman Old Style" w:cstheme="minorHAnsi"/>
          <w:i/>
          <w:iCs/>
          <w:vertAlign w:val="superscript"/>
        </w:rPr>
        <w:t>st</w:t>
      </w:r>
      <w:r w:rsidRPr="00FD2055">
        <w:rPr>
          <w:rFonts w:ascii="Bookman Old Style" w:hAnsi="Bookman Old Style" w:cstheme="minorHAnsi"/>
          <w:i/>
          <w:iCs/>
        </w:rPr>
        <w:t xml:space="preserve"> Respondent or using the name of </w:t>
      </w:r>
      <w:proofErr w:type="spellStart"/>
      <w:r w:rsidRPr="00FD2055">
        <w:rPr>
          <w:rFonts w:ascii="Bookman Old Style" w:hAnsi="Bookman Old Style" w:cstheme="minorHAnsi"/>
          <w:i/>
          <w:iCs/>
        </w:rPr>
        <w:t>Hata</w:t>
      </w:r>
      <w:r w:rsidR="003D660B" w:rsidRPr="00FD2055">
        <w:rPr>
          <w:rFonts w:ascii="Bookman Old Style" w:hAnsi="Bookman Old Style" w:cstheme="minorHAnsi"/>
          <w:i/>
          <w:iCs/>
        </w:rPr>
        <w:t>-</w:t>
      </w:r>
      <w:r w:rsidRPr="00FD2055">
        <w:rPr>
          <w:rFonts w:ascii="Bookman Old Style" w:hAnsi="Bookman Old Style" w:cstheme="minorHAnsi"/>
          <w:i/>
          <w:iCs/>
        </w:rPr>
        <w:t>Butle</w:t>
      </w:r>
      <w:proofErr w:type="spellEnd"/>
      <w:r w:rsidRPr="00FD2055">
        <w:rPr>
          <w:rFonts w:ascii="Bookman Old Style" w:hAnsi="Bookman Old Style" w:cstheme="minorHAnsi"/>
          <w:i/>
          <w:iCs/>
        </w:rPr>
        <w:t xml:space="preserve"> as their alter ego.”</w:t>
      </w:r>
    </w:p>
    <w:p w14:paraId="57C816FE" w14:textId="77777777" w:rsidR="00184B48" w:rsidRPr="006933AB" w:rsidRDefault="00184B48" w:rsidP="006933AB">
      <w:pPr>
        <w:pStyle w:val="ListParagraph"/>
        <w:spacing w:line="360" w:lineRule="auto"/>
        <w:ind w:left="1440"/>
        <w:jc w:val="both"/>
        <w:rPr>
          <w:rFonts w:ascii="Bookman Old Style" w:hAnsi="Bookman Old Style" w:cstheme="minorHAnsi"/>
          <w:sz w:val="28"/>
          <w:szCs w:val="28"/>
        </w:rPr>
      </w:pPr>
    </w:p>
    <w:p w14:paraId="4DA52102" w14:textId="255B8CD4" w:rsidR="007E4B26"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[22]</w:t>
      </w:r>
      <w:r w:rsidRPr="006933AB">
        <w:rPr>
          <w:rFonts w:ascii="Bookman Old Style" w:hAnsi="Bookman Old Style" w:cstheme="minorHAnsi"/>
          <w:sz w:val="28"/>
          <w:szCs w:val="28"/>
        </w:rPr>
        <w:tab/>
      </w:r>
      <w:proofErr w:type="spellStart"/>
      <w:r w:rsidR="00E94ED1" w:rsidRPr="006933AB">
        <w:rPr>
          <w:rFonts w:ascii="Bookman Old Style" w:hAnsi="Bookman Old Style" w:cstheme="minorHAnsi"/>
          <w:sz w:val="28"/>
          <w:szCs w:val="28"/>
        </w:rPr>
        <w:t>Kopo</w:t>
      </w:r>
      <w:proofErr w:type="spellEnd"/>
      <w:r w:rsidR="00E94ED1" w:rsidRPr="006933AB">
        <w:rPr>
          <w:rFonts w:ascii="Bookman Old Style" w:hAnsi="Bookman Old Style" w:cstheme="minorHAnsi"/>
          <w:sz w:val="28"/>
          <w:szCs w:val="28"/>
        </w:rPr>
        <w:t xml:space="preserve"> J</w:t>
      </w:r>
      <w:r w:rsidR="003D660B" w:rsidRPr="006933AB">
        <w:rPr>
          <w:rFonts w:ascii="Bookman Old Style" w:hAnsi="Bookman Old Style" w:cstheme="minorHAnsi"/>
          <w:sz w:val="28"/>
          <w:szCs w:val="28"/>
        </w:rPr>
        <w:t xml:space="preserve"> correctly </w:t>
      </w:r>
      <w:r w:rsidR="00E94ED1" w:rsidRPr="006933AB">
        <w:rPr>
          <w:rFonts w:ascii="Bookman Old Style" w:hAnsi="Bookman Old Style" w:cstheme="minorHAnsi"/>
          <w:sz w:val="28"/>
          <w:szCs w:val="28"/>
        </w:rPr>
        <w:t>no</w:t>
      </w:r>
      <w:r w:rsidR="003D660B" w:rsidRPr="006933AB">
        <w:rPr>
          <w:rFonts w:ascii="Bookman Old Style" w:hAnsi="Bookman Old Style" w:cstheme="minorHAnsi"/>
          <w:sz w:val="28"/>
          <w:szCs w:val="28"/>
        </w:rPr>
        <w:t>ted that the interim order was made against the 1</w:t>
      </w:r>
      <w:r w:rsidR="003D660B" w:rsidRPr="006933AB">
        <w:rPr>
          <w:rFonts w:ascii="Bookman Old Style" w:hAnsi="Bookman Old Style" w:cstheme="minorHAnsi"/>
          <w:sz w:val="28"/>
          <w:szCs w:val="28"/>
          <w:vertAlign w:val="superscript"/>
        </w:rPr>
        <w:t>st</w:t>
      </w:r>
      <w:r w:rsidR="003D660B" w:rsidRPr="006933AB">
        <w:rPr>
          <w:rFonts w:ascii="Bookman Old Style" w:hAnsi="Bookman Old Style" w:cstheme="minorHAnsi"/>
          <w:sz w:val="28"/>
          <w:szCs w:val="28"/>
        </w:rPr>
        <w:t xml:space="preserve"> </w:t>
      </w:r>
      <w:r w:rsidR="00041101" w:rsidRPr="006933AB">
        <w:rPr>
          <w:rFonts w:ascii="Bookman Old Style" w:hAnsi="Bookman Old Style" w:cstheme="minorHAnsi"/>
          <w:sz w:val="28"/>
          <w:szCs w:val="28"/>
        </w:rPr>
        <w:t>appella</w:t>
      </w:r>
      <w:r w:rsidR="003D660B" w:rsidRPr="006933AB">
        <w:rPr>
          <w:rFonts w:ascii="Bookman Old Style" w:hAnsi="Bookman Old Style" w:cstheme="minorHAnsi"/>
          <w:sz w:val="28"/>
          <w:szCs w:val="28"/>
        </w:rPr>
        <w:t xml:space="preserve">nt only. Having so stated, he fell into the trap </w:t>
      </w:r>
      <w:r w:rsidR="00041101" w:rsidRPr="006933AB">
        <w:rPr>
          <w:rFonts w:ascii="Bookman Old Style" w:hAnsi="Bookman Old Style" w:cstheme="minorHAnsi"/>
          <w:sz w:val="28"/>
          <w:szCs w:val="28"/>
        </w:rPr>
        <w:t>set</w:t>
      </w:r>
      <w:r w:rsidR="003D660B" w:rsidRPr="006933AB">
        <w:rPr>
          <w:rFonts w:ascii="Bookman Old Style" w:hAnsi="Bookman Old Style" w:cstheme="minorHAnsi"/>
          <w:sz w:val="28"/>
          <w:szCs w:val="28"/>
        </w:rPr>
        <w:t xml:space="preserve"> for him by the respondent herein </w:t>
      </w:r>
      <w:r w:rsidR="00041101" w:rsidRPr="006933AB">
        <w:rPr>
          <w:rFonts w:ascii="Bookman Old Style" w:hAnsi="Bookman Old Style" w:cstheme="minorHAnsi"/>
          <w:sz w:val="28"/>
          <w:szCs w:val="28"/>
        </w:rPr>
        <w:t>and</w:t>
      </w:r>
      <w:r w:rsidR="003D660B" w:rsidRPr="006933AB">
        <w:rPr>
          <w:rFonts w:ascii="Bookman Old Style" w:hAnsi="Bookman Old Style" w:cstheme="minorHAnsi"/>
          <w:sz w:val="28"/>
          <w:szCs w:val="28"/>
        </w:rPr>
        <w:t xml:space="preserve"> view</w:t>
      </w:r>
      <w:r w:rsidR="00041101" w:rsidRPr="006933AB">
        <w:rPr>
          <w:rFonts w:ascii="Bookman Old Style" w:hAnsi="Bookman Old Style" w:cstheme="minorHAnsi"/>
          <w:sz w:val="28"/>
          <w:szCs w:val="28"/>
        </w:rPr>
        <w:t>ed</w:t>
      </w:r>
      <w:r w:rsidR="003D660B" w:rsidRPr="006933AB">
        <w:rPr>
          <w:rFonts w:ascii="Bookman Old Style" w:hAnsi="Bookman Old Style" w:cstheme="minorHAnsi"/>
          <w:sz w:val="28"/>
          <w:szCs w:val="28"/>
        </w:rPr>
        <w:t xml:space="preserve"> the interim order as </w:t>
      </w:r>
      <w:r w:rsidR="00357868" w:rsidRPr="006933AB">
        <w:rPr>
          <w:rFonts w:ascii="Bookman Old Style" w:hAnsi="Bookman Old Style" w:cstheme="minorHAnsi"/>
          <w:sz w:val="28"/>
          <w:szCs w:val="28"/>
        </w:rPr>
        <w:t xml:space="preserve">also </w:t>
      </w:r>
      <w:r w:rsidR="003D660B" w:rsidRPr="006933AB">
        <w:rPr>
          <w:rFonts w:ascii="Bookman Old Style" w:hAnsi="Bookman Old Style" w:cstheme="minorHAnsi"/>
          <w:sz w:val="28"/>
          <w:szCs w:val="28"/>
        </w:rPr>
        <w:t>directed to</w:t>
      </w:r>
      <w:r w:rsidR="006F7B35" w:rsidRPr="006933AB">
        <w:rPr>
          <w:rFonts w:ascii="Bookman Old Style" w:hAnsi="Bookman Old Style" w:cstheme="minorHAnsi"/>
          <w:sz w:val="28"/>
          <w:szCs w:val="28"/>
        </w:rPr>
        <w:t>,</w:t>
      </w:r>
      <w:r w:rsidR="003D660B" w:rsidRPr="006933AB">
        <w:rPr>
          <w:rFonts w:ascii="Bookman Old Style" w:hAnsi="Bookman Old Style" w:cstheme="minorHAnsi"/>
          <w:sz w:val="28"/>
          <w:szCs w:val="28"/>
        </w:rPr>
        <w:t xml:space="preserve"> </w:t>
      </w:r>
      <w:r w:rsidR="00E94ED1" w:rsidRPr="006933AB">
        <w:rPr>
          <w:rFonts w:ascii="Bookman Old Style" w:hAnsi="Bookman Old Style" w:cstheme="minorHAnsi"/>
          <w:sz w:val="28"/>
          <w:szCs w:val="28"/>
        </w:rPr>
        <w:t xml:space="preserve">and </w:t>
      </w:r>
      <w:r w:rsidR="006F7B35" w:rsidRPr="006933AB">
        <w:rPr>
          <w:rFonts w:ascii="Bookman Old Style" w:hAnsi="Bookman Old Style" w:cstheme="minorHAnsi"/>
          <w:sz w:val="28"/>
          <w:szCs w:val="28"/>
        </w:rPr>
        <w:t xml:space="preserve">personally </w:t>
      </w:r>
      <w:r w:rsidR="00E94ED1" w:rsidRPr="006933AB">
        <w:rPr>
          <w:rFonts w:ascii="Bookman Old Style" w:hAnsi="Bookman Old Style" w:cstheme="minorHAnsi"/>
          <w:sz w:val="28"/>
          <w:szCs w:val="28"/>
        </w:rPr>
        <w:t>binding on</w:t>
      </w:r>
      <w:r w:rsidR="006F7B35" w:rsidRPr="006933AB">
        <w:rPr>
          <w:rFonts w:ascii="Bookman Old Style" w:hAnsi="Bookman Old Style" w:cstheme="minorHAnsi"/>
          <w:sz w:val="28"/>
          <w:szCs w:val="28"/>
        </w:rPr>
        <w:t xml:space="preserve">, </w:t>
      </w:r>
      <w:r w:rsidR="003D660B" w:rsidRPr="006933AB">
        <w:rPr>
          <w:rFonts w:ascii="Bookman Old Style" w:hAnsi="Bookman Old Style" w:cstheme="minorHAnsi"/>
          <w:sz w:val="28"/>
          <w:szCs w:val="28"/>
        </w:rPr>
        <w:t>agents or other person</w:t>
      </w:r>
      <w:r w:rsidR="00A152E8" w:rsidRPr="006933AB">
        <w:rPr>
          <w:rFonts w:ascii="Bookman Old Style" w:hAnsi="Bookman Old Style" w:cstheme="minorHAnsi"/>
          <w:sz w:val="28"/>
          <w:szCs w:val="28"/>
        </w:rPr>
        <w:t>s</w:t>
      </w:r>
      <w:r w:rsidR="003D660B" w:rsidRPr="006933AB">
        <w:rPr>
          <w:rFonts w:ascii="Bookman Old Style" w:hAnsi="Bookman Old Style" w:cstheme="minorHAnsi"/>
          <w:sz w:val="28"/>
          <w:szCs w:val="28"/>
        </w:rPr>
        <w:t xml:space="preserve"> acting on 1</w:t>
      </w:r>
      <w:r w:rsidR="003D660B" w:rsidRPr="006933AB">
        <w:rPr>
          <w:rFonts w:ascii="Bookman Old Style" w:hAnsi="Bookman Old Style" w:cstheme="minorHAnsi"/>
          <w:sz w:val="28"/>
          <w:szCs w:val="28"/>
          <w:vertAlign w:val="superscript"/>
        </w:rPr>
        <w:t>st</w:t>
      </w:r>
      <w:r w:rsidR="003D660B" w:rsidRPr="006933AB">
        <w:rPr>
          <w:rFonts w:ascii="Bookman Old Style" w:hAnsi="Bookman Old Style" w:cstheme="minorHAnsi"/>
          <w:sz w:val="28"/>
          <w:szCs w:val="28"/>
        </w:rPr>
        <w:t xml:space="preserve"> appellant’s instructions or authority. Once he took th</w:t>
      </w:r>
      <w:r w:rsidR="00A152E8" w:rsidRPr="006933AB">
        <w:rPr>
          <w:rFonts w:ascii="Bookman Old Style" w:hAnsi="Bookman Old Style" w:cstheme="minorHAnsi"/>
          <w:sz w:val="28"/>
          <w:szCs w:val="28"/>
        </w:rPr>
        <w:t>at</w:t>
      </w:r>
      <w:r w:rsidR="003D660B" w:rsidRPr="006933AB">
        <w:rPr>
          <w:rFonts w:ascii="Bookman Old Style" w:hAnsi="Bookman Old Style" w:cstheme="minorHAnsi"/>
          <w:sz w:val="28"/>
          <w:szCs w:val="28"/>
        </w:rPr>
        <w:t xml:space="preserve"> bait, his </w:t>
      </w:r>
      <w:r w:rsidR="00041101" w:rsidRPr="006933AB">
        <w:rPr>
          <w:rFonts w:ascii="Bookman Old Style" w:hAnsi="Bookman Old Style" w:cstheme="minorHAnsi"/>
          <w:sz w:val="28"/>
          <w:szCs w:val="28"/>
        </w:rPr>
        <w:t>approach</w:t>
      </w:r>
      <w:r w:rsidR="003D660B" w:rsidRPr="006933AB">
        <w:rPr>
          <w:rFonts w:ascii="Bookman Old Style" w:hAnsi="Bookman Old Style" w:cstheme="minorHAnsi"/>
          <w:sz w:val="28"/>
          <w:szCs w:val="28"/>
        </w:rPr>
        <w:t xml:space="preserve"> was pre-ordained. He had, as he says, to be satisfied on the evidence adduced whether the 2</w:t>
      </w:r>
      <w:r w:rsidR="003D660B" w:rsidRPr="006933AB">
        <w:rPr>
          <w:rFonts w:ascii="Bookman Old Style" w:hAnsi="Bookman Old Style" w:cstheme="minorHAnsi"/>
          <w:sz w:val="28"/>
          <w:szCs w:val="28"/>
          <w:vertAlign w:val="superscript"/>
        </w:rPr>
        <w:t>nd</w:t>
      </w:r>
      <w:r w:rsidR="003D660B" w:rsidRPr="006933AB">
        <w:rPr>
          <w:rFonts w:ascii="Bookman Old Style" w:hAnsi="Bookman Old Style" w:cstheme="minorHAnsi"/>
          <w:sz w:val="28"/>
          <w:szCs w:val="28"/>
        </w:rPr>
        <w:t xml:space="preserve"> and 3</w:t>
      </w:r>
      <w:r w:rsidR="003D660B" w:rsidRPr="006933AB">
        <w:rPr>
          <w:rFonts w:ascii="Bookman Old Style" w:hAnsi="Bookman Old Style" w:cstheme="minorHAnsi"/>
          <w:sz w:val="28"/>
          <w:szCs w:val="28"/>
          <w:vertAlign w:val="superscript"/>
        </w:rPr>
        <w:t>rd</w:t>
      </w:r>
      <w:r w:rsidR="003D660B" w:rsidRPr="006933AB">
        <w:rPr>
          <w:rFonts w:ascii="Bookman Old Style" w:hAnsi="Bookman Old Style" w:cstheme="minorHAnsi"/>
          <w:sz w:val="28"/>
          <w:szCs w:val="28"/>
        </w:rPr>
        <w:t xml:space="preserve"> appellants and others were </w:t>
      </w:r>
      <w:r w:rsidR="00041101" w:rsidRPr="006933AB">
        <w:rPr>
          <w:rFonts w:ascii="Bookman Old Style" w:hAnsi="Bookman Old Style" w:cstheme="minorHAnsi"/>
          <w:sz w:val="28"/>
          <w:szCs w:val="28"/>
        </w:rPr>
        <w:t>1</w:t>
      </w:r>
      <w:r w:rsidR="00041101" w:rsidRPr="006933AB">
        <w:rPr>
          <w:rFonts w:ascii="Bookman Old Style" w:hAnsi="Bookman Old Style" w:cstheme="minorHAnsi"/>
          <w:sz w:val="28"/>
          <w:szCs w:val="28"/>
          <w:vertAlign w:val="superscript"/>
        </w:rPr>
        <w:t>st</w:t>
      </w:r>
      <w:r w:rsidR="00041101" w:rsidRPr="006933AB">
        <w:rPr>
          <w:rFonts w:ascii="Bookman Old Style" w:hAnsi="Bookman Old Style" w:cstheme="minorHAnsi"/>
          <w:sz w:val="28"/>
          <w:szCs w:val="28"/>
        </w:rPr>
        <w:t xml:space="preserve"> appellant’s </w:t>
      </w:r>
      <w:r w:rsidRPr="006933AB">
        <w:rPr>
          <w:rFonts w:ascii="Bookman Old Style" w:hAnsi="Bookman Old Style" w:cstheme="minorHAnsi"/>
          <w:sz w:val="28"/>
          <w:szCs w:val="28"/>
        </w:rPr>
        <w:t>agents or</w:t>
      </w:r>
      <w:r w:rsidR="003D660B" w:rsidRPr="006933AB">
        <w:rPr>
          <w:rFonts w:ascii="Bookman Old Style" w:hAnsi="Bookman Old Style" w:cstheme="minorHAnsi"/>
          <w:sz w:val="28"/>
          <w:szCs w:val="28"/>
        </w:rPr>
        <w:t xml:space="preserve"> acted on </w:t>
      </w:r>
      <w:r w:rsidR="006F7B35" w:rsidRPr="006933AB">
        <w:rPr>
          <w:rFonts w:ascii="Bookman Old Style" w:hAnsi="Bookman Old Style" w:cstheme="minorHAnsi"/>
          <w:sz w:val="28"/>
          <w:szCs w:val="28"/>
        </w:rPr>
        <w:t>his</w:t>
      </w:r>
      <w:r w:rsidR="003D660B" w:rsidRPr="006933AB">
        <w:rPr>
          <w:rFonts w:ascii="Bookman Old Style" w:hAnsi="Bookman Old Style" w:cstheme="minorHAnsi"/>
          <w:sz w:val="28"/>
          <w:szCs w:val="28"/>
        </w:rPr>
        <w:t xml:space="preserve"> authority. To me, once it was established that the interim order was directed at the 1</w:t>
      </w:r>
      <w:r w:rsidR="003D660B" w:rsidRPr="006933AB">
        <w:rPr>
          <w:rFonts w:ascii="Bookman Old Style" w:hAnsi="Bookman Old Style" w:cstheme="minorHAnsi"/>
          <w:sz w:val="28"/>
          <w:szCs w:val="28"/>
          <w:vertAlign w:val="superscript"/>
        </w:rPr>
        <w:t>st</w:t>
      </w:r>
      <w:r w:rsidR="003D660B" w:rsidRPr="006933AB">
        <w:rPr>
          <w:rFonts w:ascii="Bookman Old Style" w:hAnsi="Bookman Old Style" w:cstheme="minorHAnsi"/>
          <w:sz w:val="28"/>
          <w:szCs w:val="28"/>
        </w:rPr>
        <w:t xml:space="preserve"> appellant</w:t>
      </w:r>
      <w:r w:rsidR="006F7B35" w:rsidRPr="006933AB">
        <w:rPr>
          <w:rFonts w:ascii="Bookman Old Style" w:hAnsi="Bookman Old Style" w:cstheme="minorHAnsi"/>
          <w:sz w:val="28"/>
          <w:szCs w:val="28"/>
        </w:rPr>
        <w:t xml:space="preserve"> only</w:t>
      </w:r>
      <w:r w:rsidR="003D660B" w:rsidRPr="006933AB">
        <w:rPr>
          <w:rFonts w:ascii="Bookman Old Style" w:hAnsi="Bookman Old Style" w:cstheme="minorHAnsi"/>
          <w:sz w:val="28"/>
          <w:szCs w:val="28"/>
        </w:rPr>
        <w:t xml:space="preserve">, the </w:t>
      </w:r>
      <w:r w:rsidR="00041101" w:rsidRPr="006933AB">
        <w:rPr>
          <w:rFonts w:ascii="Bookman Old Style" w:hAnsi="Bookman Old Style" w:cstheme="minorHAnsi"/>
          <w:sz w:val="28"/>
          <w:szCs w:val="28"/>
        </w:rPr>
        <w:t xml:space="preserve">seemingly </w:t>
      </w:r>
      <w:r w:rsidR="003D660B" w:rsidRPr="006933AB">
        <w:rPr>
          <w:rFonts w:ascii="Bookman Old Style" w:hAnsi="Bookman Old Style" w:cstheme="minorHAnsi"/>
          <w:sz w:val="28"/>
          <w:szCs w:val="28"/>
        </w:rPr>
        <w:t>contemptuous conduct of anyone acting on his behalf became contemptuous conduct of the appellant himself.</w:t>
      </w:r>
      <w:r w:rsidR="00A152E8" w:rsidRPr="006933AB">
        <w:rPr>
          <w:rFonts w:ascii="Bookman Old Style" w:hAnsi="Bookman Old Style" w:cstheme="minorHAnsi"/>
          <w:sz w:val="28"/>
          <w:szCs w:val="28"/>
        </w:rPr>
        <w:t xml:space="preserve"> Thus</w:t>
      </w:r>
      <w:r w:rsidR="00AE63F6" w:rsidRPr="006933AB">
        <w:rPr>
          <w:rFonts w:ascii="Bookman Old Style" w:hAnsi="Bookman Old Style" w:cstheme="minorHAnsi"/>
          <w:sz w:val="28"/>
          <w:szCs w:val="28"/>
        </w:rPr>
        <w:t>,</w:t>
      </w:r>
      <w:r w:rsidR="00A152E8" w:rsidRPr="006933AB">
        <w:rPr>
          <w:rFonts w:ascii="Bookman Old Style" w:hAnsi="Bookman Old Style" w:cstheme="minorHAnsi"/>
          <w:sz w:val="28"/>
          <w:szCs w:val="28"/>
        </w:rPr>
        <w:t xml:space="preserve"> if it were established that the 2</w:t>
      </w:r>
      <w:r w:rsidR="00A152E8" w:rsidRPr="006933AB">
        <w:rPr>
          <w:rFonts w:ascii="Bookman Old Style" w:hAnsi="Bookman Old Style" w:cstheme="minorHAnsi"/>
          <w:sz w:val="28"/>
          <w:szCs w:val="28"/>
          <w:vertAlign w:val="superscript"/>
        </w:rPr>
        <w:t>nd</w:t>
      </w:r>
      <w:r w:rsidR="00A152E8" w:rsidRPr="006933AB">
        <w:rPr>
          <w:rFonts w:ascii="Bookman Old Style" w:hAnsi="Bookman Old Style" w:cstheme="minorHAnsi"/>
          <w:sz w:val="28"/>
          <w:szCs w:val="28"/>
        </w:rPr>
        <w:t xml:space="preserve"> and 3</w:t>
      </w:r>
      <w:r w:rsidR="00A152E8" w:rsidRPr="006933AB">
        <w:rPr>
          <w:rFonts w:ascii="Bookman Old Style" w:hAnsi="Bookman Old Style" w:cstheme="minorHAnsi"/>
          <w:sz w:val="28"/>
          <w:szCs w:val="28"/>
          <w:vertAlign w:val="superscript"/>
        </w:rPr>
        <w:t>rd</w:t>
      </w:r>
      <w:r w:rsidR="00A152E8" w:rsidRPr="006933AB">
        <w:rPr>
          <w:rFonts w:ascii="Bookman Old Style" w:hAnsi="Bookman Old Style" w:cstheme="minorHAnsi"/>
          <w:sz w:val="28"/>
          <w:szCs w:val="28"/>
        </w:rPr>
        <w:t xml:space="preserve"> appellants and others were 1</w:t>
      </w:r>
      <w:r w:rsidR="00A152E8" w:rsidRPr="006933AB">
        <w:rPr>
          <w:rFonts w:ascii="Bookman Old Style" w:hAnsi="Bookman Old Style" w:cstheme="minorHAnsi"/>
          <w:sz w:val="28"/>
          <w:szCs w:val="28"/>
          <w:vertAlign w:val="superscript"/>
        </w:rPr>
        <w:t>st</w:t>
      </w:r>
      <w:r w:rsidR="00A152E8" w:rsidRPr="006933AB">
        <w:rPr>
          <w:rFonts w:ascii="Bookman Old Style" w:hAnsi="Bookman Old Style" w:cstheme="minorHAnsi"/>
          <w:sz w:val="28"/>
          <w:szCs w:val="28"/>
        </w:rPr>
        <w:t xml:space="preserve"> appellant’s agents or acted on his behalf or on </w:t>
      </w:r>
      <w:r w:rsidR="00357868" w:rsidRPr="006933AB">
        <w:rPr>
          <w:rFonts w:ascii="Bookman Old Style" w:hAnsi="Bookman Old Style" w:cstheme="minorHAnsi"/>
          <w:sz w:val="28"/>
          <w:szCs w:val="28"/>
        </w:rPr>
        <w:t>his</w:t>
      </w:r>
      <w:r w:rsidR="00A152E8" w:rsidRPr="006933AB">
        <w:rPr>
          <w:rFonts w:ascii="Bookman Old Style" w:hAnsi="Bookman Old Style" w:cstheme="minorHAnsi"/>
          <w:sz w:val="28"/>
          <w:szCs w:val="28"/>
        </w:rPr>
        <w:t xml:space="preserve"> instructions or authority, </w:t>
      </w:r>
      <w:proofErr w:type="spellStart"/>
      <w:r w:rsidR="00A152E8" w:rsidRPr="006933AB">
        <w:rPr>
          <w:rFonts w:ascii="Bookman Old Style" w:hAnsi="Bookman Old Style" w:cstheme="minorHAnsi"/>
          <w:i/>
          <w:iCs/>
          <w:sz w:val="28"/>
          <w:szCs w:val="28"/>
        </w:rPr>
        <w:t>cadit</w:t>
      </w:r>
      <w:proofErr w:type="spellEnd"/>
      <w:r w:rsidR="00A152E8" w:rsidRPr="006933AB">
        <w:rPr>
          <w:rFonts w:ascii="Bookman Old Style" w:hAnsi="Bookman Old Style" w:cstheme="minorHAnsi"/>
          <w:i/>
          <w:iCs/>
          <w:sz w:val="28"/>
          <w:szCs w:val="28"/>
        </w:rPr>
        <w:t xml:space="preserve"> quaestio</w:t>
      </w:r>
      <w:r w:rsidR="00A152E8" w:rsidRPr="006933AB">
        <w:rPr>
          <w:rFonts w:ascii="Bookman Old Style" w:hAnsi="Bookman Old Style" w:cstheme="minorHAnsi"/>
          <w:sz w:val="28"/>
          <w:szCs w:val="28"/>
        </w:rPr>
        <w:t xml:space="preserve">: the appellant </w:t>
      </w:r>
      <w:r w:rsidR="00AE63F6" w:rsidRPr="006933AB">
        <w:rPr>
          <w:rFonts w:ascii="Bookman Old Style" w:hAnsi="Bookman Old Style" w:cstheme="minorHAnsi"/>
          <w:sz w:val="28"/>
          <w:szCs w:val="28"/>
        </w:rPr>
        <w:t>wa</w:t>
      </w:r>
      <w:r w:rsidR="00A152E8" w:rsidRPr="006933AB">
        <w:rPr>
          <w:rFonts w:ascii="Bookman Old Style" w:hAnsi="Bookman Old Style" w:cstheme="minorHAnsi"/>
          <w:sz w:val="28"/>
          <w:szCs w:val="28"/>
        </w:rPr>
        <w:t xml:space="preserve">s </w:t>
      </w:r>
      <w:r w:rsidR="00AE63F6" w:rsidRPr="006933AB">
        <w:rPr>
          <w:rFonts w:ascii="Bookman Old Style" w:hAnsi="Bookman Old Style" w:cstheme="minorHAnsi"/>
          <w:sz w:val="28"/>
          <w:szCs w:val="28"/>
        </w:rPr>
        <w:t xml:space="preserve">himself </w:t>
      </w:r>
      <w:r w:rsidR="00A152E8" w:rsidRPr="006933AB">
        <w:rPr>
          <w:rFonts w:ascii="Bookman Old Style" w:hAnsi="Bookman Old Style" w:cstheme="minorHAnsi"/>
          <w:sz w:val="28"/>
          <w:szCs w:val="28"/>
        </w:rPr>
        <w:t>in contempt</w:t>
      </w:r>
      <w:r w:rsidR="00AE63F6" w:rsidRPr="006933AB">
        <w:rPr>
          <w:rFonts w:ascii="Bookman Old Style" w:hAnsi="Bookman Old Style" w:cstheme="minorHAnsi"/>
          <w:sz w:val="28"/>
          <w:szCs w:val="28"/>
        </w:rPr>
        <w:t xml:space="preserve"> of court</w:t>
      </w:r>
      <w:r w:rsidR="00BF7444" w:rsidRPr="006933AB">
        <w:rPr>
          <w:rFonts w:ascii="Bookman Old Style" w:hAnsi="Bookman Old Style" w:cstheme="minorHAnsi"/>
          <w:sz w:val="28"/>
          <w:szCs w:val="28"/>
        </w:rPr>
        <w:t xml:space="preserve"> and not anyone else</w:t>
      </w:r>
      <w:r w:rsidR="00A152E8" w:rsidRPr="006933AB">
        <w:rPr>
          <w:rFonts w:ascii="Bookman Old Style" w:hAnsi="Bookman Old Style" w:cstheme="minorHAnsi"/>
          <w:sz w:val="28"/>
          <w:szCs w:val="28"/>
        </w:rPr>
        <w:t>.</w:t>
      </w:r>
    </w:p>
    <w:p w14:paraId="51EE7618" w14:textId="44355906" w:rsidR="007E4B26" w:rsidRPr="006933AB" w:rsidRDefault="00A152E8" w:rsidP="006933AB">
      <w:pPr>
        <w:pStyle w:val="ListParagraph"/>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 xml:space="preserve"> </w:t>
      </w:r>
    </w:p>
    <w:p w14:paraId="68C9E22C" w14:textId="4E8F932C" w:rsidR="002923E3"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[23]</w:t>
      </w:r>
      <w:r w:rsidRPr="006933AB">
        <w:rPr>
          <w:rFonts w:ascii="Bookman Old Style" w:hAnsi="Bookman Old Style" w:cstheme="minorHAnsi"/>
          <w:sz w:val="28"/>
          <w:szCs w:val="28"/>
        </w:rPr>
        <w:tab/>
      </w:r>
      <w:r w:rsidR="007E4B26" w:rsidRPr="006933AB">
        <w:rPr>
          <w:rFonts w:ascii="Bookman Old Style" w:hAnsi="Bookman Old Style" w:cstheme="minorHAnsi"/>
          <w:sz w:val="28"/>
          <w:szCs w:val="28"/>
        </w:rPr>
        <w:t>I think that a</w:t>
      </w:r>
      <w:r w:rsidR="00AE63F6" w:rsidRPr="006933AB">
        <w:rPr>
          <w:rFonts w:ascii="Bookman Old Style" w:hAnsi="Bookman Old Style" w:cstheme="minorHAnsi"/>
          <w:sz w:val="28"/>
          <w:szCs w:val="28"/>
        </w:rPr>
        <w:t>ny</w:t>
      </w:r>
      <w:r w:rsidR="00A152E8" w:rsidRPr="006933AB">
        <w:rPr>
          <w:rFonts w:ascii="Bookman Old Style" w:hAnsi="Bookman Old Style" w:cstheme="minorHAnsi"/>
          <w:sz w:val="28"/>
          <w:szCs w:val="28"/>
        </w:rPr>
        <w:t xml:space="preserve"> inquiry as to the role of the 2</w:t>
      </w:r>
      <w:r w:rsidR="00A152E8" w:rsidRPr="006933AB">
        <w:rPr>
          <w:rFonts w:ascii="Bookman Old Style" w:hAnsi="Bookman Old Style" w:cstheme="minorHAnsi"/>
          <w:sz w:val="28"/>
          <w:szCs w:val="28"/>
          <w:vertAlign w:val="superscript"/>
        </w:rPr>
        <w:t>nd</w:t>
      </w:r>
      <w:r w:rsidR="00A152E8" w:rsidRPr="006933AB">
        <w:rPr>
          <w:rFonts w:ascii="Bookman Old Style" w:hAnsi="Bookman Old Style" w:cstheme="minorHAnsi"/>
          <w:sz w:val="28"/>
          <w:szCs w:val="28"/>
        </w:rPr>
        <w:t xml:space="preserve"> and 3</w:t>
      </w:r>
      <w:r w:rsidR="00A152E8" w:rsidRPr="006933AB">
        <w:rPr>
          <w:rFonts w:ascii="Bookman Old Style" w:hAnsi="Bookman Old Style" w:cstheme="minorHAnsi"/>
          <w:sz w:val="28"/>
          <w:szCs w:val="28"/>
          <w:vertAlign w:val="superscript"/>
        </w:rPr>
        <w:t>rd</w:t>
      </w:r>
      <w:r w:rsidR="00A152E8" w:rsidRPr="006933AB">
        <w:rPr>
          <w:rFonts w:ascii="Bookman Old Style" w:hAnsi="Bookman Old Style" w:cstheme="minorHAnsi"/>
          <w:sz w:val="28"/>
          <w:szCs w:val="28"/>
        </w:rPr>
        <w:t xml:space="preserve"> appellants and others acting </w:t>
      </w:r>
      <w:r w:rsidR="00AE63F6" w:rsidRPr="006933AB">
        <w:rPr>
          <w:rFonts w:ascii="Bookman Old Style" w:hAnsi="Bookman Old Style" w:cstheme="minorHAnsi"/>
          <w:sz w:val="28"/>
          <w:szCs w:val="28"/>
        </w:rPr>
        <w:t xml:space="preserve">in </w:t>
      </w:r>
      <w:r w:rsidR="00BF7444" w:rsidRPr="006933AB">
        <w:rPr>
          <w:rFonts w:ascii="Bookman Old Style" w:hAnsi="Bookman Old Style" w:cstheme="minorHAnsi"/>
          <w:sz w:val="28"/>
          <w:szCs w:val="28"/>
        </w:rPr>
        <w:t>apparent</w:t>
      </w:r>
      <w:r w:rsidR="00AE63F6" w:rsidRPr="006933AB">
        <w:rPr>
          <w:rFonts w:ascii="Bookman Old Style" w:hAnsi="Bookman Old Style" w:cstheme="minorHAnsi"/>
          <w:sz w:val="28"/>
          <w:szCs w:val="28"/>
        </w:rPr>
        <w:t xml:space="preserve"> disobedience of the interim order</w:t>
      </w:r>
      <w:r w:rsidR="00A152E8" w:rsidRPr="006933AB">
        <w:rPr>
          <w:rFonts w:ascii="Bookman Old Style" w:hAnsi="Bookman Old Style" w:cstheme="minorHAnsi"/>
          <w:sz w:val="28"/>
          <w:szCs w:val="28"/>
        </w:rPr>
        <w:t xml:space="preserve"> was </w:t>
      </w:r>
      <w:r w:rsidR="00AE63F6" w:rsidRPr="006933AB">
        <w:rPr>
          <w:rFonts w:ascii="Bookman Old Style" w:hAnsi="Bookman Old Style" w:cstheme="minorHAnsi"/>
          <w:sz w:val="28"/>
          <w:szCs w:val="28"/>
        </w:rPr>
        <w:t xml:space="preserve">simply </w:t>
      </w:r>
      <w:r w:rsidR="00A152E8" w:rsidRPr="006933AB">
        <w:rPr>
          <w:rFonts w:ascii="Bookman Old Style" w:hAnsi="Bookman Old Style" w:cstheme="minorHAnsi"/>
          <w:sz w:val="28"/>
          <w:szCs w:val="28"/>
        </w:rPr>
        <w:t>to provide the necessary link of 1</w:t>
      </w:r>
      <w:r w:rsidR="00A152E8" w:rsidRPr="006933AB">
        <w:rPr>
          <w:rFonts w:ascii="Bookman Old Style" w:hAnsi="Bookman Old Style" w:cstheme="minorHAnsi"/>
          <w:sz w:val="28"/>
          <w:szCs w:val="28"/>
          <w:vertAlign w:val="superscript"/>
        </w:rPr>
        <w:t>st</w:t>
      </w:r>
      <w:r w:rsidR="00A152E8" w:rsidRPr="006933AB">
        <w:rPr>
          <w:rFonts w:ascii="Bookman Old Style" w:hAnsi="Bookman Old Style" w:cstheme="minorHAnsi"/>
          <w:sz w:val="28"/>
          <w:szCs w:val="28"/>
        </w:rPr>
        <w:t xml:space="preserve"> </w:t>
      </w:r>
      <w:r w:rsidR="00A152E8" w:rsidRPr="006933AB">
        <w:rPr>
          <w:rFonts w:ascii="Bookman Old Style" w:hAnsi="Bookman Old Style" w:cstheme="minorHAnsi"/>
          <w:sz w:val="28"/>
          <w:szCs w:val="28"/>
        </w:rPr>
        <w:lastRenderedPageBreak/>
        <w:t>appellant to contemptuous con</w:t>
      </w:r>
      <w:r w:rsidR="00184B48" w:rsidRPr="006933AB">
        <w:rPr>
          <w:rFonts w:ascii="Bookman Old Style" w:hAnsi="Bookman Old Style" w:cstheme="minorHAnsi"/>
          <w:sz w:val="28"/>
          <w:szCs w:val="28"/>
        </w:rPr>
        <w:t>duct</w:t>
      </w:r>
      <w:r w:rsidR="00A152E8" w:rsidRPr="006933AB">
        <w:rPr>
          <w:rFonts w:ascii="Bookman Old Style" w:hAnsi="Bookman Old Style" w:cstheme="minorHAnsi"/>
          <w:sz w:val="28"/>
          <w:szCs w:val="28"/>
        </w:rPr>
        <w:t xml:space="preserve"> and nothing more</w:t>
      </w:r>
      <w:r w:rsidR="00AE63F6" w:rsidRPr="006933AB">
        <w:rPr>
          <w:rFonts w:ascii="Bookman Old Style" w:hAnsi="Bookman Old Style" w:cstheme="minorHAnsi"/>
          <w:sz w:val="28"/>
          <w:szCs w:val="28"/>
        </w:rPr>
        <w:t xml:space="preserve">: </w:t>
      </w:r>
      <w:r w:rsidR="006F7B35" w:rsidRPr="006933AB">
        <w:rPr>
          <w:rFonts w:ascii="Bookman Old Style" w:hAnsi="Bookman Old Style" w:cstheme="minorHAnsi"/>
          <w:sz w:val="28"/>
          <w:szCs w:val="28"/>
        </w:rPr>
        <w:t xml:space="preserve">the </w:t>
      </w:r>
      <w:r w:rsidR="00AE63F6" w:rsidRPr="006933AB">
        <w:rPr>
          <w:rFonts w:ascii="Bookman Old Style" w:hAnsi="Bookman Old Style" w:cstheme="minorHAnsi"/>
          <w:sz w:val="28"/>
          <w:szCs w:val="28"/>
        </w:rPr>
        <w:t>c</w:t>
      </w:r>
      <w:r w:rsidR="00357868" w:rsidRPr="006933AB">
        <w:rPr>
          <w:rFonts w:ascii="Bookman Old Style" w:hAnsi="Bookman Old Style" w:cstheme="minorHAnsi"/>
          <w:sz w:val="28"/>
          <w:szCs w:val="28"/>
        </w:rPr>
        <w:t xml:space="preserve">onduct </w:t>
      </w:r>
      <w:r w:rsidR="00AE63F6" w:rsidRPr="006933AB">
        <w:rPr>
          <w:rFonts w:ascii="Bookman Old Style" w:hAnsi="Bookman Old Style" w:cstheme="minorHAnsi"/>
          <w:sz w:val="28"/>
          <w:szCs w:val="28"/>
        </w:rPr>
        <w:t>of agents or other persons acting on behalf of the 1</w:t>
      </w:r>
      <w:r w:rsidR="00AE63F6" w:rsidRPr="006933AB">
        <w:rPr>
          <w:rFonts w:ascii="Bookman Old Style" w:hAnsi="Bookman Old Style" w:cstheme="minorHAnsi"/>
          <w:sz w:val="28"/>
          <w:szCs w:val="28"/>
          <w:vertAlign w:val="superscript"/>
        </w:rPr>
        <w:t>st</w:t>
      </w:r>
      <w:r w:rsidR="00AE63F6" w:rsidRPr="006933AB">
        <w:rPr>
          <w:rFonts w:ascii="Bookman Old Style" w:hAnsi="Bookman Old Style" w:cstheme="minorHAnsi"/>
          <w:sz w:val="28"/>
          <w:szCs w:val="28"/>
        </w:rPr>
        <w:t xml:space="preserve"> respondent </w:t>
      </w:r>
      <w:r w:rsidR="00357868" w:rsidRPr="006933AB">
        <w:rPr>
          <w:rFonts w:ascii="Bookman Old Style" w:hAnsi="Bookman Old Style" w:cstheme="minorHAnsi"/>
          <w:sz w:val="28"/>
          <w:szCs w:val="28"/>
        </w:rPr>
        <w:t xml:space="preserve">could not </w:t>
      </w:r>
      <w:r w:rsidR="00AE63F6" w:rsidRPr="006933AB">
        <w:rPr>
          <w:rFonts w:ascii="Bookman Old Style" w:hAnsi="Bookman Old Style" w:cstheme="minorHAnsi"/>
          <w:sz w:val="28"/>
          <w:szCs w:val="28"/>
        </w:rPr>
        <w:t xml:space="preserve">by </w:t>
      </w:r>
      <w:r w:rsidR="006F7B35" w:rsidRPr="006933AB">
        <w:rPr>
          <w:rFonts w:ascii="Bookman Old Style" w:hAnsi="Bookman Old Style" w:cstheme="minorHAnsi"/>
          <w:sz w:val="28"/>
          <w:szCs w:val="28"/>
        </w:rPr>
        <w:t xml:space="preserve">or of </w:t>
      </w:r>
      <w:r w:rsidR="00AE63F6" w:rsidRPr="006933AB">
        <w:rPr>
          <w:rFonts w:ascii="Bookman Old Style" w:hAnsi="Bookman Old Style" w:cstheme="minorHAnsi"/>
          <w:sz w:val="28"/>
          <w:szCs w:val="28"/>
        </w:rPr>
        <w:t xml:space="preserve">itself </w:t>
      </w:r>
      <w:r w:rsidR="00357868" w:rsidRPr="006933AB">
        <w:rPr>
          <w:rFonts w:ascii="Bookman Old Style" w:hAnsi="Bookman Old Style" w:cstheme="minorHAnsi"/>
          <w:sz w:val="28"/>
          <w:szCs w:val="28"/>
        </w:rPr>
        <w:t>result in a finding that</w:t>
      </w:r>
      <w:r w:rsidR="00A152E8" w:rsidRPr="006933AB">
        <w:rPr>
          <w:rFonts w:ascii="Bookman Old Style" w:hAnsi="Bookman Old Style" w:cstheme="minorHAnsi"/>
          <w:sz w:val="28"/>
          <w:szCs w:val="28"/>
        </w:rPr>
        <w:t xml:space="preserve"> the</w:t>
      </w:r>
      <w:r w:rsidR="00357868" w:rsidRPr="006933AB">
        <w:rPr>
          <w:rFonts w:ascii="Bookman Old Style" w:hAnsi="Bookman Old Style" w:cstheme="minorHAnsi"/>
          <w:sz w:val="28"/>
          <w:szCs w:val="28"/>
        </w:rPr>
        <w:t>y</w:t>
      </w:r>
      <w:r w:rsidR="00A152E8" w:rsidRPr="006933AB">
        <w:rPr>
          <w:rFonts w:ascii="Bookman Old Style" w:hAnsi="Bookman Old Style" w:cstheme="minorHAnsi"/>
          <w:sz w:val="28"/>
          <w:szCs w:val="28"/>
        </w:rPr>
        <w:t xml:space="preserve"> </w:t>
      </w:r>
      <w:r w:rsidR="00AE63F6" w:rsidRPr="006933AB">
        <w:rPr>
          <w:rFonts w:ascii="Bookman Old Style" w:hAnsi="Bookman Old Style" w:cstheme="minorHAnsi"/>
          <w:sz w:val="28"/>
          <w:szCs w:val="28"/>
        </w:rPr>
        <w:t xml:space="preserve">were </w:t>
      </w:r>
      <w:r w:rsidR="00A152E8" w:rsidRPr="006933AB">
        <w:rPr>
          <w:rFonts w:ascii="Bookman Old Style" w:hAnsi="Bookman Old Style" w:cstheme="minorHAnsi"/>
          <w:sz w:val="28"/>
          <w:szCs w:val="28"/>
        </w:rPr>
        <w:t xml:space="preserve">guilty of </w:t>
      </w:r>
      <w:proofErr w:type="gramStart"/>
      <w:r w:rsidR="00A152E8" w:rsidRPr="006933AB">
        <w:rPr>
          <w:rFonts w:ascii="Bookman Old Style" w:hAnsi="Bookman Old Style" w:cstheme="minorHAnsi"/>
          <w:sz w:val="28"/>
          <w:szCs w:val="28"/>
        </w:rPr>
        <w:t>contempt</w:t>
      </w:r>
      <w:r w:rsidR="00184B48" w:rsidRPr="006933AB">
        <w:rPr>
          <w:rFonts w:ascii="Bookman Old Style" w:hAnsi="Bookman Old Style" w:cstheme="minorHAnsi"/>
          <w:sz w:val="28"/>
          <w:szCs w:val="28"/>
        </w:rPr>
        <w:t xml:space="preserve"> in their own right</w:t>
      </w:r>
      <w:proofErr w:type="gramEnd"/>
      <w:r w:rsidR="00A152E8" w:rsidRPr="006933AB">
        <w:rPr>
          <w:rFonts w:ascii="Bookman Old Style" w:hAnsi="Bookman Old Style" w:cstheme="minorHAnsi"/>
          <w:sz w:val="28"/>
          <w:szCs w:val="28"/>
        </w:rPr>
        <w:t>.</w:t>
      </w:r>
      <w:r w:rsidR="00CB75F9" w:rsidRPr="006933AB">
        <w:rPr>
          <w:rFonts w:ascii="Bookman Old Style" w:hAnsi="Bookman Old Style" w:cstheme="minorHAnsi"/>
          <w:sz w:val="28"/>
          <w:szCs w:val="28"/>
        </w:rPr>
        <w:t xml:space="preserve"> As earlier </w:t>
      </w:r>
      <w:r w:rsidRPr="006933AB">
        <w:rPr>
          <w:rFonts w:ascii="Bookman Old Style" w:hAnsi="Bookman Old Style" w:cstheme="minorHAnsi"/>
          <w:sz w:val="28"/>
          <w:szCs w:val="28"/>
        </w:rPr>
        <w:t>stated,</w:t>
      </w:r>
      <w:r w:rsidR="00CB75F9" w:rsidRPr="006933AB">
        <w:rPr>
          <w:rFonts w:ascii="Bookman Old Style" w:hAnsi="Bookman Old Style" w:cstheme="minorHAnsi"/>
          <w:sz w:val="28"/>
          <w:szCs w:val="28"/>
        </w:rPr>
        <w:t xml:space="preserve"> the interim order was an order </w:t>
      </w:r>
      <w:r w:rsidR="00CB75F9" w:rsidRPr="006933AB">
        <w:rPr>
          <w:rFonts w:ascii="Bookman Old Style" w:hAnsi="Bookman Old Style" w:cstheme="minorHAnsi"/>
          <w:i/>
          <w:iCs/>
          <w:sz w:val="28"/>
          <w:szCs w:val="28"/>
        </w:rPr>
        <w:t xml:space="preserve">in </w:t>
      </w:r>
      <w:proofErr w:type="spellStart"/>
      <w:r w:rsidR="00CB75F9" w:rsidRPr="006933AB">
        <w:rPr>
          <w:rFonts w:ascii="Bookman Old Style" w:hAnsi="Bookman Old Style" w:cstheme="minorHAnsi"/>
          <w:i/>
          <w:iCs/>
          <w:sz w:val="28"/>
          <w:szCs w:val="28"/>
        </w:rPr>
        <w:t>personam</w:t>
      </w:r>
      <w:proofErr w:type="spellEnd"/>
      <w:r w:rsidR="00CB75F9" w:rsidRPr="006933AB">
        <w:rPr>
          <w:rFonts w:ascii="Bookman Old Style" w:hAnsi="Bookman Old Style" w:cstheme="minorHAnsi"/>
          <w:sz w:val="28"/>
          <w:szCs w:val="28"/>
        </w:rPr>
        <w:t xml:space="preserve"> against the 1</w:t>
      </w:r>
      <w:r w:rsidR="00CB75F9" w:rsidRPr="006933AB">
        <w:rPr>
          <w:rFonts w:ascii="Bookman Old Style" w:hAnsi="Bookman Old Style" w:cstheme="minorHAnsi"/>
          <w:sz w:val="28"/>
          <w:szCs w:val="28"/>
          <w:vertAlign w:val="superscript"/>
        </w:rPr>
        <w:t>st</w:t>
      </w:r>
      <w:r w:rsidR="00CB75F9" w:rsidRPr="006933AB">
        <w:rPr>
          <w:rFonts w:ascii="Bookman Old Style" w:hAnsi="Bookman Old Style" w:cstheme="minorHAnsi"/>
          <w:sz w:val="28"/>
          <w:szCs w:val="28"/>
        </w:rPr>
        <w:t xml:space="preserve"> appellant. It was him alone that had to ensure that the interim order was obeyed by himself and by anyone else associated with him.</w:t>
      </w:r>
    </w:p>
    <w:p w14:paraId="6A5152B5" w14:textId="77777777" w:rsidR="00164C91" w:rsidRPr="006933AB" w:rsidRDefault="00164C91" w:rsidP="006933AB">
      <w:pPr>
        <w:pStyle w:val="ListParagraph"/>
        <w:spacing w:line="360" w:lineRule="auto"/>
        <w:jc w:val="both"/>
        <w:rPr>
          <w:rFonts w:ascii="Bookman Old Style" w:hAnsi="Bookman Old Style" w:cstheme="minorHAnsi"/>
          <w:b/>
          <w:bCs/>
          <w:sz w:val="28"/>
          <w:szCs w:val="28"/>
        </w:rPr>
      </w:pPr>
    </w:p>
    <w:p w14:paraId="5ECFC1BA" w14:textId="6FE7152A" w:rsidR="00184B48" w:rsidRPr="006933AB" w:rsidRDefault="00164C91" w:rsidP="006933AB">
      <w:pPr>
        <w:spacing w:line="360" w:lineRule="auto"/>
        <w:jc w:val="both"/>
        <w:rPr>
          <w:rFonts w:ascii="Bookman Old Style" w:hAnsi="Bookman Old Style" w:cstheme="minorHAnsi"/>
          <w:b/>
          <w:bCs/>
          <w:sz w:val="28"/>
          <w:szCs w:val="28"/>
        </w:rPr>
      </w:pPr>
      <w:r w:rsidRPr="006933AB">
        <w:rPr>
          <w:rFonts w:ascii="Bookman Old Style" w:hAnsi="Bookman Old Style" w:cstheme="minorHAnsi"/>
          <w:b/>
          <w:bCs/>
          <w:sz w:val="28"/>
          <w:szCs w:val="28"/>
        </w:rPr>
        <w:t xml:space="preserve">Decision of </w:t>
      </w:r>
      <w:proofErr w:type="spellStart"/>
      <w:r w:rsidR="00516D6D" w:rsidRPr="006933AB">
        <w:rPr>
          <w:rFonts w:ascii="Bookman Old Style" w:hAnsi="Bookman Old Style" w:cstheme="minorHAnsi"/>
          <w:b/>
          <w:bCs/>
          <w:sz w:val="28"/>
          <w:szCs w:val="28"/>
        </w:rPr>
        <w:t>Kopo</w:t>
      </w:r>
      <w:proofErr w:type="spellEnd"/>
      <w:r w:rsidR="00516D6D" w:rsidRPr="006933AB">
        <w:rPr>
          <w:rFonts w:ascii="Bookman Old Style" w:hAnsi="Bookman Old Style" w:cstheme="minorHAnsi"/>
          <w:b/>
          <w:bCs/>
          <w:sz w:val="28"/>
          <w:szCs w:val="28"/>
        </w:rPr>
        <w:t xml:space="preserve"> J</w:t>
      </w:r>
    </w:p>
    <w:p w14:paraId="0BC960BA" w14:textId="59E05E7E" w:rsidR="007E4B26"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[24]</w:t>
      </w:r>
      <w:r w:rsidRPr="006933AB">
        <w:rPr>
          <w:rFonts w:ascii="Bookman Old Style" w:hAnsi="Bookman Old Style" w:cstheme="minorHAnsi"/>
          <w:sz w:val="28"/>
          <w:szCs w:val="28"/>
        </w:rPr>
        <w:tab/>
      </w:r>
      <w:r w:rsidR="00184B48" w:rsidRPr="006933AB">
        <w:rPr>
          <w:rFonts w:ascii="Bookman Old Style" w:hAnsi="Bookman Old Style" w:cstheme="minorHAnsi"/>
          <w:sz w:val="28"/>
          <w:szCs w:val="28"/>
        </w:rPr>
        <w:t xml:space="preserve">The High Court was satisfied that the evidence </w:t>
      </w:r>
      <w:proofErr w:type="gramStart"/>
      <w:r w:rsidR="00184B48" w:rsidRPr="006933AB">
        <w:rPr>
          <w:rFonts w:ascii="Bookman Old Style" w:hAnsi="Bookman Old Style" w:cstheme="minorHAnsi"/>
          <w:sz w:val="28"/>
          <w:szCs w:val="28"/>
        </w:rPr>
        <w:t xml:space="preserve">as a whole </w:t>
      </w:r>
      <w:r w:rsidR="006F7B35" w:rsidRPr="006933AB">
        <w:rPr>
          <w:rFonts w:ascii="Bookman Old Style" w:hAnsi="Bookman Old Style" w:cstheme="minorHAnsi"/>
          <w:sz w:val="28"/>
          <w:szCs w:val="28"/>
        </w:rPr>
        <w:t>prov</w:t>
      </w:r>
      <w:r w:rsidR="00184B48" w:rsidRPr="006933AB">
        <w:rPr>
          <w:rFonts w:ascii="Bookman Old Style" w:hAnsi="Bookman Old Style" w:cstheme="minorHAnsi"/>
          <w:sz w:val="28"/>
          <w:szCs w:val="28"/>
        </w:rPr>
        <w:t>ed</w:t>
      </w:r>
      <w:proofErr w:type="gramEnd"/>
      <w:r w:rsidR="00184B48" w:rsidRPr="006933AB">
        <w:rPr>
          <w:rFonts w:ascii="Bookman Old Style" w:hAnsi="Bookman Old Style" w:cstheme="minorHAnsi"/>
          <w:sz w:val="28"/>
          <w:szCs w:val="28"/>
        </w:rPr>
        <w:t xml:space="preserve"> that the 2</w:t>
      </w:r>
      <w:r w:rsidR="00184B48" w:rsidRPr="006933AB">
        <w:rPr>
          <w:rFonts w:ascii="Bookman Old Style" w:hAnsi="Bookman Old Style" w:cstheme="minorHAnsi"/>
          <w:sz w:val="28"/>
          <w:szCs w:val="28"/>
          <w:vertAlign w:val="superscript"/>
        </w:rPr>
        <w:t>nd</w:t>
      </w:r>
      <w:r w:rsidR="00184B48" w:rsidRPr="006933AB">
        <w:rPr>
          <w:rFonts w:ascii="Bookman Old Style" w:hAnsi="Bookman Old Style" w:cstheme="minorHAnsi"/>
          <w:sz w:val="28"/>
          <w:szCs w:val="28"/>
        </w:rPr>
        <w:t xml:space="preserve"> and 3</w:t>
      </w:r>
      <w:r w:rsidR="00184B48" w:rsidRPr="006933AB">
        <w:rPr>
          <w:rFonts w:ascii="Bookman Old Style" w:hAnsi="Bookman Old Style" w:cstheme="minorHAnsi"/>
          <w:sz w:val="28"/>
          <w:szCs w:val="28"/>
          <w:vertAlign w:val="superscript"/>
        </w:rPr>
        <w:t>rd</w:t>
      </w:r>
      <w:r w:rsidR="00184B48" w:rsidRPr="006933AB">
        <w:rPr>
          <w:rFonts w:ascii="Bookman Old Style" w:hAnsi="Bookman Old Style" w:cstheme="minorHAnsi"/>
          <w:sz w:val="28"/>
          <w:szCs w:val="28"/>
        </w:rPr>
        <w:t xml:space="preserve"> </w:t>
      </w:r>
      <w:r w:rsidR="00BF7444" w:rsidRPr="006933AB">
        <w:rPr>
          <w:rFonts w:ascii="Bookman Old Style" w:hAnsi="Bookman Old Style" w:cstheme="minorHAnsi"/>
          <w:sz w:val="28"/>
          <w:szCs w:val="28"/>
        </w:rPr>
        <w:t xml:space="preserve">appellants </w:t>
      </w:r>
      <w:r w:rsidR="00184B48" w:rsidRPr="006933AB">
        <w:rPr>
          <w:rFonts w:ascii="Bookman Old Style" w:hAnsi="Bookman Old Style" w:cstheme="minorHAnsi"/>
          <w:sz w:val="28"/>
          <w:szCs w:val="28"/>
        </w:rPr>
        <w:t>acted as agents of the 1</w:t>
      </w:r>
      <w:r w:rsidR="00184B48" w:rsidRPr="006933AB">
        <w:rPr>
          <w:rFonts w:ascii="Bookman Old Style" w:hAnsi="Bookman Old Style" w:cstheme="minorHAnsi"/>
          <w:sz w:val="28"/>
          <w:szCs w:val="28"/>
          <w:vertAlign w:val="superscript"/>
        </w:rPr>
        <w:t>st</w:t>
      </w:r>
      <w:r w:rsidR="00184B48" w:rsidRPr="006933AB">
        <w:rPr>
          <w:rFonts w:ascii="Bookman Old Style" w:hAnsi="Bookman Old Style" w:cstheme="minorHAnsi"/>
          <w:sz w:val="28"/>
          <w:szCs w:val="28"/>
        </w:rPr>
        <w:t xml:space="preserve"> appellant or on his authority</w:t>
      </w:r>
      <w:r w:rsidR="005005F8" w:rsidRPr="006933AB">
        <w:rPr>
          <w:rFonts w:ascii="Bookman Old Style" w:hAnsi="Bookman Old Style" w:cstheme="minorHAnsi"/>
          <w:sz w:val="28"/>
          <w:szCs w:val="28"/>
        </w:rPr>
        <w:t xml:space="preserve"> and that </w:t>
      </w:r>
      <w:r w:rsidR="00BF0195" w:rsidRPr="006933AB">
        <w:rPr>
          <w:rFonts w:ascii="Bookman Old Style" w:hAnsi="Bookman Old Style" w:cstheme="minorHAnsi"/>
          <w:sz w:val="28"/>
          <w:szCs w:val="28"/>
        </w:rPr>
        <w:t xml:space="preserve">Yu Quang </w:t>
      </w:r>
      <w:r w:rsidR="005005F8" w:rsidRPr="006933AB">
        <w:rPr>
          <w:rFonts w:ascii="Bookman Old Style" w:hAnsi="Bookman Old Style" w:cstheme="minorHAnsi"/>
          <w:sz w:val="28"/>
          <w:szCs w:val="28"/>
        </w:rPr>
        <w:t xml:space="preserve">was </w:t>
      </w:r>
      <w:r w:rsidR="00F73574" w:rsidRPr="006933AB">
        <w:rPr>
          <w:rFonts w:ascii="Bookman Old Style" w:hAnsi="Bookman Old Style" w:cstheme="minorHAnsi"/>
          <w:sz w:val="28"/>
          <w:szCs w:val="28"/>
        </w:rPr>
        <w:t xml:space="preserve">also </w:t>
      </w:r>
      <w:r w:rsidR="005005F8" w:rsidRPr="006933AB">
        <w:rPr>
          <w:rFonts w:ascii="Bookman Old Style" w:hAnsi="Bookman Old Style" w:cstheme="minorHAnsi"/>
          <w:sz w:val="28"/>
          <w:szCs w:val="28"/>
        </w:rPr>
        <w:t>aware of the interim order and acted in contempt of it.</w:t>
      </w:r>
    </w:p>
    <w:p w14:paraId="5C4CE04B" w14:textId="696611E5" w:rsidR="003E4B28" w:rsidRPr="006933AB" w:rsidRDefault="005005F8" w:rsidP="006933AB">
      <w:pPr>
        <w:pStyle w:val="ListParagraph"/>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 xml:space="preserve"> </w:t>
      </w:r>
    </w:p>
    <w:p w14:paraId="5D1DD7FB" w14:textId="77777777" w:rsidR="006933AB" w:rsidRPr="006933AB" w:rsidRDefault="00DB4BE6"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[25]</w:t>
      </w:r>
      <w:r w:rsidRPr="006933AB">
        <w:rPr>
          <w:rFonts w:ascii="Bookman Old Style" w:hAnsi="Bookman Old Style" w:cstheme="minorHAnsi"/>
          <w:sz w:val="28"/>
          <w:szCs w:val="28"/>
        </w:rPr>
        <w:tab/>
      </w:r>
      <w:r w:rsidR="00184B48" w:rsidRPr="006933AB">
        <w:rPr>
          <w:rFonts w:ascii="Bookman Old Style" w:hAnsi="Bookman Old Style" w:cstheme="minorHAnsi"/>
          <w:sz w:val="28"/>
          <w:szCs w:val="28"/>
        </w:rPr>
        <w:t xml:space="preserve">I </w:t>
      </w:r>
      <w:r w:rsidR="006F7B35" w:rsidRPr="006933AB">
        <w:rPr>
          <w:rFonts w:ascii="Bookman Old Style" w:hAnsi="Bookman Old Style" w:cstheme="minorHAnsi"/>
          <w:sz w:val="28"/>
          <w:szCs w:val="28"/>
        </w:rPr>
        <w:t xml:space="preserve">would </w:t>
      </w:r>
      <w:r w:rsidR="00184B48" w:rsidRPr="006933AB">
        <w:rPr>
          <w:rFonts w:ascii="Bookman Old Style" w:hAnsi="Bookman Old Style" w:cstheme="minorHAnsi"/>
          <w:sz w:val="28"/>
          <w:szCs w:val="28"/>
        </w:rPr>
        <w:t xml:space="preserve">have no difficulty accepting the judge </w:t>
      </w:r>
      <w:r w:rsidR="00184B48" w:rsidRPr="006933AB">
        <w:rPr>
          <w:rFonts w:ascii="Bookman Old Style" w:hAnsi="Bookman Old Style" w:cstheme="minorHAnsi"/>
          <w:i/>
          <w:iCs/>
          <w:sz w:val="28"/>
          <w:szCs w:val="28"/>
        </w:rPr>
        <w:t>a quo</w:t>
      </w:r>
      <w:r w:rsidR="00184B48" w:rsidRPr="006933AB">
        <w:rPr>
          <w:rFonts w:ascii="Bookman Old Style" w:hAnsi="Bookman Old Style" w:cstheme="minorHAnsi"/>
          <w:sz w:val="28"/>
          <w:szCs w:val="28"/>
        </w:rPr>
        <w:t>’s conclusion</w:t>
      </w:r>
      <w:r w:rsidR="00CB75F9" w:rsidRPr="006933AB">
        <w:rPr>
          <w:rFonts w:ascii="Bookman Old Style" w:hAnsi="Bookman Old Style" w:cstheme="minorHAnsi"/>
          <w:sz w:val="28"/>
          <w:szCs w:val="28"/>
        </w:rPr>
        <w:t xml:space="preserve"> that the 2</w:t>
      </w:r>
      <w:r w:rsidR="00CB75F9" w:rsidRPr="006933AB">
        <w:rPr>
          <w:rFonts w:ascii="Bookman Old Style" w:hAnsi="Bookman Old Style" w:cstheme="minorHAnsi"/>
          <w:sz w:val="28"/>
          <w:szCs w:val="28"/>
          <w:vertAlign w:val="superscript"/>
        </w:rPr>
        <w:t>nd</w:t>
      </w:r>
      <w:r w:rsidR="00BF7444" w:rsidRPr="006933AB">
        <w:rPr>
          <w:rFonts w:ascii="Bookman Old Style" w:hAnsi="Bookman Old Style" w:cstheme="minorHAnsi"/>
          <w:sz w:val="28"/>
          <w:szCs w:val="28"/>
        </w:rPr>
        <w:t xml:space="preserve"> and</w:t>
      </w:r>
      <w:r w:rsidR="00CB75F9" w:rsidRPr="006933AB">
        <w:rPr>
          <w:rFonts w:ascii="Bookman Old Style" w:hAnsi="Bookman Old Style" w:cstheme="minorHAnsi"/>
          <w:sz w:val="28"/>
          <w:szCs w:val="28"/>
        </w:rPr>
        <w:t xml:space="preserve"> 3</w:t>
      </w:r>
      <w:r w:rsidR="00CB75F9" w:rsidRPr="006933AB">
        <w:rPr>
          <w:rFonts w:ascii="Bookman Old Style" w:hAnsi="Bookman Old Style" w:cstheme="minorHAnsi"/>
          <w:sz w:val="28"/>
          <w:szCs w:val="28"/>
          <w:vertAlign w:val="superscript"/>
        </w:rPr>
        <w:t>rd</w:t>
      </w:r>
      <w:r w:rsidR="00CB75F9" w:rsidRPr="006933AB">
        <w:rPr>
          <w:rFonts w:ascii="Bookman Old Style" w:hAnsi="Bookman Old Style" w:cstheme="minorHAnsi"/>
          <w:sz w:val="28"/>
          <w:szCs w:val="28"/>
        </w:rPr>
        <w:t xml:space="preserve"> appellants and </w:t>
      </w:r>
      <w:r w:rsidR="00BF0195" w:rsidRPr="006933AB">
        <w:rPr>
          <w:rFonts w:ascii="Bookman Old Style" w:hAnsi="Bookman Old Style" w:cstheme="minorHAnsi"/>
          <w:sz w:val="28"/>
          <w:szCs w:val="28"/>
        </w:rPr>
        <w:t>Yu Quang</w:t>
      </w:r>
      <w:r w:rsidR="00CB75F9" w:rsidRPr="006933AB">
        <w:rPr>
          <w:rFonts w:ascii="Bookman Old Style" w:hAnsi="Bookman Old Style" w:cstheme="minorHAnsi"/>
          <w:sz w:val="28"/>
          <w:szCs w:val="28"/>
        </w:rPr>
        <w:t xml:space="preserve"> acted as agents or under instruction </w:t>
      </w:r>
      <w:r w:rsidR="00F73574" w:rsidRPr="006933AB">
        <w:rPr>
          <w:rFonts w:ascii="Bookman Old Style" w:hAnsi="Bookman Old Style" w:cstheme="minorHAnsi"/>
          <w:sz w:val="28"/>
          <w:szCs w:val="28"/>
        </w:rPr>
        <w:t>of</w:t>
      </w:r>
      <w:r w:rsidR="00CB75F9" w:rsidRPr="006933AB">
        <w:rPr>
          <w:rFonts w:ascii="Bookman Old Style" w:hAnsi="Bookman Old Style" w:cstheme="minorHAnsi"/>
          <w:sz w:val="28"/>
          <w:szCs w:val="28"/>
        </w:rPr>
        <w:t xml:space="preserve"> the 1</w:t>
      </w:r>
      <w:r w:rsidR="00CB75F9" w:rsidRPr="006933AB">
        <w:rPr>
          <w:rFonts w:ascii="Bookman Old Style" w:hAnsi="Bookman Old Style" w:cstheme="minorHAnsi"/>
          <w:sz w:val="28"/>
          <w:szCs w:val="28"/>
          <w:vertAlign w:val="superscript"/>
        </w:rPr>
        <w:t>st</w:t>
      </w:r>
      <w:r w:rsidR="00CB75F9" w:rsidRPr="006933AB">
        <w:rPr>
          <w:rFonts w:ascii="Bookman Old Style" w:hAnsi="Bookman Old Style" w:cstheme="minorHAnsi"/>
          <w:sz w:val="28"/>
          <w:szCs w:val="28"/>
        </w:rPr>
        <w:t xml:space="preserve"> appellant</w:t>
      </w:r>
      <w:r w:rsidR="00184B48" w:rsidRPr="006933AB">
        <w:rPr>
          <w:rFonts w:ascii="Bookman Old Style" w:hAnsi="Bookman Old Style" w:cstheme="minorHAnsi"/>
          <w:sz w:val="28"/>
          <w:szCs w:val="28"/>
        </w:rPr>
        <w:t xml:space="preserve">. </w:t>
      </w:r>
      <w:r w:rsidR="00BF7444" w:rsidRPr="006933AB">
        <w:rPr>
          <w:rFonts w:ascii="Bookman Old Style" w:hAnsi="Bookman Old Style" w:cstheme="minorHAnsi"/>
          <w:color w:val="000000" w:themeColor="text1"/>
          <w:sz w:val="28"/>
          <w:szCs w:val="28"/>
        </w:rPr>
        <w:t>The judge reasoned that it could not possibly have been out of the blue that the 2</w:t>
      </w:r>
      <w:r w:rsidR="00BF7444" w:rsidRPr="006933AB">
        <w:rPr>
          <w:rFonts w:ascii="Bookman Old Style" w:hAnsi="Bookman Old Style" w:cstheme="minorHAnsi"/>
          <w:color w:val="000000" w:themeColor="text1"/>
          <w:sz w:val="28"/>
          <w:szCs w:val="28"/>
          <w:vertAlign w:val="superscript"/>
        </w:rPr>
        <w:t>nd</w:t>
      </w:r>
      <w:r w:rsidR="00BF7444" w:rsidRPr="006933AB">
        <w:rPr>
          <w:rFonts w:ascii="Bookman Old Style" w:hAnsi="Bookman Old Style" w:cstheme="minorHAnsi"/>
          <w:color w:val="000000" w:themeColor="text1"/>
          <w:sz w:val="28"/>
          <w:szCs w:val="28"/>
        </w:rPr>
        <w:t xml:space="preserve"> and 3</w:t>
      </w:r>
      <w:r w:rsidR="00BF7444" w:rsidRPr="006933AB">
        <w:rPr>
          <w:rFonts w:ascii="Bookman Old Style" w:hAnsi="Bookman Old Style" w:cstheme="minorHAnsi"/>
          <w:color w:val="000000" w:themeColor="text1"/>
          <w:sz w:val="28"/>
          <w:szCs w:val="28"/>
          <w:vertAlign w:val="superscript"/>
        </w:rPr>
        <w:t>rd</w:t>
      </w:r>
      <w:r w:rsidR="00BF7444" w:rsidRPr="006933AB">
        <w:rPr>
          <w:rFonts w:ascii="Bookman Old Style" w:hAnsi="Bookman Old Style" w:cstheme="minorHAnsi"/>
          <w:color w:val="000000" w:themeColor="text1"/>
          <w:sz w:val="28"/>
          <w:szCs w:val="28"/>
        </w:rPr>
        <w:t xml:space="preserve"> appellants and Yu Quang acted in the manner alleged against them without instruction from 1</w:t>
      </w:r>
      <w:r w:rsidR="00BF7444" w:rsidRPr="006933AB">
        <w:rPr>
          <w:rFonts w:ascii="Bookman Old Style" w:hAnsi="Bookman Old Style" w:cstheme="minorHAnsi"/>
          <w:color w:val="000000" w:themeColor="text1"/>
          <w:sz w:val="28"/>
          <w:szCs w:val="28"/>
          <w:vertAlign w:val="superscript"/>
        </w:rPr>
        <w:t>st</w:t>
      </w:r>
      <w:r w:rsidR="00BF7444" w:rsidRPr="006933AB">
        <w:rPr>
          <w:rFonts w:ascii="Bookman Old Style" w:hAnsi="Bookman Old Style" w:cstheme="minorHAnsi"/>
          <w:color w:val="000000" w:themeColor="text1"/>
          <w:sz w:val="28"/>
          <w:szCs w:val="28"/>
        </w:rPr>
        <w:t xml:space="preserve"> appellant. No claim or right independent of the 1</w:t>
      </w:r>
      <w:r w:rsidR="00BF7444" w:rsidRPr="006933AB">
        <w:rPr>
          <w:rFonts w:ascii="Bookman Old Style" w:hAnsi="Bookman Old Style" w:cstheme="minorHAnsi"/>
          <w:color w:val="000000" w:themeColor="text1"/>
          <w:sz w:val="28"/>
          <w:szCs w:val="28"/>
          <w:vertAlign w:val="superscript"/>
        </w:rPr>
        <w:t>st</w:t>
      </w:r>
      <w:r w:rsidR="00BF7444" w:rsidRPr="006933AB">
        <w:rPr>
          <w:rFonts w:ascii="Bookman Old Style" w:hAnsi="Bookman Old Style" w:cstheme="minorHAnsi"/>
          <w:color w:val="000000" w:themeColor="text1"/>
          <w:sz w:val="28"/>
          <w:szCs w:val="28"/>
        </w:rPr>
        <w:t xml:space="preserve"> appellant was shown to exist on their part as would have justified the conduct alleged against them. </w:t>
      </w:r>
    </w:p>
    <w:p w14:paraId="0B9F6F08" w14:textId="77777777" w:rsidR="006933AB" w:rsidRPr="006933AB" w:rsidRDefault="006933AB" w:rsidP="006933AB">
      <w:pPr>
        <w:spacing w:line="360" w:lineRule="auto"/>
        <w:jc w:val="both"/>
        <w:rPr>
          <w:rFonts w:ascii="Bookman Old Style" w:hAnsi="Bookman Old Style" w:cstheme="minorHAnsi"/>
          <w:sz w:val="28"/>
          <w:szCs w:val="28"/>
        </w:rPr>
      </w:pPr>
    </w:p>
    <w:p w14:paraId="7170A4AA" w14:textId="2C80916D" w:rsidR="00B865E2"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[26]</w:t>
      </w:r>
      <w:r w:rsidRPr="006933AB">
        <w:rPr>
          <w:rFonts w:ascii="Bookman Old Style" w:hAnsi="Bookman Old Style" w:cstheme="minorHAnsi"/>
          <w:sz w:val="28"/>
          <w:szCs w:val="28"/>
        </w:rPr>
        <w:tab/>
      </w:r>
      <w:r w:rsidR="00BF7444" w:rsidRPr="006933AB">
        <w:rPr>
          <w:rFonts w:ascii="Bookman Old Style" w:hAnsi="Bookman Old Style" w:cstheme="minorHAnsi"/>
          <w:sz w:val="28"/>
          <w:szCs w:val="28"/>
        </w:rPr>
        <w:t>My</w:t>
      </w:r>
      <w:r w:rsidR="00184B48" w:rsidRPr="006933AB">
        <w:rPr>
          <w:rFonts w:ascii="Bookman Old Style" w:hAnsi="Bookman Old Style" w:cstheme="minorHAnsi"/>
          <w:sz w:val="28"/>
          <w:szCs w:val="28"/>
        </w:rPr>
        <w:t xml:space="preserve"> point of departure </w:t>
      </w:r>
      <w:r w:rsidR="00BF7444" w:rsidRPr="006933AB">
        <w:rPr>
          <w:rFonts w:ascii="Bookman Old Style" w:hAnsi="Bookman Old Style" w:cstheme="minorHAnsi"/>
          <w:sz w:val="28"/>
          <w:szCs w:val="28"/>
        </w:rPr>
        <w:t xml:space="preserve">from the judge’s conclusion </w:t>
      </w:r>
      <w:r w:rsidR="00184B48" w:rsidRPr="006933AB">
        <w:rPr>
          <w:rFonts w:ascii="Bookman Old Style" w:hAnsi="Bookman Old Style" w:cstheme="minorHAnsi"/>
          <w:sz w:val="28"/>
          <w:szCs w:val="28"/>
        </w:rPr>
        <w:t>is simply</w:t>
      </w:r>
      <w:r w:rsidR="00F73574" w:rsidRPr="006933AB">
        <w:rPr>
          <w:rFonts w:ascii="Bookman Old Style" w:hAnsi="Bookman Old Style" w:cstheme="minorHAnsi"/>
          <w:sz w:val="28"/>
          <w:szCs w:val="28"/>
        </w:rPr>
        <w:t xml:space="preserve"> that</w:t>
      </w:r>
      <w:r w:rsidR="00184B48" w:rsidRPr="006933AB">
        <w:rPr>
          <w:rFonts w:ascii="Bookman Old Style" w:hAnsi="Bookman Old Style" w:cstheme="minorHAnsi"/>
          <w:sz w:val="28"/>
          <w:szCs w:val="28"/>
        </w:rPr>
        <w:t xml:space="preserve"> </w:t>
      </w:r>
      <w:r w:rsidR="00BF7444" w:rsidRPr="006933AB">
        <w:rPr>
          <w:rFonts w:ascii="Bookman Old Style" w:hAnsi="Bookman Old Style" w:cstheme="minorHAnsi"/>
          <w:sz w:val="28"/>
          <w:szCs w:val="28"/>
        </w:rPr>
        <w:t>his</w:t>
      </w:r>
      <w:r w:rsidR="00184B48" w:rsidRPr="006933AB">
        <w:rPr>
          <w:rFonts w:ascii="Bookman Old Style" w:hAnsi="Bookman Old Style" w:cstheme="minorHAnsi"/>
          <w:sz w:val="28"/>
          <w:szCs w:val="28"/>
        </w:rPr>
        <w:t xml:space="preserve"> conclusion does not warrant the </w:t>
      </w:r>
      <w:r w:rsidR="00F73574" w:rsidRPr="006933AB">
        <w:rPr>
          <w:rFonts w:ascii="Bookman Old Style" w:hAnsi="Bookman Old Style" w:cstheme="minorHAnsi"/>
          <w:sz w:val="28"/>
          <w:szCs w:val="28"/>
        </w:rPr>
        <w:t xml:space="preserve">further </w:t>
      </w:r>
      <w:r w:rsidR="007E4B26" w:rsidRPr="006933AB">
        <w:rPr>
          <w:rFonts w:ascii="Bookman Old Style" w:hAnsi="Bookman Old Style" w:cstheme="minorHAnsi"/>
          <w:sz w:val="28"/>
          <w:szCs w:val="28"/>
        </w:rPr>
        <w:t>finding</w:t>
      </w:r>
      <w:r w:rsidR="00184B48" w:rsidRPr="006933AB">
        <w:rPr>
          <w:rFonts w:ascii="Bookman Old Style" w:hAnsi="Bookman Old Style" w:cstheme="minorHAnsi"/>
          <w:sz w:val="28"/>
          <w:szCs w:val="28"/>
        </w:rPr>
        <w:t xml:space="preserve"> that the 2</w:t>
      </w:r>
      <w:r w:rsidR="00184B48" w:rsidRPr="006933AB">
        <w:rPr>
          <w:rFonts w:ascii="Bookman Old Style" w:hAnsi="Bookman Old Style" w:cstheme="minorHAnsi"/>
          <w:sz w:val="28"/>
          <w:szCs w:val="28"/>
          <w:vertAlign w:val="superscript"/>
        </w:rPr>
        <w:t>nd</w:t>
      </w:r>
      <w:r w:rsidR="00F73574" w:rsidRPr="006933AB">
        <w:rPr>
          <w:rFonts w:ascii="Bookman Old Style" w:hAnsi="Bookman Old Style" w:cstheme="minorHAnsi"/>
          <w:sz w:val="28"/>
          <w:szCs w:val="28"/>
        </w:rPr>
        <w:t xml:space="preserve"> and</w:t>
      </w:r>
      <w:r w:rsidR="00184B48" w:rsidRPr="006933AB">
        <w:rPr>
          <w:rFonts w:ascii="Bookman Old Style" w:hAnsi="Bookman Old Style" w:cstheme="minorHAnsi"/>
          <w:sz w:val="28"/>
          <w:szCs w:val="28"/>
        </w:rPr>
        <w:t xml:space="preserve"> 3</w:t>
      </w:r>
      <w:r w:rsidR="00184B48" w:rsidRPr="006933AB">
        <w:rPr>
          <w:rFonts w:ascii="Bookman Old Style" w:hAnsi="Bookman Old Style" w:cstheme="minorHAnsi"/>
          <w:sz w:val="28"/>
          <w:szCs w:val="28"/>
          <w:vertAlign w:val="superscript"/>
        </w:rPr>
        <w:t>rd</w:t>
      </w:r>
      <w:r w:rsidR="005005F8" w:rsidRPr="006933AB">
        <w:rPr>
          <w:rFonts w:ascii="Bookman Old Style" w:hAnsi="Bookman Old Style" w:cstheme="minorHAnsi"/>
          <w:sz w:val="28"/>
          <w:szCs w:val="28"/>
        </w:rPr>
        <w:t xml:space="preserve"> appellant</w:t>
      </w:r>
      <w:r w:rsidR="00184B48" w:rsidRPr="006933AB">
        <w:rPr>
          <w:rFonts w:ascii="Bookman Old Style" w:hAnsi="Bookman Old Style" w:cstheme="minorHAnsi"/>
          <w:sz w:val="28"/>
          <w:szCs w:val="28"/>
        </w:rPr>
        <w:t xml:space="preserve">s </w:t>
      </w:r>
      <w:r w:rsidR="00F73574" w:rsidRPr="006933AB">
        <w:rPr>
          <w:rFonts w:ascii="Bookman Old Style" w:hAnsi="Bookman Old Style" w:cstheme="minorHAnsi"/>
          <w:sz w:val="28"/>
          <w:szCs w:val="28"/>
        </w:rPr>
        <w:t xml:space="preserve">and Yu Quang </w:t>
      </w:r>
      <w:r w:rsidR="00184B48" w:rsidRPr="006933AB">
        <w:rPr>
          <w:rFonts w:ascii="Bookman Old Style" w:hAnsi="Bookman Old Style" w:cstheme="minorHAnsi"/>
          <w:sz w:val="28"/>
          <w:szCs w:val="28"/>
        </w:rPr>
        <w:t xml:space="preserve">were bound by the interim order in their personal capacities </w:t>
      </w:r>
      <w:proofErr w:type="gramStart"/>
      <w:r w:rsidR="00184B48" w:rsidRPr="006933AB">
        <w:rPr>
          <w:rFonts w:ascii="Bookman Old Style" w:hAnsi="Bookman Old Style" w:cstheme="minorHAnsi"/>
          <w:sz w:val="28"/>
          <w:szCs w:val="28"/>
        </w:rPr>
        <w:t>so as to</w:t>
      </w:r>
      <w:proofErr w:type="gramEnd"/>
      <w:r w:rsidR="00184B48" w:rsidRPr="006933AB">
        <w:rPr>
          <w:rFonts w:ascii="Bookman Old Style" w:hAnsi="Bookman Old Style" w:cstheme="minorHAnsi"/>
          <w:sz w:val="28"/>
          <w:szCs w:val="28"/>
        </w:rPr>
        <w:t xml:space="preserve"> find them in contempt of </w:t>
      </w:r>
      <w:r w:rsidR="00357868" w:rsidRPr="006933AB">
        <w:rPr>
          <w:rFonts w:ascii="Bookman Old Style" w:hAnsi="Bookman Old Style" w:cstheme="minorHAnsi"/>
          <w:sz w:val="28"/>
          <w:szCs w:val="28"/>
        </w:rPr>
        <w:lastRenderedPageBreak/>
        <w:t>the</w:t>
      </w:r>
      <w:r w:rsidR="00184B48" w:rsidRPr="006933AB">
        <w:rPr>
          <w:rFonts w:ascii="Bookman Old Style" w:hAnsi="Bookman Old Style" w:cstheme="minorHAnsi"/>
          <w:sz w:val="28"/>
          <w:szCs w:val="28"/>
        </w:rPr>
        <w:t xml:space="preserve"> interim order, </w:t>
      </w:r>
      <w:r w:rsidR="00357868" w:rsidRPr="006933AB">
        <w:rPr>
          <w:rFonts w:ascii="Bookman Old Style" w:hAnsi="Bookman Old Style" w:cstheme="minorHAnsi"/>
          <w:sz w:val="28"/>
          <w:szCs w:val="28"/>
        </w:rPr>
        <w:t xml:space="preserve">which order </w:t>
      </w:r>
      <w:r w:rsidR="00F73574" w:rsidRPr="006933AB">
        <w:rPr>
          <w:rFonts w:ascii="Bookman Old Style" w:hAnsi="Bookman Old Style" w:cstheme="minorHAnsi"/>
          <w:sz w:val="28"/>
          <w:szCs w:val="28"/>
        </w:rPr>
        <w:t xml:space="preserve">was </w:t>
      </w:r>
      <w:r w:rsidR="00184B48" w:rsidRPr="006933AB">
        <w:rPr>
          <w:rFonts w:ascii="Bookman Old Style" w:hAnsi="Bookman Old Style" w:cstheme="minorHAnsi"/>
          <w:i/>
          <w:iCs/>
          <w:sz w:val="28"/>
          <w:szCs w:val="28"/>
        </w:rPr>
        <w:t xml:space="preserve">in </w:t>
      </w:r>
      <w:proofErr w:type="spellStart"/>
      <w:r w:rsidR="00184B48" w:rsidRPr="006933AB">
        <w:rPr>
          <w:rFonts w:ascii="Bookman Old Style" w:hAnsi="Bookman Old Style" w:cstheme="minorHAnsi"/>
          <w:i/>
          <w:iCs/>
          <w:sz w:val="28"/>
          <w:szCs w:val="28"/>
        </w:rPr>
        <w:t>personam</w:t>
      </w:r>
      <w:proofErr w:type="spellEnd"/>
      <w:r w:rsidR="00184B48" w:rsidRPr="006933AB">
        <w:rPr>
          <w:rFonts w:ascii="Bookman Old Style" w:hAnsi="Bookman Old Style" w:cstheme="minorHAnsi"/>
          <w:sz w:val="28"/>
          <w:szCs w:val="28"/>
        </w:rPr>
        <w:t xml:space="preserve"> against the 1</w:t>
      </w:r>
      <w:r w:rsidR="00184B48" w:rsidRPr="006933AB">
        <w:rPr>
          <w:rFonts w:ascii="Bookman Old Style" w:hAnsi="Bookman Old Style" w:cstheme="minorHAnsi"/>
          <w:sz w:val="28"/>
          <w:szCs w:val="28"/>
          <w:vertAlign w:val="superscript"/>
        </w:rPr>
        <w:t>st</w:t>
      </w:r>
      <w:r w:rsidR="00184B48" w:rsidRPr="006933AB">
        <w:rPr>
          <w:rFonts w:ascii="Bookman Old Style" w:hAnsi="Bookman Old Style" w:cstheme="minorHAnsi"/>
          <w:sz w:val="28"/>
          <w:szCs w:val="28"/>
        </w:rPr>
        <w:t xml:space="preserve"> appellant.</w:t>
      </w:r>
      <w:r w:rsidR="000009E2" w:rsidRPr="006933AB">
        <w:rPr>
          <w:rFonts w:ascii="Bookman Old Style" w:hAnsi="Bookman Old Style" w:cstheme="minorHAnsi"/>
          <w:sz w:val="28"/>
          <w:szCs w:val="28"/>
        </w:rPr>
        <w:t xml:space="preserve"> </w:t>
      </w:r>
      <w:r w:rsidR="000009E2" w:rsidRPr="006933AB">
        <w:rPr>
          <w:rFonts w:ascii="Bookman Old Style" w:hAnsi="Bookman Old Style" w:cstheme="minorHAnsi"/>
          <w:color w:val="000000" w:themeColor="text1"/>
          <w:sz w:val="28"/>
          <w:szCs w:val="28"/>
        </w:rPr>
        <w:t xml:space="preserve">The crux of the matter, whether in relation the charge of contempt or in relation to accounting for rentals and other ancillary </w:t>
      </w:r>
      <w:r w:rsidR="00306475" w:rsidRPr="006933AB">
        <w:rPr>
          <w:rFonts w:ascii="Bookman Old Style" w:hAnsi="Bookman Old Style" w:cstheme="minorHAnsi"/>
          <w:color w:val="000000" w:themeColor="text1"/>
          <w:sz w:val="28"/>
          <w:szCs w:val="28"/>
        </w:rPr>
        <w:t>matters raised</w:t>
      </w:r>
      <w:r w:rsidR="00F73574" w:rsidRPr="006933AB">
        <w:rPr>
          <w:rFonts w:ascii="Bookman Old Style" w:hAnsi="Bookman Old Style" w:cstheme="minorHAnsi"/>
          <w:color w:val="000000" w:themeColor="text1"/>
          <w:sz w:val="28"/>
          <w:szCs w:val="28"/>
        </w:rPr>
        <w:t xml:space="preserve"> in the respondent’s application</w:t>
      </w:r>
      <w:r w:rsidR="000009E2" w:rsidRPr="006933AB">
        <w:rPr>
          <w:rFonts w:ascii="Bookman Old Style" w:hAnsi="Bookman Old Style" w:cstheme="minorHAnsi"/>
          <w:color w:val="000000" w:themeColor="text1"/>
          <w:sz w:val="28"/>
          <w:szCs w:val="28"/>
        </w:rPr>
        <w:t xml:space="preserve">, is to understand or appreciate that the </w:t>
      </w:r>
      <w:r w:rsidR="00306475" w:rsidRPr="006933AB">
        <w:rPr>
          <w:rFonts w:ascii="Bookman Old Style" w:hAnsi="Bookman Old Style" w:cstheme="minorHAnsi"/>
          <w:color w:val="000000" w:themeColor="text1"/>
          <w:sz w:val="28"/>
          <w:szCs w:val="28"/>
        </w:rPr>
        <w:t xml:space="preserve">interim </w:t>
      </w:r>
      <w:r w:rsidR="000009E2" w:rsidRPr="006933AB">
        <w:rPr>
          <w:rFonts w:ascii="Bookman Old Style" w:hAnsi="Bookman Old Style" w:cstheme="minorHAnsi"/>
          <w:color w:val="000000" w:themeColor="text1"/>
          <w:sz w:val="28"/>
          <w:szCs w:val="28"/>
        </w:rPr>
        <w:t>order</w:t>
      </w:r>
      <w:r w:rsidR="00306475" w:rsidRPr="006933AB">
        <w:rPr>
          <w:rFonts w:ascii="Bookman Old Style" w:hAnsi="Bookman Old Style" w:cstheme="minorHAnsi"/>
          <w:color w:val="000000" w:themeColor="text1"/>
          <w:sz w:val="28"/>
          <w:szCs w:val="28"/>
        </w:rPr>
        <w:t>, allegedly disobeyed by all and sundry,</w:t>
      </w:r>
      <w:r w:rsidR="000009E2" w:rsidRPr="006933AB">
        <w:rPr>
          <w:rFonts w:ascii="Bookman Old Style" w:hAnsi="Bookman Old Style" w:cstheme="minorHAnsi"/>
          <w:color w:val="000000" w:themeColor="text1"/>
          <w:sz w:val="28"/>
          <w:szCs w:val="28"/>
        </w:rPr>
        <w:t xml:space="preserve"> was directed against the 1</w:t>
      </w:r>
      <w:r w:rsidR="000009E2" w:rsidRPr="006933AB">
        <w:rPr>
          <w:rFonts w:ascii="Bookman Old Style" w:hAnsi="Bookman Old Style" w:cstheme="minorHAnsi"/>
          <w:color w:val="000000" w:themeColor="text1"/>
          <w:sz w:val="28"/>
          <w:szCs w:val="28"/>
          <w:vertAlign w:val="superscript"/>
        </w:rPr>
        <w:t>st</w:t>
      </w:r>
      <w:r w:rsidR="000009E2" w:rsidRPr="006933AB">
        <w:rPr>
          <w:rFonts w:ascii="Bookman Old Style" w:hAnsi="Bookman Old Style" w:cstheme="minorHAnsi"/>
          <w:color w:val="000000" w:themeColor="text1"/>
          <w:sz w:val="28"/>
          <w:szCs w:val="28"/>
        </w:rPr>
        <w:t xml:space="preserve"> appellant</w:t>
      </w:r>
      <w:r w:rsidR="00306475" w:rsidRPr="006933AB">
        <w:rPr>
          <w:rFonts w:ascii="Bookman Old Style" w:hAnsi="Bookman Old Style" w:cstheme="minorHAnsi"/>
          <w:color w:val="000000" w:themeColor="text1"/>
          <w:sz w:val="28"/>
          <w:szCs w:val="28"/>
        </w:rPr>
        <w:t xml:space="preserve"> only</w:t>
      </w:r>
      <w:r w:rsidR="00F73574" w:rsidRPr="006933AB">
        <w:rPr>
          <w:rFonts w:ascii="Bookman Old Style" w:hAnsi="Bookman Old Style" w:cstheme="minorHAnsi"/>
          <w:color w:val="000000" w:themeColor="text1"/>
          <w:sz w:val="28"/>
          <w:szCs w:val="28"/>
        </w:rPr>
        <w:t>.</w:t>
      </w:r>
      <w:r w:rsidR="00F73574" w:rsidRPr="006933AB">
        <w:rPr>
          <w:rFonts w:ascii="Bookman Old Style" w:hAnsi="Bookman Old Style" w:cstheme="minorHAnsi"/>
          <w:color w:val="FF0000"/>
          <w:sz w:val="28"/>
          <w:szCs w:val="28"/>
        </w:rPr>
        <w:t xml:space="preserve"> </w:t>
      </w:r>
      <w:r w:rsidR="00F73574" w:rsidRPr="006933AB">
        <w:rPr>
          <w:rFonts w:ascii="Bookman Old Style" w:hAnsi="Bookman Old Style" w:cstheme="minorHAnsi"/>
          <w:sz w:val="28"/>
          <w:szCs w:val="28"/>
        </w:rPr>
        <w:t>I</w:t>
      </w:r>
      <w:r w:rsidR="000009E2" w:rsidRPr="006933AB">
        <w:rPr>
          <w:rFonts w:ascii="Bookman Old Style" w:hAnsi="Bookman Old Style" w:cstheme="minorHAnsi"/>
          <w:sz w:val="28"/>
          <w:szCs w:val="28"/>
        </w:rPr>
        <w:t xml:space="preserve">f anyone acted for him or on his instructions or authority, </w:t>
      </w:r>
      <w:r w:rsidR="00F73574" w:rsidRPr="006933AB">
        <w:rPr>
          <w:rFonts w:ascii="Bookman Old Style" w:hAnsi="Bookman Old Style" w:cstheme="minorHAnsi"/>
          <w:sz w:val="28"/>
          <w:szCs w:val="28"/>
        </w:rPr>
        <w:t>it</w:t>
      </w:r>
      <w:r w:rsidR="000009E2" w:rsidRPr="006933AB">
        <w:rPr>
          <w:rFonts w:ascii="Bookman Old Style" w:hAnsi="Bookman Old Style" w:cstheme="minorHAnsi"/>
          <w:sz w:val="28"/>
          <w:szCs w:val="28"/>
        </w:rPr>
        <w:t xml:space="preserve"> was the 1</w:t>
      </w:r>
      <w:r w:rsidR="000009E2" w:rsidRPr="006933AB">
        <w:rPr>
          <w:rFonts w:ascii="Bookman Old Style" w:hAnsi="Bookman Old Style" w:cstheme="minorHAnsi"/>
          <w:sz w:val="28"/>
          <w:szCs w:val="28"/>
          <w:vertAlign w:val="superscript"/>
        </w:rPr>
        <w:t>st</w:t>
      </w:r>
      <w:r w:rsidR="000009E2" w:rsidRPr="006933AB">
        <w:rPr>
          <w:rFonts w:ascii="Bookman Old Style" w:hAnsi="Bookman Old Style" w:cstheme="minorHAnsi"/>
          <w:sz w:val="28"/>
          <w:szCs w:val="28"/>
        </w:rPr>
        <w:t xml:space="preserve"> appellant to bear the consequences</w:t>
      </w:r>
      <w:r w:rsidR="00306475" w:rsidRPr="006933AB">
        <w:rPr>
          <w:rFonts w:ascii="Bookman Old Style" w:hAnsi="Bookman Old Style" w:cstheme="minorHAnsi"/>
          <w:sz w:val="28"/>
          <w:szCs w:val="28"/>
        </w:rPr>
        <w:t xml:space="preserve"> </w:t>
      </w:r>
      <w:r w:rsidR="00BF7444" w:rsidRPr="006933AB">
        <w:rPr>
          <w:rFonts w:ascii="Bookman Old Style" w:hAnsi="Bookman Old Style" w:cstheme="minorHAnsi"/>
          <w:sz w:val="28"/>
          <w:szCs w:val="28"/>
        </w:rPr>
        <w:t>of any</w:t>
      </w:r>
      <w:r w:rsidR="00306475" w:rsidRPr="006933AB">
        <w:rPr>
          <w:rFonts w:ascii="Bookman Old Style" w:hAnsi="Bookman Old Style" w:cstheme="minorHAnsi"/>
          <w:sz w:val="28"/>
          <w:szCs w:val="28"/>
        </w:rPr>
        <w:t xml:space="preserve"> disobedience of the interim order</w:t>
      </w:r>
      <w:r w:rsidR="00BF7444" w:rsidRPr="006933AB">
        <w:rPr>
          <w:rFonts w:ascii="Bookman Old Style" w:hAnsi="Bookman Old Style" w:cstheme="minorHAnsi"/>
          <w:sz w:val="28"/>
          <w:szCs w:val="28"/>
        </w:rPr>
        <w:t xml:space="preserve"> by who</w:t>
      </w:r>
      <w:r w:rsidR="006F6127" w:rsidRPr="006933AB">
        <w:rPr>
          <w:rFonts w:ascii="Bookman Old Style" w:hAnsi="Bookman Old Style" w:cstheme="minorHAnsi"/>
          <w:sz w:val="28"/>
          <w:szCs w:val="28"/>
        </w:rPr>
        <w:t>m</w:t>
      </w:r>
      <w:r w:rsidR="00BF7444" w:rsidRPr="006933AB">
        <w:rPr>
          <w:rFonts w:ascii="Bookman Old Style" w:hAnsi="Bookman Old Style" w:cstheme="minorHAnsi"/>
          <w:sz w:val="28"/>
          <w:szCs w:val="28"/>
        </w:rPr>
        <w:t>soever</w:t>
      </w:r>
      <w:r w:rsidR="000009E2" w:rsidRPr="006933AB">
        <w:rPr>
          <w:rFonts w:ascii="Bookman Old Style" w:hAnsi="Bookman Old Style" w:cstheme="minorHAnsi"/>
          <w:sz w:val="28"/>
          <w:szCs w:val="28"/>
        </w:rPr>
        <w:t xml:space="preserve">. The buck stopped with </w:t>
      </w:r>
      <w:r w:rsidR="007E4B26" w:rsidRPr="006933AB">
        <w:rPr>
          <w:rFonts w:ascii="Bookman Old Style" w:hAnsi="Bookman Old Style" w:cstheme="minorHAnsi"/>
          <w:sz w:val="28"/>
          <w:szCs w:val="28"/>
        </w:rPr>
        <w:t>him</w:t>
      </w:r>
      <w:r w:rsidR="000009E2" w:rsidRPr="006933AB">
        <w:rPr>
          <w:rFonts w:ascii="Bookman Old Style" w:hAnsi="Bookman Old Style" w:cstheme="minorHAnsi"/>
          <w:sz w:val="28"/>
          <w:szCs w:val="28"/>
        </w:rPr>
        <w:t>.</w:t>
      </w:r>
    </w:p>
    <w:p w14:paraId="0969F52A" w14:textId="77777777" w:rsidR="00B865E2" w:rsidRPr="006933AB" w:rsidRDefault="00B865E2" w:rsidP="006933AB">
      <w:pPr>
        <w:pStyle w:val="ListParagraph"/>
        <w:spacing w:line="360" w:lineRule="auto"/>
        <w:rPr>
          <w:rFonts w:ascii="Bookman Old Style" w:hAnsi="Bookman Old Style" w:cstheme="minorHAnsi"/>
          <w:sz w:val="28"/>
          <w:szCs w:val="28"/>
        </w:rPr>
      </w:pPr>
    </w:p>
    <w:p w14:paraId="079E164C" w14:textId="3878556A" w:rsidR="00B865E2"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[27]</w:t>
      </w:r>
      <w:r w:rsidRPr="006933AB">
        <w:rPr>
          <w:rFonts w:ascii="Bookman Old Style" w:hAnsi="Bookman Old Style" w:cstheme="minorHAnsi"/>
          <w:sz w:val="28"/>
          <w:szCs w:val="28"/>
        </w:rPr>
        <w:tab/>
      </w:r>
      <w:r w:rsidR="00F73574" w:rsidRPr="006933AB">
        <w:rPr>
          <w:rFonts w:ascii="Bookman Old Style" w:hAnsi="Bookman Old Style" w:cstheme="minorHAnsi"/>
          <w:sz w:val="28"/>
          <w:szCs w:val="28"/>
        </w:rPr>
        <w:t xml:space="preserve">As can be seen from </w:t>
      </w:r>
      <w:r w:rsidR="002721F2" w:rsidRPr="006933AB">
        <w:rPr>
          <w:rFonts w:ascii="Bookman Old Style" w:hAnsi="Bookman Old Style" w:cstheme="minorHAnsi"/>
          <w:sz w:val="28"/>
          <w:szCs w:val="28"/>
        </w:rPr>
        <w:t>i</w:t>
      </w:r>
      <w:r w:rsidR="00B865E2" w:rsidRPr="006933AB">
        <w:rPr>
          <w:rFonts w:ascii="Bookman Old Style" w:hAnsi="Bookman Old Style" w:cstheme="minorHAnsi"/>
          <w:sz w:val="28"/>
          <w:szCs w:val="28"/>
        </w:rPr>
        <w:t>t</w:t>
      </w:r>
      <w:r w:rsidR="00DB41E0" w:rsidRPr="006933AB">
        <w:rPr>
          <w:rFonts w:ascii="Bookman Old Style" w:hAnsi="Bookman Old Style" w:cstheme="minorHAnsi"/>
          <w:sz w:val="28"/>
          <w:szCs w:val="28"/>
        </w:rPr>
        <w:t xml:space="preserve">s application in the High Court, </w:t>
      </w:r>
      <w:r w:rsidR="002721F2" w:rsidRPr="006933AB">
        <w:rPr>
          <w:rFonts w:ascii="Bookman Old Style" w:hAnsi="Bookman Old Style" w:cstheme="minorHAnsi"/>
          <w:sz w:val="28"/>
          <w:szCs w:val="28"/>
        </w:rPr>
        <w:t>the respondent</w:t>
      </w:r>
      <w:r w:rsidR="00B865E2" w:rsidRPr="006933AB">
        <w:rPr>
          <w:rFonts w:ascii="Bookman Old Style" w:hAnsi="Bookman Old Style" w:cstheme="minorHAnsi"/>
          <w:sz w:val="28"/>
          <w:szCs w:val="28"/>
        </w:rPr>
        <w:t xml:space="preserve"> did not </w:t>
      </w:r>
      <w:r w:rsidR="00357868" w:rsidRPr="006933AB">
        <w:rPr>
          <w:rFonts w:ascii="Bookman Old Style" w:hAnsi="Bookman Old Style" w:cstheme="minorHAnsi"/>
          <w:sz w:val="28"/>
          <w:szCs w:val="28"/>
        </w:rPr>
        <w:t xml:space="preserve">only </w:t>
      </w:r>
      <w:r w:rsidR="00B865E2" w:rsidRPr="006933AB">
        <w:rPr>
          <w:rFonts w:ascii="Bookman Old Style" w:hAnsi="Bookman Old Style" w:cstheme="minorHAnsi"/>
          <w:sz w:val="28"/>
          <w:szCs w:val="28"/>
        </w:rPr>
        <w:t>seek an order of contempt against 1</w:t>
      </w:r>
      <w:r w:rsidR="00B865E2" w:rsidRPr="006933AB">
        <w:rPr>
          <w:rFonts w:ascii="Bookman Old Style" w:hAnsi="Bookman Old Style" w:cstheme="minorHAnsi"/>
          <w:sz w:val="28"/>
          <w:szCs w:val="28"/>
          <w:vertAlign w:val="superscript"/>
        </w:rPr>
        <w:t>st</w:t>
      </w:r>
      <w:r w:rsidR="00B865E2" w:rsidRPr="006933AB">
        <w:rPr>
          <w:rFonts w:ascii="Bookman Old Style" w:hAnsi="Bookman Old Style" w:cstheme="minorHAnsi"/>
          <w:sz w:val="28"/>
          <w:szCs w:val="28"/>
        </w:rPr>
        <w:t>, 2</w:t>
      </w:r>
      <w:r w:rsidR="00B865E2" w:rsidRPr="006933AB">
        <w:rPr>
          <w:rFonts w:ascii="Bookman Old Style" w:hAnsi="Bookman Old Style" w:cstheme="minorHAnsi"/>
          <w:sz w:val="28"/>
          <w:szCs w:val="28"/>
          <w:vertAlign w:val="superscript"/>
        </w:rPr>
        <w:t>nd</w:t>
      </w:r>
      <w:r w:rsidR="00B865E2" w:rsidRPr="006933AB">
        <w:rPr>
          <w:rFonts w:ascii="Bookman Old Style" w:hAnsi="Bookman Old Style" w:cstheme="minorHAnsi"/>
          <w:sz w:val="28"/>
          <w:szCs w:val="28"/>
        </w:rPr>
        <w:t xml:space="preserve">, </w:t>
      </w:r>
      <w:proofErr w:type="gramStart"/>
      <w:r w:rsidR="00B865E2" w:rsidRPr="006933AB">
        <w:rPr>
          <w:rFonts w:ascii="Bookman Old Style" w:hAnsi="Bookman Old Style" w:cstheme="minorHAnsi"/>
          <w:sz w:val="28"/>
          <w:szCs w:val="28"/>
        </w:rPr>
        <w:t>3</w:t>
      </w:r>
      <w:r w:rsidRPr="006933AB">
        <w:rPr>
          <w:rFonts w:ascii="Bookman Old Style" w:hAnsi="Bookman Old Style" w:cstheme="minorHAnsi"/>
          <w:sz w:val="28"/>
          <w:szCs w:val="28"/>
          <w:vertAlign w:val="superscript"/>
        </w:rPr>
        <w:t>rd</w:t>
      </w:r>
      <w:proofErr w:type="gramEnd"/>
      <w:r w:rsidRPr="006933AB">
        <w:rPr>
          <w:rFonts w:ascii="Bookman Old Style" w:hAnsi="Bookman Old Style" w:cstheme="minorHAnsi"/>
          <w:sz w:val="28"/>
          <w:szCs w:val="28"/>
        </w:rPr>
        <w:t xml:space="preserve"> and</w:t>
      </w:r>
      <w:r w:rsidR="00B865E2" w:rsidRPr="006933AB">
        <w:rPr>
          <w:rFonts w:ascii="Bookman Old Style" w:hAnsi="Bookman Old Style" w:cstheme="minorHAnsi"/>
          <w:sz w:val="28"/>
          <w:szCs w:val="28"/>
        </w:rPr>
        <w:t xml:space="preserve"> other persons</w:t>
      </w:r>
      <w:r w:rsidR="002721F2" w:rsidRPr="006933AB">
        <w:rPr>
          <w:rFonts w:ascii="Bookman Old Style" w:hAnsi="Bookman Old Style" w:cstheme="minorHAnsi"/>
          <w:sz w:val="28"/>
          <w:szCs w:val="28"/>
        </w:rPr>
        <w:t>, i</w:t>
      </w:r>
      <w:r w:rsidR="00B865E2" w:rsidRPr="006933AB">
        <w:rPr>
          <w:rFonts w:ascii="Bookman Old Style" w:hAnsi="Bookman Old Style" w:cstheme="minorHAnsi"/>
          <w:sz w:val="28"/>
          <w:szCs w:val="28"/>
        </w:rPr>
        <w:t xml:space="preserve">t also sought other reliefs as shown in the notice of motion. The judge </w:t>
      </w:r>
      <w:r w:rsidR="00B865E2" w:rsidRPr="006933AB">
        <w:rPr>
          <w:rFonts w:ascii="Bookman Old Style" w:hAnsi="Bookman Old Style" w:cstheme="minorHAnsi"/>
          <w:i/>
          <w:iCs/>
          <w:sz w:val="28"/>
          <w:szCs w:val="28"/>
        </w:rPr>
        <w:t>a quo</w:t>
      </w:r>
      <w:r w:rsidR="00B865E2" w:rsidRPr="006933AB">
        <w:rPr>
          <w:rFonts w:ascii="Bookman Old Style" w:hAnsi="Bookman Old Style" w:cstheme="minorHAnsi"/>
          <w:sz w:val="28"/>
          <w:szCs w:val="28"/>
        </w:rPr>
        <w:t xml:space="preserve"> ably disposed of th</w:t>
      </w:r>
      <w:r w:rsidR="00357868" w:rsidRPr="006933AB">
        <w:rPr>
          <w:rFonts w:ascii="Bookman Old Style" w:hAnsi="Bookman Old Style" w:cstheme="minorHAnsi"/>
          <w:sz w:val="28"/>
          <w:szCs w:val="28"/>
        </w:rPr>
        <w:t>o</w:t>
      </w:r>
      <w:r w:rsidR="00B865E2" w:rsidRPr="006933AB">
        <w:rPr>
          <w:rFonts w:ascii="Bookman Old Style" w:hAnsi="Bookman Old Style" w:cstheme="minorHAnsi"/>
          <w:sz w:val="28"/>
          <w:szCs w:val="28"/>
        </w:rPr>
        <w:t>se other relief</w:t>
      </w:r>
      <w:r w:rsidR="00357868" w:rsidRPr="006933AB">
        <w:rPr>
          <w:rFonts w:ascii="Bookman Old Style" w:hAnsi="Bookman Old Style" w:cstheme="minorHAnsi"/>
          <w:sz w:val="28"/>
          <w:szCs w:val="28"/>
        </w:rPr>
        <w:t>s in these words:</w:t>
      </w:r>
      <w:r w:rsidR="00B865E2" w:rsidRPr="006933AB">
        <w:rPr>
          <w:rFonts w:ascii="Bookman Old Style" w:hAnsi="Bookman Old Style" w:cstheme="minorHAnsi"/>
          <w:sz w:val="28"/>
          <w:szCs w:val="28"/>
        </w:rPr>
        <w:t xml:space="preserve"> </w:t>
      </w:r>
    </w:p>
    <w:p w14:paraId="7B4B1376" w14:textId="77777777" w:rsidR="00B865E2" w:rsidRPr="006933AB" w:rsidRDefault="00B865E2" w:rsidP="006933AB">
      <w:pPr>
        <w:pStyle w:val="ListParagraph"/>
        <w:spacing w:line="360" w:lineRule="auto"/>
        <w:rPr>
          <w:rFonts w:ascii="Bookman Old Style" w:hAnsi="Bookman Old Style" w:cstheme="minorHAnsi"/>
          <w:sz w:val="28"/>
          <w:szCs w:val="28"/>
        </w:rPr>
      </w:pPr>
    </w:p>
    <w:p w14:paraId="4EE3268F" w14:textId="57F75642" w:rsidR="00B865E2" w:rsidRPr="00FD2055" w:rsidRDefault="00B865E2" w:rsidP="00FD2055">
      <w:pPr>
        <w:pStyle w:val="ListParagraph"/>
        <w:ind w:left="1440"/>
        <w:jc w:val="both"/>
        <w:rPr>
          <w:rFonts w:ascii="Bookman Old Style" w:hAnsi="Bookman Old Style" w:cstheme="minorHAnsi"/>
          <w:i/>
          <w:iCs/>
        </w:rPr>
      </w:pPr>
      <w:r w:rsidRPr="00FD2055">
        <w:rPr>
          <w:rFonts w:ascii="Bookman Old Style" w:hAnsi="Bookman Old Style" w:cstheme="minorHAnsi"/>
          <w:i/>
          <w:iCs/>
        </w:rPr>
        <w:t>“Besides the prayer that the 1</w:t>
      </w:r>
      <w:r w:rsidR="00FD2055" w:rsidRPr="00FD2055">
        <w:rPr>
          <w:rFonts w:ascii="Bookman Old Style" w:hAnsi="Bookman Old Style" w:cstheme="minorHAnsi"/>
          <w:i/>
          <w:iCs/>
          <w:vertAlign w:val="superscript"/>
        </w:rPr>
        <w:t>st</w:t>
      </w:r>
      <w:r w:rsidR="00FD2055" w:rsidRPr="00FD2055">
        <w:rPr>
          <w:rFonts w:ascii="Bookman Old Style" w:hAnsi="Bookman Old Style" w:cstheme="minorHAnsi"/>
          <w:i/>
          <w:iCs/>
        </w:rPr>
        <w:t xml:space="preserve"> to</w:t>
      </w:r>
      <w:r w:rsidRPr="00FD2055">
        <w:rPr>
          <w:rFonts w:ascii="Bookman Old Style" w:hAnsi="Bookman Old Style" w:cstheme="minorHAnsi"/>
          <w:i/>
          <w:iCs/>
        </w:rPr>
        <w:t xml:space="preserve"> 7</w:t>
      </w:r>
      <w:r w:rsidRPr="00FD2055">
        <w:rPr>
          <w:rFonts w:ascii="Bookman Old Style" w:hAnsi="Bookman Old Style" w:cstheme="minorHAnsi"/>
          <w:i/>
          <w:iCs/>
          <w:vertAlign w:val="superscript"/>
        </w:rPr>
        <w:t>t</w:t>
      </w:r>
      <w:r w:rsidRPr="00FD2055">
        <w:rPr>
          <w:rFonts w:ascii="Bookman Old Style" w:hAnsi="Bookman Old Style" w:cstheme="minorHAnsi"/>
          <w:i/>
          <w:iCs/>
        </w:rPr>
        <w:t xml:space="preserve"> respondents be held in contempt, the Applicant is seeking an interdict as shown in paragraph 2 above. The order granted against the </w:t>
      </w:r>
      <w:r w:rsidR="002A51A1" w:rsidRPr="00FD2055">
        <w:rPr>
          <w:rFonts w:ascii="Bookman Old Style" w:hAnsi="Bookman Old Style" w:cstheme="minorHAnsi"/>
          <w:i/>
          <w:iCs/>
        </w:rPr>
        <w:t>1</w:t>
      </w:r>
      <w:r w:rsidR="002A51A1" w:rsidRPr="00FD2055">
        <w:rPr>
          <w:rFonts w:ascii="Bookman Old Style" w:hAnsi="Bookman Old Style" w:cstheme="minorHAnsi"/>
          <w:i/>
          <w:iCs/>
          <w:vertAlign w:val="superscript"/>
        </w:rPr>
        <w:t>st</w:t>
      </w:r>
      <w:r w:rsidRPr="00FD2055">
        <w:rPr>
          <w:rFonts w:ascii="Bookman Old Style" w:hAnsi="Bookman Old Style" w:cstheme="minorHAnsi"/>
          <w:i/>
          <w:iCs/>
        </w:rPr>
        <w:t xml:space="preserve"> Respondent by Justice Chaka-</w:t>
      </w:r>
      <w:proofErr w:type="spellStart"/>
      <w:r w:rsidRPr="00FD2055">
        <w:rPr>
          <w:rFonts w:ascii="Bookman Old Style" w:hAnsi="Bookman Old Style" w:cstheme="minorHAnsi"/>
          <w:i/>
          <w:iCs/>
        </w:rPr>
        <w:t>Makhooane</w:t>
      </w:r>
      <w:proofErr w:type="spellEnd"/>
      <w:r w:rsidRPr="00FD2055">
        <w:rPr>
          <w:rFonts w:ascii="Bookman Old Style" w:hAnsi="Bookman Old Style" w:cstheme="minorHAnsi"/>
          <w:i/>
          <w:iCs/>
        </w:rPr>
        <w:t xml:space="preserve"> was interim and the proceedings in that matter were spoliation proceedings. The prayers in this matter ask of this court to grant an interdict that will have a permanent effect. Taking into consideration that there is an order that has already referred the spoliation proceedings to viva voce evidence due to a dispute of fact therein identified, an order interdicting the 1</w:t>
      </w:r>
      <w:r w:rsidRPr="00FD2055">
        <w:rPr>
          <w:rFonts w:ascii="Bookman Old Style" w:hAnsi="Bookman Old Style" w:cstheme="minorHAnsi"/>
          <w:i/>
          <w:iCs/>
          <w:vertAlign w:val="superscript"/>
        </w:rPr>
        <w:t>st</w:t>
      </w:r>
      <w:r w:rsidRPr="00FD2055">
        <w:rPr>
          <w:rFonts w:ascii="Bookman Old Style" w:hAnsi="Bookman Old Style" w:cstheme="minorHAnsi"/>
          <w:i/>
          <w:iCs/>
        </w:rPr>
        <w:t xml:space="preserve"> to 6</w:t>
      </w:r>
      <w:r w:rsidRPr="00FD2055">
        <w:rPr>
          <w:rFonts w:ascii="Bookman Old Style" w:hAnsi="Bookman Old Style" w:cstheme="minorHAnsi"/>
          <w:i/>
          <w:iCs/>
          <w:vertAlign w:val="superscript"/>
        </w:rPr>
        <w:t>th</w:t>
      </w:r>
      <w:r w:rsidRPr="00FD2055">
        <w:rPr>
          <w:rFonts w:ascii="Bookman Old Style" w:hAnsi="Bookman Old Style" w:cstheme="minorHAnsi"/>
          <w:i/>
          <w:iCs/>
        </w:rPr>
        <w:t xml:space="preserve"> Respondents herein will be on a collision course with the order by Justice </w:t>
      </w:r>
      <w:proofErr w:type="spellStart"/>
      <w:r w:rsidRPr="00FD2055">
        <w:rPr>
          <w:rFonts w:ascii="Bookman Old Style" w:hAnsi="Bookman Old Style" w:cstheme="minorHAnsi"/>
          <w:i/>
          <w:iCs/>
        </w:rPr>
        <w:t>Makhooane</w:t>
      </w:r>
      <w:proofErr w:type="spellEnd"/>
      <w:r w:rsidRPr="00FD2055">
        <w:rPr>
          <w:rFonts w:ascii="Bookman Old Style" w:hAnsi="Bookman Old Style" w:cstheme="minorHAnsi"/>
          <w:i/>
          <w:iCs/>
        </w:rPr>
        <w:t>.”</w:t>
      </w:r>
      <w:r w:rsidRPr="00FD2055">
        <w:rPr>
          <w:rStyle w:val="FootnoteReference"/>
          <w:rFonts w:ascii="Bookman Old Style" w:hAnsi="Bookman Old Style" w:cstheme="minorHAnsi"/>
          <w:i/>
          <w:iCs/>
        </w:rPr>
        <w:footnoteReference w:id="3"/>
      </w:r>
    </w:p>
    <w:p w14:paraId="18D123AC" w14:textId="77777777" w:rsidR="00B865E2" w:rsidRPr="00FD2055" w:rsidRDefault="00B865E2" w:rsidP="00FD2055">
      <w:pPr>
        <w:pStyle w:val="ListParagraph"/>
        <w:rPr>
          <w:rFonts w:ascii="Bookman Old Style" w:hAnsi="Bookman Old Style" w:cstheme="minorHAnsi"/>
          <w:i/>
          <w:iCs/>
        </w:rPr>
      </w:pPr>
    </w:p>
    <w:p w14:paraId="3D76F477" w14:textId="5CD10DA3" w:rsidR="00251D7B"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[28]</w:t>
      </w:r>
      <w:r w:rsidRPr="006933AB">
        <w:rPr>
          <w:rFonts w:ascii="Bookman Old Style" w:hAnsi="Bookman Old Style" w:cstheme="minorHAnsi"/>
          <w:sz w:val="28"/>
          <w:szCs w:val="28"/>
        </w:rPr>
        <w:tab/>
      </w:r>
      <w:r w:rsidR="00476AEC" w:rsidRPr="006933AB">
        <w:rPr>
          <w:rFonts w:ascii="Bookman Old Style" w:hAnsi="Bookman Old Style" w:cstheme="minorHAnsi"/>
          <w:sz w:val="28"/>
          <w:szCs w:val="28"/>
        </w:rPr>
        <w:t xml:space="preserve">The </w:t>
      </w:r>
      <w:r w:rsidR="002721F2" w:rsidRPr="006933AB">
        <w:rPr>
          <w:rFonts w:ascii="Bookman Old Style" w:hAnsi="Bookman Old Style" w:cstheme="minorHAnsi"/>
          <w:sz w:val="28"/>
          <w:szCs w:val="28"/>
        </w:rPr>
        <w:t xml:space="preserve">learned judge accordingly did not make any orders restoring possession of the disputed premises to the respondent </w:t>
      </w:r>
      <w:r w:rsidR="002721F2" w:rsidRPr="006933AB">
        <w:rPr>
          <w:rFonts w:ascii="Bookman Old Style" w:hAnsi="Bookman Old Style" w:cstheme="minorHAnsi"/>
          <w:color w:val="000000" w:themeColor="text1"/>
          <w:sz w:val="28"/>
          <w:szCs w:val="28"/>
        </w:rPr>
        <w:t>or interdicting 1</w:t>
      </w:r>
      <w:r w:rsidR="002721F2" w:rsidRPr="006933AB">
        <w:rPr>
          <w:rFonts w:ascii="Bookman Old Style" w:hAnsi="Bookman Old Style" w:cstheme="minorHAnsi"/>
          <w:color w:val="000000" w:themeColor="text1"/>
          <w:sz w:val="28"/>
          <w:szCs w:val="28"/>
          <w:vertAlign w:val="superscript"/>
        </w:rPr>
        <w:t>st</w:t>
      </w:r>
      <w:r w:rsidR="002721F2" w:rsidRPr="006933AB">
        <w:rPr>
          <w:rFonts w:ascii="Bookman Old Style" w:hAnsi="Bookman Old Style" w:cstheme="minorHAnsi"/>
          <w:color w:val="000000" w:themeColor="text1"/>
          <w:sz w:val="28"/>
          <w:szCs w:val="28"/>
        </w:rPr>
        <w:t xml:space="preserve"> appellant from </w:t>
      </w:r>
      <w:r w:rsidR="00674716" w:rsidRPr="006933AB">
        <w:rPr>
          <w:rFonts w:ascii="Bookman Old Style" w:hAnsi="Bookman Old Style" w:cstheme="minorHAnsi"/>
          <w:color w:val="000000" w:themeColor="text1"/>
          <w:sz w:val="28"/>
          <w:szCs w:val="28"/>
        </w:rPr>
        <w:t xml:space="preserve">occupying or leasing the said premises to third parties or dealing with tenants in relation to the </w:t>
      </w:r>
      <w:r w:rsidR="00674716" w:rsidRPr="006933AB">
        <w:rPr>
          <w:rFonts w:ascii="Bookman Old Style" w:hAnsi="Bookman Old Style" w:cstheme="minorHAnsi"/>
          <w:color w:val="000000" w:themeColor="text1"/>
          <w:sz w:val="28"/>
          <w:szCs w:val="28"/>
        </w:rPr>
        <w:lastRenderedPageBreak/>
        <w:t>premises.</w:t>
      </w:r>
      <w:r w:rsidR="00674716" w:rsidRPr="006933AB">
        <w:rPr>
          <w:rFonts w:ascii="Bookman Old Style" w:hAnsi="Bookman Old Style" w:cstheme="minorHAnsi"/>
          <w:sz w:val="28"/>
          <w:szCs w:val="28"/>
        </w:rPr>
        <w:t xml:space="preserve"> He </w:t>
      </w:r>
      <w:r w:rsidR="00F34FDD" w:rsidRPr="006933AB">
        <w:rPr>
          <w:rFonts w:ascii="Bookman Old Style" w:hAnsi="Bookman Old Style" w:cstheme="minorHAnsi"/>
          <w:sz w:val="28"/>
          <w:szCs w:val="28"/>
        </w:rPr>
        <w:t xml:space="preserve">dismissed </w:t>
      </w:r>
      <w:r w:rsidR="007C5B48" w:rsidRPr="006933AB">
        <w:rPr>
          <w:rFonts w:ascii="Bookman Old Style" w:hAnsi="Bookman Old Style" w:cstheme="minorHAnsi"/>
          <w:sz w:val="28"/>
          <w:szCs w:val="28"/>
        </w:rPr>
        <w:t>the application in respect of 4</w:t>
      </w:r>
      <w:r w:rsidR="007C5B48" w:rsidRPr="006933AB">
        <w:rPr>
          <w:rFonts w:ascii="Bookman Old Style" w:hAnsi="Bookman Old Style" w:cstheme="minorHAnsi"/>
          <w:sz w:val="28"/>
          <w:szCs w:val="28"/>
          <w:vertAlign w:val="superscript"/>
        </w:rPr>
        <w:t>th</w:t>
      </w:r>
      <w:r w:rsidR="007C5B48" w:rsidRPr="006933AB">
        <w:rPr>
          <w:rFonts w:ascii="Bookman Old Style" w:hAnsi="Bookman Old Style" w:cstheme="minorHAnsi"/>
          <w:sz w:val="28"/>
          <w:szCs w:val="28"/>
        </w:rPr>
        <w:t xml:space="preserve"> to 6</w:t>
      </w:r>
      <w:r w:rsidR="007C5B48" w:rsidRPr="006933AB">
        <w:rPr>
          <w:rFonts w:ascii="Bookman Old Style" w:hAnsi="Bookman Old Style" w:cstheme="minorHAnsi"/>
          <w:sz w:val="28"/>
          <w:szCs w:val="28"/>
          <w:vertAlign w:val="superscript"/>
        </w:rPr>
        <w:t>th</w:t>
      </w:r>
      <w:r w:rsidR="007C5B48" w:rsidRPr="006933AB">
        <w:rPr>
          <w:rFonts w:ascii="Bookman Old Style" w:hAnsi="Bookman Old Style" w:cstheme="minorHAnsi"/>
          <w:sz w:val="28"/>
          <w:szCs w:val="28"/>
        </w:rPr>
        <w:t xml:space="preserve"> respondent</w:t>
      </w:r>
      <w:r w:rsidR="007E4B26" w:rsidRPr="006933AB">
        <w:rPr>
          <w:rFonts w:ascii="Bookman Old Style" w:hAnsi="Bookman Old Style" w:cstheme="minorHAnsi"/>
          <w:sz w:val="28"/>
          <w:szCs w:val="28"/>
        </w:rPr>
        <w:t>s</w:t>
      </w:r>
      <w:r w:rsidR="007C5B48" w:rsidRPr="006933AB">
        <w:rPr>
          <w:rFonts w:ascii="Bookman Old Style" w:hAnsi="Bookman Old Style" w:cstheme="minorHAnsi"/>
          <w:sz w:val="28"/>
          <w:szCs w:val="28"/>
        </w:rPr>
        <w:t xml:space="preserve"> and</w:t>
      </w:r>
      <w:r w:rsidR="00674716" w:rsidRPr="006933AB">
        <w:rPr>
          <w:rFonts w:ascii="Bookman Old Style" w:hAnsi="Bookman Old Style" w:cstheme="minorHAnsi"/>
          <w:sz w:val="28"/>
          <w:szCs w:val="28"/>
        </w:rPr>
        <w:t xml:space="preserve"> made the following orders</w:t>
      </w:r>
      <w:r w:rsidR="00251D7B" w:rsidRPr="006933AB">
        <w:rPr>
          <w:rFonts w:ascii="Bookman Old Style" w:hAnsi="Bookman Old Style" w:cstheme="minorHAnsi"/>
          <w:sz w:val="28"/>
          <w:szCs w:val="28"/>
        </w:rPr>
        <w:t>,</w:t>
      </w:r>
      <w:r w:rsidR="00674716" w:rsidRPr="006933AB">
        <w:rPr>
          <w:rFonts w:ascii="Bookman Old Style" w:hAnsi="Bookman Old Style" w:cstheme="minorHAnsi"/>
          <w:sz w:val="28"/>
          <w:szCs w:val="28"/>
        </w:rPr>
        <w:t xml:space="preserve"> sought </w:t>
      </w:r>
      <w:r w:rsidR="003E0832" w:rsidRPr="006933AB">
        <w:rPr>
          <w:rFonts w:ascii="Bookman Old Style" w:hAnsi="Bookman Old Style" w:cstheme="minorHAnsi"/>
          <w:sz w:val="28"/>
          <w:szCs w:val="28"/>
        </w:rPr>
        <w:t xml:space="preserve">against the appellants and Yu Quang </w:t>
      </w:r>
      <w:r w:rsidR="00674716" w:rsidRPr="006933AB">
        <w:rPr>
          <w:rFonts w:ascii="Bookman Old Style" w:hAnsi="Bookman Old Style" w:cstheme="minorHAnsi"/>
          <w:sz w:val="28"/>
          <w:szCs w:val="28"/>
        </w:rPr>
        <w:t>for the first time before him</w:t>
      </w:r>
      <w:r w:rsidR="005760C1" w:rsidRPr="006933AB">
        <w:rPr>
          <w:rFonts w:ascii="Bookman Old Style" w:hAnsi="Bookman Old Style" w:cstheme="minorHAnsi"/>
          <w:sz w:val="28"/>
          <w:szCs w:val="28"/>
        </w:rPr>
        <w:t xml:space="preserve">: </w:t>
      </w:r>
    </w:p>
    <w:p w14:paraId="22DB552C" w14:textId="77777777" w:rsidR="00251D7B" w:rsidRPr="006933AB" w:rsidRDefault="00251D7B" w:rsidP="006933AB">
      <w:pPr>
        <w:pStyle w:val="ListParagraph"/>
        <w:spacing w:line="360" w:lineRule="auto"/>
        <w:jc w:val="both"/>
        <w:rPr>
          <w:rFonts w:ascii="Bookman Old Style" w:hAnsi="Bookman Old Style" w:cstheme="minorHAnsi"/>
          <w:sz w:val="28"/>
          <w:szCs w:val="28"/>
        </w:rPr>
      </w:pPr>
    </w:p>
    <w:p w14:paraId="06B7CB58" w14:textId="18D0E229" w:rsidR="00251D7B" w:rsidRPr="00B77328" w:rsidRDefault="007C5B48"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“2. 1</w:t>
      </w:r>
      <w:r w:rsidRPr="00B77328">
        <w:rPr>
          <w:rFonts w:ascii="Bookman Old Style" w:hAnsi="Bookman Old Style" w:cstheme="minorHAnsi"/>
          <w:i/>
          <w:iCs/>
          <w:vertAlign w:val="superscript"/>
        </w:rPr>
        <w:t>st</w:t>
      </w:r>
      <w:r w:rsidRPr="00B77328">
        <w:rPr>
          <w:rFonts w:ascii="Bookman Old Style" w:hAnsi="Bookman Old Style" w:cstheme="minorHAnsi"/>
          <w:i/>
          <w:iCs/>
        </w:rPr>
        <w:t xml:space="preserve"> 2</w:t>
      </w:r>
      <w:r w:rsidRPr="00B77328">
        <w:rPr>
          <w:rFonts w:ascii="Bookman Old Style" w:hAnsi="Bookman Old Style" w:cstheme="minorHAnsi"/>
          <w:i/>
          <w:iCs/>
          <w:vertAlign w:val="superscript"/>
        </w:rPr>
        <w:t>nd</w:t>
      </w:r>
      <w:r w:rsidRPr="00B77328">
        <w:rPr>
          <w:rFonts w:ascii="Bookman Old Style" w:hAnsi="Bookman Old Style" w:cstheme="minorHAnsi"/>
          <w:i/>
          <w:iCs/>
        </w:rPr>
        <w:t>, 3</w:t>
      </w:r>
      <w:r w:rsidRPr="00B77328">
        <w:rPr>
          <w:rFonts w:ascii="Bookman Old Style" w:hAnsi="Bookman Old Style" w:cstheme="minorHAnsi"/>
          <w:i/>
          <w:iCs/>
          <w:vertAlign w:val="superscript"/>
        </w:rPr>
        <w:t>rd</w:t>
      </w:r>
      <w:r w:rsidRPr="00B77328">
        <w:rPr>
          <w:rFonts w:ascii="Bookman Old Style" w:hAnsi="Bookman Old Style" w:cstheme="minorHAnsi"/>
          <w:i/>
          <w:iCs/>
        </w:rPr>
        <w:t>, and 7</w:t>
      </w:r>
      <w:r w:rsidRPr="00B77328">
        <w:rPr>
          <w:rFonts w:ascii="Bookman Old Style" w:hAnsi="Bookman Old Style" w:cstheme="minorHAnsi"/>
          <w:i/>
          <w:iCs/>
          <w:vertAlign w:val="superscript"/>
        </w:rPr>
        <w:t>th</w:t>
      </w:r>
      <w:r w:rsidRPr="00B77328">
        <w:rPr>
          <w:rFonts w:ascii="Bookman Old Style" w:hAnsi="Bookman Old Style" w:cstheme="minorHAnsi"/>
          <w:i/>
          <w:iCs/>
        </w:rPr>
        <w:t xml:space="preserve"> respondents</w:t>
      </w:r>
      <w:r w:rsidR="003E0832" w:rsidRPr="00B77328">
        <w:rPr>
          <w:rFonts w:ascii="Bookman Old Style" w:hAnsi="Bookman Old Style" w:cstheme="minorHAnsi"/>
          <w:i/>
          <w:iCs/>
        </w:rPr>
        <w:t xml:space="preserve"> (Yu Quang)</w:t>
      </w:r>
      <w:r w:rsidRPr="00B77328">
        <w:rPr>
          <w:rFonts w:ascii="Bookman Old Style" w:hAnsi="Bookman Old Style" w:cstheme="minorHAnsi"/>
          <w:i/>
          <w:iCs/>
        </w:rPr>
        <w:t xml:space="preserve"> are</w:t>
      </w:r>
      <w:r w:rsidR="005760C1" w:rsidRPr="00B77328">
        <w:rPr>
          <w:rFonts w:ascii="Bookman Old Style" w:hAnsi="Bookman Old Style" w:cstheme="minorHAnsi"/>
          <w:i/>
          <w:iCs/>
        </w:rPr>
        <w:t xml:space="preserve"> held in contempt </w:t>
      </w:r>
      <w:r w:rsidRPr="00B77328">
        <w:rPr>
          <w:rFonts w:ascii="Bookman Old Style" w:hAnsi="Bookman Old Style" w:cstheme="minorHAnsi"/>
          <w:i/>
          <w:iCs/>
        </w:rPr>
        <w:t>and are directed to report to the 1</w:t>
      </w:r>
      <w:r w:rsidRPr="00B77328">
        <w:rPr>
          <w:rFonts w:ascii="Bookman Old Style" w:hAnsi="Bookman Old Style" w:cstheme="minorHAnsi"/>
          <w:i/>
          <w:iCs/>
          <w:vertAlign w:val="superscript"/>
        </w:rPr>
        <w:t>st</w:t>
      </w:r>
      <w:r w:rsidRPr="00B77328">
        <w:rPr>
          <w:rFonts w:ascii="Bookman Old Style" w:hAnsi="Bookman Old Style" w:cstheme="minorHAnsi"/>
          <w:i/>
          <w:iCs/>
        </w:rPr>
        <w:t xml:space="preserve"> applicant within 7 days from the date of service of the order of this court, jointly in their personal capacities</w:t>
      </w:r>
      <w:r w:rsidR="005760C1" w:rsidRPr="00B77328">
        <w:rPr>
          <w:rFonts w:ascii="Bookman Old Style" w:hAnsi="Bookman Old Style" w:cstheme="minorHAnsi"/>
          <w:i/>
          <w:iCs/>
        </w:rPr>
        <w:t xml:space="preserve"> and by detailed statement and account for rentals recovered from the tenants by </w:t>
      </w:r>
      <w:proofErr w:type="spellStart"/>
      <w:r w:rsidR="005760C1" w:rsidRPr="00B77328">
        <w:rPr>
          <w:rFonts w:ascii="Bookman Old Style" w:hAnsi="Bookman Old Style" w:cstheme="minorHAnsi"/>
          <w:i/>
          <w:iCs/>
        </w:rPr>
        <w:t>Hata-Butle</w:t>
      </w:r>
      <w:proofErr w:type="spellEnd"/>
      <w:r w:rsidR="005760C1" w:rsidRPr="00B77328">
        <w:rPr>
          <w:rFonts w:ascii="Bookman Old Style" w:hAnsi="Bookman Old Style" w:cstheme="minorHAnsi"/>
          <w:i/>
          <w:iCs/>
        </w:rPr>
        <w:t xml:space="preserve"> (alter ego company) after 27</w:t>
      </w:r>
      <w:r w:rsidR="005760C1" w:rsidRPr="00B77328">
        <w:rPr>
          <w:rFonts w:ascii="Bookman Old Style" w:hAnsi="Bookman Old Style" w:cstheme="minorHAnsi"/>
          <w:i/>
          <w:iCs/>
          <w:vertAlign w:val="superscript"/>
        </w:rPr>
        <w:t>th</w:t>
      </w:r>
      <w:r w:rsidR="005760C1" w:rsidRPr="00B77328">
        <w:rPr>
          <w:rFonts w:ascii="Bookman Old Style" w:hAnsi="Bookman Old Style" w:cstheme="minorHAnsi"/>
          <w:i/>
          <w:iCs/>
        </w:rPr>
        <w:t xml:space="preserve"> March 201</w:t>
      </w:r>
      <w:r w:rsidRPr="00B77328">
        <w:rPr>
          <w:rFonts w:ascii="Bookman Old Style" w:hAnsi="Bookman Old Style" w:cstheme="minorHAnsi"/>
          <w:i/>
          <w:iCs/>
        </w:rPr>
        <w:t>7</w:t>
      </w:r>
      <w:r w:rsidR="005760C1" w:rsidRPr="00B77328">
        <w:rPr>
          <w:rFonts w:ascii="Bookman Old Style" w:hAnsi="Bookman Old Style" w:cstheme="minorHAnsi"/>
          <w:i/>
          <w:iCs/>
        </w:rPr>
        <w:t xml:space="preserve"> and </w:t>
      </w:r>
      <w:r w:rsidRPr="00B77328">
        <w:rPr>
          <w:rFonts w:ascii="Bookman Old Style" w:hAnsi="Bookman Old Style" w:cstheme="minorHAnsi"/>
          <w:i/>
          <w:iCs/>
        </w:rPr>
        <w:t xml:space="preserve">to </w:t>
      </w:r>
      <w:r w:rsidR="005760C1" w:rsidRPr="00B77328">
        <w:rPr>
          <w:rFonts w:ascii="Bookman Old Style" w:hAnsi="Bookman Old Style" w:cstheme="minorHAnsi"/>
          <w:i/>
          <w:iCs/>
        </w:rPr>
        <w:t>debate the accounts w</w:t>
      </w:r>
      <w:r w:rsidRPr="00B77328">
        <w:rPr>
          <w:rFonts w:ascii="Bookman Old Style" w:hAnsi="Bookman Old Style" w:cstheme="minorHAnsi"/>
          <w:i/>
          <w:iCs/>
        </w:rPr>
        <w:t>ith Applica</w:t>
      </w:r>
      <w:r w:rsidR="005760C1" w:rsidRPr="00B77328">
        <w:rPr>
          <w:rFonts w:ascii="Bookman Old Style" w:hAnsi="Bookman Old Style" w:cstheme="minorHAnsi"/>
          <w:i/>
          <w:iCs/>
        </w:rPr>
        <w:t>nt</w:t>
      </w:r>
      <w:r w:rsidRPr="00B77328">
        <w:rPr>
          <w:rFonts w:ascii="Bookman Old Style" w:hAnsi="Bookman Old Style" w:cstheme="minorHAnsi"/>
          <w:i/>
          <w:iCs/>
        </w:rPr>
        <w:t xml:space="preserve"> or hi</w:t>
      </w:r>
      <w:r w:rsidR="005760C1" w:rsidRPr="00B77328">
        <w:rPr>
          <w:rFonts w:ascii="Bookman Old Style" w:hAnsi="Bookman Old Style" w:cstheme="minorHAnsi"/>
          <w:i/>
          <w:iCs/>
        </w:rPr>
        <w:t xml:space="preserve">s </w:t>
      </w:r>
      <w:r w:rsidRPr="00B77328">
        <w:rPr>
          <w:rFonts w:ascii="Bookman Old Style" w:hAnsi="Bookman Old Style" w:cstheme="minorHAnsi"/>
          <w:i/>
          <w:iCs/>
        </w:rPr>
        <w:t xml:space="preserve">attorney. </w:t>
      </w:r>
    </w:p>
    <w:p w14:paraId="35ACF4E0" w14:textId="77777777" w:rsidR="00251D7B" w:rsidRPr="00B77328" w:rsidRDefault="00251D7B" w:rsidP="00B77328">
      <w:pPr>
        <w:pStyle w:val="ListParagraph"/>
        <w:ind w:left="1440"/>
        <w:jc w:val="both"/>
        <w:rPr>
          <w:rFonts w:ascii="Bookman Old Style" w:hAnsi="Bookman Old Style" w:cstheme="minorHAnsi"/>
          <w:i/>
          <w:iCs/>
        </w:rPr>
      </w:pPr>
    </w:p>
    <w:p w14:paraId="3C7388CE" w14:textId="6A12B688" w:rsidR="00251D7B" w:rsidRPr="00B77328" w:rsidRDefault="007C5B48"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3. 1</w:t>
      </w:r>
      <w:r w:rsidRPr="00B77328">
        <w:rPr>
          <w:rFonts w:ascii="Bookman Old Style" w:hAnsi="Bookman Old Style" w:cstheme="minorHAnsi"/>
          <w:i/>
          <w:iCs/>
          <w:vertAlign w:val="superscript"/>
        </w:rPr>
        <w:t>st</w:t>
      </w:r>
      <w:r w:rsidRPr="00B77328">
        <w:rPr>
          <w:rFonts w:ascii="Bookman Old Style" w:hAnsi="Bookman Old Style" w:cstheme="minorHAnsi"/>
          <w:i/>
          <w:iCs/>
        </w:rPr>
        <w:t>, 2</w:t>
      </w:r>
      <w:r w:rsidRPr="00B77328">
        <w:rPr>
          <w:rFonts w:ascii="Bookman Old Style" w:hAnsi="Bookman Old Style" w:cstheme="minorHAnsi"/>
          <w:i/>
          <w:iCs/>
          <w:vertAlign w:val="superscript"/>
        </w:rPr>
        <w:t>nd</w:t>
      </w:r>
      <w:r w:rsidRPr="00B77328">
        <w:rPr>
          <w:rFonts w:ascii="Bookman Old Style" w:hAnsi="Bookman Old Style" w:cstheme="minorHAnsi"/>
          <w:i/>
          <w:iCs/>
        </w:rPr>
        <w:t>, and 7</w:t>
      </w:r>
      <w:r w:rsidRPr="00B77328">
        <w:rPr>
          <w:rFonts w:ascii="Bookman Old Style" w:hAnsi="Bookman Old Style" w:cstheme="minorHAnsi"/>
          <w:i/>
          <w:iCs/>
          <w:vertAlign w:val="superscript"/>
        </w:rPr>
        <w:t>th</w:t>
      </w:r>
      <w:r w:rsidRPr="00B77328">
        <w:rPr>
          <w:rFonts w:ascii="Bookman Old Style" w:hAnsi="Bookman Old Style" w:cstheme="minorHAnsi"/>
          <w:i/>
          <w:iCs/>
        </w:rPr>
        <w:t xml:space="preserve"> </w:t>
      </w:r>
      <w:r w:rsidR="00131F26" w:rsidRPr="00B77328">
        <w:rPr>
          <w:rFonts w:ascii="Bookman Old Style" w:hAnsi="Bookman Old Style" w:cstheme="minorHAnsi"/>
          <w:i/>
          <w:iCs/>
        </w:rPr>
        <w:t xml:space="preserve">(Yu Quang) </w:t>
      </w:r>
      <w:r w:rsidRPr="00B77328">
        <w:rPr>
          <w:rFonts w:ascii="Bookman Old Style" w:hAnsi="Bookman Old Style" w:cstheme="minorHAnsi"/>
          <w:i/>
          <w:iCs/>
        </w:rPr>
        <w:t>Respondents are directed</w:t>
      </w:r>
      <w:r w:rsidR="001725A8" w:rsidRPr="00B77328">
        <w:rPr>
          <w:rFonts w:ascii="Bookman Old Style" w:hAnsi="Bookman Old Style" w:cstheme="minorHAnsi"/>
          <w:i/>
          <w:iCs/>
        </w:rPr>
        <w:t xml:space="preserve"> to pay </w:t>
      </w:r>
      <w:r w:rsidRPr="00B77328">
        <w:rPr>
          <w:rFonts w:ascii="Bookman Old Style" w:hAnsi="Bookman Old Style" w:cstheme="minorHAnsi"/>
          <w:i/>
          <w:iCs/>
        </w:rPr>
        <w:t xml:space="preserve">to the Applicant </w:t>
      </w:r>
      <w:r w:rsidR="00251D7B" w:rsidRPr="00B77328">
        <w:rPr>
          <w:rFonts w:ascii="Bookman Old Style" w:hAnsi="Bookman Old Style" w:cstheme="minorHAnsi"/>
          <w:i/>
          <w:iCs/>
        </w:rPr>
        <w:t>all</w:t>
      </w:r>
      <w:r w:rsidR="001725A8" w:rsidRPr="00B77328">
        <w:rPr>
          <w:rFonts w:ascii="Bookman Old Style" w:hAnsi="Bookman Old Style" w:cstheme="minorHAnsi"/>
          <w:i/>
          <w:iCs/>
        </w:rPr>
        <w:t xml:space="preserve"> amounts accumulated in respect of contracts </w:t>
      </w:r>
      <w:proofErr w:type="gramStart"/>
      <w:r w:rsidR="001725A8" w:rsidRPr="00B77328">
        <w:rPr>
          <w:rFonts w:ascii="Bookman Old Style" w:hAnsi="Bookman Old Style" w:cstheme="minorHAnsi"/>
          <w:i/>
          <w:iCs/>
        </w:rPr>
        <w:t>entered into</w:t>
      </w:r>
      <w:proofErr w:type="gramEnd"/>
      <w:r w:rsidR="001725A8" w:rsidRPr="00B77328">
        <w:rPr>
          <w:rFonts w:ascii="Bookman Old Style" w:hAnsi="Bookman Old Style" w:cstheme="minorHAnsi"/>
          <w:i/>
          <w:iCs/>
        </w:rPr>
        <w:t xml:space="preserve"> b</w:t>
      </w:r>
      <w:r w:rsidR="00251D7B" w:rsidRPr="00B77328">
        <w:rPr>
          <w:rFonts w:ascii="Bookman Old Style" w:hAnsi="Bookman Old Style" w:cstheme="minorHAnsi"/>
          <w:i/>
          <w:iCs/>
        </w:rPr>
        <w:t xml:space="preserve">y any one of the Respondents with a tenant at </w:t>
      </w:r>
      <w:proofErr w:type="spellStart"/>
      <w:r w:rsidR="00251D7B" w:rsidRPr="00B77328">
        <w:rPr>
          <w:rFonts w:ascii="Bookman Old Style" w:hAnsi="Bookman Old Style" w:cstheme="minorHAnsi"/>
          <w:i/>
          <w:iCs/>
        </w:rPr>
        <w:t>Hata-Butle</w:t>
      </w:r>
      <w:proofErr w:type="spellEnd"/>
      <w:r w:rsidR="00251D7B" w:rsidRPr="00B77328">
        <w:rPr>
          <w:rFonts w:ascii="Bookman Old Style" w:hAnsi="Bookman Old Style" w:cstheme="minorHAnsi"/>
          <w:i/>
          <w:iCs/>
        </w:rPr>
        <w:t xml:space="preserve"> Complex. </w:t>
      </w:r>
    </w:p>
    <w:p w14:paraId="2F9C13DC" w14:textId="77777777" w:rsidR="00251D7B" w:rsidRPr="00B77328" w:rsidRDefault="00251D7B" w:rsidP="00B77328">
      <w:pPr>
        <w:pStyle w:val="ListParagraph"/>
        <w:ind w:left="1440"/>
        <w:jc w:val="both"/>
        <w:rPr>
          <w:rFonts w:ascii="Bookman Old Style" w:hAnsi="Bookman Old Style" w:cstheme="minorHAnsi"/>
          <w:i/>
          <w:iCs/>
        </w:rPr>
      </w:pPr>
    </w:p>
    <w:p w14:paraId="0EC05587" w14:textId="77777777" w:rsidR="00251D7B" w:rsidRPr="00B77328" w:rsidRDefault="00251D7B"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4. 1</w:t>
      </w:r>
      <w:r w:rsidRPr="00B77328">
        <w:rPr>
          <w:rFonts w:ascii="Bookman Old Style" w:hAnsi="Bookman Old Style" w:cstheme="minorHAnsi"/>
          <w:i/>
          <w:iCs/>
          <w:vertAlign w:val="superscript"/>
        </w:rPr>
        <w:t>st</w:t>
      </w:r>
      <w:r w:rsidRPr="00B77328">
        <w:rPr>
          <w:rFonts w:ascii="Bookman Old Style" w:hAnsi="Bookman Old Style" w:cstheme="minorHAnsi"/>
          <w:i/>
          <w:iCs/>
        </w:rPr>
        <w:t>, 2</w:t>
      </w:r>
      <w:r w:rsidRPr="00B77328">
        <w:rPr>
          <w:rFonts w:ascii="Bookman Old Style" w:hAnsi="Bookman Old Style" w:cstheme="minorHAnsi"/>
          <w:i/>
          <w:iCs/>
          <w:vertAlign w:val="superscript"/>
        </w:rPr>
        <w:t>nd</w:t>
      </w:r>
      <w:r w:rsidRPr="00B77328">
        <w:rPr>
          <w:rFonts w:ascii="Bookman Old Style" w:hAnsi="Bookman Old Style" w:cstheme="minorHAnsi"/>
          <w:i/>
          <w:iCs/>
        </w:rPr>
        <w:t>, and 3</w:t>
      </w:r>
      <w:r w:rsidRPr="00B77328">
        <w:rPr>
          <w:rFonts w:ascii="Bookman Old Style" w:hAnsi="Bookman Old Style" w:cstheme="minorHAnsi"/>
          <w:i/>
          <w:iCs/>
          <w:vertAlign w:val="superscript"/>
        </w:rPr>
        <w:t>rd</w:t>
      </w:r>
      <w:r w:rsidRPr="00B77328">
        <w:rPr>
          <w:rFonts w:ascii="Bookman Old Style" w:hAnsi="Bookman Old Style" w:cstheme="minorHAnsi"/>
          <w:i/>
          <w:iCs/>
        </w:rPr>
        <w:t xml:space="preserve"> Respondents to pay costs of suit at attorney and client scale. </w:t>
      </w:r>
    </w:p>
    <w:p w14:paraId="56EA219A" w14:textId="77777777" w:rsidR="00251D7B" w:rsidRPr="00B77328" w:rsidRDefault="00251D7B" w:rsidP="00B77328">
      <w:pPr>
        <w:pStyle w:val="ListParagraph"/>
        <w:ind w:left="1440"/>
        <w:jc w:val="both"/>
        <w:rPr>
          <w:rFonts w:ascii="Bookman Old Style" w:hAnsi="Bookman Old Style" w:cstheme="minorHAnsi"/>
          <w:i/>
          <w:iCs/>
        </w:rPr>
      </w:pPr>
    </w:p>
    <w:p w14:paraId="3FBC4154" w14:textId="039DC70E" w:rsidR="00251D7B" w:rsidRPr="00B77328" w:rsidRDefault="00251D7B"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5. No order as to costs for 7</w:t>
      </w:r>
      <w:r w:rsidRPr="00B77328">
        <w:rPr>
          <w:rFonts w:ascii="Bookman Old Style" w:hAnsi="Bookman Old Style" w:cstheme="minorHAnsi"/>
          <w:i/>
          <w:iCs/>
          <w:vertAlign w:val="superscript"/>
        </w:rPr>
        <w:t>th</w:t>
      </w:r>
      <w:r w:rsidRPr="00B77328">
        <w:rPr>
          <w:rFonts w:ascii="Bookman Old Style" w:hAnsi="Bookman Old Style" w:cstheme="minorHAnsi"/>
          <w:i/>
          <w:iCs/>
        </w:rPr>
        <w:t xml:space="preserve"> Respondent.”</w:t>
      </w:r>
    </w:p>
    <w:p w14:paraId="0451CA4A" w14:textId="77777777" w:rsidR="00251D7B" w:rsidRPr="006933AB" w:rsidRDefault="00251D7B" w:rsidP="006933AB">
      <w:pPr>
        <w:pStyle w:val="ListParagraph"/>
        <w:spacing w:line="360" w:lineRule="auto"/>
        <w:ind w:left="1440"/>
        <w:jc w:val="both"/>
        <w:rPr>
          <w:rFonts w:ascii="Bookman Old Style" w:hAnsi="Bookman Old Style" w:cstheme="minorHAnsi"/>
          <w:sz w:val="28"/>
          <w:szCs w:val="28"/>
        </w:rPr>
      </w:pPr>
    </w:p>
    <w:p w14:paraId="0E4ECEEF" w14:textId="32EB2D8A" w:rsidR="00F34FDD"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[29]</w:t>
      </w:r>
      <w:r w:rsidRPr="006933AB">
        <w:rPr>
          <w:rFonts w:ascii="Bookman Old Style" w:hAnsi="Bookman Old Style" w:cstheme="minorHAnsi"/>
          <w:sz w:val="28"/>
          <w:szCs w:val="28"/>
        </w:rPr>
        <w:tab/>
      </w:r>
      <w:r w:rsidR="00D623CF" w:rsidRPr="006933AB">
        <w:rPr>
          <w:rFonts w:ascii="Bookman Old Style" w:hAnsi="Bookman Old Style" w:cstheme="minorHAnsi"/>
          <w:sz w:val="28"/>
          <w:szCs w:val="28"/>
        </w:rPr>
        <w:t>These orders</w:t>
      </w:r>
      <w:r w:rsidR="00F34FDD" w:rsidRPr="006933AB">
        <w:rPr>
          <w:rFonts w:ascii="Bookman Old Style" w:hAnsi="Bookman Old Style" w:cstheme="minorHAnsi"/>
          <w:sz w:val="28"/>
          <w:szCs w:val="28"/>
        </w:rPr>
        <w:t>, in my view, contradict the orders denied to the appellants as stated at paragraph [45] of the judgment. They were new orders sought for the first time in the application</w:t>
      </w:r>
      <w:r w:rsidR="002A51A1" w:rsidRPr="006933AB">
        <w:rPr>
          <w:rFonts w:ascii="Bookman Old Style" w:hAnsi="Bookman Old Style" w:cstheme="minorHAnsi"/>
          <w:sz w:val="28"/>
          <w:szCs w:val="28"/>
        </w:rPr>
        <w:t>. They</w:t>
      </w:r>
      <w:r w:rsidR="00F34FDD" w:rsidRPr="006933AB">
        <w:rPr>
          <w:rFonts w:ascii="Bookman Old Style" w:hAnsi="Bookman Old Style" w:cstheme="minorHAnsi"/>
          <w:sz w:val="28"/>
          <w:szCs w:val="28"/>
        </w:rPr>
        <w:t xml:space="preserve"> were orders that should have been sought against all the appellants and Yu Quang, in the first place</w:t>
      </w:r>
      <w:r w:rsidR="00E67AA8" w:rsidRPr="006933AB">
        <w:rPr>
          <w:rFonts w:ascii="Bookman Old Style" w:hAnsi="Bookman Old Style" w:cstheme="minorHAnsi"/>
          <w:sz w:val="28"/>
          <w:szCs w:val="28"/>
        </w:rPr>
        <w:t xml:space="preserve"> before </w:t>
      </w:r>
      <w:proofErr w:type="spellStart"/>
      <w:r w:rsidR="00E67AA8" w:rsidRPr="006933AB">
        <w:rPr>
          <w:rFonts w:ascii="Bookman Old Style" w:hAnsi="Bookman Old Style" w:cstheme="minorHAnsi"/>
          <w:sz w:val="28"/>
          <w:szCs w:val="28"/>
        </w:rPr>
        <w:t>Makhooane</w:t>
      </w:r>
      <w:proofErr w:type="spellEnd"/>
      <w:r w:rsidR="00E67AA8" w:rsidRPr="006933AB">
        <w:rPr>
          <w:rFonts w:ascii="Bookman Old Style" w:hAnsi="Bookman Old Style" w:cstheme="minorHAnsi"/>
          <w:sz w:val="28"/>
          <w:szCs w:val="28"/>
        </w:rPr>
        <w:t xml:space="preserve"> J</w:t>
      </w:r>
      <w:r w:rsidR="00F34FDD" w:rsidRPr="006933AB">
        <w:rPr>
          <w:rFonts w:ascii="Bookman Old Style" w:hAnsi="Bookman Old Style" w:cstheme="minorHAnsi"/>
          <w:sz w:val="28"/>
          <w:szCs w:val="28"/>
        </w:rPr>
        <w:t>.</w:t>
      </w:r>
    </w:p>
    <w:p w14:paraId="0B8D7A25" w14:textId="77777777" w:rsidR="00164C91" w:rsidRPr="006933AB" w:rsidRDefault="00164C91" w:rsidP="006933AB">
      <w:pPr>
        <w:pStyle w:val="ListParagraph"/>
        <w:spacing w:line="360" w:lineRule="auto"/>
        <w:jc w:val="both"/>
        <w:rPr>
          <w:rFonts w:ascii="Bookman Old Style" w:hAnsi="Bookman Old Style" w:cstheme="minorHAnsi"/>
          <w:b/>
          <w:bCs/>
          <w:sz w:val="28"/>
          <w:szCs w:val="28"/>
        </w:rPr>
      </w:pPr>
    </w:p>
    <w:p w14:paraId="028805BB" w14:textId="6E2B3B43" w:rsidR="00276151" w:rsidRPr="006933AB" w:rsidRDefault="00164C91" w:rsidP="006933AB">
      <w:pPr>
        <w:spacing w:line="360" w:lineRule="auto"/>
        <w:jc w:val="both"/>
        <w:rPr>
          <w:rFonts w:ascii="Bookman Old Style" w:hAnsi="Bookman Old Style" w:cstheme="minorHAnsi"/>
          <w:b/>
          <w:bCs/>
          <w:sz w:val="28"/>
          <w:szCs w:val="28"/>
        </w:rPr>
      </w:pPr>
      <w:r w:rsidRPr="006933AB">
        <w:rPr>
          <w:rFonts w:ascii="Bookman Old Style" w:hAnsi="Bookman Old Style" w:cstheme="minorHAnsi"/>
          <w:b/>
          <w:bCs/>
          <w:sz w:val="28"/>
          <w:szCs w:val="28"/>
        </w:rPr>
        <w:t>Grounds of appeal</w:t>
      </w:r>
    </w:p>
    <w:p w14:paraId="7DFDC38C" w14:textId="1F6CD235" w:rsidR="00276151"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[30]</w:t>
      </w:r>
      <w:r w:rsidRPr="006933AB">
        <w:rPr>
          <w:rFonts w:ascii="Bookman Old Style" w:hAnsi="Bookman Old Style" w:cstheme="minorHAnsi"/>
          <w:sz w:val="28"/>
          <w:szCs w:val="28"/>
        </w:rPr>
        <w:tab/>
      </w:r>
      <w:r w:rsidR="00AB4C3A" w:rsidRPr="006933AB">
        <w:rPr>
          <w:rFonts w:ascii="Bookman Old Style" w:hAnsi="Bookman Old Style" w:cstheme="minorHAnsi"/>
          <w:sz w:val="28"/>
          <w:szCs w:val="28"/>
        </w:rPr>
        <w:t xml:space="preserve">The appellants appealed against </w:t>
      </w:r>
      <w:proofErr w:type="spellStart"/>
      <w:r w:rsidR="00AB4C3A" w:rsidRPr="006933AB">
        <w:rPr>
          <w:rFonts w:ascii="Bookman Old Style" w:hAnsi="Bookman Old Style" w:cstheme="minorHAnsi"/>
          <w:sz w:val="28"/>
          <w:szCs w:val="28"/>
        </w:rPr>
        <w:t>Kopo</w:t>
      </w:r>
      <w:proofErr w:type="spellEnd"/>
      <w:r w:rsidR="00AB4C3A" w:rsidRPr="006933AB">
        <w:rPr>
          <w:rFonts w:ascii="Bookman Old Style" w:hAnsi="Bookman Old Style" w:cstheme="minorHAnsi"/>
          <w:sz w:val="28"/>
          <w:szCs w:val="28"/>
        </w:rPr>
        <w:t xml:space="preserve"> J’s orders on </w:t>
      </w:r>
      <w:r w:rsidR="00276151" w:rsidRPr="006933AB">
        <w:rPr>
          <w:rFonts w:ascii="Bookman Old Style" w:hAnsi="Bookman Old Style" w:cstheme="minorHAnsi"/>
          <w:sz w:val="28"/>
          <w:szCs w:val="28"/>
        </w:rPr>
        <w:t>several</w:t>
      </w:r>
      <w:r w:rsidR="00AB4C3A" w:rsidRPr="006933AB">
        <w:rPr>
          <w:rFonts w:ascii="Bookman Old Style" w:hAnsi="Bookman Old Style" w:cstheme="minorHAnsi"/>
          <w:sz w:val="28"/>
          <w:szCs w:val="28"/>
        </w:rPr>
        <w:t xml:space="preserve"> grounds </w:t>
      </w:r>
      <w:r w:rsidR="00276151" w:rsidRPr="006933AB">
        <w:rPr>
          <w:rFonts w:ascii="Bookman Old Style" w:hAnsi="Bookman Old Style" w:cstheme="minorHAnsi"/>
          <w:sz w:val="28"/>
          <w:szCs w:val="28"/>
        </w:rPr>
        <w:t xml:space="preserve">contending </w:t>
      </w:r>
      <w:r w:rsidR="00AB4C3A" w:rsidRPr="006933AB">
        <w:rPr>
          <w:rFonts w:ascii="Bookman Old Style" w:hAnsi="Bookman Old Style" w:cstheme="minorHAnsi"/>
          <w:sz w:val="28"/>
          <w:szCs w:val="28"/>
        </w:rPr>
        <w:t xml:space="preserve">that he erred </w:t>
      </w:r>
      <w:r w:rsidR="00276151" w:rsidRPr="006933AB">
        <w:rPr>
          <w:rFonts w:ascii="Bookman Old Style" w:hAnsi="Bookman Old Style" w:cstheme="minorHAnsi"/>
          <w:sz w:val="28"/>
          <w:szCs w:val="28"/>
        </w:rPr>
        <w:t>–</w:t>
      </w:r>
      <w:r w:rsidR="00AB4C3A" w:rsidRPr="006933AB">
        <w:rPr>
          <w:rFonts w:ascii="Bookman Old Style" w:hAnsi="Bookman Old Style" w:cstheme="minorHAnsi"/>
          <w:sz w:val="28"/>
          <w:szCs w:val="28"/>
        </w:rPr>
        <w:t xml:space="preserve"> </w:t>
      </w:r>
    </w:p>
    <w:p w14:paraId="558BA04B" w14:textId="77777777" w:rsidR="00276151" w:rsidRPr="00B77328" w:rsidRDefault="00276151" w:rsidP="00B77328">
      <w:pPr>
        <w:pStyle w:val="ListParagraph"/>
        <w:jc w:val="both"/>
        <w:rPr>
          <w:rFonts w:ascii="Bookman Old Style" w:hAnsi="Bookman Old Style" w:cstheme="minorHAnsi"/>
        </w:rPr>
      </w:pPr>
    </w:p>
    <w:p w14:paraId="5D240C3C" w14:textId="3019FCC4" w:rsidR="00276151" w:rsidRPr="00B77328" w:rsidRDefault="00AB4C3A" w:rsidP="00B77328">
      <w:pPr>
        <w:pStyle w:val="ListParagraph"/>
        <w:jc w:val="both"/>
        <w:rPr>
          <w:rFonts w:ascii="Bookman Old Style" w:hAnsi="Bookman Old Style" w:cstheme="minorHAnsi"/>
        </w:rPr>
      </w:pPr>
      <w:r w:rsidRPr="00B77328">
        <w:rPr>
          <w:rFonts w:ascii="Bookman Old Style" w:hAnsi="Bookman Old Style" w:cstheme="minorHAnsi"/>
        </w:rPr>
        <w:t xml:space="preserve">(a) in holding </w:t>
      </w:r>
      <w:r w:rsidR="00A65118" w:rsidRPr="00B77328">
        <w:rPr>
          <w:rFonts w:ascii="Bookman Old Style" w:hAnsi="Bookman Old Style" w:cstheme="minorHAnsi"/>
        </w:rPr>
        <w:t xml:space="preserve">that </w:t>
      </w:r>
      <w:r w:rsidRPr="00B77328">
        <w:rPr>
          <w:rFonts w:ascii="Bookman Old Style" w:hAnsi="Bookman Old Style" w:cstheme="minorHAnsi"/>
        </w:rPr>
        <w:t xml:space="preserve">the appellants </w:t>
      </w:r>
      <w:r w:rsidR="00131F26" w:rsidRPr="00B77328">
        <w:rPr>
          <w:rFonts w:ascii="Bookman Old Style" w:hAnsi="Bookman Old Style" w:cstheme="minorHAnsi"/>
        </w:rPr>
        <w:t>are</w:t>
      </w:r>
      <w:r w:rsidRPr="00B77328">
        <w:rPr>
          <w:rFonts w:ascii="Bookman Old Style" w:hAnsi="Bookman Old Style" w:cstheme="minorHAnsi"/>
        </w:rPr>
        <w:t xml:space="preserve"> in contempt of court </w:t>
      </w:r>
      <w:r w:rsidR="00276151" w:rsidRPr="00B77328">
        <w:rPr>
          <w:rFonts w:ascii="Bookman Old Style" w:hAnsi="Bookman Old Style" w:cstheme="minorHAnsi"/>
        </w:rPr>
        <w:t>when</w:t>
      </w:r>
      <w:r w:rsidRPr="00B77328">
        <w:rPr>
          <w:rFonts w:ascii="Bookman Old Style" w:hAnsi="Bookman Old Style" w:cstheme="minorHAnsi"/>
        </w:rPr>
        <w:t xml:space="preserve"> the respondent failed to prove that 2</w:t>
      </w:r>
      <w:r w:rsidRPr="00B77328">
        <w:rPr>
          <w:rFonts w:ascii="Bookman Old Style" w:hAnsi="Bookman Old Style" w:cstheme="minorHAnsi"/>
          <w:vertAlign w:val="superscript"/>
        </w:rPr>
        <w:t>nd</w:t>
      </w:r>
      <w:r w:rsidRPr="00B77328">
        <w:rPr>
          <w:rFonts w:ascii="Bookman Old Style" w:hAnsi="Bookman Old Style" w:cstheme="minorHAnsi"/>
        </w:rPr>
        <w:t xml:space="preserve"> and 3</w:t>
      </w:r>
      <w:r w:rsidRPr="00B77328">
        <w:rPr>
          <w:rFonts w:ascii="Bookman Old Style" w:hAnsi="Bookman Old Style" w:cstheme="minorHAnsi"/>
          <w:vertAlign w:val="superscript"/>
        </w:rPr>
        <w:t>rd</w:t>
      </w:r>
      <w:r w:rsidRPr="00B77328">
        <w:rPr>
          <w:rFonts w:ascii="Bookman Old Style" w:hAnsi="Bookman Old Style" w:cstheme="minorHAnsi"/>
        </w:rPr>
        <w:t xml:space="preserve"> appellants had knowledge of the interim order and intentionally disobeyed </w:t>
      </w:r>
      <w:proofErr w:type="gramStart"/>
      <w:r w:rsidRPr="00B77328">
        <w:rPr>
          <w:rFonts w:ascii="Bookman Old Style" w:hAnsi="Bookman Old Style" w:cstheme="minorHAnsi"/>
        </w:rPr>
        <w:t>it;</w:t>
      </w:r>
      <w:proofErr w:type="gramEnd"/>
      <w:r w:rsidRPr="00B77328">
        <w:rPr>
          <w:rFonts w:ascii="Bookman Old Style" w:hAnsi="Bookman Old Style" w:cstheme="minorHAnsi"/>
        </w:rPr>
        <w:t xml:space="preserve"> </w:t>
      </w:r>
    </w:p>
    <w:p w14:paraId="63C89322" w14:textId="77777777" w:rsidR="00276151" w:rsidRPr="00B77328" w:rsidRDefault="00276151" w:rsidP="00B77328">
      <w:pPr>
        <w:pStyle w:val="ListParagraph"/>
        <w:jc w:val="both"/>
        <w:rPr>
          <w:rFonts w:ascii="Bookman Old Style" w:hAnsi="Bookman Old Style" w:cstheme="minorHAnsi"/>
        </w:rPr>
      </w:pPr>
    </w:p>
    <w:p w14:paraId="36E60330" w14:textId="77777777" w:rsidR="00276151" w:rsidRPr="00B77328" w:rsidRDefault="00AB4C3A" w:rsidP="00B77328">
      <w:pPr>
        <w:pStyle w:val="ListParagraph"/>
        <w:jc w:val="both"/>
        <w:rPr>
          <w:rFonts w:ascii="Bookman Old Style" w:hAnsi="Bookman Old Style" w:cstheme="minorHAnsi"/>
        </w:rPr>
      </w:pPr>
      <w:r w:rsidRPr="00B77328">
        <w:rPr>
          <w:rFonts w:ascii="Bookman Old Style" w:hAnsi="Bookman Old Style" w:cstheme="minorHAnsi"/>
        </w:rPr>
        <w:t xml:space="preserve">(b) in issuing an order </w:t>
      </w:r>
      <w:r w:rsidRPr="00B77328">
        <w:rPr>
          <w:rFonts w:ascii="Bookman Old Style" w:hAnsi="Bookman Old Style" w:cstheme="minorHAnsi"/>
          <w:i/>
          <w:iCs/>
        </w:rPr>
        <w:t xml:space="preserve">ad </w:t>
      </w:r>
      <w:proofErr w:type="spellStart"/>
      <w:r w:rsidRPr="00B77328">
        <w:rPr>
          <w:rFonts w:ascii="Bookman Old Style" w:hAnsi="Bookman Old Style" w:cstheme="minorHAnsi"/>
          <w:i/>
          <w:iCs/>
        </w:rPr>
        <w:t>pecuniam</w:t>
      </w:r>
      <w:proofErr w:type="spellEnd"/>
      <w:r w:rsidRPr="00B77328">
        <w:rPr>
          <w:rFonts w:ascii="Bookman Old Style" w:hAnsi="Bookman Old Style" w:cstheme="minorHAnsi"/>
          <w:i/>
          <w:iCs/>
        </w:rPr>
        <w:t xml:space="preserve"> </w:t>
      </w:r>
      <w:proofErr w:type="spellStart"/>
      <w:r w:rsidRPr="00B77328">
        <w:rPr>
          <w:rFonts w:ascii="Bookman Old Style" w:hAnsi="Bookman Old Style" w:cstheme="minorHAnsi"/>
          <w:i/>
          <w:iCs/>
        </w:rPr>
        <w:t>solvendum</w:t>
      </w:r>
      <w:proofErr w:type="spellEnd"/>
      <w:r w:rsidRPr="00B77328">
        <w:rPr>
          <w:rFonts w:ascii="Bookman Old Style" w:hAnsi="Bookman Old Style" w:cstheme="minorHAnsi"/>
        </w:rPr>
        <w:t xml:space="preserve"> when the orders sought to be enforced were </w:t>
      </w:r>
      <w:r w:rsidRPr="00B77328">
        <w:rPr>
          <w:rFonts w:ascii="Bookman Old Style" w:hAnsi="Bookman Old Style" w:cstheme="minorHAnsi"/>
          <w:i/>
          <w:iCs/>
        </w:rPr>
        <w:t xml:space="preserve">ad factum </w:t>
      </w:r>
      <w:proofErr w:type="spellStart"/>
      <w:proofErr w:type="gramStart"/>
      <w:r w:rsidRPr="00B77328">
        <w:rPr>
          <w:rFonts w:ascii="Bookman Old Style" w:hAnsi="Bookman Old Style" w:cstheme="minorHAnsi"/>
          <w:i/>
          <w:iCs/>
        </w:rPr>
        <w:t>praestandum</w:t>
      </w:r>
      <w:proofErr w:type="spellEnd"/>
      <w:r w:rsidRPr="00B77328">
        <w:rPr>
          <w:rFonts w:ascii="Bookman Old Style" w:hAnsi="Bookman Old Style" w:cstheme="minorHAnsi"/>
        </w:rPr>
        <w:t>;</w:t>
      </w:r>
      <w:proofErr w:type="gramEnd"/>
      <w:r w:rsidRPr="00B77328">
        <w:rPr>
          <w:rFonts w:ascii="Bookman Old Style" w:hAnsi="Bookman Old Style" w:cstheme="minorHAnsi"/>
        </w:rPr>
        <w:t xml:space="preserve"> </w:t>
      </w:r>
    </w:p>
    <w:p w14:paraId="0EEB5C58" w14:textId="77777777" w:rsidR="00276151" w:rsidRPr="00B77328" w:rsidRDefault="00276151" w:rsidP="00B77328">
      <w:pPr>
        <w:pStyle w:val="ListParagraph"/>
        <w:jc w:val="both"/>
        <w:rPr>
          <w:rFonts w:ascii="Bookman Old Style" w:hAnsi="Bookman Old Style" w:cstheme="minorHAnsi"/>
        </w:rPr>
      </w:pPr>
    </w:p>
    <w:p w14:paraId="6A72A8A0" w14:textId="285C405D" w:rsidR="00276151" w:rsidRPr="00B77328" w:rsidRDefault="00AB4C3A" w:rsidP="00B77328">
      <w:pPr>
        <w:pStyle w:val="ListParagraph"/>
        <w:jc w:val="both"/>
        <w:rPr>
          <w:rFonts w:ascii="Bookman Old Style" w:hAnsi="Bookman Old Style" w:cstheme="minorHAnsi"/>
        </w:rPr>
      </w:pPr>
      <w:r w:rsidRPr="00B77328">
        <w:rPr>
          <w:rFonts w:ascii="Bookman Old Style" w:hAnsi="Bookman Old Style" w:cstheme="minorHAnsi"/>
        </w:rPr>
        <w:lastRenderedPageBreak/>
        <w:t>(c) by ignoring that the spoliation application in the main application had not yet been disposed of and</w:t>
      </w:r>
      <w:r w:rsidR="00276151" w:rsidRPr="00B77328">
        <w:rPr>
          <w:rFonts w:ascii="Bookman Old Style" w:hAnsi="Bookman Old Style" w:cstheme="minorHAnsi"/>
        </w:rPr>
        <w:t>,</w:t>
      </w:r>
      <w:r w:rsidRPr="00B77328">
        <w:rPr>
          <w:rFonts w:ascii="Bookman Old Style" w:hAnsi="Bookman Old Style" w:cstheme="minorHAnsi"/>
        </w:rPr>
        <w:t xml:space="preserve"> </w:t>
      </w:r>
      <w:r w:rsidR="00370150" w:rsidRPr="00B77328">
        <w:rPr>
          <w:rFonts w:ascii="Bookman Old Style" w:hAnsi="Bookman Old Style" w:cstheme="minorHAnsi"/>
        </w:rPr>
        <w:t>nevertheless</w:t>
      </w:r>
      <w:r w:rsidR="00276151" w:rsidRPr="00B77328">
        <w:rPr>
          <w:rFonts w:ascii="Bookman Old Style" w:hAnsi="Bookman Old Style" w:cstheme="minorHAnsi"/>
        </w:rPr>
        <w:t>,</w:t>
      </w:r>
      <w:r w:rsidR="00370150" w:rsidRPr="00B77328">
        <w:rPr>
          <w:rFonts w:ascii="Bookman Old Style" w:hAnsi="Bookman Old Style" w:cstheme="minorHAnsi"/>
        </w:rPr>
        <w:t xml:space="preserve"> </w:t>
      </w:r>
      <w:r w:rsidRPr="00B77328">
        <w:rPr>
          <w:rFonts w:ascii="Bookman Old Style" w:hAnsi="Bookman Old Style" w:cstheme="minorHAnsi"/>
        </w:rPr>
        <w:t>f</w:t>
      </w:r>
      <w:r w:rsidR="00370150" w:rsidRPr="00B77328">
        <w:rPr>
          <w:rFonts w:ascii="Bookman Old Style" w:hAnsi="Bookman Old Style" w:cstheme="minorHAnsi"/>
        </w:rPr>
        <w:t>i</w:t>
      </w:r>
      <w:r w:rsidRPr="00B77328">
        <w:rPr>
          <w:rFonts w:ascii="Bookman Old Style" w:hAnsi="Bookman Old Style" w:cstheme="minorHAnsi"/>
        </w:rPr>
        <w:t>nd</w:t>
      </w:r>
      <w:r w:rsidR="00370150" w:rsidRPr="00B77328">
        <w:rPr>
          <w:rFonts w:ascii="Bookman Old Style" w:hAnsi="Bookman Old Style" w:cstheme="minorHAnsi"/>
        </w:rPr>
        <w:t>ing</w:t>
      </w:r>
      <w:r w:rsidRPr="00B77328">
        <w:rPr>
          <w:rFonts w:ascii="Bookman Old Style" w:hAnsi="Bookman Old Style" w:cstheme="minorHAnsi"/>
        </w:rPr>
        <w:t xml:space="preserve"> appellants liable to account to the </w:t>
      </w:r>
      <w:proofErr w:type="gramStart"/>
      <w:r w:rsidRPr="00B77328">
        <w:rPr>
          <w:rFonts w:ascii="Bookman Old Style" w:hAnsi="Bookman Old Style" w:cstheme="minorHAnsi"/>
        </w:rPr>
        <w:t>respondent;</w:t>
      </w:r>
      <w:proofErr w:type="gramEnd"/>
      <w:r w:rsidRPr="00B77328">
        <w:rPr>
          <w:rFonts w:ascii="Bookman Old Style" w:hAnsi="Bookman Old Style" w:cstheme="minorHAnsi"/>
        </w:rPr>
        <w:t xml:space="preserve"> </w:t>
      </w:r>
    </w:p>
    <w:p w14:paraId="03C10413" w14:textId="77777777" w:rsidR="00276151" w:rsidRPr="00B77328" w:rsidRDefault="00276151" w:rsidP="00B77328">
      <w:pPr>
        <w:pStyle w:val="ListParagraph"/>
        <w:jc w:val="both"/>
        <w:rPr>
          <w:rFonts w:ascii="Bookman Old Style" w:hAnsi="Bookman Old Style" w:cstheme="minorHAnsi"/>
        </w:rPr>
      </w:pPr>
    </w:p>
    <w:p w14:paraId="2DCCD21E" w14:textId="3C9298C0" w:rsidR="00276151" w:rsidRPr="00B77328" w:rsidRDefault="00AB4C3A" w:rsidP="00B77328">
      <w:pPr>
        <w:pStyle w:val="ListParagraph"/>
        <w:jc w:val="both"/>
        <w:rPr>
          <w:rFonts w:ascii="Bookman Old Style" w:hAnsi="Bookman Old Style" w:cstheme="minorHAnsi"/>
        </w:rPr>
      </w:pPr>
      <w:r w:rsidRPr="00B77328">
        <w:rPr>
          <w:rFonts w:ascii="Bookman Old Style" w:hAnsi="Bookman Old Style" w:cstheme="minorHAnsi"/>
        </w:rPr>
        <w:t xml:space="preserve">(d) by turning a blind eye to the fact that for the respondent to be entitled to the orders granted, it was supposed </w:t>
      </w:r>
      <w:r w:rsidR="00370150" w:rsidRPr="00B77328">
        <w:rPr>
          <w:rFonts w:ascii="Bookman Old Style" w:hAnsi="Bookman Old Style" w:cstheme="minorHAnsi"/>
        </w:rPr>
        <w:t xml:space="preserve">first </w:t>
      </w:r>
      <w:r w:rsidRPr="00B77328">
        <w:rPr>
          <w:rFonts w:ascii="Bookman Old Style" w:hAnsi="Bookman Old Style" w:cstheme="minorHAnsi"/>
        </w:rPr>
        <w:t>to prove its entitlement to the premises</w:t>
      </w:r>
      <w:r w:rsidR="00370150" w:rsidRPr="00B77328">
        <w:rPr>
          <w:rFonts w:ascii="Bookman Old Style" w:hAnsi="Bookman Old Style" w:cstheme="minorHAnsi"/>
        </w:rPr>
        <w:t xml:space="preserve">: the spoliation application was yet to be decided and </w:t>
      </w:r>
      <w:r w:rsidR="00276151" w:rsidRPr="00B77328">
        <w:rPr>
          <w:rFonts w:ascii="Bookman Old Style" w:hAnsi="Bookman Old Style" w:cstheme="minorHAnsi"/>
        </w:rPr>
        <w:t>so</w:t>
      </w:r>
      <w:r w:rsidR="00370150" w:rsidRPr="00B77328">
        <w:rPr>
          <w:rFonts w:ascii="Bookman Old Style" w:hAnsi="Bookman Old Style" w:cstheme="minorHAnsi"/>
        </w:rPr>
        <w:t xml:space="preserve"> the respondent had to prove ownership of the premises </w:t>
      </w:r>
      <w:r w:rsidR="00276151" w:rsidRPr="00B77328">
        <w:rPr>
          <w:rFonts w:ascii="Bookman Old Style" w:hAnsi="Bookman Old Style" w:cstheme="minorHAnsi"/>
        </w:rPr>
        <w:t xml:space="preserve">to be entitled to the orders, </w:t>
      </w:r>
      <w:r w:rsidR="00370150" w:rsidRPr="00B77328">
        <w:rPr>
          <w:rFonts w:ascii="Bookman Old Style" w:hAnsi="Bookman Old Style" w:cstheme="minorHAnsi"/>
        </w:rPr>
        <w:t xml:space="preserve">which it failed to </w:t>
      </w:r>
      <w:proofErr w:type="gramStart"/>
      <w:r w:rsidR="00370150" w:rsidRPr="00B77328">
        <w:rPr>
          <w:rFonts w:ascii="Bookman Old Style" w:hAnsi="Bookman Old Style" w:cstheme="minorHAnsi"/>
        </w:rPr>
        <w:t>do;</w:t>
      </w:r>
      <w:proofErr w:type="gramEnd"/>
      <w:r w:rsidR="00370150" w:rsidRPr="00B77328">
        <w:rPr>
          <w:rFonts w:ascii="Bookman Old Style" w:hAnsi="Bookman Old Style" w:cstheme="minorHAnsi"/>
        </w:rPr>
        <w:t xml:space="preserve"> </w:t>
      </w:r>
    </w:p>
    <w:p w14:paraId="5C8F5348" w14:textId="77777777" w:rsidR="00276151" w:rsidRPr="00B77328" w:rsidRDefault="00276151" w:rsidP="00B77328">
      <w:pPr>
        <w:pStyle w:val="ListParagraph"/>
        <w:jc w:val="both"/>
        <w:rPr>
          <w:rFonts w:ascii="Bookman Old Style" w:hAnsi="Bookman Old Style" w:cstheme="minorHAnsi"/>
        </w:rPr>
      </w:pPr>
    </w:p>
    <w:p w14:paraId="61095071" w14:textId="77777777" w:rsidR="00276151" w:rsidRPr="00B77328" w:rsidRDefault="00370150" w:rsidP="00B77328">
      <w:pPr>
        <w:pStyle w:val="ListParagraph"/>
        <w:jc w:val="both"/>
        <w:rPr>
          <w:rFonts w:ascii="Bookman Old Style" w:hAnsi="Bookman Old Style" w:cstheme="minorHAnsi"/>
        </w:rPr>
      </w:pPr>
      <w:r w:rsidRPr="00B77328">
        <w:rPr>
          <w:rFonts w:ascii="Bookman Old Style" w:hAnsi="Bookman Old Style" w:cstheme="minorHAnsi"/>
        </w:rPr>
        <w:t>(e)  in finding Yu Quang guilty of contempt when he only became aware of the interim orders through 1</w:t>
      </w:r>
      <w:r w:rsidRPr="00B77328">
        <w:rPr>
          <w:rFonts w:ascii="Bookman Old Style" w:hAnsi="Bookman Old Style" w:cstheme="minorHAnsi"/>
          <w:vertAlign w:val="superscript"/>
        </w:rPr>
        <w:t>st</w:t>
      </w:r>
      <w:r w:rsidRPr="00B77328">
        <w:rPr>
          <w:rFonts w:ascii="Bookman Old Style" w:hAnsi="Bookman Old Style" w:cstheme="minorHAnsi"/>
        </w:rPr>
        <w:t xml:space="preserve"> appellant and at a much later </w:t>
      </w:r>
      <w:proofErr w:type="gramStart"/>
      <w:r w:rsidRPr="00B77328">
        <w:rPr>
          <w:rFonts w:ascii="Bookman Old Style" w:hAnsi="Bookman Old Style" w:cstheme="minorHAnsi"/>
        </w:rPr>
        <w:t>stage;</w:t>
      </w:r>
      <w:proofErr w:type="gramEnd"/>
      <w:r w:rsidRPr="00B77328">
        <w:rPr>
          <w:rFonts w:ascii="Bookman Old Style" w:hAnsi="Bookman Old Style" w:cstheme="minorHAnsi"/>
        </w:rPr>
        <w:t xml:space="preserve"> </w:t>
      </w:r>
    </w:p>
    <w:p w14:paraId="23F61E9A" w14:textId="77777777" w:rsidR="00276151" w:rsidRPr="00B77328" w:rsidRDefault="00276151" w:rsidP="00B77328">
      <w:pPr>
        <w:pStyle w:val="ListParagraph"/>
        <w:jc w:val="both"/>
        <w:rPr>
          <w:rFonts w:ascii="Bookman Old Style" w:hAnsi="Bookman Old Style" w:cstheme="minorHAnsi"/>
        </w:rPr>
      </w:pPr>
    </w:p>
    <w:p w14:paraId="1968B5A4" w14:textId="6BBA9F48" w:rsidR="00276151" w:rsidRPr="00B77328" w:rsidRDefault="00370150" w:rsidP="00B77328">
      <w:pPr>
        <w:pStyle w:val="ListParagraph"/>
        <w:jc w:val="both"/>
        <w:rPr>
          <w:rFonts w:ascii="Bookman Old Style" w:hAnsi="Bookman Old Style" w:cstheme="minorHAnsi"/>
        </w:rPr>
      </w:pPr>
      <w:r w:rsidRPr="00B77328">
        <w:rPr>
          <w:rFonts w:ascii="Bookman Old Style" w:hAnsi="Bookman Old Style" w:cstheme="minorHAnsi"/>
        </w:rPr>
        <w:t>(f) by failing to appreciate that the respondent’s averment in the founding affidavit that it did not know the further and better particulars of the 2</w:t>
      </w:r>
      <w:r w:rsidRPr="00B77328">
        <w:rPr>
          <w:rFonts w:ascii="Bookman Old Style" w:hAnsi="Bookman Old Style" w:cstheme="minorHAnsi"/>
          <w:vertAlign w:val="superscript"/>
        </w:rPr>
        <w:t>nd</w:t>
      </w:r>
      <w:r w:rsidRPr="00B77328">
        <w:rPr>
          <w:rFonts w:ascii="Bookman Old Style" w:hAnsi="Bookman Old Style" w:cstheme="minorHAnsi"/>
        </w:rPr>
        <w:t xml:space="preserve"> and 3</w:t>
      </w:r>
      <w:r w:rsidRPr="00B77328">
        <w:rPr>
          <w:rFonts w:ascii="Bookman Old Style" w:hAnsi="Bookman Old Style" w:cstheme="minorHAnsi"/>
          <w:vertAlign w:val="superscript"/>
        </w:rPr>
        <w:t>rd</w:t>
      </w:r>
      <w:r w:rsidRPr="00B77328">
        <w:rPr>
          <w:rFonts w:ascii="Bookman Old Style" w:hAnsi="Bookman Old Style" w:cstheme="minorHAnsi"/>
        </w:rPr>
        <w:t xml:space="preserve"> appellants </w:t>
      </w:r>
      <w:r w:rsidR="00276151" w:rsidRPr="00B77328">
        <w:rPr>
          <w:rFonts w:ascii="Bookman Old Style" w:hAnsi="Bookman Old Style" w:cstheme="minorHAnsi"/>
        </w:rPr>
        <w:t>meant that they</w:t>
      </w:r>
      <w:r w:rsidRPr="00B77328">
        <w:rPr>
          <w:rFonts w:ascii="Bookman Old Style" w:hAnsi="Bookman Old Style" w:cstheme="minorHAnsi"/>
        </w:rPr>
        <w:t xml:space="preserve"> could not have been agents of the 1</w:t>
      </w:r>
      <w:r w:rsidRPr="00B77328">
        <w:rPr>
          <w:rFonts w:ascii="Bookman Old Style" w:hAnsi="Bookman Old Style" w:cstheme="minorHAnsi"/>
          <w:vertAlign w:val="superscript"/>
        </w:rPr>
        <w:t>st</w:t>
      </w:r>
      <w:r w:rsidRPr="00B77328">
        <w:rPr>
          <w:rFonts w:ascii="Bookman Old Style" w:hAnsi="Bookman Old Style" w:cstheme="minorHAnsi"/>
        </w:rPr>
        <w:t xml:space="preserve"> appellant or otherwise connected to him</w:t>
      </w:r>
      <w:r w:rsidR="00276151" w:rsidRPr="00B77328">
        <w:rPr>
          <w:rFonts w:ascii="Bookman Old Style" w:hAnsi="Bookman Old Style" w:cstheme="minorHAnsi"/>
        </w:rPr>
        <w:t xml:space="preserve">, more so in light of the court order to which they were not even </w:t>
      </w:r>
      <w:proofErr w:type="gramStart"/>
      <w:r w:rsidR="00276151" w:rsidRPr="00B77328">
        <w:rPr>
          <w:rFonts w:ascii="Bookman Old Style" w:hAnsi="Bookman Old Style" w:cstheme="minorHAnsi"/>
        </w:rPr>
        <w:t>parties;</w:t>
      </w:r>
      <w:proofErr w:type="gramEnd"/>
      <w:r w:rsidR="00276151" w:rsidRPr="00B77328">
        <w:rPr>
          <w:rFonts w:ascii="Bookman Old Style" w:hAnsi="Bookman Old Style" w:cstheme="minorHAnsi"/>
        </w:rPr>
        <w:t xml:space="preserve"> </w:t>
      </w:r>
    </w:p>
    <w:p w14:paraId="4E875566" w14:textId="77777777" w:rsidR="00276151" w:rsidRPr="00B77328" w:rsidRDefault="00276151" w:rsidP="00B77328">
      <w:pPr>
        <w:pStyle w:val="ListParagraph"/>
        <w:jc w:val="both"/>
        <w:rPr>
          <w:rFonts w:ascii="Bookman Old Style" w:hAnsi="Bookman Old Style" w:cstheme="minorHAnsi"/>
        </w:rPr>
      </w:pPr>
    </w:p>
    <w:p w14:paraId="77201693" w14:textId="08FAA17A" w:rsidR="00251D7B" w:rsidRPr="00B77328" w:rsidRDefault="00276151" w:rsidP="00B77328">
      <w:pPr>
        <w:pStyle w:val="ListParagraph"/>
        <w:jc w:val="both"/>
        <w:rPr>
          <w:rFonts w:ascii="Bookman Old Style" w:hAnsi="Bookman Old Style" w:cstheme="minorHAnsi"/>
        </w:rPr>
      </w:pPr>
      <w:r w:rsidRPr="00B77328">
        <w:rPr>
          <w:rFonts w:ascii="Bookman Old Style" w:hAnsi="Bookman Old Style" w:cstheme="minorHAnsi"/>
        </w:rPr>
        <w:t>(g) in finding that 1</w:t>
      </w:r>
      <w:r w:rsidRPr="00B77328">
        <w:rPr>
          <w:rFonts w:ascii="Bookman Old Style" w:hAnsi="Bookman Old Style" w:cstheme="minorHAnsi"/>
          <w:vertAlign w:val="superscript"/>
        </w:rPr>
        <w:t>st</w:t>
      </w:r>
      <w:r w:rsidRPr="00B77328">
        <w:rPr>
          <w:rFonts w:ascii="Bookman Old Style" w:hAnsi="Bookman Old Style" w:cstheme="minorHAnsi"/>
        </w:rPr>
        <w:t xml:space="preserve"> appellant was in contempt of court when he did nothing against the interim order, </w:t>
      </w:r>
      <w:r w:rsidR="00931203" w:rsidRPr="00B77328">
        <w:rPr>
          <w:rFonts w:ascii="Bookman Old Style" w:hAnsi="Bookman Old Style" w:cstheme="minorHAnsi"/>
        </w:rPr>
        <w:t xml:space="preserve">and </w:t>
      </w:r>
      <w:r w:rsidRPr="00B77328">
        <w:rPr>
          <w:rFonts w:ascii="Bookman Old Style" w:hAnsi="Bookman Old Style" w:cstheme="minorHAnsi"/>
        </w:rPr>
        <w:t>whe</w:t>
      </w:r>
      <w:r w:rsidR="00931203" w:rsidRPr="00B77328">
        <w:rPr>
          <w:rFonts w:ascii="Bookman Old Style" w:hAnsi="Bookman Old Style" w:cstheme="minorHAnsi"/>
        </w:rPr>
        <w:t>n</w:t>
      </w:r>
      <w:r w:rsidRPr="00B77328">
        <w:rPr>
          <w:rFonts w:ascii="Bookman Old Style" w:hAnsi="Bookman Old Style" w:cstheme="minorHAnsi"/>
        </w:rPr>
        <w:t xml:space="preserve"> the respondent “dismally” failed to connect the 1</w:t>
      </w:r>
      <w:r w:rsidRPr="00B77328">
        <w:rPr>
          <w:rFonts w:ascii="Bookman Old Style" w:hAnsi="Bookman Old Style" w:cstheme="minorHAnsi"/>
          <w:vertAlign w:val="superscript"/>
        </w:rPr>
        <w:t>st</w:t>
      </w:r>
      <w:r w:rsidRPr="00B77328">
        <w:rPr>
          <w:rFonts w:ascii="Bookman Old Style" w:hAnsi="Bookman Old Style" w:cstheme="minorHAnsi"/>
        </w:rPr>
        <w:t xml:space="preserve"> appellant to 2</w:t>
      </w:r>
      <w:r w:rsidRPr="00B77328">
        <w:rPr>
          <w:rFonts w:ascii="Bookman Old Style" w:hAnsi="Bookman Old Style" w:cstheme="minorHAnsi"/>
          <w:vertAlign w:val="superscript"/>
        </w:rPr>
        <w:t>nd</w:t>
      </w:r>
      <w:r w:rsidRPr="00B77328">
        <w:rPr>
          <w:rFonts w:ascii="Bookman Old Style" w:hAnsi="Bookman Old Style" w:cstheme="minorHAnsi"/>
        </w:rPr>
        <w:t xml:space="preserve"> and 3</w:t>
      </w:r>
      <w:r w:rsidRPr="00B77328">
        <w:rPr>
          <w:rFonts w:ascii="Bookman Old Style" w:hAnsi="Bookman Old Style" w:cstheme="minorHAnsi"/>
          <w:vertAlign w:val="superscript"/>
        </w:rPr>
        <w:t>rd</w:t>
      </w:r>
      <w:r w:rsidRPr="00B77328">
        <w:rPr>
          <w:rFonts w:ascii="Bookman Old Style" w:hAnsi="Bookman Old Style" w:cstheme="minorHAnsi"/>
        </w:rPr>
        <w:t xml:space="preserve"> appellants.</w:t>
      </w:r>
    </w:p>
    <w:p w14:paraId="21EE71E7" w14:textId="77777777" w:rsidR="00276151" w:rsidRPr="006933AB" w:rsidRDefault="00276151" w:rsidP="006933AB">
      <w:pPr>
        <w:pStyle w:val="ListParagraph"/>
        <w:spacing w:line="360" w:lineRule="auto"/>
        <w:jc w:val="both"/>
        <w:rPr>
          <w:rFonts w:ascii="Bookman Old Style" w:hAnsi="Bookman Old Style" w:cstheme="minorHAnsi"/>
          <w:sz w:val="28"/>
          <w:szCs w:val="28"/>
        </w:rPr>
      </w:pPr>
    </w:p>
    <w:p w14:paraId="4E069DB9" w14:textId="6CDCE81E" w:rsidR="00642A83"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[31]</w:t>
      </w:r>
      <w:r w:rsidRPr="006933AB">
        <w:rPr>
          <w:rFonts w:ascii="Bookman Old Style" w:hAnsi="Bookman Old Style" w:cstheme="minorHAnsi"/>
          <w:sz w:val="28"/>
          <w:szCs w:val="28"/>
        </w:rPr>
        <w:tab/>
      </w:r>
      <w:r w:rsidR="00642A83" w:rsidRPr="006933AB">
        <w:rPr>
          <w:rFonts w:ascii="Bookman Old Style" w:hAnsi="Bookman Old Style" w:cstheme="minorHAnsi"/>
          <w:sz w:val="28"/>
          <w:szCs w:val="28"/>
        </w:rPr>
        <w:t>Grounds of appeal (a), (e), (f) and (g) relate to the finding of contempt against the appellants and Yu Quang. The other grounds relate to the new orders tagged to the application for contempt.</w:t>
      </w:r>
    </w:p>
    <w:p w14:paraId="15906AAB" w14:textId="6058E99A" w:rsidR="00642A83" w:rsidRPr="006933AB" w:rsidRDefault="00642A83" w:rsidP="006933AB">
      <w:pPr>
        <w:pStyle w:val="ListParagraph"/>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 xml:space="preserve"> </w:t>
      </w:r>
    </w:p>
    <w:p w14:paraId="5C1487D7" w14:textId="1CF61B72" w:rsidR="00E67AA8"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[32]</w:t>
      </w:r>
      <w:r w:rsidRPr="006933AB">
        <w:rPr>
          <w:rFonts w:ascii="Bookman Old Style" w:hAnsi="Bookman Old Style" w:cstheme="minorHAnsi"/>
          <w:sz w:val="28"/>
          <w:szCs w:val="28"/>
        </w:rPr>
        <w:tab/>
      </w:r>
      <w:r w:rsidR="00931203" w:rsidRPr="006933AB">
        <w:rPr>
          <w:rFonts w:ascii="Bookman Old Style" w:hAnsi="Bookman Old Style" w:cstheme="minorHAnsi"/>
          <w:sz w:val="28"/>
          <w:szCs w:val="28"/>
        </w:rPr>
        <w:t xml:space="preserve">I think </w:t>
      </w:r>
      <w:r w:rsidR="00E67AA8" w:rsidRPr="006933AB">
        <w:rPr>
          <w:rFonts w:ascii="Bookman Old Style" w:hAnsi="Bookman Old Style" w:cstheme="minorHAnsi"/>
          <w:sz w:val="28"/>
          <w:szCs w:val="28"/>
        </w:rPr>
        <w:t xml:space="preserve">it is </w:t>
      </w:r>
      <w:r w:rsidR="00B77328" w:rsidRPr="006933AB">
        <w:rPr>
          <w:rFonts w:ascii="Bookman Old Style" w:hAnsi="Bookman Old Style" w:cstheme="minorHAnsi"/>
          <w:sz w:val="28"/>
          <w:szCs w:val="28"/>
        </w:rPr>
        <w:t>reasonably arguable</w:t>
      </w:r>
      <w:r w:rsidR="00931203" w:rsidRPr="006933AB">
        <w:rPr>
          <w:rFonts w:ascii="Bookman Old Style" w:hAnsi="Bookman Old Style" w:cstheme="minorHAnsi"/>
          <w:sz w:val="28"/>
          <w:szCs w:val="28"/>
        </w:rPr>
        <w:t xml:space="preserve"> that t</w:t>
      </w:r>
      <w:r w:rsidR="00F34FDD" w:rsidRPr="006933AB">
        <w:rPr>
          <w:rFonts w:ascii="Bookman Old Style" w:hAnsi="Bookman Old Style" w:cstheme="minorHAnsi"/>
          <w:sz w:val="28"/>
          <w:szCs w:val="28"/>
        </w:rPr>
        <w:t xml:space="preserve">he learned judge </w:t>
      </w:r>
      <w:r w:rsidR="00E67AA8" w:rsidRPr="006933AB">
        <w:rPr>
          <w:rFonts w:ascii="Bookman Old Style" w:hAnsi="Bookman Old Style" w:cstheme="minorHAnsi"/>
          <w:sz w:val="28"/>
          <w:szCs w:val="28"/>
        </w:rPr>
        <w:t xml:space="preserve">was </w:t>
      </w:r>
      <w:r w:rsidR="00502B33" w:rsidRPr="006933AB">
        <w:rPr>
          <w:rFonts w:ascii="Bookman Old Style" w:hAnsi="Bookman Old Style" w:cstheme="minorHAnsi"/>
          <w:sz w:val="28"/>
          <w:szCs w:val="28"/>
        </w:rPr>
        <w:t xml:space="preserve">not </w:t>
      </w:r>
      <w:r w:rsidR="00931203" w:rsidRPr="006933AB">
        <w:rPr>
          <w:rFonts w:ascii="Bookman Old Style" w:hAnsi="Bookman Old Style" w:cstheme="minorHAnsi"/>
          <w:sz w:val="28"/>
          <w:szCs w:val="28"/>
        </w:rPr>
        <w:t>correct</w:t>
      </w:r>
      <w:r w:rsidR="00F34FDD" w:rsidRPr="006933AB">
        <w:rPr>
          <w:rFonts w:ascii="Bookman Old Style" w:hAnsi="Bookman Old Style" w:cstheme="minorHAnsi"/>
          <w:sz w:val="28"/>
          <w:szCs w:val="28"/>
        </w:rPr>
        <w:t xml:space="preserve"> in finding 2</w:t>
      </w:r>
      <w:r w:rsidR="00F34FDD" w:rsidRPr="006933AB">
        <w:rPr>
          <w:rFonts w:ascii="Bookman Old Style" w:hAnsi="Bookman Old Style" w:cstheme="minorHAnsi"/>
          <w:sz w:val="28"/>
          <w:szCs w:val="28"/>
          <w:vertAlign w:val="superscript"/>
        </w:rPr>
        <w:t>nd</w:t>
      </w:r>
      <w:r w:rsidR="00F34FDD" w:rsidRPr="006933AB">
        <w:rPr>
          <w:rFonts w:ascii="Bookman Old Style" w:hAnsi="Bookman Old Style" w:cstheme="minorHAnsi"/>
          <w:sz w:val="28"/>
          <w:szCs w:val="28"/>
        </w:rPr>
        <w:t xml:space="preserve"> and 3</w:t>
      </w:r>
      <w:r w:rsidR="00F34FDD" w:rsidRPr="006933AB">
        <w:rPr>
          <w:rFonts w:ascii="Bookman Old Style" w:hAnsi="Bookman Old Style" w:cstheme="minorHAnsi"/>
          <w:sz w:val="28"/>
          <w:szCs w:val="28"/>
          <w:vertAlign w:val="superscript"/>
        </w:rPr>
        <w:t>rd</w:t>
      </w:r>
      <w:r w:rsidR="00F34FDD" w:rsidRPr="006933AB">
        <w:rPr>
          <w:rFonts w:ascii="Bookman Old Style" w:hAnsi="Bookman Old Style" w:cstheme="minorHAnsi"/>
          <w:sz w:val="28"/>
          <w:szCs w:val="28"/>
        </w:rPr>
        <w:t xml:space="preserve"> appellants and Yu Quang in contempt of </w:t>
      </w:r>
      <w:r w:rsidR="00502B33" w:rsidRPr="006933AB">
        <w:rPr>
          <w:rFonts w:ascii="Bookman Old Style" w:hAnsi="Bookman Old Style" w:cstheme="minorHAnsi"/>
          <w:sz w:val="28"/>
          <w:szCs w:val="28"/>
        </w:rPr>
        <w:t xml:space="preserve">the </w:t>
      </w:r>
      <w:r w:rsidR="00F34FDD" w:rsidRPr="006933AB">
        <w:rPr>
          <w:rFonts w:ascii="Bookman Old Style" w:hAnsi="Bookman Old Style" w:cstheme="minorHAnsi"/>
          <w:sz w:val="28"/>
          <w:szCs w:val="28"/>
        </w:rPr>
        <w:t xml:space="preserve">interim order </w:t>
      </w:r>
      <w:r w:rsidR="00E67AA8" w:rsidRPr="006933AB">
        <w:rPr>
          <w:rFonts w:ascii="Bookman Old Style" w:hAnsi="Bookman Old Style" w:cstheme="minorHAnsi"/>
          <w:sz w:val="28"/>
          <w:szCs w:val="28"/>
        </w:rPr>
        <w:t>on the basis that</w:t>
      </w:r>
      <w:r w:rsidR="00F34FDD" w:rsidRPr="006933AB">
        <w:rPr>
          <w:rFonts w:ascii="Bookman Old Style" w:hAnsi="Bookman Old Style" w:cstheme="minorHAnsi"/>
          <w:sz w:val="28"/>
          <w:szCs w:val="28"/>
        </w:rPr>
        <w:t xml:space="preserve"> they were not parties to the proceedings that gave rise to those orders</w:t>
      </w:r>
      <w:r w:rsidR="00E67AA8" w:rsidRPr="006933AB">
        <w:rPr>
          <w:rFonts w:ascii="Bookman Old Style" w:hAnsi="Bookman Old Style" w:cstheme="minorHAnsi"/>
          <w:sz w:val="28"/>
          <w:szCs w:val="28"/>
        </w:rPr>
        <w:t xml:space="preserve"> and o</w:t>
      </w:r>
      <w:r w:rsidR="00F34FDD" w:rsidRPr="006933AB">
        <w:rPr>
          <w:rFonts w:ascii="Bookman Old Style" w:hAnsi="Bookman Old Style" w:cstheme="minorHAnsi"/>
          <w:sz w:val="28"/>
          <w:szCs w:val="28"/>
        </w:rPr>
        <w:t>nly the 1</w:t>
      </w:r>
      <w:r w:rsidR="00F34FDD" w:rsidRPr="006933AB">
        <w:rPr>
          <w:rFonts w:ascii="Bookman Old Style" w:hAnsi="Bookman Old Style" w:cstheme="minorHAnsi"/>
          <w:sz w:val="28"/>
          <w:szCs w:val="28"/>
          <w:vertAlign w:val="superscript"/>
        </w:rPr>
        <w:t>st</w:t>
      </w:r>
      <w:r w:rsidR="00F34FDD" w:rsidRPr="006933AB">
        <w:rPr>
          <w:rFonts w:ascii="Bookman Old Style" w:hAnsi="Bookman Old Style" w:cstheme="minorHAnsi"/>
          <w:sz w:val="28"/>
          <w:szCs w:val="28"/>
        </w:rPr>
        <w:t xml:space="preserve"> appellant should be found in contempt of them</w:t>
      </w:r>
      <w:r w:rsidR="00E67AA8" w:rsidRPr="006933AB">
        <w:rPr>
          <w:rFonts w:ascii="Bookman Old Style" w:hAnsi="Bookman Old Style" w:cstheme="minorHAnsi"/>
          <w:sz w:val="28"/>
          <w:szCs w:val="28"/>
        </w:rPr>
        <w:t>.</w:t>
      </w:r>
      <w:r w:rsidR="00F34FDD" w:rsidRPr="006933AB">
        <w:rPr>
          <w:rFonts w:ascii="Bookman Old Style" w:hAnsi="Bookman Old Style" w:cstheme="minorHAnsi"/>
          <w:sz w:val="28"/>
          <w:szCs w:val="28"/>
        </w:rPr>
        <w:t xml:space="preserve"> </w:t>
      </w:r>
      <w:r w:rsidR="00E67AA8" w:rsidRPr="006933AB">
        <w:rPr>
          <w:rFonts w:ascii="Bookman Old Style" w:hAnsi="Bookman Old Style" w:cstheme="minorHAnsi"/>
          <w:sz w:val="28"/>
          <w:szCs w:val="28"/>
        </w:rPr>
        <w:t xml:space="preserve">It is </w:t>
      </w:r>
      <w:r w:rsidR="00502B33" w:rsidRPr="006933AB">
        <w:rPr>
          <w:rFonts w:ascii="Bookman Old Style" w:hAnsi="Bookman Old Style" w:cstheme="minorHAnsi"/>
          <w:sz w:val="28"/>
          <w:szCs w:val="28"/>
        </w:rPr>
        <w:t>perhaps</w:t>
      </w:r>
      <w:r w:rsidR="00E67AA8" w:rsidRPr="006933AB">
        <w:rPr>
          <w:rFonts w:ascii="Bookman Old Style" w:hAnsi="Bookman Old Style" w:cstheme="minorHAnsi"/>
          <w:sz w:val="28"/>
          <w:szCs w:val="28"/>
        </w:rPr>
        <w:t xml:space="preserve"> arguable that that the</w:t>
      </w:r>
      <w:r w:rsidR="00502B33" w:rsidRPr="006933AB">
        <w:rPr>
          <w:rFonts w:ascii="Bookman Old Style" w:hAnsi="Bookman Old Style" w:cstheme="minorHAnsi"/>
          <w:sz w:val="28"/>
          <w:szCs w:val="28"/>
        </w:rPr>
        <w:t xml:space="preserve"> learned judge was</w:t>
      </w:r>
      <w:r w:rsidR="00E67AA8" w:rsidRPr="006933AB">
        <w:rPr>
          <w:rFonts w:ascii="Bookman Old Style" w:hAnsi="Bookman Old Style" w:cstheme="minorHAnsi"/>
          <w:sz w:val="28"/>
          <w:szCs w:val="28"/>
        </w:rPr>
        <w:t xml:space="preserve"> correct</w:t>
      </w:r>
      <w:r w:rsidR="00502B33" w:rsidRPr="006933AB">
        <w:rPr>
          <w:rFonts w:ascii="Bookman Old Style" w:hAnsi="Bookman Old Style" w:cstheme="minorHAnsi"/>
          <w:sz w:val="28"/>
          <w:szCs w:val="28"/>
        </w:rPr>
        <w:t xml:space="preserve"> in</w:t>
      </w:r>
      <w:r w:rsidR="00E67AA8" w:rsidRPr="006933AB">
        <w:rPr>
          <w:rFonts w:ascii="Bookman Old Style" w:hAnsi="Bookman Old Style" w:cstheme="minorHAnsi"/>
          <w:sz w:val="28"/>
          <w:szCs w:val="28"/>
        </w:rPr>
        <w:t xml:space="preserve"> f</w:t>
      </w:r>
      <w:r w:rsidR="00A65118" w:rsidRPr="006933AB">
        <w:rPr>
          <w:rFonts w:ascii="Bookman Old Style" w:hAnsi="Bookman Old Style" w:cstheme="minorHAnsi"/>
          <w:sz w:val="28"/>
          <w:szCs w:val="28"/>
        </w:rPr>
        <w:t>i</w:t>
      </w:r>
      <w:r w:rsidR="00E67AA8" w:rsidRPr="006933AB">
        <w:rPr>
          <w:rFonts w:ascii="Bookman Old Style" w:hAnsi="Bookman Old Style" w:cstheme="minorHAnsi"/>
          <w:sz w:val="28"/>
          <w:szCs w:val="28"/>
        </w:rPr>
        <w:t>nd</w:t>
      </w:r>
      <w:r w:rsidR="00502B33" w:rsidRPr="006933AB">
        <w:rPr>
          <w:rFonts w:ascii="Bookman Old Style" w:hAnsi="Bookman Old Style" w:cstheme="minorHAnsi"/>
          <w:sz w:val="28"/>
          <w:szCs w:val="28"/>
        </w:rPr>
        <w:t>ing them</w:t>
      </w:r>
      <w:r w:rsidR="00E67AA8" w:rsidRPr="006933AB">
        <w:rPr>
          <w:rFonts w:ascii="Bookman Old Style" w:hAnsi="Bookman Old Style" w:cstheme="minorHAnsi"/>
          <w:sz w:val="28"/>
          <w:szCs w:val="28"/>
        </w:rPr>
        <w:t xml:space="preserve"> in contempt of the interim order on the basis, as found by the judge </w:t>
      </w:r>
      <w:r w:rsidR="00E67AA8" w:rsidRPr="006933AB">
        <w:rPr>
          <w:rFonts w:ascii="Bookman Old Style" w:hAnsi="Bookman Old Style" w:cstheme="minorHAnsi"/>
          <w:i/>
          <w:iCs/>
          <w:sz w:val="28"/>
          <w:szCs w:val="28"/>
        </w:rPr>
        <w:t>a quo</w:t>
      </w:r>
      <w:r w:rsidR="00E67AA8" w:rsidRPr="006933AB">
        <w:rPr>
          <w:rFonts w:ascii="Bookman Old Style" w:hAnsi="Bookman Old Style" w:cstheme="minorHAnsi"/>
          <w:sz w:val="28"/>
          <w:szCs w:val="28"/>
        </w:rPr>
        <w:t>, that they were aware of the court order</w:t>
      </w:r>
      <w:r w:rsidR="00502B33" w:rsidRPr="006933AB">
        <w:rPr>
          <w:rFonts w:ascii="Bookman Old Style" w:hAnsi="Bookman Old Style" w:cstheme="minorHAnsi"/>
          <w:sz w:val="28"/>
          <w:szCs w:val="28"/>
        </w:rPr>
        <w:t xml:space="preserve"> and</w:t>
      </w:r>
      <w:r w:rsidR="00E67AA8" w:rsidRPr="006933AB">
        <w:rPr>
          <w:rFonts w:ascii="Bookman Old Style" w:hAnsi="Bookman Old Style" w:cstheme="minorHAnsi"/>
          <w:sz w:val="28"/>
          <w:szCs w:val="28"/>
        </w:rPr>
        <w:t xml:space="preserve"> acted in defiance thereof at the behest of the 1</w:t>
      </w:r>
      <w:r w:rsidR="00E67AA8" w:rsidRPr="006933AB">
        <w:rPr>
          <w:rFonts w:ascii="Bookman Old Style" w:hAnsi="Bookman Old Style" w:cstheme="minorHAnsi"/>
          <w:sz w:val="28"/>
          <w:szCs w:val="28"/>
          <w:vertAlign w:val="superscript"/>
        </w:rPr>
        <w:t>st</w:t>
      </w:r>
      <w:r w:rsidR="00E67AA8" w:rsidRPr="006933AB">
        <w:rPr>
          <w:rFonts w:ascii="Bookman Old Style" w:hAnsi="Bookman Old Style" w:cstheme="minorHAnsi"/>
          <w:sz w:val="28"/>
          <w:szCs w:val="28"/>
        </w:rPr>
        <w:t xml:space="preserve"> appellant.</w:t>
      </w:r>
      <w:r w:rsidR="00502B33" w:rsidRPr="006933AB">
        <w:rPr>
          <w:rFonts w:ascii="Bookman Old Style" w:hAnsi="Bookman Old Style" w:cstheme="minorHAnsi"/>
          <w:sz w:val="28"/>
          <w:szCs w:val="28"/>
        </w:rPr>
        <w:t xml:space="preserve"> This would compel a</w:t>
      </w:r>
      <w:r w:rsidR="00A65118" w:rsidRPr="006933AB">
        <w:rPr>
          <w:rFonts w:ascii="Bookman Old Style" w:hAnsi="Bookman Old Style" w:cstheme="minorHAnsi"/>
          <w:sz w:val="28"/>
          <w:szCs w:val="28"/>
        </w:rPr>
        <w:t xml:space="preserve"> compelling and</w:t>
      </w:r>
      <w:r w:rsidR="00502B33" w:rsidRPr="006933AB">
        <w:rPr>
          <w:rFonts w:ascii="Bookman Old Style" w:hAnsi="Bookman Old Style" w:cstheme="minorHAnsi"/>
          <w:sz w:val="28"/>
          <w:szCs w:val="28"/>
        </w:rPr>
        <w:t xml:space="preserve"> incisive argument as to circumstances in </w:t>
      </w:r>
      <w:r w:rsidR="00502B33" w:rsidRPr="006933AB">
        <w:rPr>
          <w:rFonts w:ascii="Bookman Old Style" w:hAnsi="Bookman Old Style" w:cstheme="minorHAnsi"/>
          <w:sz w:val="28"/>
          <w:szCs w:val="28"/>
        </w:rPr>
        <w:lastRenderedPageBreak/>
        <w:t>which a person who is not a party to litigation may nonetheless be in contempt of a court order</w:t>
      </w:r>
      <w:r w:rsidR="00A65118" w:rsidRPr="006933AB">
        <w:rPr>
          <w:rFonts w:ascii="Bookman Old Style" w:hAnsi="Bookman Old Style" w:cstheme="minorHAnsi"/>
          <w:sz w:val="28"/>
          <w:szCs w:val="28"/>
        </w:rPr>
        <w:t xml:space="preserve"> made in such litigation</w:t>
      </w:r>
      <w:r w:rsidR="00502B33" w:rsidRPr="006933AB">
        <w:rPr>
          <w:rFonts w:ascii="Bookman Old Style" w:hAnsi="Bookman Old Style" w:cstheme="minorHAnsi"/>
          <w:sz w:val="28"/>
          <w:szCs w:val="28"/>
        </w:rPr>
        <w:t>.</w:t>
      </w:r>
    </w:p>
    <w:p w14:paraId="3EA882EA" w14:textId="591D8217" w:rsidR="00184B48" w:rsidRPr="006933AB" w:rsidRDefault="00E67AA8" w:rsidP="006933AB">
      <w:pPr>
        <w:pStyle w:val="ListParagraph"/>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 xml:space="preserve"> </w:t>
      </w:r>
    </w:p>
    <w:p w14:paraId="4904A36E" w14:textId="66961D66" w:rsidR="000C06EB"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[33]</w:t>
      </w:r>
      <w:r w:rsidRPr="006933AB">
        <w:rPr>
          <w:rFonts w:ascii="Bookman Old Style" w:hAnsi="Bookman Old Style" w:cstheme="minorHAnsi"/>
          <w:sz w:val="28"/>
          <w:szCs w:val="28"/>
        </w:rPr>
        <w:tab/>
      </w:r>
      <w:r w:rsidR="00502B33" w:rsidRPr="006933AB">
        <w:rPr>
          <w:rFonts w:ascii="Bookman Old Style" w:hAnsi="Bookman Old Style" w:cstheme="minorHAnsi"/>
          <w:sz w:val="28"/>
          <w:szCs w:val="28"/>
        </w:rPr>
        <w:t>Fortunately t</w:t>
      </w:r>
      <w:r w:rsidR="00E67AA8" w:rsidRPr="006933AB">
        <w:rPr>
          <w:rFonts w:ascii="Bookman Old Style" w:hAnsi="Bookman Old Style" w:cstheme="minorHAnsi"/>
          <w:sz w:val="28"/>
          <w:szCs w:val="28"/>
        </w:rPr>
        <w:t xml:space="preserve">here is no need </w:t>
      </w:r>
      <w:r w:rsidR="00502B33" w:rsidRPr="006933AB">
        <w:rPr>
          <w:rFonts w:ascii="Bookman Old Style" w:hAnsi="Bookman Old Style" w:cstheme="minorHAnsi"/>
          <w:sz w:val="28"/>
          <w:szCs w:val="28"/>
        </w:rPr>
        <w:t xml:space="preserve">for this Court </w:t>
      </w:r>
      <w:r w:rsidR="00E67AA8" w:rsidRPr="006933AB">
        <w:rPr>
          <w:rFonts w:ascii="Bookman Old Style" w:hAnsi="Bookman Old Style" w:cstheme="minorHAnsi"/>
          <w:sz w:val="28"/>
          <w:szCs w:val="28"/>
        </w:rPr>
        <w:t xml:space="preserve">to finally resolve the issue </w:t>
      </w:r>
      <w:proofErr w:type="gramStart"/>
      <w:r w:rsidR="00E67AA8" w:rsidRPr="006933AB">
        <w:rPr>
          <w:rFonts w:ascii="Bookman Old Style" w:hAnsi="Bookman Old Style" w:cstheme="minorHAnsi"/>
          <w:sz w:val="28"/>
          <w:szCs w:val="28"/>
        </w:rPr>
        <w:t>whether or not</w:t>
      </w:r>
      <w:proofErr w:type="gramEnd"/>
      <w:r w:rsidR="00E67AA8" w:rsidRPr="006933AB">
        <w:rPr>
          <w:rFonts w:ascii="Bookman Old Style" w:hAnsi="Bookman Old Style" w:cstheme="minorHAnsi"/>
          <w:sz w:val="28"/>
          <w:szCs w:val="28"/>
        </w:rPr>
        <w:t xml:space="preserve"> the appellants and Yu Quang were in contempt of the interim order </w:t>
      </w:r>
      <w:r w:rsidR="00502B33" w:rsidRPr="006933AB">
        <w:rPr>
          <w:rFonts w:ascii="Bookman Old Style" w:hAnsi="Bookman Old Style" w:cstheme="minorHAnsi"/>
          <w:sz w:val="28"/>
          <w:szCs w:val="28"/>
        </w:rPr>
        <w:t xml:space="preserve">or whether the new relief tagged to the contempt application was </w:t>
      </w:r>
      <w:r w:rsidR="000B05AF" w:rsidRPr="006933AB">
        <w:rPr>
          <w:rFonts w:ascii="Bookman Old Style" w:hAnsi="Bookman Old Style" w:cstheme="minorHAnsi"/>
          <w:sz w:val="28"/>
          <w:szCs w:val="28"/>
        </w:rPr>
        <w:t>to be granted. This is so because of the serious</w:t>
      </w:r>
      <w:r w:rsidR="00E67AA8" w:rsidRPr="006933AB">
        <w:rPr>
          <w:rFonts w:ascii="Bookman Old Style" w:hAnsi="Bookman Old Style" w:cstheme="minorHAnsi"/>
          <w:sz w:val="28"/>
          <w:szCs w:val="28"/>
        </w:rPr>
        <w:t xml:space="preserve"> </w:t>
      </w:r>
      <w:r w:rsidR="000C06EB" w:rsidRPr="006933AB">
        <w:rPr>
          <w:rFonts w:ascii="Bookman Old Style" w:hAnsi="Bookman Old Style" w:cstheme="minorHAnsi"/>
          <w:sz w:val="28"/>
          <w:szCs w:val="28"/>
        </w:rPr>
        <w:t xml:space="preserve">view </w:t>
      </w:r>
      <w:r w:rsidR="000B05AF" w:rsidRPr="006933AB">
        <w:rPr>
          <w:rFonts w:ascii="Bookman Old Style" w:hAnsi="Bookman Old Style" w:cstheme="minorHAnsi"/>
          <w:sz w:val="28"/>
          <w:szCs w:val="28"/>
        </w:rPr>
        <w:t>this Court takes</w:t>
      </w:r>
      <w:r w:rsidR="000C06EB" w:rsidRPr="006933AB">
        <w:rPr>
          <w:rFonts w:ascii="Bookman Old Style" w:hAnsi="Bookman Old Style" w:cstheme="minorHAnsi"/>
          <w:sz w:val="28"/>
          <w:szCs w:val="28"/>
        </w:rPr>
        <w:t xml:space="preserve"> o</w:t>
      </w:r>
      <w:r w:rsidR="00164C91" w:rsidRPr="006933AB">
        <w:rPr>
          <w:rFonts w:ascii="Bookman Old Style" w:hAnsi="Bookman Old Style" w:cstheme="minorHAnsi"/>
          <w:sz w:val="28"/>
          <w:szCs w:val="28"/>
        </w:rPr>
        <w:t>f</w:t>
      </w:r>
      <w:r w:rsidR="000C06EB" w:rsidRPr="006933AB">
        <w:rPr>
          <w:rFonts w:ascii="Bookman Old Style" w:hAnsi="Bookman Old Style" w:cstheme="minorHAnsi"/>
          <w:sz w:val="28"/>
          <w:szCs w:val="28"/>
        </w:rPr>
        <w:t xml:space="preserve"> the </w:t>
      </w:r>
      <w:r w:rsidR="000B05AF" w:rsidRPr="006933AB">
        <w:rPr>
          <w:rFonts w:ascii="Bookman Old Style" w:hAnsi="Bookman Old Style" w:cstheme="minorHAnsi"/>
          <w:sz w:val="28"/>
          <w:szCs w:val="28"/>
        </w:rPr>
        <w:t>failure of the ap</w:t>
      </w:r>
      <w:r w:rsidR="000C06EB" w:rsidRPr="006933AB">
        <w:rPr>
          <w:rFonts w:ascii="Bookman Old Style" w:hAnsi="Bookman Old Style" w:cstheme="minorHAnsi"/>
          <w:sz w:val="28"/>
          <w:szCs w:val="28"/>
        </w:rPr>
        <w:t>p</w:t>
      </w:r>
      <w:r w:rsidR="000B05AF" w:rsidRPr="006933AB">
        <w:rPr>
          <w:rFonts w:ascii="Bookman Old Style" w:hAnsi="Bookman Old Style" w:cstheme="minorHAnsi"/>
          <w:sz w:val="28"/>
          <w:szCs w:val="28"/>
        </w:rPr>
        <w:t>ellants to comply with the rules of court.</w:t>
      </w:r>
      <w:r w:rsidR="00E67AA8" w:rsidRPr="006933AB">
        <w:rPr>
          <w:rFonts w:ascii="Bookman Old Style" w:hAnsi="Bookman Old Style" w:cstheme="minorHAnsi"/>
          <w:sz w:val="28"/>
          <w:szCs w:val="28"/>
        </w:rPr>
        <w:t xml:space="preserve"> </w:t>
      </w:r>
      <w:r w:rsidR="003E0832" w:rsidRPr="006933AB">
        <w:rPr>
          <w:rFonts w:ascii="Bookman Old Style" w:hAnsi="Bookman Old Style" w:cstheme="minorHAnsi"/>
          <w:sz w:val="28"/>
          <w:szCs w:val="28"/>
        </w:rPr>
        <w:t xml:space="preserve">I </w:t>
      </w:r>
      <w:r w:rsidR="00E67AA8" w:rsidRPr="006933AB">
        <w:rPr>
          <w:rFonts w:ascii="Bookman Old Style" w:hAnsi="Bookman Old Style" w:cstheme="minorHAnsi"/>
          <w:sz w:val="28"/>
          <w:szCs w:val="28"/>
        </w:rPr>
        <w:t xml:space="preserve">now </w:t>
      </w:r>
      <w:r w:rsidR="003E0832" w:rsidRPr="006933AB">
        <w:rPr>
          <w:rFonts w:ascii="Bookman Old Style" w:hAnsi="Bookman Old Style" w:cstheme="minorHAnsi"/>
          <w:sz w:val="28"/>
          <w:szCs w:val="28"/>
        </w:rPr>
        <w:t xml:space="preserve">return to </w:t>
      </w:r>
      <w:r w:rsidR="000B05AF" w:rsidRPr="006933AB">
        <w:rPr>
          <w:rFonts w:ascii="Bookman Old Style" w:hAnsi="Bookman Old Style" w:cstheme="minorHAnsi"/>
          <w:sz w:val="28"/>
          <w:szCs w:val="28"/>
        </w:rPr>
        <w:t xml:space="preserve">consider </w:t>
      </w:r>
      <w:r w:rsidR="003E0832" w:rsidRPr="006933AB">
        <w:rPr>
          <w:rFonts w:ascii="Bookman Old Style" w:hAnsi="Bookman Old Style" w:cstheme="minorHAnsi"/>
          <w:sz w:val="28"/>
          <w:szCs w:val="28"/>
        </w:rPr>
        <w:t>the</w:t>
      </w:r>
      <w:r w:rsidR="000B05AF" w:rsidRPr="006933AB">
        <w:rPr>
          <w:rFonts w:ascii="Bookman Old Style" w:hAnsi="Bookman Old Style" w:cstheme="minorHAnsi"/>
          <w:sz w:val="28"/>
          <w:szCs w:val="28"/>
        </w:rPr>
        <w:t xml:space="preserve"> non-compliance</w:t>
      </w:r>
      <w:r w:rsidR="000C06EB" w:rsidRPr="006933AB">
        <w:rPr>
          <w:rFonts w:ascii="Bookman Old Style" w:hAnsi="Bookman Old Style" w:cstheme="minorHAnsi"/>
          <w:sz w:val="28"/>
          <w:szCs w:val="28"/>
        </w:rPr>
        <w:t>.</w:t>
      </w:r>
    </w:p>
    <w:p w14:paraId="6FBEEA6C" w14:textId="77777777" w:rsidR="00164C91" w:rsidRPr="006933AB" w:rsidRDefault="00164C91" w:rsidP="006933AB">
      <w:pPr>
        <w:pStyle w:val="ListParagraph"/>
        <w:spacing w:line="360" w:lineRule="auto"/>
        <w:jc w:val="both"/>
        <w:rPr>
          <w:rFonts w:ascii="Bookman Old Style" w:hAnsi="Bookman Old Style" w:cstheme="minorHAnsi"/>
          <w:b/>
          <w:bCs/>
          <w:sz w:val="28"/>
          <w:szCs w:val="28"/>
        </w:rPr>
      </w:pPr>
    </w:p>
    <w:p w14:paraId="0FFD3FFE" w14:textId="0F23E80B" w:rsidR="00164C91" w:rsidRPr="006933AB" w:rsidRDefault="00164C91" w:rsidP="006933AB">
      <w:pPr>
        <w:spacing w:line="360" w:lineRule="auto"/>
        <w:jc w:val="both"/>
        <w:rPr>
          <w:rFonts w:ascii="Bookman Old Style" w:hAnsi="Bookman Old Style" w:cstheme="minorHAnsi"/>
          <w:b/>
          <w:bCs/>
          <w:sz w:val="28"/>
          <w:szCs w:val="28"/>
        </w:rPr>
      </w:pPr>
      <w:r w:rsidRPr="006933AB">
        <w:rPr>
          <w:rFonts w:ascii="Bookman Old Style" w:hAnsi="Bookman Old Style" w:cstheme="minorHAnsi"/>
          <w:b/>
          <w:bCs/>
          <w:sz w:val="28"/>
          <w:szCs w:val="28"/>
        </w:rPr>
        <w:t>Failure</w:t>
      </w:r>
      <w:r w:rsidR="00516D6D" w:rsidRPr="006933AB">
        <w:rPr>
          <w:rFonts w:ascii="Bookman Old Style" w:hAnsi="Bookman Old Style" w:cstheme="minorHAnsi"/>
          <w:b/>
          <w:bCs/>
          <w:sz w:val="28"/>
          <w:szCs w:val="28"/>
        </w:rPr>
        <w:t>s</w:t>
      </w:r>
      <w:r w:rsidRPr="006933AB">
        <w:rPr>
          <w:rFonts w:ascii="Bookman Old Style" w:hAnsi="Bookman Old Style" w:cstheme="minorHAnsi"/>
          <w:b/>
          <w:bCs/>
          <w:sz w:val="28"/>
          <w:szCs w:val="28"/>
        </w:rPr>
        <w:t xml:space="preserve"> to comply with rules of Court</w:t>
      </w:r>
    </w:p>
    <w:p w14:paraId="698CB254" w14:textId="214A7E2D" w:rsidR="00F72873"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[34]</w:t>
      </w:r>
      <w:r w:rsidRPr="006933AB">
        <w:rPr>
          <w:rFonts w:ascii="Bookman Old Style" w:hAnsi="Bookman Old Style" w:cstheme="minorHAnsi"/>
          <w:sz w:val="28"/>
          <w:szCs w:val="28"/>
        </w:rPr>
        <w:tab/>
      </w:r>
      <w:r w:rsidR="003E0832" w:rsidRPr="006933AB">
        <w:rPr>
          <w:rFonts w:ascii="Bookman Old Style" w:hAnsi="Bookman Old Style" w:cstheme="minorHAnsi"/>
          <w:sz w:val="28"/>
          <w:szCs w:val="28"/>
        </w:rPr>
        <w:t xml:space="preserve">On 27 September 2023, respondent’s legal representative sent a letter to the appellants’ attorneys drawing their attention to </w:t>
      </w:r>
      <w:proofErr w:type="gramStart"/>
      <w:r w:rsidR="003E0832" w:rsidRPr="006933AB">
        <w:rPr>
          <w:rFonts w:ascii="Bookman Old Style" w:hAnsi="Bookman Old Style" w:cstheme="minorHAnsi"/>
          <w:sz w:val="28"/>
          <w:szCs w:val="28"/>
        </w:rPr>
        <w:t>a number of</w:t>
      </w:r>
      <w:proofErr w:type="gramEnd"/>
      <w:r w:rsidR="003E0832" w:rsidRPr="006933AB">
        <w:rPr>
          <w:rFonts w:ascii="Bookman Old Style" w:hAnsi="Bookman Old Style" w:cstheme="minorHAnsi"/>
          <w:sz w:val="28"/>
          <w:szCs w:val="28"/>
        </w:rPr>
        <w:t xml:space="preserve"> irregularities in the appeal. The letter was received on the following day as shown by the recipient’s date stamp.</w:t>
      </w:r>
      <w:r w:rsidR="00F72873" w:rsidRPr="006933AB">
        <w:rPr>
          <w:rFonts w:ascii="Bookman Old Style" w:hAnsi="Bookman Old Style" w:cstheme="minorHAnsi"/>
          <w:sz w:val="28"/>
          <w:szCs w:val="28"/>
        </w:rPr>
        <w:t xml:space="preserve"> </w:t>
      </w:r>
      <w:r w:rsidR="00E41B5B" w:rsidRPr="006933AB">
        <w:rPr>
          <w:rFonts w:ascii="Bookman Old Style" w:hAnsi="Bookman Old Style" w:cstheme="minorHAnsi"/>
          <w:sz w:val="28"/>
          <w:szCs w:val="28"/>
        </w:rPr>
        <w:t>The letter reads</w:t>
      </w:r>
      <w:r w:rsidR="00F72873" w:rsidRPr="006933AB">
        <w:rPr>
          <w:rFonts w:ascii="Bookman Old Style" w:hAnsi="Bookman Old Style" w:cstheme="minorHAnsi"/>
          <w:sz w:val="28"/>
          <w:szCs w:val="28"/>
        </w:rPr>
        <w:t>:</w:t>
      </w:r>
    </w:p>
    <w:p w14:paraId="11ED4DBA" w14:textId="5480BAD7" w:rsidR="00F72873" w:rsidRPr="006933AB" w:rsidRDefault="00E41B5B" w:rsidP="006933AB">
      <w:pPr>
        <w:pStyle w:val="ListParagraph"/>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 xml:space="preserve"> </w:t>
      </w:r>
    </w:p>
    <w:p w14:paraId="559D7942" w14:textId="77777777" w:rsidR="000C06EB" w:rsidRPr="00B77328" w:rsidRDefault="00F72873"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“RE: METSING JEREMIAH KHOETE &amp; 2 OTHERS V HATA-BUTLE (PTY) LTD &amp; 9 OTHERS: C OF A (CIV) NO. 20/2023</w:t>
      </w:r>
    </w:p>
    <w:p w14:paraId="35F0E3BB" w14:textId="43880E68" w:rsidR="00F72873" w:rsidRPr="00B77328" w:rsidRDefault="00E41B5B"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 xml:space="preserve"> </w:t>
      </w:r>
    </w:p>
    <w:p w14:paraId="1918D8A1" w14:textId="77777777" w:rsidR="00F72873" w:rsidRPr="00B77328" w:rsidRDefault="00E41B5B"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The above matter refers, more especially your Record filed of record on 08</w:t>
      </w:r>
      <w:r w:rsidRPr="00B77328">
        <w:rPr>
          <w:rFonts w:ascii="Bookman Old Style" w:hAnsi="Bookman Old Style" w:cstheme="minorHAnsi"/>
          <w:i/>
          <w:iCs/>
          <w:vertAlign w:val="superscript"/>
        </w:rPr>
        <w:t>th</w:t>
      </w:r>
      <w:r w:rsidRPr="00B77328">
        <w:rPr>
          <w:rFonts w:ascii="Bookman Old Style" w:hAnsi="Bookman Old Style" w:cstheme="minorHAnsi"/>
          <w:i/>
          <w:iCs/>
        </w:rPr>
        <w:t xml:space="preserve"> September 2023. </w:t>
      </w:r>
    </w:p>
    <w:p w14:paraId="25DAB201" w14:textId="77777777" w:rsidR="00F72873" w:rsidRPr="00B77328" w:rsidRDefault="00F72873" w:rsidP="00B77328">
      <w:pPr>
        <w:pStyle w:val="ListParagraph"/>
        <w:ind w:left="1440"/>
        <w:jc w:val="both"/>
        <w:rPr>
          <w:rFonts w:ascii="Bookman Old Style" w:hAnsi="Bookman Old Style" w:cstheme="minorHAnsi"/>
          <w:i/>
          <w:iCs/>
        </w:rPr>
      </w:pPr>
    </w:p>
    <w:p w14:paraId="558F055C" w14:textId="77777777" w:rsidR="00F72873" w:rsidRPr="00B77328" w:rsidRDefault="00E41B5B"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 xml:space="preserve">Having perused same, we have realised that the record is not in order more especially the founding affidavit in relation to the appeal. </w:t>
      </w:r>
    </w:p>
    <w:p w14:paraId="682E31C9" w14:textId="77777777" w:rsidR="00F72873" w:rsidRPr="00B77328" w:rsidRDefault="00F72873" w:rsidP="00B77328">
      <w:pPr>
        <w:pStyle w:val="ListParagraph"/>
        <w:ind w:left="1440"/>
        <w:jc w:val="both"/>
        <w:rPr>
          <w:rFonts w:ascii="Bookman Old Style" w:hAnsi="Bookman Old Style" w:cstheme="minorHAnsi"/>
          <w:i/>
          <w:iCs/>
        </w:rPr>
      </w:pPr>
    </w:p>
    <w:p w14:paraId="51084F36" w14:textId="77777777" w:rsidR="00F72873" w:rsidRPr="00B77328" w:rsidRDefault="00E41B5B"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Secondly, the record consists of papers which did not serve in the court a quo for purposes of the Contempt of Court proceedings, which can only comprise one volume.</w:t>
      </w:r>
    </w:p>
    <w:p w14:paraId="436C8ABE" w14:textId="77777777" w:rsidR="00F72873" w:rsidRPr="00B77328" w:rsidRDefault="00F72873" w:rsidP="00B77328">
      <w:pPr>
        <w:pStyle w:val="ListParagraph"/>
        <w:ind w:left="1440"/>
        <w:jc w:val="both"/>
        <w:rPr>
          <w:rFonts w:ascii="Bookman Old Style" w:hAnsi="Bookman Old Style" w:cstheme="minorHAnsi"/>
          <w:i/>
          <w:iCs/>
        </w:rPr>
      </w:pPr>
    </w:p>
    <w:p w14:paraId="20E7B172" w14:textId="77777777" w:rsidR="00F72873" w:rsidRPr="00B77328" w:rsidRDefault="00E41B5B"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 xml:space="preserve"> Kindly attend to the rectification of same, failing which we will have no option but to apply for the striking </w:t>
      </w:r>
      <w:proofErr w:type="gramStart"/>
      <w:r w:rsidRPr="00B77328">
        <w:rPr>
          <w:rFonts w:ascii="Bookman Old Style" w:hAnsi="Bookman Old Style" w:cstheme="minorHAnsi"/>
          <w:i/>
          <w:iCs/>
        </w:rPr>
        <w:t>off of</w:t>
      </w:r>
      <w:proofErr w:type="gramEnd"/>
      <w:r w:rsidRPr="00B77328">
        <w:rPr>
          <w:rFonts w:ascii="Bookman Old Style" w:hAnsi="Bookman Old Style" w:cstheme="minorHAnsi"/>
          <w:i/>
          <w:iCs/>
        </w:rPr>
        <w:t xml:space="preserve"> the appeal on the basis of an erroneous record.</w:t>
      </w:r>
      <w:r w:rsidR="00381568" w:rsidRPr="00B77328">
        <w:rPr>
          <w:rFonts w:ascii="Bookman Old Style" w:hAnsi="Bookman Old Style" w:cstheme="minorHAnsi"/>
          <w:i/>
          <w:iCs/>
        </w:rPr>
        <w:t xml:space="preserve"> </w:t>
      </w:r>
    </w:p>
    <w:p w14:paraId="560ABDAF" w14:textId="77777777" w:rsidR="00F72873" w:rsidRPr="00B77328" w:rsidRDefault="00F72873" w:rsidP="00B77328">
      <w:pPr>
        <w:pStyle w:val="ListParagraph"/>
        <w:ind w:left="1440"/>
        <w:jc w:val="both"/>
        <w:rPr>
          <w:rFonts w:ascii="Bookman Old Style" w:hAnsi="Bookman Old Style" w:cstheme="minorHAnsi"/>
          <w:i/>
          <w:iCs/>
        </w:rPr>
      </w:pPr>
    </w:p>
    <w:p w14:paraId="4753DAEF" w14:textId="77777777" w:rsidR="00F72873" w:rsidRPr="00B77328" w:rsidRDefault="00381568"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lastRenderedPageBreak/>
        <w:t>We have also realised that you only served your heads of argument on the 25</w:t>
      </w:r>
      <w:r w:rsidRPr="00B77328">
        <w:rPr>
          <w:rFonts w:ascii="Bookman Old Style" w:hAnsi="Bookman Old Style" w:cstheme="minorHAnsi"/>
          <w:i/>
          <w:iCs/>
          <w:vertAlign w:val="superscript"/>
        </w:rPr>
        <w:t>th</w:t>
      </w:r>
      <w:r w:rsidRPr="00B77328">
        <w:rPr>
          <w:rFonts w:ascii="Bookman Old Style" w:hAnsi="Bookman Old Style" w:cstheme="minorHAnsi"/>
          <w:i/>
          <w:iCs/>
        </w:rPr>
        <w:t xml:space="preserve"> September 2023 a week later than the set deadline without applying for condonation for late filing. On this score also, kindly attend to this anomaly, failing which we will make an application for either dismissal or striking </w:t>
      </w:r>
      <w:proofErr w:type="gramStart"/>
      <w:r w:rsidRPr="00B77328">
        <w:rPr>
          <w:rFonts w:ascii="Bookman Old Style" w:hAnsi="Bookman Old Style" w:cstheme="minorHAnsi"/>
          <w:i/>
          <w:iCs/>
        </w:rPr>
        <w:t>off of</w:t>
      </w:r>
      <w:proofErr w:type="gramEnd"/>
      <w:r w:rsidRPr="00B77328">
        <w:rPr>
          <w:rFonts w:ascii="Bookman Old Style" w:hAnsi="Bookman Old Style" w:cstheme="minorHAnsi"/>
          <w:i/>
          <w:iCs/>
        </w:rPr>
        <w:t xml:space="preserve"> the appeal for non-compliance. </w:t>
      </w:r>
    </w:p>
    <w:p w14:paraId="4428B3CF" w14:textId="77777777" w:rsidR="00F72873" w:rsidRPr="00B77328" w:rsidRDefault="00F72873" w:rsidP="00B77328">
      <w:pPr>
        <w:pStyle w:val="ListParagraph"/>
        <w:ind w:left="1440"/>
        <w:jc w:val="both"/>
        <w:rPr>
          <w:rFonts w:ascii="Bookman Old Style" w:hAnsi="Bookman Old Style" w:cstheme="minorHAnsi"/>
          <w:i/>
          <w:iCs/>
        </w:rPr>
      </w:pPr>
    </w:p>
    <w:p w14:paraId="1A1CE058" w14:textId="77777777" w:rsidR="00F72873" w:rsidRPr="00B77328" w:rsidRDefault="00381568"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 xml:space="preserve">Lastly and since we have not taken the judgment into execution you should have filed security before filing the record in terms of the Court of Appeal Rules. You will agree with us that failure to file same is fatal to your appeal and we will also file an application for the dismissal of same on this ground also. </w:t>
      </w:r>
    </w:p>
    <w:p w14:paraId="3C63082D" w14:textId="77777777" w:rsidR="00F72873" w:rsidRPr="00B77328" w:rsidRDefault="00F72873" w:rsidP="00B77328">
      <w:pPr>
        <w:pStyle w:val="ListParagraph"/>
        <w:ind w:left="1440"/>
        <w:jc w:val="both"/>
        <w:rPr>
          <w:rFonts w:ascii="Bookman Old Style" w:hAnsi="Bookman Old Style" w:cstheme="minorHAnsi"/>
          <w:i/>
          <w:iCs/>
        </w:rPr>
      </w:pPr>
    </w:p>
    <w:p w14:paraId="1D804EB7" w14:textId="15B68D52" w:rsidR="00F72873" w:rsidRPr="00B77328" w:rsidRDefault="00381568"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You will appreciate that we will not be filing our heads of argument until you would have rectified these issue</w:t>
      </w:r>
      <w:r w:rsidR="00F72873" w:rsidRPr="00B77328">
        <w:rPr>
          <w:rFonts w:ascii="Bookman Old Style" w:hAnsi="Bookman Old Style" w:cstheme="minorHAnsi"/>
          <w:i/>
          <w:iCs/>
        </w:rPr>
        <w:t>s</w:t>
      </w:r>
      <w:r w:rsidRPr="00B77328">
        <w:rPr>
          <w:rFonts w:ascii="Bookman Old Style" w:hAnsi="Bookman Old Style" w:cstheme="minorHAnsi"/>
          <w:i/>
          <w:iCs/>
        </w:rPr>
        <w:t>.</w:t>
      </w:r>
      <w:r w:rsidR="00E8598D" w:rsidRPr="00B77328">
        <w:rPr>
          <w:rFonts w:ascii="Bookman Old Style" w:hAnsi="Bookman Old Style" w:cstheme="minorHAnsi"/>
          <w:i/>
          <w:iCs/>
        </w:rPr>
        <w:t>”</w:t>
      </w:r>
    </w:p>
    <w:p w14:paraId="54C82D03" w14:textId="77777777" w:rsidR="00F72873" w:rsidRPr="006933AB" w:rsidRDefault="00F72873" w:rsidP="006933AB">
      <w:pPr>
        <w:pStyle w:val="ListParagraph"/>
        <w:spacing w:line="360" w:lineRule="auto"/>
        <w:jc w:val="both"/>
        <w:rPr>
          <w:rFonts w:ascii="Bookman Old Style" w:hAnsi="Bookman Old Style" w:cstheme="minorHAnsi"/>
          <w:sz w:val="28"/>
          <w:szCs w:val="28"/>
        </w:rPr>
      </w:pPr>
    </w:p>
    <w:p w14:paraId="2D349210" w14:textId="71FCD36A" w:rsidR="00507B8D"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[35]</w:t>
      </w:r>
      <w:r w:rsidRPr="006933AB">
        <w:rPr>
          <w:rFonts w:ascii="Bookman Old Style" w:hAnsi="Bookman Old Style" w:cstheme="minorHAnsi"/>
          <w:sz w:val="28"/>
          <w:szCs w:val="28"/>
        </w:rPr>
        <w:tab/>
      </w:r>
      <w:r w:rsidR="00F72873" w:rsidRPr="006933AB">
        <w:rPr>
          <w:rFonts w:ascii="Bookman Old Style" w:hAnsi="Bookman Old Style" w:cstheme="minorHAnsi"/>
          <w:sz w:val="28"/>
          <w:szCs w:val="28"/>
        </w:rPr>
        <w:t xml:space="preserve">The appellants did not reply to the respondent’s letter. </w:t>
      </w:r>
      <w:r w:rsidR="00507B8D" w:rsidRPr="006933AB">
        <w:rPr>
          <w:rFonts w:ascii="Bookman Old Style" w:hAnsi="Bookman Old Style" w:cstheme="minorHAnsi"/>
          <w:sz w:val="28"/>
          <w:szCs w:val="28"/>
        </w:rPr>
        <w:t>However, o</w:t>
      </w:r>
      <w:r w:rsidR="00F72873" w:rsidRPr="006933AB">
        <w:rPr>
          <w:rFonts w:ascii="Bookman Old Style" w:hAnsi="Bookman Old Style" w:cstheme="minorHAnsi"/>
          <w:sz w:val="28"/>
          <w:szCs w:val="28"/>
        </w:rPr>
        <w:t xml:space="preserve">n 6 October 2023, they sent a letter to the registrar and copied to it to </w:t>
      </w:r>
      <w:r w:rsidR="00507B8D" w:rsidRPr="006933AB">
        <w:rPr>
          <w:rFonts w:ascii="Bookman Old Style" w:hAnsi="Bookman Old Style" w:cstheme="minorHAnsi"/>
          <w:sz w:val="28"/>
          <w:szCs w:val="28"/>
        </w:rPr>
        <w:t xml:space="preserve">the respondent. In that letter </w:t>
      </w:r>
      <w:r w:rsidR="00F72873" w:rsidRPr="006933AB">
        <w:rPr>
          <w:rFonts w:ascii="Bookman Old Style" w:hAnsi="Bookman Old Style" w:cstheme="minorHAnsi"/>
          <w:sz w:val="28"/>
          <w:szCs w:val="28"/>
        </w:rPr>
        <w:t>the</w:t>
      </w:r>
      <w:r w:rsidR="00507B8D" w:rsidRPr="006933AB">
        <w:rPr>
          <w:rFonts w:ascii="Bookman Old Style" w:hAnsi="Bookman Old Style" w:cstheme="minorHAnsi"/>
          <w:sz w:val="28"/>
          <w:szCs w:val="28"/>
        </w:rPr>
        <w:t xml:space="preserve">y state: </w:t>
      </w:r>
    </w:p>
    <w:p w14:paraId="6E8D83AD" w14:textId="77777777" w:rsidR="00507B8D" w:rsidRPr="00B77328" w:rsidRDefault="00507B8D" w:rsidP="00B77328">
      <w:pPr>
        <w:pStyle w:val="ListParagraph"/>
        <w:jc w:val="both"/>
        <w:rPr>
          <w:rFonts w:ascii="Bookman Old Style" w:hAnsi="Bookman Old Style" w:cstheme="minorHAnsi"/>
          <w:i/>
          <w:iCs/>
        </w:rPr>
      </w:pPr>
    </w:p>
    <w:p w14:paraId="3BBCF199" w14:textId="47B8D38F" w:rsidR="00507B8D" w:rsidRPr="00B77328" w:rsidRDefault="00507B8D"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“Following the respondents</w:t>
      </w:r>
      <w:r w:rsidR="00A65118" w:rsidRPr="00B77328">
        <w:rPr>
          <w:rFonts w:ascii="Bookman Old Style" w:hAnsi="Bookman Old Style" w:cstheme="minorHAnsi"/>
          <w:i/>
          <w:iCs/>
        </w:rPr>
        <w:t>’</w:t>
      </w:r>
      <w:r w:rsidRPr="00B77328">
        <w:rPr>
          <w:rFonts w:ascii="Bookman Old Style" w:hAnsi="Bookman Old Style" w:cstheme="minorHAnsi"/>
          <w:i/>
          <w:iCs/>
        </w:rPr>
        <w:t xml:space="preserve"> letter dated the 27</w:t>
      </w:r>
      <w:r w:rsidRPr="00B77328">
        <w:rPr>
          <w:rFonts w:ascii="Bookman Old Style" w:hAnsi="Bookman Old Style" w:cstheme="minorHAnsi"/>
          <w:i/>
          <w:iCs/>
          <w:vertAlign w:val="superscript"/>
        </w:rPr>
        <w:t>th</w:t>
      </w:r>
      <w:r w:rsidRPr="00B77328">
        <w:rPr>
          <w:rFonts w:ascii="Bookman Old Style" w:hAnsi="Bookman Old Style" w:cstheme="minorHAnsi"/>
          <w:i/>
          <w:iCs/>
        </w:rPr>
        <w:t xml:space="preserve"> of September 2023 complaining about the record we attended to it and kindly accept the new record as rectified.”</w:t>
      </w:r>
    </w:p>
    <w:p w14:paraId="08D98FF1" w14:textId="77777777" w:rsidR="00507B8D" w:rsidRPr="006933AB" w:rsidRDefault="00507B8D" w:rsidP="006933AB">
      <w:pPr>
        <w:pStyle w:val="ListParagraph"/>
        <w:spacing w:line="360" w:lineRule="auto"/>
        <w:ind w:left="1440"/>
        <w:jc w:val="both"/>
        <w:rPr>
          <w:rFonts w:ascii="Bookman Old Style" w:hAnsi="Bookman Old Style" w:cstheme="minorHAnsi"/>
          <w:sz w:val="28"/>
          <w:szCs w:val="28"/>
        </w:rPr>
      </w:pPr>
    </w:p>
    <w:p w14:paraId="35FC6F40" w14:textId="11ABD9AB" w:rsidR="00863D63"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[36]</w:t>
      </w:r>
      <w:r w:rsidRPr="006933AB">
        <w:rPr>
          <w:rFonts w:ascii="Bookman Old Style" w:hAnsi="Bookman Old Style" w:cstheme="minorHAnsi"/>
          <w:sz w:val="28"/>
          <w:szCs w:val="28"/>
        </w:rPr>
        <w:tab/>
      </w:r>
      <w:r w:rsidR="00507B8D" w:rsidRPr="006933AB">
        <w:rPr>
          <w:rFonts w:ascii="Bookman Old Style" w:hAnsi="Bookman Old Style" w:cstheme="minorHAnsi"/>
          <w:sz w:val="28"/>
          <w:szCs w:val="28"/>
        </w:rPr>
        <w:t>The new record of proceedings now comprise</w:t>
      </w:r>
      <w:r w:rsidR="000B05AF" w:rsidRPr="006933AB">
        <w:rPr>
          <w:rFonts w:ascii="Bookman Old Style" w:hAnsi="Bookman Old Style" w:cstheme="minorHAnsi"/>
          <w:sz w:val="28"/>
          <w:szCs w:val="28"/>
        </w:rPr>
        <w:t>s</w:t>
      </w:r>
      <w:r w:rsidR="00507B8D" w:rsidRPr="006933AB">
        <w:rPr>
          <w:rFonts w:ascii="Bookman Old Style" w:hAnsi="Bookman Old Style" w:cstheme="minorHAnsi"/>
          <w:sz w:val="28"/>
          <w:szCs w:val="28"/>
        </w:rPr>
        <w:t xml:space="preserve"> 2 volumes, vol.1 and vol 2. Volumes 3 and 4 </w:t>
      </w:r>
      <w:r w:rsidR="000C06EB" w:rsidRPr="006933AB">
        <w:rPr>
          <w:rFonts w:ascii="Bookman Old Style" w:hAnsi="Bookman Old Style" w:cstheme="minorHAnsi"/>
          <w:sz w:val="28"/>
          <w:szCs w:val="28"/>
        </w:rPr>
        <w:t>a</w:t>
      </w:r>
      <w:r w:rsidR="00507B8D" w:rsidRPr="006933AB">
        <w:rPr>
          <w:rFonts w:ascii="Bookman Old Style" w:hAnsi="Bookman Old Style" w:cstheme="minorHAnsi"/>
          <w:sz w:val="28"/>
          <w:szCs w:val="28"/>
        </w:rPr>
        <w:t xml:space="preserve">re no longer part of the record. </w:t>
      </w:r>
      <w:r w:rsidR="00E8598D" w:rsidRPr="006933AB">
        <w:rPr>
          <w:rFonts w:ascii="Bookman Old Style" w:hAnsi="Bookman Old Style" w:cstheme="minorHAnsi"/>
          <w:sz w:val="28"/>
          <w:szCs w:val="28"/>
        </w:rPr>
        <w:t xml:space="preserve">Some documents relevant to the appeal are found in the excluded volumes. </w:t>
      </w:r>
      <w:r w:rsidR="00507B8D" w:rsidRPr="006933AB">
        <w:rPr>
          <w:rFonts w:ascii="Bookman Old Style" w:hAnsi="Bookman Old Style" w:cstheme="minorHAnsi"/>
          <w:sz w:val="28"/>
          <w:szCs w:val="28"/>
        </w:rPr>
        <w:t xml:space="preserve">The appellants applied for condonation of the late filing of the </w:t>
      </w:r>
      <w:r w:rsidR="00E8598D" w:rsidRPr="006933AB">
        <w:rPr>
          <w:rFonts w:ascii="Bookman Old Style" w:hAnsi="Bookman Old Style" w:cstheme="minorHAnsi"/>
          <w:sz w:val="28"/>
          <w:szCs w:val="28"/>
        </w:rPr>
        <w:t xml:space="preserve">supposedly correct </w:t>
      </w:r>
      <w:r w:rsidR="00507B8D" w:rsidRPr="006933AB">
        <w:rPr>
          <w:rFonts w:ascii="Bookman Old Style" w:hAnsi="Bookman Old Style" w:cstheme="minorHAnsi"/>
          <w:sz w:val="28"/>
          <w:szCs w:val="28"/>
        </w:rPr>
        <w:t>record on 12 October 2023</w:t>
      </w:r>
      <w:r w:rsidR="00340B4A" w:rsidRPr="006933AB">
        <w:rPr>
          <w:rFonts w:ascii="Bookman Old Style" w:hAnsi="Bookman Old Style" w:cstheme="minorHAnsi"/>
          <w:sz w:val="28"/>
          <w:szCs w:val="28"/>
        </w:rPr>
        <w:t>. This was one court day before the scheduled day for the appeal to be heard.</w:t>
      </w:r>
    </w:p>
    <w:p w14:paraId="108408B1" w14:textId="344E2C0B" w:rsidR="00863D63" w:rsidRPr="006933AB" w:rsidRDefault="00340B4A" w:rsidP="006933AB">
      <w:pPr>
        <w:pStyle w:val="ListParagraph"/>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 xml:space="preserve"> </w:t>
      </w:r>
    </w:p>
    <w:p w14:paraId="284E902C" w14:textId="180A03AC" w:rsidR="00476AEC"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[37]</w:t>
      </w:r>
      <w:r w:rsidRPr="006933AB">
        <w:rPr>
          <w:rFonts w:ascii="Bookman Old Style" w:hAnsi="Bookman Old Style" w:cstheme="minorHAnsi"/>
          <w:sz w:val="28"/>
          <w:szCs w:val="28"/>
        </w:rPr>
        <w:tab/>
      </w:r>
      <w:r w:rsidR="00340B4A" w:rsidRPr="006933AB">
        <w:rPr>
          <w:rFonts w:ascii="Bookman Old Style" w:hAnsi="Bookman Old Style" w:cstheme="minorHAnsi"/>
          <w:sz w:val="28"/>
          <w:szCs w:val="28"/>
        </w:rPr>
        <w:t>In the application</w:t>
      </w:r>
      <w:r w:rsidR="00E8598D" w:rsidRPr="006933AB">
        <w:rPr>
          <w:rFonts w:ascii="Bookman Old Style" w:hAnsi="Bookman Old Style" w:cstheme="minorHAnsi"/>
          <w:sz w:val="28"/>
          <w:szCs w:val="28"/>
        </w:rPr>
        <w:t xml:space="preserve"> for condonation</w:t>
      </w:r>
      <w:r w:rsidR="00340B4A" w:rsidRPr="006933AB">
        <w:rPr>
          <w:rFonts w:ascii="Bookman Old Style" w:hAnsi="Bookman Old Style" w:cstheme="minorHAnsi"/>
          <w:sz w:val="28"/>
          <w:szCs w:val="28"/>
        </w:rPr>
        <w:t>, the</w:t>
      </w:r>
      <w:r w:rsidR="00E8598D" w:rsidRPr="006933AB">
        <w:rPr>
          <w:rFonts w:ascii="Bookman Old Style" w:hAnsi="Bookman Old Style" w:cstheme="minorHAnsi"/>
          <w:sz w:val="28"/>
          <w:szCs w:val="28"/>
        </w:rPr>
        <w:t xml:space="preserve"> appellants</w:t>
      </w:r>
      <w:r w:rsidR="00340B4A" w:rsidRPr="006933AB">
        <w:rPr>
          <w:rFonts w:ascii="Bookman Old Style" w:hAnsi="Bookman Old Style" w:cstheme="minorHAnsi"/>
          <w:sz w:val="28"/>
          <w:szCs w:val="28"/>
        </w:rPr>
        <w:t xml:space="preserve"> attributed their delay to everyone else except themselves</w:t>
      </w:r>
      <w:r w:rsidR="000E0661" w:rsidRPr="006933AB">
        <w:rPr>
          <w:rFonts w:ascii="Bookman Old Style" w:hAnsi="Bookman Old Style" w:cstheme="minorHAnsi"/>
          <w:sz w:val="28"/>
          <w:szCs w:val="28"/>
        </w:rPr>
        <w:t>.</w:t>
      </w:r>
      <w:r w:rsidR="00340B4A" w:rsidRPr="006933AB">
        <w:rPr>
          <w:rFonts w:ascii="Bookman Old Style" w:hAnsi="Bookman Old Style" w:cstheme="minorHAnsi"/>
          <w:sz w:val="28"/>
          <w:szCs w:val="28"/>
        </w:rPr>
        <w:t xml:space="preserve"> </w:t>
      </w:r>
      <w:r w:rsidR="000E0661" w:rsidRPr="006933AB">
        <w:rPr>
          <w:rFonts w:ascii="Bookman Old Style" w:hAnsi="Bookman Old Style" w:cstheme="minorHAnsi"/>
          <w:sz w:val="28"/>
          <w:szCs w:val="28"/>
        </w:rPr>
        <w:t>T</w:t>
      </w:r>
      <w:r w:rsidR="00340B4A" w:rsidRPr="006933AB">
        <w:rPr>
          <w:rFonts w:ascii="Bookman Old Style" w:hAnsi="Bookman Old Style" w:cstheme="minorHAnsi"/>
          <w:sz w:val="28"/>
          <w:szCs w:val="28"/>
        </w:rPr>
        <w:t>he</w:t>
      </w:r>
      <w:r w:rsidR="000E0661" w:rsidRPr="006933AB">
        <w:rPr>
          <w:rFonts w:ascii="Bookman Old Style" w:hAnsi="Bookman Old Style" w:cstheme="minorHAnsi"/>
          <w:sz w:val="28"/>
          <w:szCs w:val="28"/>
        </w:rPr>
        <w:t>y noted the</w:t>
      </w:r>
      <w:r w:rsidR="00340B4A" w:rsidRPr="006933AB">
        <w:rPr>
          <w:rFonts w:ascii="Bookman Old Style" w:hAnsi="Bookman Old Style" w:cstheme="minorHAnsi"/>
          <w:sz w:val="28"/>
          <w:szCs w:val="28"/>
        </w:rPr>
        <w:t xml:space="preserve"> appeal on 8 March 2023</w:t>
      </w:r>
      <w:r w:rsidR="000E0661" w:rsidRPr="006933AB">
        <w:rPr>
          <w:rFonts w:ascii="Bookman Old Style" w:hAnsi="Bookman Old Style" w:cstheme="minorHAnsi"/>
          <w:sz w:val="28"/>
          <w:szCs w:val="28"/>
        </w:rPr>
        <w:t>. Thereafter they</w:t>
      </w:r>
      <w:r w:rsidR="00340B4A" w:rsidRPr="006933AB">
        <w:rPr>
          <w:rFonts w:ascii="Bookman Old Style" w:hAnsi="Bookman Old Style" w:cstheme="minorHAnsi"/>
          <w:sz w:val="28"/>
          <w:szCs w:val="28"/>
        </w:rPr>
        <w:t xml:space="preserve"> appli</w:t>
      </w:r>
      <w:r w:rsidR="000E0661" w:rsidRPr="006933AB">
        <w:rPr>
          <w:rFonts w:ascii="Bookman Old Style" w:hAnsi="Bookman Old Style" w:cstheme="minorHAnsi"/>
          <w:sz w:val="28"/>
          <w:szCs w:val="28"/>
        </w:rPr>
        <w:t>ed</w:t>
      </w:r>
      <w:r w:rsidR="00340B4A" w:rsidRPr="006933AB">
        <w:rPr>
          <w:rFonts w:ascii="Bookman Old Style" w:hAnsi="Bookman Old Style" w:cstheme="minorHAnsi"/>
          <w:sz w:val="28"/>
          <w:szCs w:val="28"/>
        </w:rPr>
        <w:t xml:space="preserve"> for a stay of execution of the judgment appeal</w:t>
      </w:r>
      <w:r w:rsidR="000B05AF" w:rsidRPr="006933AB">
        <w:rPr>
          <w:rFonts w:ascii="Bookman Old Style" w:hAnsi="Bookman Old Style" w:cstheme="minorHAnsi"/>
          <w:sz w:val="28"/>
          <w:szCs w:val="28"/>
        </w:rPr>
        <w:t>ed</w:t>
      </w:r>
      <w:r w:rsidR="000E0661" w:rsidRPr="006933AB">
        <w:rPr>
          <w:rFonts w:ascii="Bookman Old Style" w:hAnsi="Bookman Old Style" w:cstheme="minorHAnsi"/>
          <w:sz w:val="28"/>
          <w:szCs w:val="28"/>
        </w:rPr>
        <w:t xml:space="preserve"> from. </w:t>
      </w:r>
      <w:r w:rsidR="00340B4A" w:rsidRPr="006933AB">
        <w:rPr>
          <w:rFonts w:ascii="Bookman Old Style" w:hAnsi="Bookman Old Style" w:cstheme="minorHAnsi"/>
          <w:sz w:val="28"/>
          <w:szCs w:val="28"/>
        </w:rPr>
        <w:t xml:space="preserve"> </w:t>
      </w:r>
      <w:r w:rsidR="000E0661" w:rsidRPr="006933AB">
        <w:rPr>
          <w:rFonts w:ascii="Bookman Old Style" w:hAnsi="Bookman Old Style" w:cstheme="minorHAnsi"/>
          <w:sz w:val="28"/>
          <w:szCs w:val="28"/>
        </w:rPr>
        <w:t>T</w:t>
      </w:r>
      <w:r w:rsidR="00340B4A" w:rsidRPr="006933AB">
        <w:rPr>
          <w:rFonts w:ascii="Bookman Old Style" w:hAnsi="Bookman Old Style" w:cstheme="minorHAnsi"/>
          <w:sz w:val="28"/>
          <w:szCs w:val="28"/>
        </w:rPr>
        <w:t xml:space="preserve">he file was taken into possession </w:t>
      </w:r>
      <w:r w:rsidR="00E8598D" w:rsidRPr="006933AB">
        <w:rPr>
          <w:rFonts w:ascii="Bookman Old Style" w:hAnsi="Bookman Old Style" w:cstheme="minorHAnsi"/>
          <w:sz w:val="28"/>
          <w:szCs w:val="28"/>
        </w:rPr>
        <w:t>by</w:t>
      </w:r>
      <w:r w:rsidR="00340B4A" w:rsidRPr="006933AB">
        <w:rPr>
          <w:rFonts w:ascii="Bookman Old Style" w:hAnsi="Bookman Old Style" w:cstheme="minorHAnsi"/>
          <w:sz w:val="28"/>
          <w:szCs w:val="28"/>
        </w:rPr>
        <w:t xml:space="preserve"> the judge who heard the stay application until 25 </w:t>
      </w:r>
      <w:r w:rsidR="00340B4A" w:rsidRPr="006933AB">
        <w:rPr>
          <w:rFonts w:ascii="Bookman Old Style" w:hAnsi="Bookman Old Style" w:cstheme="minorHAnsi"/>
          <w:sz w:val="28"/>
          <w:szCs w:val="28"/>
        </w:rPr>
        <w:lastRenderedPageBreak/>
        <w:t>July 2023 when the stay application was dismissed. Realising that they were already out of time</w:t>
      </w:r>
      <w:r w:rsidR="000C06EB" w:rsidRPr="006933AB">
        <w:rPr>
          <w:rFonts w:ascii="Bookman Old Style" w:hAnsi="Bookman Old Style" w:cstheme="minorHAnsi"/>
          <w:sz w:val="28"/>
          <w:szCs w:val="28"/>
        </w:rPr>
        <w:t>,</w:t>
      </w:r>
      <w:r w:rsidR="00863D63" w:rsidRPr="006933AB">
        <w:rPr>
          <w:rFonts w:ascii="Bookman Old Style" w:hAnsi="Bookman Old Style" w:cstheme="minorHAnsi"/>
          <w:sz w:val="28"/>
          <w:szCs w:val="28"/>
        </w:rPr>
        <w:t xml:space="preserve"> appellants approached the registrar “to inquire if it was still permissible to file same after such three months.” They aver that the registrar answered them in the affirmative.</w:t>
      </w:r>
      <w:r w:rsidR="00340B4A" w:rsidRPr="006933AB">
        <w:rPr>
          <w:rFonts w:ascii="Bookman Old Style" w:hAnsi="Bookman Old Style" w:cstheme="minorHAnsi"/>
          <w:sz w:val="28"/>
          <w:szCs w:val="28"/>
        </w:rPr>
        <w:t xml:space="preserve"> </w:t>
      </w:r>
      <w:r w:rsidR="00863D63" w:rsidRPr="006933AB">
        <w:rPr>
          <w:rFonts w:ascii="Bookman Old Style" w:hAnsi="Bookman Old Style" w:cstheme="minorHAnsi"/>
          <w:sz w:val="28"/>
          <w:szCs w:val="28"/>
        </w:rPr>
        <w:t xml:space="preserve">They do not attach to their application an affidavit by the registrar </w:t>
      </w:r>
      <w:r w:rsidR="00D87B54" w:rsidRPr="006933AB">
        <w:rPr>
          <w:rFonts w:ascii="Bookman Old Style" w:hAnsi="Bookman Old Style" w:cstheme="minorHAnsi"/>
          <w:sz w:val="28"/>
          <w:szCs w:val="28"/>
        </w:rPr>
        <w:t xml:space="preserve">confirming </w:t>
      </w:r>
      <w:r w:rsidR="00863D63" w:rsidRPr="006933AB">
        <w:rPr>
          <w:rFonts w:ascii="Bookman Old Style" w:hAnsi="Bookman Old Style" w:cstheme="minorHAnsi"/>
          <w:sz w:val="28"/>
          <w:szCs w:val="28"/>
        </w:rPr>
        <w:t xml:space="preserve">that he </w:t>
      </w:r>
      <w:r w:rsidR="000C06EB" w:rsidRPr="006933AB">
        <w:rPr>
          <w:rFonts w:ascii="Bookman Old Style" w:hAnsi="Bookman Old Style" w:cstheme="minorHAnsi"/>
          <w:sz w:val="28"/>
          <w:szCs w:val="28"/>
        </w:rPr>
        <w:t>permi</w:t>
      </w:r>
      <w:r w:rsidR="00D87B54" w:rsidRPr="006933AB">
        <w:rPr>
          <w:rFonts w:ascii="Bookman Old Style" w:hAnsi="Bookman Old Style" w:cstheme="minorHAnsi"/>
          <w:sz w:val="28"/>
          <w:szCs w:val="28"/>
        </w:rPr>
        <w:t>tted</w:t>
      </w:r>
      <w:r w:rsidR="000C06EB" w:rsidRPr="006933AB">
        <w:rPr>
          <w:rFonts w:ascii="Bookman Old Style" w:hAnsi="Bookman Old Style" w:cstheme="minorHAnsi"/>
          <w:sz w:val="28"/>
          <w:szCs w:val="28"/>
        </w:rPr>
        <w:t xml:space="preserve"> t</w:t>
      </w:r>
      <w:r w:rsidR="00D87B54" w:rsidRPr="006933AB">
        <w:rPr>
          <w:rFonts w:ascii="Bookman Old Style" w:hAnsi="Bookman Old Style" w:cstheme="minorHAnsi"/>
          <w:sz w:val="28"/>
          <w:szCs w:val="28"/>
        </w:rPr>
        <w:t>hem t</w:t>
      </w:r>
      <w:r w:rsidR="000C06EB" w:rsidRPr="006933AB">
        <w:rPr>
          <w:rFonts w:ascii="Bookman Old Style" w:hAnsi="Bookman Old Style" w:cstheme="minorHAnsi"/>
          <w:sz w:val="28"/>
          <w:szCs w:val="28"/>
        </w:rPr>
        <w:t>o file the record out of time</w:t>
      </w:r>
      <w:r w:rsidR="00863D63" w:rsidRPr="006933AB">
        <w:rPr>
          <w:rFonts w:ascii="Bookman Old Style" w:hAnsi="Bookman Old Style" w:cstheme="minorHAnsi"/>
          <w:sz w:val="28"/>
          <w:szCs w:val="28"/>
        </w:rPr>
        <w:t xml:space="preserve">. Is it not </w:t>
      </w:r>
      <w:r w:rsidR="00D87B54" w:rsidRPr="006933AB">
        <w:rPr>
          <w:rFonts w:ascii="Bookman Old Style" w:hAnsi="Bookman Old Style" w:cstheme="minorHAnsi"/>
          <w:sz w:val="28"/>
          <w:szCs w:val="28"/>
        </w:rPr>
        <w:t>unusual</w:t>
      </w:r>
      <w:r w:rsidR="00863D63" w:rsidRPr="006933AB">
        <w:rPr>
          <w:rFonts w:ascii="Bookman Old Style" w:hAnsi="Bookman Old Style" w:cstheme="minorHAnsi"/>
          <w:sz w:val="28"/>
          <w:szCs w:val="28"/>
        </w:rPr>
        <w:t xml:space="preserve"> that a </w:t>
      </w:r>
      <w:r w:rsidR="00D87B54" w:rsidRPr="006933AB">
        <w:rPr>
          <w:rFonts w:ascii="Bookman Old Style" w:hAnsi="Bookman Old Style" w:cstheme="minorHAnsi"/>
          <w:sz w:val="28"/>
          <w:szCs w:val="28"/>
        </w:rPr>
        <w:t>legal practitioner</w:t>
      </w:r>
      <w:r w:rsidR="00863D63" w:rsidRPr="006933AB">
        <w:rPr>
          <w:rFonts w:ascii="Bookman Old Style" w:hAnsi="Bookman Old Style" w:cstheme="minorHAnsi"/>
          <w:sz w:val="28"/>
          <w:szCs w:val="28"/>
        </w:rPr>
        <w:t xml:space="preserve"> would seek advice from the registrar as to the acceptability of a step that </w:t>
      </w:r>
      <w:r w:rsidR="00D87B54" w:rsidRPr="006933AB">
        <w:rPr>
          <w:rFonts w:ascii="Bookman Old Style" w:hAnsi="Bookman Old Style" w:cstheme="minorHAnsi"/>
          <w:sz w:val="28"/>
          <w:szCs w:val="28"/>
        </w:rPr>
        <w:t>he</w:t>
      </w:r>
      <w:r w:rsidR="00863D63" w:rsidRPr="006933AB">
        <w:rPr>
          <w:rFonts w:ascii="Bookman Old Style" w:hAnsi="Bookman Old Style" w:cstheme="minorHAnsi"/>
          <w:sz w:val="28"/>
          <w:szCs w:val="28"/>
        </w:rPr>
        <w:t xml:space="preserve"> takes</w:t>
      </w:r>
      <w:r w:rsidR="000C06EB" w:rsidRPr="006933AB">
        <w:rPr>
          <w:rFonts w:ascii="Bookman Old Style" w:hAnsi="Bookman Old Style" w:cstheme="minorHAnsi"/>
          <w:sz w:val="28"/>
          <w:szCs w:val="28"/>
        </w:rPr>
        <w:t>?</w:t>
      </w:r>
    </w:p>
    <w:p w14:paraId="6AF45962" w14:textId="77777777" w:rsidR="00863D63" w:rsidRPr="006933AB" w:rsidRDefault="00863D63" w:rsidP="006933AB">
      <w:pPr>
        <w:pStyle w:val="ListParagraph"/>
        <w:spacing w:line="360" w:lineRule="auto"/>
        <w:rPr>
          <w:rFonts w:ascii="Bookman Old Style" w:hAnsi="Bookman Old Style" w:cstheme="minorHAnsi"/>
          <w:sz w:val="28"/>
          <w:szCs w:val="28"/>
        </w:rPr>
      </w:pPr>
    </w:p>
    <w:p w14:paraId="3420862B" w14:textId="3BBB7508" w:rsidR="0040413E"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[38]</w:t>
      </w:r>
      <w:r w:rsidRPr="006933AB">
        <w:rPr>
          <w:rFonts w:ascii="Bookman Old Style" w:hAnsi="Bookman Old Style" w:cstheme="minorHAnsi"/>
          <w:sz w:val="28"/>
          <w:szCs w:val="28"/>
        </w:rPr>
        <w:tab/>
      </w:r>
      <w:r w:rsidR="00863D63" w:rsidRPr="006933AB">
        <w:rPr>
          <w:rFonts w:ascii="Bookman Old Style" w:hAnsi="Bookman Old Style" w:cstheme="minorHAnsi"/>
          <w:sz w:val="28"/>
          <w:szCs w:val="28"/>
        </w:rPr>
        <w:t>Having been permitted by the registrar</w:t>
      </w:r>
      <w:r w:rsidR="00D87B54" w:rsidRPr="006933AB">
        <w:rPr>
          <w:rFonts w:ascii="Bookman Old Style" w:hAnsi="Bookman Old Style" w:cstheme="minorHAnsi"/>
          <w:sz w:val="28"/>
          <w:szCs w:val="28"/>
        </w:rPr>
        <w:t xml:space="preserve"> as they allege</w:t>
      </w:r>
      <w:r w:rsidR="00863D63" w:rsidRPr="006933AB">
        <w:rPr>
          <w:rFonts w:ascii="Bookman Old Style" w:hAnsi="Bookman Old Style" w:cstheme="minorHAnsi"/>
          <w:sz w:val="28"/>
          <w:szCs w:val="28"/>
        </w:rPr>
        <w:t>, the appellants filed the record of proceedings on 8 September 2023. On 28 September 2023 they received the letter from the respondent’s attorneys dated 27 September 2023</w:t>
      </w:r>
      <w:r w:rsidR="000E0661" w:rsidRPr="006933AB">
        <w:rPr>
          <w:rFonts w:ascii="Bookman Old Style" w:hAnsi="Bookman Old Style" w:cstheme="minorHAnsi"/>
          <w:sz w:val="28"/>
          <w:szCs w:val="28"/>
        </w:rPr>
        <w:t>. Th</w:t>
      </w:r>
      <w:r w:rsidR="00863D63" w:rsidRPr="006933AB">
        <w:rPr>
          <w:rFonts w:ascii="Bookman Old Style" w:hAnsi="Bookman Old Style" w:cstheme="minorHAnsi"/>
          <w:sz w:val="28"/>
          <w:szCs w:val="28"/>
        </w:rPr>
        <w:t xml:space="preserve">ey attended to filing the correct record. They </w:t>
      </w:r>
      <w:r w:rsidR="00D87B54" w:rsidRPr="006933AB">
        <w:rPr>
          <w:rFonts w:ascii="Bookman Old Style" w:hAnsi="Bookman Old Style" w:cstheme="minorHAnsi"/>
          <w:sz w:val="28"/>
          <w:szCs w:val="28"/>
        </w:rPr>
        <w:t xml:space="preserve">averred that they </w:t>
      </w:r>
      <w:r w:rsidR="00863D63" w:rsidRPr="006933AB">
        <w:rPr>
          <w:rFonts w:ascii="Bookman Old Style" w:hAnsi="Bookman Old Style" w:cstheme="minorHAnsi"/>
          <w:sz w:val="28"/>
          <w:szCs w:val="28"/>
        </w:rPr>
        <w:t>believed that</w:t>
      </w:r>
      <w:r w:rsidR="00D87B54" w:rsidRPr="006933AB">
        <w:rPr>
          <w:rFonts w:ascii="Bookman Old Style" w:hAnsi="Bookman Old Style" w:cstheme="minorHAnsi"/>
          <w:sz w:val="28"/>
          <w:szCs w:val="28"/>
        </w:rPr>
        <w:t>,</w:t>
      </w:r>
      <w:r w:rsidR="00863D63" w:rsidRPr="006933AB">
        <w:rPr>
          <w:rFonts w:ascii="Bookman Old Style" w:hAnsi="Bookman Old Style" w:cstheme="minorHAnsi"/>
          <w:sz w:val="28"/>
          <w:szCs w:val="28"/>
        </w:rPr>
        <w:t xml:space="preserve"> in view of its letter of 27 September</w:t>
      </w:r>
      <w:r w:rsidR="000E0661" w:rsidRPr="006933AB">
        <w:rPr>
          <w:rFonts w:ascii="Bookman Old Style" w:hAnsi="Bookman Old Style" w:cstheme="minorHAnsi"/>
          <w:sz w:val="28"/>
          <w:szCs w:val="28"/>
        </w:rPr>
        <w:t>,</w:t>
      </w:r>
      <w:r w:rsidR="00863D63" w:rsidRPr="006933AB">
        <w:rPr>
          <w:rFonts w:ascii="Bookman Old Style" w:hAnsi="Bookman Old Style" w:cstheme="minorHAnsi"/>
          <w:sz w:val="28"/>
          <w:szCs w:val="28"/>
        </w:rPr>
        <w:t xml:space="preserve"> the respondent would </w:t>
      </w:r>
      <w:r w:rsidR="00D87B54" w:rsidRPr="006933AB">
        <w:rPr>
          <w:rFonts w:ascii="Bookman Old Style" w:hAnsi="Bookman Old Style" w:cstheme="minorHAnsi"/>
          <w:sz w:val="28"/>
          <w:szCs w:val="28"/>
        </w:rPr>
        <w:t>not</w:t>
      </w:r>
      <w:r w:rsidR="00863D63" w:rsidRPr="006933AB">
        <w:rPr>
          <w:rFonts w:ascii="Bookman Old Style" w:hAnsi="Bookman Old Style" w:cstheme="minorHAnsi"/>
          <w:sz w:val="28"/>
          <w:szCs w:val="28"/>
        </w:rPr>
        <w:t xml:space="preserve"> object to the late filing</w:t>
      </w:r>
      <w:r w:rsidR="004C1796" w:rsidRPr="006933AB">
        <w:rPr>
          <w:rFonts w:ascii="Bookman Old Style" w:hAnsi="Bookman Old Style" w:cstheme="minorHAnsi"/>
          <w:sz w:val="28"/>
          <w:szCs w:val="28"/>
        </w:rPr>
        <w:t xml:space="preserve">. </w:t>
      </w:r>
      <w:r w:rsidR="00D87B54" w:rsidRPr="006933AB">
        <w:rPr>
          <w:rFonts w:ascii="Bookman Old Style" w:hAnsi="Bookman Old Style" w:cstheme="minorHAnsi"/>
          <w:sz w:val="28"/>
          <w:szCs w:val="28"/>
        </w:rPr>
        <w:t>T</w:t>
      </w:r>
      <w:r w:rsidR="004C1796" w:rsidRPr="006933AB">
        <w:rPr>
          <w:rFonts w:ascii="Bookman Old Style" w:hAnsi="Bookman Old Style" w:cstheme="minorHAnsi"/>
          <w:sz w:val="28"/>
          <w:szCs w:val="28"/>
        </w:rPr>
        <w:t xml:space="preserve">hey </w:t>
      </w:r>
      <w:r w:rsidR="00D87B54" w:rsidRPr="006933AB">
        <w:rPr>
          <w:rFonts w:ascii="Bookman Old Style" w:hAnsi="Bookman Old Style" w:cstheme="minorHAnsi"/>
          <w:sz w:val="28"/>
          <w:szCs w:val="28"/>
        </w:rPr>
        <w:t xml:space="preserve">further averred that had they </w:t>
      </w:r>
      <w:r w:rsidR="004C1796" w:rsidRPr="006933AB">
        <w:rPr>
          <w:rFonts w:ascii="Bookman Old Style" w:hAnsi="Bookman Old Style" w:cstheme="minorHAnsi"/>
          <w:sz w:val="28"/>
          <w:szCs w:val="28"/>
        </w:rPr>
        <w:t xml:space="preserve">not been given to believe that there would be no objection to the late filing of the record, they would have applied for condonation much earlier and within the time prescribed for such application. They </w:t>
      </w:r>
      <w:r w:rsidR="00D87B54" w:rsidRPr="006933AB">
        <w:rPr>
          <w:rFonts w:ascii="Bookman Old Style" w:hAnsi="Bookman Old Style" w:cstheme="minorHAnsi"/>
          <w:sz w:val="28"/>
          <w:szCs w:val="28"/>
        </w:rPr>
        <w:t>contended</w:t>
      </w:r>
      <w:r w:rsidR="004C1796" w:rsidRPr="006933AB">
        <w:rPr>
          <w:rFonts w:ascii="Bookman Old Style" w:hAnsi="Bookman Old Style" w:cstheme="minorHAnsi"/>
          <w:sz w:val="28"/>
          <w:szCs w:val="28"/>
        </w:rPr>
        <w:t xml:space="preserve"> that they ha</w:t>
      </w:r>
      <w:r w:rsidR="000E0661" w:rsidRPr="006933AB">
        <w:rPr>
          <w:rFonts w:ascii="Bookman Old Style" w:hAnsi="Bookman Old Style" w:cstheme="minorHAnsi"/>
          <w:sz w:val="28"/>
          <w:szCs w:val="28"/>
        </w:rPr>
        <w:t>ve</w:t>
      </w:r>
      <w:r w:rsidR="004C1796" w:rsidRPr="006933AB">
        <w:rPr>
          <w:rFonts w:ascii="Bookman Old Style" w:hAnsi="Bookman Old Style" w:cstheme="minorHAnsi"/>
          <w:sz w:val="28"/>
          <w:szCs w:val="28"/>
        </w:rPr>
        <w:t xml:space="preserve"> good prospects on appea</w:t>
      </w:r>
      <w:r w:rsidR="00D87B54" w:rsidRPr="006933AB">
        <w:rPr>
          <w:rFonts w:ascii="Bookman Old Style" w:hAnsi="Bookman Old Style" w:cstheme="minorHAnsi"/>
          <w:sz w:val="28"/>
          <w:szCs w:val="28"/>
        </w:rPr>
        <w:t>l: t</w:t>
      </w:r>
      <w:r w:rsidR="004C1796" w:rsidRPr="006933AB">
        <w:rPr>
          <w:rFonts w:ascii="Bookman Old Style" w:hAnsi="Bookman Old Style" w:cstheme="minorHAnsi"/>
          <w:sz w:val="28"/>
          <w:szCs w:val="28"/>
        </w:rPr>
        <w:t xml:space="preserve">he judge </w:t>
      </w:r>
      <w:r w:rsidR="004C1796" w:rsidRPr="006933AB">
        <w:rPr>
          <w:rFonts w:ascii="Bookman Old Style" w:hAnsi="Bookman Old Style" w:cstheme="minorHAnsi"/>
          <w:i/>
          <w:iCs/>
          <w:sz w:val="28"/>
          <w:szCs w:val="28"/>
        </w:rPr>
        <w:t>a quo</w:t>
      </w:r>
      <w:r w:rsidR="004C1796" w:rsidRPr="006933AB">
        <w:rPr>
          <w:rFonts w:ascii="Bookman Old Style" w:hAnsi="Bookman Old Style" w:cstheme="minorHAnsi"/>
          <w:sz w:val="28"/>
          <w:szCs w:val="28"/>
        </w:rPr>
        <w:t xml:space="preserve"> was entirely wrong in his finding that the appellants were guilty of contempt</w:t>
      </w:r>
      <w:r w:rsidR="00D87B54" w:rsidRPr="006933AB">
        <w:rPr>
          <w:rFonts w:ascii="Bookman Old Style" w:hAnsi="Bookman Old Style" w:cstheme="minorHAnsi"/>
          <w:sz w:val="28"/>
          <w:szCs w:val="28"/>
        </w:rPr>
        <w:t>; t</w:t>
      </w:r>
      <w:r w:rsidR="004C1796" w:rsidRPr="006933AB">
        <w:rPr>
          <w:rFonts w:ascii="Bookman Old Style" w:hAnsi="Bookman Old Style" w:cstheme="minorHAnsi"/>
          <w:sz w:val="28"/>
          <w:szCs w:val="28"/>
        </w:rPr>
        <w:t>he 1</w:t>
      </w:r>
      <w:r w:rsidR="004C1796" w:rsidRPr="006933AB">
        <w:rPr>
          <w:rFonts w:ascii="Bookman Old Style" w:hAnsi="Bookman Old Style" w:cstheme="minorHAnsi"/>
          <w:sz w:val="28"/>
          <w:szCs w:val="28"/>
          <w:vertAlign w:val="superscript"/>
        </w:rPr>
        <w:t>st</w:t>
      </w:r>
      <w:r w:rsidR="004C1796" w:rsidRPr="006933AB">
        <w:rPr>
          <w:rFonts w:ascii="Bookman Old Style" w:hAnsi="Bookman Old Style" w:cstheme="minorHAnsi"/>
          <w:sz w:val="28"/>
          <w:szCs w:val="28"/>
        </w:rPr>
        <w:t xml:space="preserve"> appellant did not disobey the interim court order </w:t>
      </w:r>
      <w:r w:rsidR="000E0661" w:rsidRPr="006933AB">
        <w:rPr>
          <w:rFonts w:ascii="Bookman Old Style" w:hAnsi="Bookman Old Style" w:cstheme="minorHAnsi"/>
          <w:sz w:val="28"/>
          <w:szCs w:val="28"/>
        </w:rPr>
        <w:t>at all</w:t>
      </w:r>
      <w:r w:rsidR="00D87B54" w:rsidRPr="006933AB">
        <w:rPr>
          <w:rFonts w:ascii="Bookman Old Style" w:hAnsi="Bookman Old Style" w:cstheme="minorHAnsi"/>
          <w:sz w:val="28"/>
          <w:szCs w:val="28"/>
        </w:rPr>
        <w:t>;</w:t>
      </w:r>
      <w:r w:rsidR="004C1796" w:rsidRPr="006933AB">
        <w:rPr>
          <w:rFonts w:ascii="Bookman Old Style" w:hAnsi="Bookman Old Style" w:cstheme="minorHAnsi"/>
          <w:sz w:val="28"/>
          <w:szCs w:val="28"/>
        </w:rPr>
        <w:t xml:space="preserve"> the 2</w:t>
      </w:r>
      <w:r w:rsidR="004C1796" w:rsidRPr="006933AB">
        <w:rPr>
          <w:rFonts w:ascii="Bookman Old Style" w:hAnsi="Bookman Old Style" w:cstheme="minorHAnsi"/>
          <w:sz w:val="28"/>
          <w:szCs w:val="28"/>
          <w:vertAlign w:val="superscript"/>
        </w:rPr>
        <w:t>nd</w:t>
      </w:r>
      <w:r w:rsidR="004C1796" w:rsidRPr="006933AB">
        <w:rPr>
          <w:rFonts w:ascii="Bookman Old Style" w:hAnsi="Bookman Old Style" w:cstheme="minorHAnsi"/>
          <w:sz w:val="28"/>
          <w:szCs w:val="28"/>
        </w:rPr>
        <w:t xml:space="preserve"> and 3</w:t>
      </w:r>
      <w:r w:rsidR="004C1796" w:rsidRPr="006933AB">
        <w:rPr>
          <w:rFonts w:ascii="Bookman Old Style" w:hAnsi="Bookman Old Style" w:cstheme="minorHAnsi"/>
          <w:sz w:val="28"/>
          <w:szCs w:val="28"/>
          <w:vertAlign w:val="superscript"/>
        </w:rPr>
        <w:t>rd</w:t>
      </w:r>
      <w:r w:rsidR="004C1796" w:rsidRPr="006933AB">
        <w:rPr>
          <w:rFonts w:ascii="Bookman Old Style" w:hAnsi="Bookman Old Style" w:cstheme="minorHAnsi"/>
          <w:sz w:val="28"/>
          <w:szCs w:val="28"/>
        </w:rPr>
        <w:t xml:space="preserve"> respondent did not become aware of the interim order</w:t>
      </w:r>
      <w:r w:rsidR="00D87B54" w:rsidRPr="006933AB">
        <w:rPr>
          <w:rFonts w:ascii="Bookman Old Style" w:hAnsi="Bookman Old Style" w:cstheme="minorHAnsi"/>
          <w:sz w:val="28"/>
          <w:szCs w:val="28"/>
        </w:rPr>
        <w:t xml:space="preserve"> at any point in time; t</w:t>
      </w:r>
      <w:r w:rsidR="004C1796" w:rsidRPr="006933AB">
        <w:rPr>
          <w:rFonts w:ascii="Bookman Old Style" w:hAnsi="Bookman Old Style" w:cstheme="minorHAnsi"/>
          <w:sz w:val="28"/>
          <w:szCs w:val="28"/>
        </w:rPr>
        <w:t>here was no evidence on record that 2</w:t>
      </w:r>
      <w:r w:rsidR="004C1796" w:rsidRPr="006933AB">
        <w:rPr>
          <w:rFonts w:ascii="Bookman Old Style" w:hAnsi="Bookman Old Style" w:cstheme="minorHAnsi"/>
          <w:sz w:val="28"/>
          <w:szCs w:val="28"/>
          <w:vertAlign w:val="superscript"/>
        </w:rPr>
        <w:t>nd</w:t>
      </w:r>
      <w:r w:rsidR="004C1796" w:rsidRPr="006933AB">
        <w:rPr>
          <w:rFonts w:ascii="Bookman Old Style" w:hAnsi="Bookman Old Style" w:cstheme="minorHAnsi"/>
          <w:sz w:val="28"/>
          <w:szCs w:val="28"/>
        </w:rPr>
        <w:t xml:space="preserve"> and 3</w:t>
      </w:r>
      <w:r w:rsidR="004C1796" w:rsidRPr="006933AB">
        <w:rPr>
          <w:rFonts w:ascii="Bookman Old Style" w:hAnsi="Bookman Old Style" w:cstheme="minorHAnsi"/>
          <w:sz w:val="28"/>
          <w:szCs w:val="28"/>
          <w:vertAlign w:val="superscript"/>
        </w:rPr>
        <w:t>rd</w:t>
      </w:r>
      <w:r w:rsidR="004C1796" w:rsidRPr="006933AB">
        <w:rPr>
          <w:rFonts w:ascii="Bookman Old Style" w:hAnsi="Bookman Old Style" w:cstheme="minorHAnsi"/>
          <w:sz w:val="28"/>
          <w:szCs w:val="28"/>
        </w:rPr>
        <w:t xml:space="preserve"> appellants were agents of 1</w:t>
      </w:r>
      <w:r w:rsidR="004C1796" w:rsidRPr="006933AB">
        <w:rPr>
          <w:rFonts w:ascii="Bookman Old Style" w:hAnsi="Bookman Old Style" w:cstheme="minorHAnsi"/>
          <w:sz w:val="28"/>
          <w:szCs w:val="28"/>
          <w:vertAlign w:val="superscript"/>
        </w:rPr>
        <w:t>st</w:t>
      </w:r>
      <w:r w:rsidR="004C1796" w:rsidRPr="006933AB">
        <w:rPr>
          <w:rFonts w:ascii="Bookman Old Style" w:hAnsi="Bookman Old Style" w:cstheme="minorHAnsi"/>
          <w:sz w:val="28"/>
          <w:szCs w:val="28"/>
        </w:rPr>
        <w:t xml:space="preserve"> appellant</w:t>
      </w:r>
      <w:r w:rsidR="00D87B54" w:rsidRPr="006933AB">
        <w:rPr>
          <w:rFonts w:ascii="Bookman Old Style" w:hAnsi="Bookman Old Style" w:cstheme="minorHAnsi"/>
          <w:sz w:val="28"/>
          <w:szCs w:val="28"/>
        </w:rPr>
        <w:t>; and t</w:t>
      </w:r>
      <w:r w:rsidR="004C1796" w:rsidRPr="006933AB">
        <w:rPr>
          <w:rFonts w:ascii="Bookman Old Style" w:hAnsi="Bookman Old Style" w:cstheme="minorHAnsi"/>
          <w:sz w:val="28"/>
          <w:szCs w:val="28"/>
        </w:rPr>
        <w:t xml:space="preserve">he standard of proof applied by the judge </w:t>
      </w:r>
      <w:r w:rsidR="004C1796" w:rsidRPr="006933AB">
        <w:rPr>
          <w:rFonts w:ascii="Bookman Old Style" w:hAnsi="Bookman Old Style" w:cstheme="minorHAnsi"/>
          <w:i/>
          <w:iCs/>
          <w:sz w:val="28"/>
          <w:szCs w:val="28"/>
        </w:rPr>
        <w:t>a quo</w:t>
      </w:r>
      <w:r w:rsidR="004C1796" w:rsidRPr="006933AB">
        <w:rPr>
          <w:rFonts w:ascii="Bookman Old Style" w:hAnsi="Bookman Old Style" w:cstheme="minorHAnsi"/>
          <w:sz w:val="28"/>
          <w:szCs w:val="28"/>
        </w:rPr>
        <w:t xml:space="preserve"> to establish contempt was wrong.</w:t>
      </w:r>
    </w:p>
    <w:p w14:paraId="1657C1B5" w14:textId="3FAEE8AA" w:rsidR="0040413E" w:rsidRPr="006933AB" w:rsidRDefault="007B1E62" w:rsidP="006933AB">
      <w:pPr>
        <w:pStyle w:val="ListParagraph"/>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lastRenderedPageBreak/>
        <w:t xml:space="preserve"> </w:t>
      </w:r>
    </w:p>
    <w:p w14:paraId="0BA2D2E9" w14:textId="76EAEEC6" w:rsidR="003803FC"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[39]</w:t>
      </w:r>
      <w:r w:rsidRPr="006933AB">
        <w:rPr>
          <w:rFonts w:ascii="Bookman Old Style" w:hAnsi="Bookman Old Style" w:cstheme="minorHAnsi"/>
          <w:sz w:val="28"/>
          <w:szCs w:val="28"/>
        </w:rPr>
        <w:tab/>
      </w:r>
      <w:r w:rsidR="00D87B54" w:rsidRPr="006933AB">
        <w:rPr>
          <w:rFonts w:ascii="Bookman Old Style" w:hAnsi="Bookman Old Style" w:cstheme="minorHAnsi"/>
          <w:sz w:val="28"/>
          <w:szCs w:val="28"/>
        </w:rPr>
        <w:t xml:space="preserve">It is to be </w:t>
      </w:r>
      <w:r w:rsidR="00D87B54" w:rsidRPr="006933AB">
        <w:rPr>
          <w:rFonts w:ascii="Bookman Old Style" w:hAnsi="Bookman Old Style" w:cstheme="minorHAnsi"/>
          <w:color w:val="000000" w:themeColor="text1"/>
          <w:sz w:val="28"/>
          <w:szCs w:val="28"/>
        </w:rPr>
        <w:t>noted that</w:t>
      </w:r>
      <w:r w:rsidR="007B1E62" w:rsidRPr="006933AB">
        <w:rPr>
          <w:rFonts w:ascii="Bookman Old Style" w:hAnsi="Bookman Old Style" w:cstheme="minorHAnsi"/>
          <w:color w:val="000000" w:themeColor="text1"/>
          <w:sz w:val="28"/>
          <w:szCs w:val="28"/>
        </w:rPr>
        <w:t xml:space="preserve"> the appellants did not make any averments to show the </w:t>
      </w:r>
      <w:r w:rsidR="007B1E62" w:rsidRPr="006933AB">
        <w:rPr>
          <w:rFonts w:ascii="Bookman Old Style" w:hAnsi="Bookman Old Style" w:cstheme="minorHAnsi"/>
          <w:i/>
          <w:iCs/>
          <w:color w:val="000000" w:themeColor="text1"/>
          <w:sz w:val="28"/>
          <w:szCs w:val="28"/>
        </w:rPr>
        <w:t>bona fides</w:t>
      </w:r>
      <w:r w:rsidR="007B1E62" w:rsidRPr="006933AB">
        <w:rPr>
          <w:rFonts w:ascii="Bookman Old Style" w:hAnsi="Bookman Old Style" w:cstheme="minorHAnsi"/>
          <w:color w:val="000000" w:themeColor="text1"/>
          <w:sz w:val="28"/>
          <w:szCs w:val="28"/>
        </w:rPr>
        <w:t xml:space="preserve"> of their application</w:t>
      </w:r>
      <w:r w:rsidR="007B1E62" w:rsidRPr="006933AB">
        <w:rPr>
          <w:rFonts w:ascii="Bookman Old Style" w:hAnsi="Bookman Old Style" w:cstheme="minorHAnsi"/>
          <w:sz w:val="28"/>
          <w:szCs w:val="28"/>
        </w:rPr>
        <w:t>. They also did not address the other irregularities alleged by the respondent</w:t>
      </w:r>
      <w:r w:rsidR="00E8598D" w:rsidRPr="006933AB">
        <w:rPr>
          <w:rFonts w:ascii="Bookman Old Style" w:hAnsi="Bookman Old Style" w:cstheme="minorHAnsi"/>
          <w:sz w:val="28"/>
          <w:szCs w:val="28"/>
        </w:rPr>
        <w:t xml:space="preserve">, namely </w:t>
      </w:r>
      <w:r w:rsidR="00D87B54" w:rsidRPr="006933AB">
        <w:rPr>
          <w:rFonts w:ascii="Bookman Old Style" w:hAnsi="Bookman Old Style" w:cstheme="minorHAnsi"/>
          <w:sz w:val="28"/>
          <w:szCs w:val="28"/>
        </w:rPr>
        <w:t xml:space="preserve">the failure to apply for condonation of late filing of heads of argument and </w:t>
      </w:r>
      <w:r w:rsidR="00E8598D" w:rsidRPr="006933AB">
        <w:rPr>
          <w:rFonts w:ascii="Bookman Old Style" w:hAnsi="Bookman Old Style" w:cstheme="minorHAnsi"/>
          <w:sz w:val="28"/>
          <w:szCs w:val="28"/>
        </w:rPr>
        <w:t xml:space="preserve">the </w:t>
      </w:r>
      <w:r w:rsidR="00D87B54" w:rsidRPr="006933AB">
        <w:rPr>
          <w:rFonts w:ascii="Bookman Old Style" w:hAnsi="Bookman Old Style" w:cstheme="minorHAnsi"/>
          <w:sz w:val="28"/>
          <w:szCs w:val="28"/>
        </w:rPr>
        <w:t xml:space="preserve">failure to provide security </w:t>
      </w:r>
      <w:r w:rsidR="00E8598D" w:rsidRPr="006933AB">
        <w:rPr>
          <w:rFonts w:ascii="Bookman Old Style" w:hAnsi="Bookman Old Style" w:cstheme="minorHAnsi"/>
          <w:sz w:val="28"/>
          <w:szCs w:val="28"/>
        </w:rPr>
        <w:t>for</w:t>
      </w:r>
      <w:r w:rsidR="00D87B54" w:rsidRPr="006933AB">
        <w:rPr>
          <w:rFonts w:ascii="Bookman Old Style" w:hAnsi="Bookman Old Style" w:cstheme="minorHAnsi"/>
          <w:sz w:val="28"/>
          <w:szCs w:val="28"/>
        </w:rPr>
        <w:t xml:space="preserve"> costs on time </w:t>
      </w:r>
      <w:r w:rsidR="00E8598D" w:rsidRPr="006933AB">
        <w:rPr>
          <w:rFonts w:ascii="Bookman Old Style" w:hAnsi="Bookman Old Style" w:cstheme="minorHAnsi"/>
          <w:sz w:val="28"/>
          <w:szCs w:val="28"/>
        </w:rPr>
        <w:t>and in an</w:t>
      </w:r>
      <w:r w:rsidR="00D87B54" w:rsidRPr="006933AB">
        <w:rPr>
          <w:rFonts w:ascii="Bookman Old Style" w:hAnsi="Bookman Old Style" w:cstheme="minorHAnsi"/>
          <w:sz w:val="28"/>
          <w:szCs w:val="28"/>
        </w:rPr>
        <w:t xml:space="preserve"> adequate </w:t>
      </w:r>
      <w:r w:rsidR="00E8598D" w:rsidRPr="006933AB">
        <w:rPr>
          <w:rFonts w:ascii="Bookman Old Style" w:hAnsi="Bookman Old Style" w:cstheme="minorHAnsi"/>
          <w:sz w:val="28"/>
          <w:szCs w:val="28"/>
        </w:rPr>
        <w:t>amount</w:t>
      </w:r>
      <w:r w:rsidR="007B1E62" w:rsidRPr="006933AB">
        <w:rPr>
          <w:rFonts w:ascii="Bookman Old Style" w:hAnsi="Bookman Old Style" w:cstheme="minorHAnsi"/>
          <w:sz w:val="28"/>
          <w:szCs w:val="28"/>
        </w:rPr>
        <w:t>.</w:t>
      </w:r>
      <w:r w:rsidR="00E8598D" w:rsidRPr="006933AB">
        <w:rPr>
          <w:rFonts w:ascii="Bookman Old Style" w:hAnsi="Bookman Old Style" w:cstheme="minorHAnsi"/>
          <w:sz w:val="28"/>
          <w:szCs w:val="28"/>
        </w:rPr>
        <w:t xml:space="preserve"> </w:t>
      </w:r>
      <w:r w:rsidR="007B1E62" w:rsidRPr="006933AB">
        <w:rPr>
          <w:rFonts w:ascii="Bookman Old Style" w:hAnsi="Bookman Old Style" w:cstheme="minorHAnsi"/>
          <w:sz w:val="28"/>
          <w:szCs w:val="28"/>
        </w:rPr>
        <w:t>The appellants</w:t>
      </w:r>
      <w:r w:rsidR="00E8598D" w:rsidRPr="006933AB">
        <w:rPr>
          <w:rFonts w:ascii="Bookman Old Style" w:hAnsi="Bookman Old Style" w:cstheme="minorHAnsi"/>
          <w:sz w:val="28"/>
          <w:szCs w:val="28"/>
        </w:rPr>
        <w:t xml:space="preserve"> also filed their</w:t>
      </w:r>
      <w:r w:rsidR="007B1E62" w:rsidRPr="006933AB">
        <w:rPr>
          <w:rFonts w:ascii="Bookman Old Style" w:hAnsi="Bookman Old Style" w:cstheme="minorHAnsi"/>
          <w:sz w:val="28"/>
          <w:szCs w:val="28"/>
        </w:rPr>
        <w:t xml:space="preserve"> heads of argument out of time and no application for condonation of that failure was made.</w:t>
      </w:r>
      <w:r w:rsidR="00FF1518" w:rsidRPr="006933AB">
        <w:rPr>
          <w:rFonts w:ascii="Bookman Old Style" w:hAnsi="Bookman Old Style" w:cstheme="minorHAnsi"/>
          <w:sz w:val="28"/>
          <w:szCs w:val="28"/>
        </w:rPr>
        <w:t xml:space="preserve"> </w:t>
      </w:r>
      <w:r w:rsidR="003803FC" w:rsidRPr="006933AB">
        <w:rPr>
          <w:rFonts w:ascii="Bookman Old Style" w:hAnsi="Bookman Old Style" w:cstheme="minorHAnsi"/>
          <w:sz w:val="28"/>
          <w:szCs w:val="28"/>
        </w:rPr>
        <w:t>The</w:t>
      </w:r>
      <w:r w:rsidR="00CA608F" w:rsidRPr="006933AB">
        <w:rPr>
          <w:rFonts w:ascii="Bookman Old Style" w:hAnsi="Bookman Old Style" w:cstheme="minorHAnsi"/>
          <w:sz w:val="28"/>
          <w:szCs w:val="28"/>
        </w:rPr>
        <w:t xml:space="preserve">y gave </w:t>
      </w:r>
      <w:r w:rsidRPr="006933AB">
        <w:rPr>
          <w:rFonts w:ascii="Bookman Old Style" w:hAnsi="Bookman Old Style" w:cstheme="minorHAnsi"/>
          <w:sz w:val="28"/>
          <w:szCs w:val="28"/>
        </w:rPr>
        <w:t>a brief</w:t>
      </w:r>
      <w:r w:rsidR="003803FC" w:rsidRPr="006933AB">
        <w:rPr>
          <w:rFonts w:ascii="Bookman Old Style" w:hAnsi="Bookman Old Style" w:cstheme="minorHAnsi"/>
          <w:sz w:val="28"/>
          <w:szCs w:val="28"/>
        </w:rPr>
        <w:t xml:space="preserve"> explanation </w:t>
      </w:r>
      <w:r w:rsidR="00CA608F" w:rsidRPr="006933AB">
        <w:rPr>
          <w:rFonts w:ascii="Bookman Old Style" w:hAnsi="Bookman Old Style" w:cstheme="minorHAnsi"/>
          <w:sz w:val="28"/>
          <w:szCs w:val="28"/>
        </w:rPr>
        <w:t xml:space="preserve">at the hearing. It </w:t>
      </w:r>
      <w:r w:rsidR="003803FC" w:rsidRPr="006933AB">
        <w:rPr>
          <w:rFonts w:ascii="Bookman Old Style" w:hAnsi="Bookman Old Style" w:cstheme="minorHAnsi"/>
          <w:sz w:val="28"/>
          <w:szCs w:val="28"/>
        </w:rPr>
        <w:t>was that they had to merge two sets of heads of argument and</w:t>
      </w:r>
      <w:r w:rsidR="000E0661" w:rsidRPr="006933AB">
        <w:rPr>
          <w:rFonts w:ascii="Bookman Old Style" w:hAnsi="Bookman Old Style" w:cstheme="minorHAnsi"/>
          <w:sz w:val="28"/>
          <w:szCs w:val="28"/>
        </w:rPr>
        <w:t xml:space="preserve"> come up with one set</w:t>
      </w:r>
      <w:r w:rsidR="001353FC" w:rsidRPr="006933AB">
        <w:rPr>
          <w:rFonts w:ascii="Bookman Old Style" w:hAnsi="Bookman Old Style" w:cstheme="minorHAnsi"/>
          <w:sz w:val="28"/>
          <w:szCs w:val="28"/>
        </w:rPr>
        <w:t>, a lame excuse in my opinion.</w:t>
      </w:r>
    </w:p>
    <w:p w14:paraId="5698D33E" w14:textId="77777777" w:rsidR="003803FC" w:rsidRPr="006933AB" w:rsidRDefault="003803FC" w:rsidP="006933AB">
      <w:pPr>
        <w:pStyle w:val="ListParagraph"/>
        <w:spacing w:line="360" w:lineRule="auto"/>
        <w:rPr>
          <w:rFonts w:ascii="Bookman Old Style" w:hAnsi="Bookman Old Style" w:cstheme="minorHAnsi"/>
          <w:sz w:val="28"/>
          <w:szCs w:val="28"/>
        </w:rPr>
      </w:pPr>
    </w:p>
    <w:p w14:paraId="4D342515" w14:textId="2D04ED57" w:rsidR="007B1E62"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[40]</w:t>
      </w:r>
      <w:r w:rsidRPr="006933AB">
        <w:rPr>
          <w:rFonts w:ascii="Bookman Old Style" w:hAnsi="Bookman Old Style" w:cstheme="minorHAnsi"/>
          <w:sz w:val="28"/>
          <w:szCs w:val="28"/>
        </w:rPr>
        <w:tab/>
      </w:r>
      <w:r w:rsidR="003803FC" w:rsidRPr="006933AB">
        <w:rPr>
          <w:rFonts w:ascii="Bookman Old Style" w:hAnsi="Bookman Old Style" w:cstheme="minorHAnsi"/>
          <w:sz w:val="28"/>
          <w:szCs w:val="28"/>
        </w:rPr>
        <w:t>As earlier noted the appellants did not furnish security for costs before noting the appeal</w:t>
      </w:r>
      <w:r w:rsidR="00B72920" w:rsidRPr="006933AB">
        <w:rPr>
          <w:rFonts w:ascii="Bookman Old Style" w:hAnsi="Bookman Old Style" w:cstheme="minorHAnsi"/>
          <w:sz w:val="28"/>
          <w:szCs w:val="28"/>
        </w:rPr>
        <w:t>. W</w:t>
      </w:r>
      <w:r w:rsidR="003803FC" w:rsidRPr="006933AB">
        <w:rPr>
          <w:rFonts w:ascii="Bookman Old Style" w:hAnsi="Bookman Old Style" w:cstheme="minorHAnsi"/>
          <w:sz w:val="28"/>
          <w:szCs w:val="28"/>
        </w:rPr>
        <w:t>hen they did so they settled on the amount thereof on their own without consulting the registrar or the respondent</w:t>
      </w:r>
      <w:r w:rsidR="00B72920" w:rsidRPr="006933AB">
        <w:rPr>
          <w:rFonts w:ascii="Bookman Old Style" w:hAnsi="Bookman Old Style" w:cstheme="minorHAnsi"/>
          <w:sz w:val="28"/>
          <w:szCs w:val="28"/>
        </w:rPr>
        <w:t xml:space="preserve"> as to the adequacy of the security</w:t>
      </w:r>
      <w:r w:rsidR="003803FC" w:rsidRPr="006933AB">
        <w:rPr>
          <w:rFonts w:ascii="Bookman Old Style" w:hAnsi="Bookman Old Style" w:cstheme="minorHAnsi"/>
          <w:sz w:val="28"/>
          <w:szCs w:val="28"/>
        </w:rPr>
        <w:t>.</w:t>
      </w:r>
    </w:p>
    <w:p w14:paraId="5AFF7F6E" w14:textId="77777777" w:rsidR="007B1E62" w:rsidRPr="006933AB" w:rsidRDefault="007B1E62" w:rsidP="006933AB">
      <w:pPr>
        <w:spacing w:line="360" w:lineRule="auto"/>
        <w:rPr>
          <w:rFonts w:ascii="Bookman Old Style" w:hAnsi="Bookman Old Style" w:cstheme="minorHAnsi"/>
          <w:sz w:val="28"/>
          <w:szCs w:val="28"/>
        </w:rPr>
      </w:pPr>
    </w:p>
    <w:p w14:paraId="0C74768B" w14:textId="2B4894FF" w:rsidR="00863D63"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[41]</w:t>
      </w:r>
      <w:r w:rsidRPr="006933AB">
        <w:rPr>
          <w:rFonts w:ascii="Bookman Old Style" w:hAnsi="Bookman Old Style" w:cstheme="minorHAnsi"/>
          <w:sz w:val="28"/>
          <w:szCs w:val="28"/>
        </w:rPr>
        <w:tab/>
      </w:r>
      <w:r w:rsidR="007B1E62" w:rsidRPr="006933AB">
        <w:rPr>
          <w:rFonts w:ascii="Bookman Old Style" w:hAnsi="Bookman Old Style" w:cstheme="minorHAnsi"/>
          <w:sz w:val="28"/>
          <w:szCs w:val="28"/>
        </w:rPr>
        <w:t>The respondent did not file its heads of argument in time because they believed that the irregularities that they had pointed out would inevitably result in the appeal being struck off the roll.</w:t>
      </w:r>
      <w:r w:rsidR="003803FC" w:rsidRPr="006933AB">
        <w:rPr>
          <w:rFonts w:ascii="Bookman Old Style" w:hAnsi="Bookman Old Style" w:cstheme="minorHAnsi"/>
          <w:sz w:val="28"/>
          <w:szCs w:val="28"/>
        </w:rPr>
        <w:t xml:space="preserve"> When </w:t>
      </w:r>
      <w:r w:rsidR="000346CC" w:rsidRPr="006933AB">
        <w:rPr>
          <w:rFonts w:ascii="Bookman Old Style" w:hAnsi="Bookman Old Style" w:cstheme="minorHAnsi"/>
          <w:sz w:val="28"/>
          <w:szCs w:val="28"/>
        </w:rPr>
        <w:t>respondent</w:t>
      </w:r>
      <w:r w:rsidR="003803FC" w:rsidRPr="006933AB">
        <w:rPr>
          <w:rFonts w:ascii="Bookman Old Style" w:hAnsi="Bookman Old Style" w:cstheme="minorHAnsi"/>
          <w:sz w:val="28"/>
          <w:szCs w:val="28"/>
        </w:rPr>
        <w:t xml:space="preserve"> saw that the appellants had filed </w:t>
      </w:r>
      <w:r w:rsidR="000346CC" w:rsidRPr="006933AB">
        <w:rPr>
          <w:rFonts w:ascii="Bookman Old Style" w:hAnsi="Bookman Old Style" w:cstheme="minorHAnsi"/>
          <w:sz w:val="28"/>
          <w:szCs w:val="28"/>
        </w:rPr>
        <w:t xml:space="preserve">a condonation application for late filing of the heads </w:t>
      </w:r>
      <w:r w:rsidR="0040413E" w:rsidRPr="006933AB">
        <w:rPr>
          <w:rFonts w:ascii="Bookman Old Style" w:hAnsi="Bookman Old Style" w:cstheme="minorHAnsi"/>
          <w:sz w:val="28"/>
          <w:szCs w:val="28"/>
        </w:rPr>
        <w:t xml:space="preserve">of argument </w:t>
      </w:r>
      <w:r w:rsidR="000346CC" w:rsidRPr="006933AB">
        <w:rPr>
          <w:rFonts w:ascii="Bookman Old Style" w:hAnsi="Bookman Old Style" w:cstheme="minorHAnsi"/>
          <w:sz w:val="28"/>
          <w:szCs w:val="28"/>
        </w:rPr>
        <w:t xml:space="preserve">and furnished some security for costs, albeit late and not in terms of the rules of court, </w:t>
      </w:r>
      <w:r w:rsidR="00B72920" w:rsidRPr="006933AB">
        <w:rPr>
          <w:rFonts w:ascii="Bookman Old Style" w:hAnsi="Bookman Old Style" w:cstheme="minorHAnsi"/>
          <w:sz w:val="28"/>
          <w:szCs w:val="28"/>
        </w:rPr>
        <w:t>it</w:t>
      </w:r>
      <w:r w:rsidR="000346CC" w:rsidRPr="006933AB">
        <w:rPr>
          <w:rFonts w:ascii="Bookman Old Style" w:hAnsi="Bookman Old Style" w:cstheme="minorHAnsi"/>
          <w:sz w:val="28"/>
          <w:szCs w:val="28"/>
        </w:rPr>
        <w:t xml:space="preserve"> applied, </w:t>
      </w:r>
      <w:r w:rsidR="00B72920" w:rsidRPr="006933AB">
        <w:rPr>
          <w:rFonts w:ascii="Bookman Old Style" w:hAnsi="Bookman Old Style" w:cstheme="minorHAnsi"/>
          <w:sz w:val="28"/>
          <w:szCs w:val="28"/>
        </w:rPr>
        <w:t>“</w:t>
      </w:r>
      <w:r w:rsidR="000346CC" w:rsidRPr="006933AB">
        <w:rPr>
          <w:rFonts w:ascii="Bookman Old Style" w:hAnsi="Bookman Old Style" w:cstheme="minorHAnsi"/>
          <w:sz w:val="28"/>
          <w:szCs w:val="28"/>
        </w:rPr>
        <w:t>out of an abundance of caution</w:t>
      </w:r>
      <w:r w:rsidR="00B72920" w:rsidRPr="006933AB">
        <w:rPr>
          <w:rFonts w:ascii="Bookman Old Style" w:hAnsi="Bookman Old Style" w:cstheme="minorHAnsi"/>
          <w:sz w:val="28"/>
          <w:szCs w:val="28"/>
        </w:rPr>
        <w:t>”</w:t>
      </w:r>
      <w:r w:rsidR="000346CC" w:rsidRPr="006933AB">
        <w:rPr>
          <w:rFonts w:ascii="Bookman Old Style" w:hAnsi="Bookman Old Style" w:cstheme="minorHAnsi"/>
          <w:sz w:val="28"/>
          <w:szCs w:val="28"/>
        </w:rPr>
        <w:t xml:space="preserve"> for condonation for the late filing of its </w:t>
      </w:r>
      <w:r w:rsidR="00B72920" w:rsidRPr="006933AB">
        <w:rPr>
          <w:rFonts w:ascii="Bookman Old Style" w:hAnsi="Bookman Old Style" w:cstheme="minorHAnsi"/>
          <w:sz w:val="28"/>
          <w:szCs w:val="28"/>
        </w:rPr>
        <w:t xml:space="preserve">own </w:t>
      </w:r>
      <w:r w:rsidR="000346CC" w:rsidRPr="006933AB">
        <w:rPr>
          <w:rFonts w:ascii="Bookman Old Style" w:hAnsi="Bookman Old Style" w:cstheme="minorHAnsi"/>
          <w:sz w:val="28"/>
          <w:szCs w:val="28"/>
        </w:rPr>
        <w:t xml:space="preserve">heads of argument. The explanation was that due to appellants’ neglect </w:t>
      </w:r>
      <w:r w:rsidR="0040413E" w:rsidRPr="006933AB">
        <w:rPr>
          <w:rFonts w:ascii="Bookman Old Style" w:hAnsi="Bookman Old Style" w:cstheme="minorHAnsi"/>
          <w:sz w:val="28"/>
          <w:szCs w:val="28"/>
        </w:rPr>
        <w:t xml:space="preserve">or failure </w:t>
      </w:r>
      <w:r w:rsidR="000346CC" w:rsidRPr="006933AB">
        <w:rPr>
          <w:rFonts w:ascii="Bookman Old Style" w:hAnsi="Bookman Old Style" w:cstheme="minorHAnsi"/>
          <w:sz w:val="28"/>
          <w:szCs w:val="28"/>
        </w:rPr>
        <w:t xml:space="preserve">to comply with the rules, </w:t>
      </w:r>
      <w:r w:rsidR="00B72920" w:rsidRPr="006933AB">
        <w:rPr>
          <w:rFonts w:ascii="Bookman Old Style" w:hAnsi="Bookman Old Style" w:cstheme="minorHAnsi"/>
          <w:sz w:val="28"/>
          <w:szCs w:val="28"/>
        </w:rPr>
        <w:t>it</w:t>
      </w:r>
      <w:r w:rsidR="000346CC" w:rsidRPr="006933AB">
        <w:rPr>
          <w:rFonts w:ascii="Bookman Old Style" w:hAnsi="Bookman Old Style" w:cstheme="minorHAnsi"/>
          <w:sz w:val="28"/>
          <w:szCs w:val="28"/>
        </w:rPr>
        <w:t xml:space="preserve"> anticipated a striking </w:t>
      </w:r>
      <w:r w:rsidR="00B77328" w:rsidRPr="006933AB">
        <w:rPr>
          <w:rFonts w:ascii="Bookman Old Style" w:hAnsi="Bookman Old Style" w:cstheme="minorHAnsi"/>
          <w:sz w:val="28"/>
          <w:szCs w:val="28"/>
        </w:rPr>
        <w:t>from</w:t>
      </w:r>
      <w:r w:rsidR="000346CC" w:rsidRPr="006933AB">
        <w:rPr>
          <w:rFonts w:ascii="Bookman Old Style" w:hAnsi="Bookman Old Style" w:cstheme="minorHAnsi"/>
          <w:sz w:val="28"/>
          <w:szCs w:val="28"/>
        </w:rPr>
        <w:t xml:space="preserve"> the appeal</w:t>
      </w:r>
      <w:r w:rsidR="00B72920" w:rsidRPr="006933AB">
        <w:rPr>
          <w:rFonts w:ascii="Bookman Old Style" w:hAnsi="Bookman Old Style" w:cstheme="minorHAnsi"/>
          <w:sz w:val="28"/>
          <w:szCs w:val="28"/>
        </w:rPr>
        <w:t>. Its legal representatives</w:t>
      </w:r>
      <w:r w:rsidR="000346CC" w:rsidRPr="006933AB">
        <w:rPr>
          <w:rFonts w:ascii="Bookman Old Style" w:hAnsi="Bookman Old Style" w:cstheme="minorHAnsi"/>
          <w:sz w:val="28"/>
          <w:szCs w:val="28"/>
        </w:rPr>
        <w:t xml:space="preserve"> </w:t>
      </w:r>
      <w:r w:rsidR="0040413E" w:rsidRPr="006933AB">
        <w:rPr>
          <w:rFonts w:ascii="Bookman Old Style" w:hAnsi="Bookman Old Style" w:cstheme="minorHAnsi"/>
          <w:sz w:val="28"/>
          <w:szCs w:val="28"/>
        </w:rPr>
        <w:t xml:space="preserve">had </w:t>
      </w:r>
      <w:r w:rsidR="000346CC" w:rsidRPr="006933AB">
        <w:rPr>
          <w:rFonts w:ascii="Bookman Old Style" w:hAnsi="Bookman Old Style" w:cstheme="minorHAnsi"/>
          <w:sz w:val="28"/>
          <w:szCs w:val="28"/>
        </w:rPr>
        <w:t xml:space="preserve">advised the appellants on two occasions that </w:t>
      </w:r>
      <w:r w:rsidR="000346CC" w:rsidRPr="006933AB">
        <w:rPr>
          <w:rFonts w:ascii="Bookman Old Style" w:hAnsi="Bookman Old Style" w:cstheme="minorHAnsi"/>
          <w:sz w:val="28"/>
          <w:szCs w:val="28"/>
        </w:rPr>
        <w:lastRenderedPageBreak/>
        <w:t>they would not file heads of argument, first in the letter of 27 September 2023 and at the roll call on 9 October 2023.</w:t>
      </w:r>
    </w:p>
    <w:p w14:paraId="0D97070E" w14:textId="77777777" w:rsidR="00164C91" w:rsidRPr="006933AB" w:rsidRDefault="00164C91" w:rsidP="006933AB">
      <w:pPr>
        <w:pStyle w:val="ListParagraph"/>
        <w:spacing w:line="360" w:lineRule="auto"/>
        <w:rPr>
          <w:rFonts w:ascii="Bookman Old Style" w:hAnsi="Bookman Old Style" w:cstheme="minorHAnsi"/>
          <w:b/>
          <w:bCs/>
          <w:sz w:val="28"/>
          <w:szCs w:val="28"/>
        </w:rPr>
      </w:pPr>
    </w:p>
    <w:p w14:paraId="050BB230" w14:textId="06D3D866" w:rsidR="00164C91" w:rsidRPr="006933AB" w:rsidRDefault="00164C91" w:rsidP="006933AB">
      <w:pPr>
        <w:spacing w:line="360" w:lineRule="auto"/>
        <w:rPr>
          <w:rFonts w:ascii="Bookman Old Style" w:hAnsi="Bookman Old Style" w:cstheme="minorHAnsi"/>
          <w:b/>
          <w:bCs/>
          <w:sz w:val="28"/>
          <w:szCs w:val="28"/>
        </w:rPr>
      </w:pPr>
      <w:r w:rsidRPr="006933AB">
        <w:rPr>
          <w:rFonts w:ascii="Bookman Old Style" w:hAnsi="Bookman Old Style" w:cstheme="minorHAnsi"/>
          <w:b/>
          <w:bCs/>
          <w:sz w:val="28"/>
          <w:szCs w:val="28"/>
        </w:rPr>
        <w:t xml:space="preserve">Rules of court </w:t>
      </w:r>
      <w:r w:rsidR="0040413E" w:rsidRPr="006933AB">
        <w:rPr>
          <w:rFonts w:ascii="Bookman Old Style" w:hAnsi="Bookman Old Style" w:cstheme="minorHAnsi"/>
          <w:b/>
          <w:bCs/>
          <w:sz w:val="28"/>
          <w:szCs w:val="28"/>
        </w:rPr>
        <w:t>not</w:t>
      </w:r>
      <w:r w:rsidRPr="006933AB">
        <w:rPr>
          <w:rFonts w:ascii="Bookman Old Style" w:hAnsi="Bookman Old Style" w:cstheme="minorHAnsi"/>
          <w:b/>
          <w:bCs/>
          <w:sz w:val="28"/>
          <w:szCs w:val="28"/>
        </w:rPr>
        <w:t xml:space="preserve"> complied with</w:t>
      </w:r>
    </w:p>
    <w:p w14:paraId="0DC008F7" w14:textId="27EF4460" w:rsidR="005F50BA"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[42]</w:t>
      </w:r>
      <w:r w:rsidRPr="006933AB">
        <w:rPr>
          <w:rFonts w:ascii="Bookman Old Style" w:hAnsi="Bookman Old Style" w:cstheme="minorHAnsi"/>
          <w:sz w:val="28"/>
          <w:szCs w:val="28"/>
        </w:rPr>
        <w:tab/>
      </w:r>
      <w:r w:rsidR="000346CC" w:rsidRPr="006933AB">
        <w:rPr>
          <w:rFonts w:ascii="Bookman Old Style" w:hAnsi="Bookman Old Style" w:cstheme="minorHAnsi"/>
          <w:sz w:val="28"/>
          <w:szCs w:val="28"/>
        </w:rPr>
        <w:t>The problem with the filing of records of proceedings o</w:t>
      </w:r>
      <w:r w:rsidR="00B72920" w:rsidRPr="006933AB">
        <w:rPr>
          <w:rFonts w:ascii="Bookman Old Style" w:hAnsi="Bookman Old Style" w:cstheme="minorHAnsi"/>
          <w:sz w:val="28"/>
          <w:szCs w:val="28"/>
        </w:rPr>
        <w:t>ut of</w:t>
      </w:r>
      <w:r w:rsidR="000346CC" w:rsidRPr="006933AB">
        <w:rPr>
          <w:rFonts w:ascii="Bookman Old Style" w:hAnsi="Bookman Old Style" w:cstheme="minorHAnsi"/>
          <w:sz w:val="28"/>
          <w:szCs w:val="28"/>
        </w:rPr>
        <w:t xml:space="preserve"> time and </w:t>
      </w:r>
      <w:r w:rsidR="00B72920" w:rsidRPr="006933AB">
        <w:rPr>
          <w:rFonts w:ascii="Bookman Old Style" w:hAnsi="Bookman Old Style" w:cstheme="minorHAnsi"/>
          <w:sz w:val="28"/>
          <w:szCs w:val="28"/>
        </w:rPr>
        <w:t xml:space="preserve">the </w:t>
      </w:r>
      <w:r w:rsidR="000346CC" w:rsidRPr="006933AB">
        <w:rPr>
          <w:rFonts w:ascii="Bookman Old Style" w:hAnsi="Bookman Old Style" w:cstheme="minorHAnsi"/>
          <w:sz w:val="28"/>
          <w:szCs w:val="28"/>
        </w:rPr>
        <w:t>content</w:t>
      </w:r>
      <w:r w:rsidR="00B72920" w:rsidRPr="006933AB">
        <w:rPr>
          <w:rFonts w:ascii="Bookman Old Style" w:hAnsi="Bookman Old Style" w:cstheme="minorHAnsi"/>
          <w:sz w:val="28"/>
          <w:szCs w:val="28"/>
        </w:rPr>
        <w:t>s of such record</w:t>
      </w:r>
      <w:r w:rsidR="00CA608F" w:rsidRPr="006933AB">
        <w:rPr>
          <w:rFonts w:ascii="Bookman Old Style" w:hAnsi="Bookman Old Style" w:cstheme="minorHAnsi"/>
          <w:sz w:val="28"/>
          <w:szCs w:val="28"/>
        </w:rPr>
        <w:t>s</w:t>
      </w:r>
      <w:r w:rsidR="000346CC" w:rsidRPr="006933AB">
        <w:rPr>
          <w:rFonts w:ascii="Bookman Old Style" w:hAnsi="Bookman Old Style" w:cstheme="minorHAnsi"/>
          <w:sz w:val="28"/>
          <w:szCs w:val="28"/>
        </w:rPr>
        <w:t xml:space="preserve"> starts with </w:t>
      </w:r>
      <w:r w:rsidR="00CA608F" w:rsidRPr="006933AB">
        <w:rPr>
          <w:rFonts w:ascii="Bookman Old Style" w:hAnsi="Bookman Old Style" w:cstheme="minorHAnsi"/>
          <w:sz w:val="28"/>
          <w:szCs w:val="28"/>
        </w:rPr>
        <w:t>litigant</w:t>
      </w:r>
      <w:r w:rsidR="000346CC" w:rsidRPr="006933AB">
        <w:rPr>
          <w:rFonts w:ascii="Bookman Old Style" w:hAnsi="Bookman Old Style" w:cstheme="minorHAnsi"/>
          <w:sz w:val="28"/>
          <w:szCs w:val="28"/>
        </w:rPr>
        <w:t xml:space="preserve">s’ endemic disregard of Rule 5(1) of the Court of Appeal Rules </w:t>
      </w:r>
      <w:r w:rsidR="000B2B18" w:rsidRPr="006933AB">
        <w:rPr>
          <w:rFonts w:ascii="Bookman Old Style" w:hAnsi="Bookman Old Style" w:cstheme="minorHAnsi"/>
          <w:sz w:val="28"/>
          <w:szCs w:val="28"/>
        </w:rPr>
        <w:t>2006</w:t>
      </w:r>
      <w:r w:rsidR="00B72920" w:rsidRPr="006933AB">
        <w:rPr>
          <w:rFonts w:ascii="Bookman Old Style" w:hAnsi="Bookman Old Style" w:cstheme="minorHAnsi"/>
          <w:sz w:val="28"/>
          <w:szCs w:val="28"/>
        </w:rPr>
        <w:t>,</w:t>
      </w:r>
      <w:r w:rsidR="000B2B18" w:rsidRPr="006933AB">
        <w:rPr>
          <w:rFonts w:ascii="Bookman Old Style" w:hAnsi="Bookman Old Style" w:cstheme="minorHAnsi"/>
          <w:sz w:val="28"/>
          <w:szCs w:val="28"/>
        </w:rPr>
        <w:t xml:space="preserve"> </w:t>
      </w:r>
      <w:r w:rsidR="000346CC" w:rsidRPr="006933AB">
        <w:rPr>
          <w:rFonts w:ascii="Bookman Old Style" w:hAnsi="Bookman Old Style" w:cstheme="minorHAnsi"/>
          <w:sz w:val="28"/>
          <w:szCs w:val="28"/>
        </w:rPr>
        <w:t xml:space="preserve">especially the proviso thereto. </w:t>
      </w:r>
      <w:r w:rsidR="005F50BA" w:rsidRPr="006933AB">
        <w:rPr>
          <w:rFonts w:ascii="Bookman Old Style" w:hAnsi="Bookman Old Style" w:cstheme="minorHAnsi"/>
          <w:sz w:val="28"/>
          <w:szCs w:val="28"/>
        </w:rPr>
        <w:t>The subrule</w:t>
      </w:r>
      <w:r w:rsidR="000346CC" w:rsidRPr="006933AB">
        <w:rPr>
          <w:rFonts w:ascii="Bookman Old Style" w:hAnsi="Bookman Old Style" w:cstheme="minorHAnsi"/>
          <w:sz w:val="28"/>
          <w:szCs w:val="28"/>
        </w:rPr>
        <w:t xml:space="preserve"> </w:t>
      </w:r>
      <w:r w:rsidR="005F50BA" w:rsidRPr="006933AB">
        <w:rPr>
          <w:rFonts w:ascii="Bookman Old Style" w:hAnsi="Bookman Old Style" w:cstheme="minorHAnsi"/>
          <w:sz w:val="28"/>
          <w:szCs w:val="28"/>
        </w:rPr>
        <w:t>is to the effect that-</w:t>
      </w:r>
    </w:p>
    <w:p w14:paraId="1B249D8F" w14:textId="77777777" w:rsidR="005F50BA" w:rsidRPr="006933AB" w:rsidRDefault="005F50BA" w:rsidP="006933AB">
      <w:pPr>
        <w:pStyle w:val="ListParagraph"/>
        <w:spacing w:line="360" w:lineRule="auto"/>
        <w:rPr>
          <w:rFonts w:ascii="Bookman Old Style" w:hAnsi="Bookman Old Style" w:cstheme="minorHAnsi"/>
          <w:sz w:val="28"/>
          <w:szCs w:val="28"/>
        </w:rPr>
      </w:pPr>
    </w:p>
    <w:p w14:paraId="44B70D5E" w14:textId="6EB1D802" w:rsidR="005F50BA" w:rsidRPr="00B77328" w:rsidRDefault="00B77328"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w:t>
      </w:r>
      <w:r w:rsidRPr="00B77328">
        <w:rPr>
          <w:rFonts w:ascii="Bookman Old Style" w:hAnsi="Bookman Old Style"/>
          <w:i/>
          <w:iCs/>
        </w:rPr>
        <w:t>The</w:t>
      </w:r>
      <w:r w:rsidR="005F50BA" w:rsidRPr="00B77328">
        <w:rPr>
          <w:rFonts w:ascii="Bookman Old Style" w:hAnsi="Bookman Old Style" w:cstheme="minorHAnsi"/>
          <w:i/>
          <w:iCs/>
        </w:rPr>
        <w:t xml:space="preserve"> appellant shall, in every appeal, not later than three months after notice of appeal has been filed or the certificate of the Judge of the High Court has been filed, lodge with the Registrar seven copies of the record of the proceedings of the High Court and serve a copy of such record on each respondent:</w:t>
      </w:r>
    </w:p>
    <w:p w14:paraId="5D488E17" w14:textId="77777777" w:rsidR="00516D6D" w:rsidRPr="00B77328" w:rsidRDefault="00516D6D" w:rsidP="00B77328">
      <w:pPr>
        <w:pStyle w:val="ListParagraph"/>
        <w:ind w:left="1440"/>
        <w:jc w:val="both"/>
        <w:rPr>
          <w:rFonts w:ascii="Bookman Old Style" w:hAnsi="Bookman Old Style" w:cstheme="minorHAnsi"/>
          <w:i/>
          <w:iCs/>
        </w:rPr>
      </w:pPr>
    </w:p>
    <w:p w14:paraId="17291896" w14:textId="6B4B64DD" w:rsidR="005F50BA" w:rsidRPr="00B77328" w:rsidRDefault="005F50BA" w:rsidP="00B77328">
      <w:pPr>
        <w:pStyle w:val="ListParagraph"/>
        <w:ind w:left="1440" w:firstLine="720"/>
        <w:jc w:val="both"/>
        <w:rPr>
          <w:rFonts w:ascii="Bookman Old Style" w:hAnsi="Bookman Old Style" w:cstheme="minorHAnsi"/>
          <w:i/>
          <w:iCs/>
        </w:rPr>
      </w:pPr>
      <w:r w:rsidRPr="00B77328">
        <w:rPr>
          <w:rFonts w:ascii="Bookman Old Style" w:hAnsi="Bookman Old Style" w:cstheme="minorHAnsi"/>
          <w:i/>
          <w:iCs/>
        </w:rPr>
        <w:t xml:space="preserve">Provided that by consent of all </w:t>
      </w:r>
      <w:proofErr w:type="gramStart"/>
      <w:r w:rsidRPr="00B77328">
        <w:rPr>
          <w:rFonts w:ascii="Bookman Old Style" w:hAnsi="Bookman Old Style" w:cstheme="minorHAnsi"/>
          <w:i/>
          <w:iCs/>
        </w:rPr>
        <w:t>parties</w:t>
      </w:r>
      <w:proofErr w:type="gramEnd"/>
      <w:r w:rsidRPr="00B77328">
        <w:rPr>
          <w:rFonts w:ascii="Bookman Old Style" w:hAnsi="Bookman Old Style" w:cstheme="minorHAnsi"/>
          <w:i/>
          <w:iCs/>
        </w:rPr>
        <w:t xml:space="preserve"> portions of the record which will not affect the result of the appeal may be omitted. The Court may, however, order that the full record shall be available:</w:t>
      </w:r>
      <w:r w:rsidR="00B72920" w:rsidRPr="00B77328">
        <w:rPr>
          <w:rFonts w:ascii="Bookman Old Style" w:hAnsi="Bookman Old Style" w:cstheme="minorHAnsi"/>
          <w:i/>
          <w:iCs/>
        </w:rPr>
        <w:t xml:space="preserve"> </w:t>
      </w:r>
      <w:r w:rsidRPr="00B77328">
        <w:rPr>
          <w:rFonts w:ascii="Bookman Old Style" w:hAnsi="Bookman Old Style" w:cstheme="minorHAnsi"/>
          <w:i/>
          <w:iCs/>
        </w:rPr>
        <w:t>….”</w:t>
      </w:r>
    </w:p>
    <w:p w14:paraId="1EA0F63B" w14:textId="77777777" w:rsidR="005F50BA" w:rsidRPr="006933AB" w:rsidRDefault="005F50BA" w:rsidP="006933AB">
      <w:pPr>
        <w:pStyle w:val="ListParagraph"/>
        <w:spacing w:line="360" w:lineRule="auto"/>
        <w:rPr>
          <w:rFonts w:ascii="Bookman Old Style" w:hAnsi="Bookman Old Style" w:cstheme="minorHAnsi"/>
          <w:sz w:val="28"/>
          <w:szCs w:val="28"/>
        </w:rPr>
      </w:pPr>
    </w:p>
    <w:p w14:paraId="4C152F30" w14:textId="54FE045E" w:rsidR="008F3D85"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[43]</w:t>
      </w:r>
      <w:r w:rsidRPr="006933AB">
        <w:rPr>
          <w:rFonts w:ascii="Bookman Old Style" w:hAnsi="Bookman Old Style" w:cstheme="minorHAnsi"/>
          <w:sz w:val="28"/>
          <w:szCs w:val="28"/>
        </w:rPr>
        <w:tab/>
      </w:r>
      <w:r w:rsidR="005F50BA" w:rsidRPr="006933AB">
        <w:rPr>
          <w:rFonts w:ascii="Bookman Old Style" w:hAnsi="Bookman Old Style" w:cstheme="minorHAnsi"/>
          <w:sz w:val="28"/>
          <w:szCs w:val="28"/>
        </w:rPr>
        <w:t xml:space="preserve">The rule contemplates that the parties will consult each other in good time on what papers </w:t>
      </w:r>
      <w:r w:rsidR="00B72920" w:rsidRPr="006933AB">
        <w:rPr>
          <w:rFonts w:ascii="Bookman Old Style" w:hAnsi="Bookman Old Style" w:cstheme="minorHAnsi"/>
          <w:sz w:val="28"/>
          <w:szCs w:val="28"/>
        </w:rPr>
        <w:t>or documents</w:t>
      </w:r>
      <w:r w:rsidR="005F50BA" w:rsidRPr="006933AB">
        <w:rPr>
          <w:rFonts w:ascii="Bookman Old Style" w:hAnsi="Bookman Old Style" w:cstheme="minorHAnsi"/>
          <w:sz w:val="28"/>
          <w:szCs w:val="28"/>
        </w:rPr>
        <w:t xml:space="preserve"> should be contained in the record of proceedings. </w:t>
      </w:r>
      <w:r w:rsidR="00516D6D" w:rsidRPr="006933AB">
        <w:rPr>
          <w:rFonts w:ascii="Bookman Old Style" w:hAnsi="Bookman Old Style" w:cstheme="minorHAnsi"/>
          <w:sz w:val="28"/>
          <w:szCs w:val="28"/>
        </w:rPr>
        <w:t>Most a</w:t>
      </w:r>
      <w:r w:rsidR="005F50BA" w:rsidRPr="006933AB">
        <w:rPr>
          <w:rFonts w:ascii="Bookman Old Style" w:hAnsi="Bookman Old Style" w:cstheme="minorHAnsi"/>
          <w:sz w:val="28"/>
          <w:szCs w:val="28"/>
        </w:rPr>
        <w:t xml:space="preserve">ppellants </w:t>
      </w:r>
      <w:r w:rsidR="00B72920" w:rsidRPr="006933AB">
        <w:rPr>
          <w:rFonts w:ascii="Bookman Old Style" w:hAnsi="Bookman Old Style" w:cstheme="minorHAnsi"/>
          <w:sz w:val="28"/>
          <w:szCs w:val="28"/>
        </w:rPr>
        <w:t xml:space="preserve">now </w:t>
      </w:r>
      <w:r w:rsidR="005F50BA" w:rsidRPr="006933AB">
        <w:rPr>
          <w:rFonts w:ascii="Bookman Old Style" w:hAnsi="Bookman Old Style" w:cstheme="minorHAnsi"/>
          <w:sz w:val="28"/>
          <w:szCs w:val="28"/>
        </w:rPr>
        <w:t xml:space="preserve">routinely file records </w:t>
      </w:r>
      <w:r w:rsidR="00516D6D" w:rsidRPr="006933AB">
        <w:rPr>
          <w:rFonts w:ascii="Bookman Old Style" w:hAnsi="Bookman Old Style" w:cstheme="minorHAnsi"/>
          <w:sz w:val="28"/>
          <w:szCs w:val="28"/>
        </w:rPr>
        <w:t xml:space="preserve">of proceedings </w:t>
      </w:r>
      <w:r w:rsidR="005F50BA" w:rsidRPr="006933AB">
        <w:rPr>
          <w:rFonts w:ascii="Bookman Old Style" w:hAnsi="Bookman Old Style" w:cstheme="minorHAnsi"/>
          <w:sz w:val="28"/>
          <w:szCs w:val="28"/>
        </w:rPr>
        <w:t>without consult</w:t>
      </w:r>
      <w:r w:rsidR="00B72920" w:rsidRPr="006933AB">
        <w:rPr>
          <w:rFonts w:ascii="Bookman Old Style" w:hAnsi="Bookman Old Style" w:cstheme="minorHAnsi"/>
          <w:sz w:val="28"/>
          <w:szCs w:val="28"/>
        </w:rPr>
        <w:t>ing</w:t>
      </w:r>
      <w:r w:rsidR="008F3D85" w:rsidRPr="006933AB">
        <w:rPr>
          <w:rFonts w:ascii="Bookman Old Style" w:hAnsi="Bookman Old Style" w:cstheme="minorHAnsi"/>
          <w:sz w:val="28"/>
          <w:szCs w:val="28"/>
        </w:rPr>
        <w:t xml:space="preserve"> the other side</w:t>
      </w:r>
      <w:r w:rsidR="00B72920" w:rsidRPr="006933AB">
        <w:rPr>
          <w:rFonts w:ascii="Bookman Old Style" w:hAnsi="Bookman Old Style" w:cstheme="minorHAnsi"/>
          <w:sz w:val="28"/>
          <w:szCs w:val="28"/>
        </w:rPr>
        <w:t xml:space="preserve"> or seeking the respondent’s consent as envisaged in Rule 5(1)</w:t>
      </w:r>
      <w:r w:rsidR="00516D6D" w:rsidRPr="006933AB">
        <w:rPr>
          <w:rFonts w:ascii="Bookman Old Style" w:hAnsi="Bookman Old Style" w:cstheme="minorHAnsi"/>
          <w:sz w:val="28"/>
          <w:szCs w:val="28"/>
        </w:rPr>
        <w:t>. I</w:t>
      </w:r>
      <w:r w:rsidR="005F50BA" w:rsidRPr="006933AB">
        <w:rPr>
          <w:rFonts w:ascii="Bookman Old Style" w:hAnsi="Bookman Old Style" w:cstheme="minorHAnsi"/>
          <w:sz w:val="28"/>
          <w:szCs w:val="28"/>
        </w:rPr>
        <w:t xml:space="preserve">n many </w:t>
      </w:r>
      <w:r w:rsidR="00B72920" w:rsidRPr="006933AB">
        <w:rPr>
          <w:rFonts w:ascii="Bookman Old Style" w:hAnsi="Bookman Old Style" w:cstheme="minorHAnsi"/>
          <w:sz w:val="28"/>
          <w:szCs w:val="28"/>
        </w:rPr>
        <w:t>case</w:t>
      </w:r>
      <w:r w:rsidR="005F50BA" w:rsidRPr="006933AB">
        <w:rPr>
          <w:rFonts w:ascii="Bookman Old Style" w:hAnsi="Bookman Old Style" w:cstheme="minorHAnsi"/>
          <w:sz w:val="28"/>
          <w:szCs w:val="28"/>
        </w:rPr>
        <w:t>s the record contain</w:t>
      </w:r>
      <w:r w:rsidR="008F3D85" w:rsidRPr="006933AB">
        <w:rPr>
          <w:rFonts w:ascii="Bookman Old Style" w:hAnsi="Bookman Old Style" w:cstheme="minorHAnsi"/>
          <w:sz w:val="28"/>
          <w:szCs w:val="28"/>
        </w:rPr>
        <w:t>s</w:t>
      </w:r>
      <w:r w:rsidR="005F50BA" w:rsidRPr="006933AB">
        <w:rPr>
          <w:rFonts w:ascii="Bookman Old Style" w:hAnsi="Bookman Old Style" w:cstheme="minorHAnsi"/>
          <w:sz w:val="28"/>
          <w:szCs w:val="28"/>
        </w:rPr>
        <w:t xml:space="preserve"> papers </w:t>
      </w:r>
      <w:r w:rsidR="008F3D85" w:rsidRPr="006933AB">
        <w:rPr>
          <w:rFonts w:ascii="Bookman Old Style" w:hAnsi="Bookman Old Style" w:cstheme="minorHAnsi"/>
          <w:sz w:val="28"/>
          <w:szCs w:val="28"/>
        </w:rPr>
        <w:t xml:space="preserve">not relevant </w:t>
      </w:r>
      <w:r w:rsidR="001353FC" w:rsidRPr="006933AB">
        <w:rPr>
          <w:rFonts w:ascii="Bookman Old Style" w:hAnsi="Bookman Old Style" w:cstheme="minorHAnsi"/>
          <w:sz w:val="28"/>
          <w:szCs w:val="28"/>
        </w:rPr>
        <w:t>to</w:t>
      </w:r>
      <w:r w:rsidR="005F50BA" w:rsidRPr="006933AB">
        <w:rPr>
          <w:rFonts w:ascii="Bookman Old Style" w:hAnsi="Bookman Old Style" w:cstheme="minorHAnsi"/>
          <w:sz w:val="28"/>
          <w:szCs w:val="28"/>
        </w:rPr>
        <w:t xml:space="preserve"> the appeal</w:t>
      </w:r>
      <w:r w:rsidR="00CA608F" w:rsidRPr="006933AB">
        <w:rPr>
          <w:rFonts w:ascii="Bookman Old Style" w:hAnsi="Bookman Old Style" w:cstheme="minorHAnsi"/>
          <w:sz w:val="28"/>
          <w:szCs w:val="28"/>
        </w:rPr>
        <w:t>. S</w:t>
      </w:r>
      <w:r w:rsidR="00704FB1" w:rsidRPr="006933AB">
        <w:rPr>
          <w:rFonts w:ascii="Bookman Old Style" w:hAnsi="Bookman Old Style" w:cstheme="minorHAnsi"/>
          <w:sz w:val="28"/>
          <w:szCs w:val="28"/>
        </w:rPr>
        <w:t xml:space="preserve">ome documents </w:t>
      </w:r>
      <w:r w:rsidR="00B72920" w:rsidRPr="006933AB">
        <w:rPr>
          <w:rFonts w:ascii="Bookman Old Style" w:hAnsi="Bookman Old Style" w:cstheme="minorHAnsi"/>
          <w:sz w:val="28"/>
          <w:szCs w:val="28"/>
        </w:rPr>
        <w:t xml:space="preserve">to be </w:t>
      </w:r>
      <w:r w:rsidR="00704FB1" w:rsidRPr="006933AB">
        <w:rPr>
          <w:rFonts w:ascii="Bookman Old Style" w:hAnsi="Bookman Old Style" w:cstheme="minorHAnsi"/>
          <w:sz w:val="28"/>
          <w:szCs w:val="28"/>
        </w:rPr>
        <w:t xml:space="preserve">excluded </w:t>
      </w:r>
      <w:r w:rsidR="00B72920" w:rsidRPr="006933AB">
        <w:rPr>
          <w:rFonts w:ascii="Bookman Old Style" w:hAnsi="Bookman Old Style" w:cstheme="minorHAnsi"/>
          <w:sz w:val="28"/>
          <w:szCs w:val="28"/>
        </w:rPr>
        <w:t>from the record in terms of</w:t>
      </w:r>
      <w:r w:rsidR="00704FB1" w:rsidRPr="006933AB">
        <w:rPr>
          <w:rFonts w:ascii="Bookman Old Style" w:hAnsi="Bookman Old Style" w:cstheme="minorHAnsi"/>
          <w:sz w:val="28"/>
          <w:szCs w:val="28"/>
        </w:rPr>
        <w:t xml:space="preserve"> R</w:t>
      </w:r>
      <w:r w:rsidR="001D1D9F" w:rsidRPr="006933AB">
        <w:rPr>
          <w:rFonts w:ascii="Bookman Old Style" w:hAnsi="Bookman Old Style" w:cstheme="minorHAnsi"/>
          <w:sz w:val="28"/>
          <w:szCs w:val="28"/>
        </w:rPr>
        <w:t>ule 5(</w:t>
      </w:r>
      <w:r w:rsidR="00704FB1" w:rsidRPr="006933AB">
        <w:rPr>
          <w:rFonts w:ascii="Bookman Old Style" w:hAnsi="Bookman Old Style" w:cstheme="minorHAnsi"/>
          <w:sz w:val="28"/>
          <w:szCs w:val="28"/>
        </w:rPr>
        <w:t>16</w:t>
      </w:r>
      <w:r w:rsidR="001D1D9F" w:rsidRPr="006933AB">
        <w:rPr>
          <w:rFonts w:ascii="Bookman Old Style" w:hAnsi="Bookman Old Style" w:cstheme="minorHAnsi"/>
          <w:sz w:val="28"/>
          <w:szCs w:val="28"/>
        </w:rPr>
        <w:t>)</w:t>
      </w:r>
      <w:r w:rsidR="00704FB1" w:rsidRPr="006933AB">
        <w:rPr>
          <w:rFonts w:ascii="Bookman Old Style" w:hAnsi="Bookman Old Style" w:cstheme="minorHAnsi"/>
          <w:sz w:val="28"/>
          <w:szCs w:val="28"/>
        </w:rPr>
        <w:t xml:space="preserve"> </w:t>
      </w:r>
      <w:r w:rsidR="00CA608F" w:rsidRPr="006933AB">
        <w:rPr>
          <w:rFonts w:ascii="Bookman Old Style" w:hAnsi="Bookman Old Style" w:cstheme="minorHAnsi"/>
          <w:sz w:val="28"/>
          <w:szCs w:val="28"/>
        </w:rPr>
        <w:t xml:space="preserve">- argument and opening addresses, formal documents, discovery affidavits and similar documents, identical duplicates of documents, and documents not proved or admitted - </w:t>
      </w:r>
      <w:r w:rsidR="00704FB1" w:rsidRPr="006933AB">
        <w:rPr>
          <w:rFonts w:ascii="Bookman Old Style" w:hAnsi="Bookman Old Style" w:cstheme="minorHAnsi"/>
          <w:sz w:val="28"/>
          <w:szCs w:val="28"/>
        </w:rPr>
        <w:t>are often in</w:t>
      </w:r>
      <w:r w:rsidR="00CA608F" w:rsidRPr="006933AB">
        <w:rPr>
          <w:rFonts w:ascii="Bookman Old Style" w:hAnsi="Bookman Old Style" w:cstheme="minorHAnsi"/>
          <w:sz w:val="28"/>
          <w:szCs w:val="28"/>
        </w:rPr>
        <w:t>cluded</w:t>
      </w:r>
      <w:r w:rsidR="00704FB1" w:rsidRPr="006933AB">
        <w:rPr>
          <w:rFonts w:ascii="Bookman Old Style" w:hAnsi="Bookman Old Style" w:cstheme="minorHAnsi"/>
          <w:sz w:val="28"/>
          <w:szCs w:val="28"/>
        </w:rPr>
        <w:t xml:space="preserve"> without </w:t>
      </w:r>
      <w:r w:rsidR="001353FC" w:rsidRPr="006933AB">
        <w:rPr>
          <w:rFonts w:ascii="Bookman Old Style" w:hAnsi="Bookman Old Style" w:cstheme="minorHAnsi"/>
          <w:sz w:val="28"/>
          <w:szCs w:val="28"/>
        </w:rPr>
        <w:t xml:space="preserve">regard to the rules and without </w:t>
      </w:r>
      <w:r w:rsidR="00704FB1" w:rsidRPr="006933AB">
        <w:rPr>
          <w:rFonts w:ascii="Bookman Old Style" w:hAnsi="Bookman Old Style" w:cstheme="minorHAnsi"/>
          <w:sz w:val="28"/>
          <w:szCs w:val="28"/>
        </w:rPr>
        <w:t xml:space="preserve">any indication that the parties agreed </w:t>
      </w:r>
      <w:r w:rsidR="001353FC" w:rsidRPr="006933AB">
        <w:rPr>
          <w:rFonts w:ascii="Bookman Old Style" w:hAnsi="Bookman Old Style" w:cstheme="minorHAnsi"/>
          <w:sz w:val="28"/>
          <w:szCs w:val="28"/>
        </w:rPr>
        <w:t xml:space="preserve">that </w:t>
      </w:r>
      <w:r w:rsidR="00704FB1" w:rsidRPr="006933AB">
        <w:rPr>
          <w:rFonts w:ascii="Bookman Old Style" w:hAnsi="Bookman Old Style" w:cstheme="minorHAnsi"/>
          <w:sz w:val="28"/>
          <w:szCs w:val="28"/>
        </w:rPr>
        <w:t>they should be included.</w:t>
      </w:r>
    </w:p>
    <w:p w14:paraId="16230222" w14:textId="5815817B" w:rsidR="008F3D85" w:rsidRPr="006933AB" w:rsidRDefault="00704FB1" w:rsidP="006933AB">
      <w:pPr>
        <w:pStyle w:val="ListParagraph"/>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lastRenderedPageBreak/>
        <w:t xml:space="preserve"> </w:t>
      </w:r>
    </w:p>
    <w:p w14:paraId="078B90CA" w14:textId="74175369" w:rsidR="000346CC"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[44]</w:t>
      </w:r>
      <w:r w:rsidRPr="006933AB">
        <w:rPr>
          <w:rFonts w:ascii="Bookman Old Style" w:hAnsi="Bookman Old Style" w:cstheme="minorHAnsi"/>
          <w:sz w:val="28"/>
          <w:szCs w:val="28"/>
        </w:rPr>
        <w:tab/>
      </w:r>
      <w:r w:rsidR="005F50BA" w:rsidRPr="006933AB">
        <w:rPr>
          <w:rFonts w:ascii="Bookman Old Style" w:hAnsi="Bookman Old Style" w:cstheme="minorHAnsi"/>
          <w:sz w:val="28"/>
          <w:szCs w:val="28"/>
        </w:rPr>
        <w:t xml:space="preserve">I think that for the smooth implementation of Rule 5 of the Court of Appeal Rules it is </w:t>
      </w:r>
      <w:r w:rsidR="001353FC" w:rsidRPr="006933AB">
        <w:rPr>
          <w:rFonts w:ascii="Bookman Old Style" w:hAnsi="Bookman Old Style" w:cstheme="minorHAnsi"/>
          <w:sz w:val="28"/>
          <w:szCs w:val="28"/>
        </w:rPr>
        <w:t xml:space="preserve">now </w:t>
      </w:r>
      <w:r w:rsidR="005F50BA" w:rsidRPr="006933AB">
        <w:rPr>
          <w:rFonts w:ascii="Bookman Old Style" w:hAnsi="Bookman Old Style" w:cstheme="minorHAnsi"/>
          <w:sz w:val="28"/>
          <w:szCs w:val="28"/>
        </w:rPr>
        <w:t>time that</w:t>
      </w:r>
      <w:r w:rsidR="000E4298" w:rsidRPr="006933AB">
        <w:rPr>
          <w:rFonts w:ascii="Bookman Old Style" w:hAnsi="Bookman Old Style" w:cstheme="minorHAnsi"/>
          <w:sz w:val="28"/>
          <w:szCs w:val="28"/>
        </w:rPr>
        <w:t xml:space="preserve"> counsel</w:t>
      </w:r>
      <w:r w:rsidR="005F50BA" w:rsidRPr="006933AB">
        <w:rPr>
          <w:rFonts w:ascii="Bookman Old Style" w:hAnsi="Bookman Old Style" w:cstheme="minorHAnsi"/>
          <w:sz w:val="28"/>
          <w:szCs w:val="28"/>
        </w:rPr>
        <w:t xml:space="preserve"> </w:t>
      </w:r>
      <w:r w:rsidR="00CA608F" w:rsidRPr="006933AB">
        <w:rPr>
          <w:rFonts w:ascii="Bookman Old Style" w:hAnsi="Bookman Old Style" w:cstheme="minorHAnsi"/>
          <w:sz w:val="28"/>
          <w:szCs w:val="28"/>
        </w:rPr>
        <w:t xml:space="preserve">for the parties </w:t>
      </w:r>
      <w:r w:rsidR="005F50BA" w:rsidRPr="006933AB">
        <w:rPr>
          <w:rFonts w:ascii="Bookman Old Style" w:hAnsi="Bookman Old Style" w:cstheme="minorHAnsi"/>
          <w:sz w:val="28"/>
          <w:szCs w:val="28"/>
        </w:rPr>
        <w:t>be required to file a joint statement to the effect that they have consulted and agreed on the cont</w:t>
      </w:r>
      <w:r w:rsidR="00516D6D" w:rsidRPr="006933AB">
        <w:rPr>
          <w:rFonts w:ascii="Bookman Old Style" w:hAnsi="Bookman Old Style" w:cstheme="minorHAnsi"/>
          <w:sz w:val="28"/>
          <w:szCs w:val="28"/>
        </w:rPr>
        <w:t>e</w:t>
      </w:r>
      <w:r w:rsidR="005F50BA" w:rsidRPr="006933AB">
        <w:rPr>
          <w:rFonts w:ascii="Bookman Old Style" w:hAnsi="Bookman Old Style" w:cstheme="minorHAnsi"/>
          <w:sz w:val="28"/>
          <w:szCs w:val="28"/>
        </w:rPr>
        <w:t>n</w:t>
      </w:r>
      <w:r w:rsidR="00516D6D" w:rsidRPr="006933AB">
        <w:rPr>
          <w:rFonts w:ascii="Bookman Old Style" w:hAnsi="Bookman Old Style" w:cstheme="minorHAnsi"/>
          <w:sz w:val="28"/>
          <w:szCs w:val="28"/>
        </w:rPr>
        <w:t>t</w:t>
      </w:r>
      <w:r w:rsidR="005F50BA" w:rsidRPr="006933AB">
        <w:rPr>
          <w:rFonts w:ascii="Bookman Old Style" w:hAnsi="Bookman Old Style" w:cstheme="minorHAnsi"/>
          <w:sz w:val="28"/>
          <w:szCs w:val="28"/>
        </w:rPr>
        <w:t xml:space="preserve">s of the record. The certificate </w:t>
      </w:r>
      <w:r w:rsidR="00704FB1" w:rsidRPr="006933AB">
        <w:rPr>
          <w:rFonts w:ascii="Bookman Old Style" w:hAnsi="Bookman Old Style" w:cstheme="minorHAnsi"/>
          <w:sz w:val="28"/>
          <w:szCs w:val="28"/>
        </w:rPr>
        <w:t xml:space="preserve">in terms of Rule 7 </w:t>
      </w:r>
      <w:r w:rsidR="005F50BA" w:rsidRPr="006933AB">
        <w:rPr>
          <w:rFonts w:ascii="Bookman Old Style" w:hAnsi="Bookman Old Style" w:cstheme="minorHAnsi"/>
          <w:sz w:val="28"/>
          <w:szCs w:val="28"/>
        </w:rPr>
        <w:t xml:space="preserve">as to the correctness of the record </w:t>
      </w:r>
      <w:r w:rsidR="00CA608F" w:rsidRPr="006933AB">
        <w:rPr>
          <w:rFonts w:ascii="Bookman Old Style" w:hAnsi="Bookman Old Style" w:cstheme="minorHAnsi"/>
          <w:sz w:val="28"/>
          <w:szCs w:val="28"/>
        </w:rPr>
        <w:t xml:space="preserve">required of appellant’s counsel </w:t>
      </w:r>
      <w:r w:rsidR="005F50BA" w:rsidRPr="006933AB">
        <w:rPr>
          <w:rFonts w:ascii="Bookman Old Style" w:hAnsi="Bookman Old Style" w:cstheme="minorHAnsi"/>
          <w:sz w:val="28"/>
          <w:szCs w:val="28"/>
        </w:rPr>
        <w:t xml:space="preserve">does not </w:t>
      </w:r>
      <w:r w:rsidR="000E4298" w:rsidRPr="006933AB">
        <w:rPr>
          <w:rFonts w:ascii="Bookman Old Style" w:hAnsi="Bookman Old Style" w:cstheme="minorHAnsi"/>
          <w:sz w:val="28"/>
          <w:szCs w:val="28"/>
        </w:rPr>
        <w:t>appear to serve its intended purpose of</w:t>
      </w:r>
      <w:r w:rsidR="005F50BA" w:rsidRPr="006933AB">
        <w:rPr>
          <w:rFonts w:ascii="Bookman Old Style" w:hAnsi="Bookman Old Style" w:cstheme="minorHAnsi"/>
          <w:sz w:val="28"/>
          <w:szCs w:val="28"/>
        </w:rPr>
        <w:t xml:space="preserve"> ensuring that the record is proper in all respects.</w:t>
      </w:r>
    </w:p>
    <w:p w14:paraId="38038BB9" w14:textId="77777777" w:rsidR="000B2B18" w:rsidRPr="006933AB" w:rsidRDefault="000B2B18" w:rsidP="006933AB">
      <w:pPr>
        <w:pStyle w:val="ListParagraph"/>
        <w:spacing w:line="360" w:lineRule="auto"/>
        <w:jc w:val="both"/>
        <w:rPr>
          <w:rFonts w:ascii="Bookman Old Style" w:hAnsi="Bookman Old Style" w:cstheme="minorHAnsi"/>
          <w:sz w:val="28"/>
          <w:szCs w:val="28"/>
        </w:rPr>
      </w:pPr>
    </w:p>
    <w:p w14:paraId="5719D0FD" w14:textId="1A49DB1F" w:rsidR="008F3D85"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[45]</w:t>
      </w:r>
      <w:r w:rsidRPr="006933AB">
        <w:rPr>
          <w:rFonts w:ascii="Bookman Old Style" w:hAnsi="Bookman Old Style" w:cstheme="minorHAnsi"/>
          <w:sz w:val="28"/>
          <w:szCs w:val="28"/>
        </w:rPr>
        <w:tab/>
      </w:r>
      <w:r w:rsidR="00704FB1" w:rsidRPr="006933AB">
        <w:rPr>
          <w:rFonts w:ascii="Bookman Old Style" w:hAnsi="Bookman Old Style" w:cstheme="minorHAnsi"/>
          <w:sz w:val="28"/>
          <w:szCs w:val="28"/>
        </w:rPr>
        <w:t xml:space="preserve">Security for costs is required under </w:t>
      </w:r>
      <w:r w:rsidR="0051241E" w:rsidRPr="006933AB">
        <w:rPr>
          <w:rFonts w:ascii="Bookman Old Style" w:hAnsi="Bookman Old Style" w:cstheme="minorHAnsi"/>
          <w:sz w:val="28"/>
          <w:szCs w:val="28"/>
        </w:rPr>
        <w:t>R</w:t>
      </w:r>
      <w:r w:rsidR="00704FB1" w:rsidRPr="006933AB">
        <w:rPr>
          <w:rFonts w:ascii="Bookman Old Style" w:hAnsi="Bookman Old Style" w:cstheme="minorHAnsi"/>
          <w:sz w:val="28"/>
          <w:szCs w:val="28"/>
        </w:rPr>
        <w:t>ule 8</w:t>
      </w:r>
      <w:r w:rsidR="0051241E" w:rsidRPr="006933AB">
        <w:rPr>
          <w:rFonts w:ascii="Bookman Old Style" w:hAnsi="Bookman Old Style" w:cstheme="minorHAnsi"/>
          <w:sz w:val="28"/>
          <w:szCs w:val="28"/>
        </w:rPr>
        <w:t>(1)</w:t>
      </w:r>
      <w:r w:rsidR="00CA608F" w:rsidRPr="006933AB">
        <w:rPr>
          <w:rFonts w:ascii="Bookman Old Style" w:hAnsi="Bookman Old Style" w:cstheme="minorHAnsi"/>
          <w:sz w:val="28"/>
          <w:szCs w:val="28"/>
        </w:rPr>
        <w:t>,</w:t>
      </w:r>
      <w:r w:rsidR="00704FB1" w:rsidRPr="006933AB">
        <w:rPr>
          <w:rFonts w:ascii="Bookman Old Style" w:hAnsi="Bookman Old Style" w:cstheme="minorHAnsi"/>
          <w:sz w:val="28"/>
          <w:szCs w:val="28"/>
        </w:rPr>
        <w:t xml:space="preserve"> which provides that where the judgment appealed from in a civil matter has not been carried into execution by the respondent, the appellant shall, before lodging with the Registrar copies of the record, </w:t>
      </w:r>
      <w:proofErr w:type="gramStart"/>
      <w:r w:rsidR="00704FB1" w:rsidRPr="006933AB">
        <w:rPr>
          <w:rFonts w:ascii="Bookman Old Style" w:hAnsi="Bookman Old Style" w:cstheme="minorHAnsi"/>
          <w:sz w:val="28"/>
          <w:szCs w:val="28"/>
        </w:rPr>
        <w:t>enter into</w:t>
      </w:r>
      <w:proofErr w:type="gramEnd"/>
      <w:r w:rsidR="00704FB1" w:rsidRPr="006933AB">
        <w:rPr>
          <w:rFonts w:ascii="Bookman Old Style" w:hAnsi="Bookman Old Style" w:cstheme="minorHAnsi"/>
          <w:sz w:val="28"/>
          <w:szCs w:val="28"/>
        </w:rPr>
        <w:t xml:space="preserve"> security to the satis</w:t>
      </w:r>
      <w:r w:rsidR="0051241E" w:rsidRPr="006933AB">
        <w:rPr>
          <w:rFonts w:ascii="Bookman Old Style" w:hAnsi="Bookman Old Style" w:cstheme="minorHAnsi"/>
          <w:sz w:val="28"/>
          <w:szCs w:val="28"/>
        </w:rPr>
        <w:t>f</w:t>
      </w:r>
      <w:r w:rsidR="00704FB1" w:rsidRPr="006933AB">
        <w:rPr>
          <w:rFonts w:ascii="Bookman Old Style" w:hAnsi="Bookman Old Style" w:cstheme="minorHAnsi"/>
          <w:sz w:val="28"/>
          <w:szCs w:val="28"/>
        </w:rPr>
        <w:t>action of the Registrar for the respondent's costs of the appeal.</w:t>
      </w:r>
      <w:r w:rsidR="0051241E" w:rsidRPr="006933AB">
        <w:rPr>
          <w:rFonts w:ascii="Bookman Old Style" w:hAnsi="Bookman Old Style" w:cstheme="minorHAnsi"/>
          <w:sz w:val="28"/>
          <w:szCs w:val="28"/>
        </w:rPr>
        <w:t xml:space="preserve"> </w:t>
      </w:r>
    </w:p>
    <w:p w14:paraId="14736642" w14:textId="77777777" w:rsidR="008F3D85" w:rsidRPr="006933AB" w:rsidRDefault="008F3D85" w:rsidP="006933AB">
      <w:pPr>
        <w:pStyle w:val="ListParagraph"/>
        <w:spacing w:line="360" w:lineRule="auto"/>
        <w:rPr>
          <w:rFonts w:ascii="Bookman Old Style" w:hAnsi="Bookman Old Style" w:cstheme="minorHAnsi"/>
          <w:sz w:val="28"/>
          <w:szCs w:val="28"/>
        </w:rPr>
      </w:pPr>
    </w:p>
    <w:p w14:paraId="598ADFBC" w14:textId="7104CB7D" w:rsidR="008F3D85"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[46]</w:t>
      </w:r>
      <w:r w:rsidRPr="006933AB">
        <w:rPr>
          <w:rFonts w:ascii="Bookman Old Style" w:hAnsi="Bookman Old Style" w:cstheme="minorHAnsi"/>
          <w:sz w:val="28"/>
          <w:szCs w:val="28"/>
        </w:rPr>
        <w:tab/>
      </w:r>
      <w:r w:rsidR="0051241E" w:rsidRPr="006933AB">
        <w:rPr>
          <w:rFonts w:ascii="Bookman Old Style" w:hAnsi="Bookman Old Style" w:cstheme="minorHAnsi"/>
          <w:sz w:val="28"/>
          <w:szCs w:val="28"/>
        </w:rPr>
        <w:t>Rule 9(1) and (3)</w:t>
      </w:r>
      <w:r w:rsidR="000E4298" w:rsidRPr="006933AB">
        <w:rPr>
          <w:rFonts w:ascii="Bookman Old Style" w:hAnsi="Bookman Old Style" w:cstheme="minorHAnsi"/>
          <w:sz w:val="28"/>
          <w:szCs w:val="28"/>
        </w:rPr>
        <w:t>,</w:t>
      </w:r>
      <w:r w:rsidR="0051241E" w:rsidRPr="006933AB">
        <w:rPr>
          <w:rFonts w:ascii="Bookman Old Style" w:hAnsi="Bookman Old Style" w:cstheme="minorHAnsi"/>
          <w:sz w:val="28"/>
          <w:szCs w:val="28"/>
        </w:rPr>
        <w:t xml:space="preserve"> respectively</w:t>
      </w:r>
      <w:r w:rsidR="000E4298" w:rsidRPr="006933AB">
        <w:rPr>
          <w:rFonts w:ascii="Bookman Old Style" w:hAnsi="Bookman Old Style" w:cstheme="minorHAnsi"/>
          <w:sz w:val="28"/>
          <w:szCs w:val="28"/>
        </w:rPr>
        <w:t>,</w:t>
      </w:r>
      <w:r w:rsidR="0051241E" w:rsidRPr="006933AB">
        <w:rPr>
          <w:rFonts w:ascii="Bookman Old Style" w:hAnsi="Bookman Old Style" w:cstheme="minorHAnsi"/>
          <w:sz w:val="28"/>
          <w:szCs w:val="28"/>
        </w:rPr>
        <w:t xml:space="preserve"> require the appellant, not less than twenty-eight days before the date of the beginning of the session of the Court during which the appeal is to be heard, </w:t>
      </w:r>
      <w:r w:rsidR="008F3D85" w:rsidRPr="006933AB">
        <w:rPr>
          <w:rFonts w:ascii="Bookman Old Style" w:hAnsi="Bookman Old Style" w:cstheme="minorHAnsi"/>
          <w:sz w:val="28"/>
          <w:szCs w:val="28"/>
        </w:rPr>
        <w:t xml:space="preserve">to </w:t>
      </w:r>
      <w:r w:rsidR="0051241E" w:rsidRPr="006933AB">
        <w:rPr>
          <w:rFonts w:ascii="Bookman Old Style" w:hAnsi="Bookman Old Style" w:cstheme="minorHAnsi"/>
          <w:sz w:val="28"/>
          <w:szCs w:val="28"/>
        </w:rPr>
        <w:t>file with the Registrar the heads of argument to be presented on appeal and the respondent to file heads of argument not later than fourteen days before the first day of the session of the Court.</w:t>
      </w:r>
    </w:p>
    <w:p w14:paraId="0EB8E784" w14:textId="77777777" w:rsidR="008F3D85" w:rsidRPr="006933AB" w:rsidRDefault="008F3D85" w:rsidP="006933AB">
      <w:pPr>
        <w:pStyle w:val="ListParagraph"/>
        <w:spacing w:line="360" w:lineRule="auto"/>
        <w:rPr>
          <w:rFonts w:ascii="Bookman Old Style" w:hAnsi="Bookman Old Style" w:cstheme="minorHAnsi"/>
          <w:sz w:val="28"/>
          <w:szCs w:val="28"/>
        </w:rPr>
      </w:pPr>
    </w:p>
    <w:p w14:paraId="4E775EEF" w14:textId="78EC4519" w:rsidR="005319E7"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[47]</w:t>
      </w:r>
      <w:r w:rsidRPr="006933AB">
        <w:rPr>
          <w:rFonts w:ascii="Bookman Old Style" w:hAnsi="Bookman Old Style" w:cstheme="minorHAnsi"/>
          <w:sz w:val="28"/>
          <w:szCs w:val="28"/>
        </w:rPr>
        <w:tab/>
      </w:r>
      <w:r w:rsidR="004F527C" w:rsidRPr="006933AB">
        <w:rPr>
          <w:rFonts w:ascii="Bookman Old Style" w:hAnsi="Bookman Old Style" w:cstheme="minorHAnsi"/>
          <w:sz w:val="28"/>
          <w:szCs w:val="28"/>
        </w:rPr>
        <w:t xml:space="preserve">The rules of Court I have referred to are intended to enable the parties to prepare for </w:t>
      </w:r>
      <w:r w:rsidR="000E4298" w:rsidRPr="006933AB">
        <w:rPr>
          <w:rFonts w:ascii="Bookman Old Style" w:hAnsi="Bookman Old Style" w:cstheme="minorHAnsi"/>
          <w:sz w:val="28"/>
          <w:szCs w:val="28"/>
        </w:rPr>
        <w:t>an</w:t>
      </w:r>
      <w:r w:rsidR="004F527C" w:rsidRPr="006933AB">
        <w:rPr>
          <w:rFonts w:ascii="Bookman Old Style" w:hAnsi="Bookman Old Style" w:cstheme="minorHAnsi"/>
          <w:sz w:val="28"/>
          <w:szCs w:val="28"/>
        </w:rPr>
        <w:t xml:space="preserve"> appeal in good time and to afford the judges of appeal a reasonable opportunity to familiarise themselves with the record and the written submissions. A failure to act in terms of the Rules not only adversely affects the smooth </w:t>
      </w:r>
      <w:r w:rsidR="004F527C" w:rsidRPr="006933AB">
        <w:rPr>
          <w:rFonts w:ascii="Bookman Old Style" w:hAnsi="Bookman Old Style" w:cstheme="minorHAnsi"/>
          <w:sz w:val="28"/>
          <w:szCs w:val="28"/>
        </w:rPr>
        <w:lastRenderedPageBreak/>
        <w:t xml:space="preserve">operation of the Court of Appeal but places all parties and the judges in a most unenviable position of having to deal with an appeal without adequate preparation. </w:t>
      </w:r>
    </w:p>
    <w:p w14:paraId="5481D41C" w14:textId="77777777" w:rsidR="005319E7" w:rsidRPr="006933AB" w:rsidRDefault="005319E7" w:rsidP="006933AB">
      <w:pPr>
        <w:pStyle w:val="ListParagraph"/>
        <w:spacing w:line="360" w:lineRule="auto"/>
        <w:rPr>
          <w:rFonts w:ascii="Bookman Old Style" w:hAnsi="Bookman Old Style" w:cstheme="minorHAnsi"/>
          <w:sz w:val="28"/>
          <w:szCs w:val="28"/>
        </w:rPr>
      </w:pPr>
    </w:p>
    <w:p w14:paraId="540218E7" w14:textId="6D428BCE" w:rsidR="000E4298"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[48]</w:t>
      </w:r>
      <w:r w:rsidRPr="006933AB">
        <w:rPr>
          <w:rFonts w:ascii="Bookman Old Style" w:hAnsi="Bookman Old Style" w:cstheme="minorHAnsi"/>
          <w:sz w:val="28"/>
          <w:szCs w:val="28"/>
        </w:rPr>
        <w:tab/>
      </w:r>
      <w:r w:rsidR="00516D6D" w:rsidRPr="006933AB">
        <w:rPr>
          <w:rFonts w:ascii="Bookman Old Style" w:hAnsi="Bookman Old Style" w:cstheme="minorHAnsi"/>
          <w:sz w:val="28"/>
          <w:szCs w:val="28"/>
        </w:rPr>
        <w:t>The session of the Court commenced on 10 October 2023</w:t>
      </w:r>
      <w:r w:rsidR="001B2E3F" w:rsidRPr="006933AB">
        <w:rPr>
          <w:rFonts w:ascii="Bookman Old Style" w:hAnsi="Bookman Old Style" w:cstheme="minorHAnsi"/>
          <w:sz w:val="28"/>
          <w:szCs w:val="28"/>
        </w:rPr>
        <w:t>. As shown above, the appellants filed the correct record of proceedings on 6 October 202</w:t>
      </w:r>
      <w:r w:rsidR="005319E7" w:rsidRPr="006933AB">
        <w:rPr>
          <w:rFonts w:ascii="Bookman Old Style" w:hAnsi="Bookman Old Style" w:cstheme="minorHAnsi"/>
          <w:sz w:val="28"/>
          <w:szCs w:val="28"/>
        </w:rPr>
        <w:t>3. It was placed before the judges on 7 October 2023 and</w:t>
      </w:r>
      <w:r w:rsidR="001B2E3F" w:rsidRPr="006933AB">
        <w:rPr>
          <w:rFonts w:ascii="Bookman Old Style" w:hAnsi="Bookman Old Style" w:cstheme="minorHAnsi"/>
          <w:sz w:val="28"/>
          <w:szCs w:val="28"/>
        </w:rPr>
        <w:t xml:space="preserve"> served on the respondent on 9 October 2023.</w:t>
      </w:r>
      <w:r w:rsidR="005319E7" w:rsidRPr="006933AB">
        <w:rPr>
          <w:rFonts w:ascii="Bookman Old Style" w:hAnsi="Bookman Old Style" w:cstheme="minorHAnsi"/>
          <w:sz w:val="28"/>
          <w:szCs w:val="28"/>
        </w:rPr>
        <w:t xml:space="preserve"> Security for costs was furnished on 12 October 2023</w:t>
      </w:r>
      <w:r w:rsidR="00FF08ED" w:rsidRPr="006933AB">
        <w:rPr>
          <w:rFonts w:ascii="Bookman Old Style" w:hAnsi="Bookman Old Style" w:cstheme="minorHAnsi"/>
          <w:sz w:val="28"/>
          <w:szCs w:val="28"/>
        </w:rPr>
        <w:t xml:space="preserve"> in an amount considered inadequate by the respondent</w:t>
      </w:r>
      <w:r w:rsidR="002E0ACF" w:rsidRPr="006933AB">
        <w:rPr>
          <w:rFonts w:ascii="Bookman Old Style" w:hAnsi="Bookman Old Style" w:cstheme="minorHAnsi"/>
          <w:sz w:val="28"/>
          <w:szCs w:val="28"/>
        </w:rPr>
        <w:t xml:space="preserve">. </w:t>
      </w:r>
      <w:r w:rsidR="00FF08ED" w:rsidRPr="006933AB">
        <w:rPr>
          <w:rFonts w:ascii="Bookman Old Style" w:hAnsi="Bookman Old Style" w:cstheme="minorHAnsi"/>
          <w:sz w:val="28"/>
          <w:szCs w:val="28"/>
        </w:rPr>
        <w:t>On its part, the r</w:t>
      </w:r>
      <w:r w:rsidR="001B2E3F" w:rsidRPr="006933AB">
        <w:rPr>
          <w:rFonts w:ascii="Bookman Old Style" w:hAnsi="Bookman Old Style" w:cstheme="minorHAnsi"/>
          <w:sz w:val="28"/>
          <w:szCs w:val="28"/>
        </w:rPr>
        <w:t xml:space="preserve">espondent </w:t>
      </w:r>
      <w:r w:rsidR="00BA7189" w:rsidRPr="006933AB">
        <w:rPr>
          <w:rFonts w:ascii="Bookman Old Style" w:hAnsi="Bookman Old Style" w:cstheme="minorHAnsi"/>
          <w:sz w:val="28"/>
          <w:szCs w:val="28"/>
        </w:rPr>
        <w:t>was constrained to file</w:t>
      </w:r>
      <w:r w:rsidR="001B2E3F" w:rsidRPr="006933AB">
        <w:rPr>
          <w:rFonts w:ascii="Bookman Old Style" w:hAnsi="Bookman Old Style" w:cstheme="minorHAnsi"/>
          <w:sz w:val="28"/>
          <w:szCs w:val="28"/>
        </w:rPr>
        <w:t xml:space="preserve"> its </w:t>
      </w:r>
      <w:r w:rsidR="00FF08ED" w:rsidRPr="006933AB">
        <w:rPr>
          <w:rFonts w:ascii="Bookman Old Style" w:hAnsi="Bookman Old Style" w:cstheme="minorHAnsi"/>
          <w:sz w:val="28"/>
          <w:szCs w:val="28"/>
        </w:rPr>
        <w:t xml:space="preserve">heads of argument very late on 12 October 2023 and </w:t>
      </w:r>
      <w:r w:rsidR="001B2E3F" w:rsidRPr="006933AB">
        <w:rPr>
          <w:rFonts w:ascii="Bookman Old Style" w:hAnsi="Bookman Old Style" w:cstheme="minorHAnsi"/>
          <w:sz w:val="28"/>
          <w:szCs w:val="28"/>
        </w:rPr>
        <w:t>appl</w:t>
      </w:r>
      <w:r w:rsidR="00FF08ED" w:rsidRPr="006933AB">
        <w:rPr>
          <w:rFonts w:ascii="Bookman Old Style" w:hAnsi="Bookman Old Style" w:cstheme="minorHAnsi"/>
          <w:sz w:val="28"/>
          <w:szCs w:val="28"/>
        </w:rPr>
        <w:t>y</w:t>
      </w:r>
      <w:r w:rsidR="001B2E3F" w:rsidRPr="006933AB">
        <w:rPr>
          <w:rFonts w:ascii="Bookman Old Style" w:hAnsi="Bookman Old Style" w:cstheme="minorHAnsi"/>
          <w:sz w:val="28"/>
          <w:szCs w:val="28"/>
        </w:rPr>
        <w:t xml:space="preserve"> for condonation </w:t>
      </w:r>
      <w:r w:rsidR="00FF08ED" w:rsidRPr="006933AB">
        <w:rPr>
          <w:rFonts w:ascii="Bookman Old Style" w:hAnsi="Bookman Old Style" w:cstheme="minorHAnsi"/>
          <w:sz w:val="28"/>
          <w:szCs w:val="28"/>
        </w:rPr>
        <w:t>there</w:t>
      </w:r>
      <w:r w:rsidR="001B2E3F" w:rsidRPr="006933AB">
        <w:rPr>
          <w:rFonts w:ascii="Bookman Old Style" w:hAnsi="Bookman Old Style" w:cstheme="minorHAnsi"/>
          <w:sz w:val="28"/>
          <w:szCs w:val="28"/>
        </w:rPr>
        <w:t>of</w:t>
      </w:r>
      <w:r w:rsidR="00BA7189" w:rsidRPr="006933AB">
        <w:rPr>
          <w:rFonts w:ascii="Bookman Old Style" w:hAnsi="Bookman Old Style" w:cstheme="minorHAnsi"/>
          <w:sz w:val="28"/>
          <w:szCs w:val="28"/>
        </w:rPr>
        <w:t xml:space="preserve"> a day before the appeal </w:t>
      </w:r>
      <w:r w:rsidRPr="006933AB">
        <w:rPr>
          <w:rFonts w:ascii="Bookman Old Style" w:hAnsi="Bookman Old Style" w:cstheme="minorHAnsi"/>
          <w:sz w:val="28"/>
          <w:szCs w:val="28"/>
        </w:rPr>
        <w:t>was heard</w:t>
      </w:r>
      <w:r w:rsidR="00BA7189" w:rsidRPr="006933AB">
        <w:rPr>
          <w:rFonts w:ascii="Bookman Old Style" w:hAnsi="Bookman Old Style" w:cstheme="minorHAnsi"/>
          <w:sz w:val="28"/>
          <w:szCs w:val="28"/>
        </w:rPr>
        <w:t xml:space="preserve"> on 13 October 2023. </w:t>
      </w:r>
      <w:r w:rsidR="00FF08ED" w:rsidRPr="006933AB">
        <w:rPr>
          <w:rFonts w:ascii="Bookman Old Style" w:hAnsi="Bookman Old Style" w:cstheme="minorHAnsi"/>
          <w:sz w:val="28"/>
          <w:szCs w:val="28"/>
        </w:rPr>
        <w:t>T</w:t>
      </w:r>
      <w:r w:rsidR="00BA7189" w:rsidRPr="006933AB">
        <w:rPr>
          <w:rFonts w:ascii="Bookman Old Style" w:hAnsi="Bookman Old Style" w:cstheme="minorHAnsi"/>
          <w:sz w:val="28"/>
          <w:szCs w:val="28"/>
        </w:rPr>
        <w:t xml:space="preserve">he appellants’ failure to comply with the rules </w:t>
      </w:r>
      <w:r w:rsidR="00FF08ED" w:rsidRPr="006933AB">
        <w:rPr>
          <w:rFonts w:ascii="Bookman Old Style" w:hAnsi="Bookman Old Style" w:cstheme="minorHAnsi"/>
          <w:sz w:val="28"/>
          <w:szCs w:val="28"/>
        </w:rPr>
        <w:t xml:space="preserve">placed the respondent </w:t>
      </w:r>
      <w:r w:rsidR="00BA7189" w:rsidRPr="006933AB">
        <w:rPr>
          <w:rFonts w:ascii="Bookman Old Style" w:hAnsi="Bookman Old Style" w:cstheme="minorHAnsi"/>
          <w:sz w:val="28"/>
          <w:szCs w:val="28"/>
        </w:rPr>
        <w:t>in a position that it</w:t>
      </w:r>
      <w:r w:rsidR="00FF08ED" w:rsidRPr="006933AB">
        <w:rPr>
          <w:rFonts w:ascii="Bookman Old Style" w:hAnsi="Bookman Old Style" w:cstheme="minorHAnsi"/>
          <w:sz w:val="28"/>
          <w:szCs w:val="28"/>
        </w:rPr>
        <w:t>,</w:t>
      </w:r>
      <w:r w:rsidR="00BA7189" w:rsidRPr="006933AB">
        <w:rPr>
          <w:rFonts w:ascii="Bookman Old Style" w:hAnsi="Bookman Old Style" w:cstheme="minorHAnsi"/>
          <w:sz w:val="28"/>
          <w:szCs w:val="28"/>
        </w:rPr>
        <w:t xml:space="preserve"> inevitably</w:t>
      </w:r>
      <w:r w:rsidR="00FF08ED" w:rsidRPr="006933AB">
        <w:rPr>
          <w:rFonts w:ascii="Bookman Old Style" w:hAnsi="Bookman Old Style" w:cstheme="minorHAnsi"/>
          <w:sz w:val="28"/>
          <w:szCs w:val="28"/>
        </w:rPr>
        <w:t>,</w:t>
      </w:r>
      <w:r w:rsidR="00BA7189" w:rsidRPr="006933AB">
        <w:rPr>
          <w:rFonts w:ascii="Bookman Old Style" w:hAnsi="Bookman Old Style" w:cstheme="minorHAnsi"/>
          <w:sz w:val="28"/>
          <w:szCs w:val="28"/>
        </w:rPr>
        <w:t xml:space="preserve"> had to act out of time. Its delay is understandable.</w:t>
      </w:r>
    </w:p>
    <w:p w14:paraId="6F823AC5" w14:textId="77777777" w:rsidR="000E4298" w:rsidRPr="006933AB" w:rsidRDefault="000E4298" w:rsidP="006933AB">
      <w:pPr>
        <w:pStyle w:val="ListParagraph"/>
        <w:spacing w:line="360" w:lineRule="auto"/>
        <w:rPr>
          <w:rFonts w:ascii="Bookman Old Style" w:hAnsi="Bookman Old Style" w:cstheme="minorHAnsi"/>
          <w:sz w:val="28"/>
          <w:szCs w:val="28"/>
        </w:rPr>
      </w:pPr>
    </w:p>
    <w:p w14:paraId="1A705288" w14:textId="1CF48E73" w:rsidR="00A83E14"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[49]</w:t>
      </w:r>
      <w:r w:rsidRPr="006933AB">
        <w:rPr>
          <w:rFonts w:ascii="Bookman Old Style" w:hAnsi="Bookman Old Style" w:cstheme="minorHAnsi"/>
          <w:sz w:val="28"/>
          <w:szCs w:val="28"/>
        </w:rPr>
        <w:tab/>
      </w:r>
      <w:r w:rsidR="008F3D85" w:rsidRPr="006933AB">
        <w:rPr>
          <w:rFonts w:ascii="Bookman Old Style" w:hAnsi="Bookman Old Style" w:cstheme="minorHAnsi"/>
          <w:sz w:val="28"/>
          <w:szCs w:val="28"/>
        </w:rPr>
        <w:t>The rules I have referred to were not observed by the appellants. Theirs is a</w:t>
      </w:r>
      <w:r w:rsidR="004D57F5" w:rsidRPr="006933AB">
        <w:rPr>
          <w:rFonts w:ascii="Bookman Old Style" w:hAnsi="Bookman Old Style" w:cstheme="minorHAnsi"/>
          <w:sz w:val="28"/>
          <w:szCs w:val="28"/>
        </w:rPr>
        <w:t xml:space="preserve">n egregious disregard of the </w:t>
      </w:r>
      <w:r w:rsidR="0055649E" w:rsidRPr="006933AB">
        <w:rPr>
          <w:rFonts w:ascii="Bookman Old Style" w:hAnsi="Bookman Old Style" w:cstheme="minorHAnsi"/>
          <w:sz w:val="28"/>
          <w:szCs w:val="28"/>
        </w:rPr>
        <w:t>r</w:t>
      </w:r>
      <w:r w:rsidR="004D57F5" w:rsidRPr="006933AB">
        <w:rPr>
          <w:rFonts w:ascii="Bookman Old Style" w:hAnsi="Bookman Old Style" w:cstheme="minorHAnsi"/>
          <w:sz w:val="28"/>
          <w:szCs w:val="28"/>
        </w:rPr>
        <w:t>ules of this Court and lacking</w:t>
      </w:r>
      <w:r w:rsidR="004F527C" w:rsidRPr="006933AB">
        <w:rPr>
          <w:rFonts w:ascii="Bookman Old Style" w:hAnsi="Bookman Old Style" w:cstheme="minorHAnsi"/>
          <w:sz w:val="28"/>
          <w:szCs w:val="28"/>
        </w:rPr>
        <w:t xml:space="preserve"> </w:t>
      </w:r>
      <w:r w:rsidR="004D57F5" w:rsidRPr="006933AB">
        <w:rPr>
          <w:rFonts w:ascii="Bookman Old Style" w:hAnsi="Bookman Old Style" w:cstheme="minorHAnsi"/>
          <w:sz w:val="28"/>
          <w:szCs w:val="28"/>
        </w:rPr>
        <w:t>any reasonable excuse</w:t>
      </w:r>
      <w:r w:rsidR="00FF08ED" w:rsidRPr="006933AB">
        <w:rPr>
          <w:rFonts w:ascii="Bookman Old Style" w:hAnsi="Bookman Old Style" w:cstheme="minorHAnsi"/>
          <w:sz w:val="28"/>
          <w:szCs w:val="28"/>
        </w:rPr>
        <w:t>.</w:t>
      </w:r>
      <w:r w:rsidR="004D57F5" w:rsidRPr="006933AB">
        <w:rPr>
          <w:rFonts w:ascii="Bookman Old Style" w:hAnsi="Bookman Old Style" w:cstheme="minorHAnsi"/>
          <w:sz w:val="28"/>
          <w:szCs w:val="28"/>
        </w:rPr>
        <w:t xml:space="preserve"> They severally attribute</w:t>
      </w:r>
      <w:r w:rsidR="00FF08ED" w:rsidRPr="006933AB">
        <w:rPr>
          <w:rFonts w:ascii="Bookman Old Style" w:hAnsi="Bookman Old Style" w:cstheme="minorHAnsi"/>
          <w:sz w:val="28"/>
          <w:szCs w:val="28"/>
        </w:rPr>
        <w:t>d</w:t>
      </w:r>
      <w:r w:rsidR="004D57F5" w:rsidRPr="006933AB">
        <w:rPr>
          <w:rFonts w:ascii="Bookman Old Style" w:hAnsi="Bookman Old Style" w:cstheme="minorHAnsi"/>
          <w:sz w:val="28"/>
          <w:szCs w:val="28"/>
        </w:rPr>
        <w:t xml:space="preserve"> the</w:t>
      </w:r>
      <w:r w:rsidR="000E4298" w:rsidRPr="006933AB">
        <w:rPr>
          <w:rFonts w:ascii="Bookman Old Style" w:hAnsi="Bookman Old Style" w:cstheme="minorHAnsi"/>
          <w:sz w:val="28"/>
          <w:szCs w:val="28"/>
        </w:rPr>
        <w:t>ir</w:t>
      </w:r>
      <w:r w:rsidR="004D57F5" w:rsidRPr="006933AB">
        <w:rPr>
          <w:rFonts w:ascii="Bookman Old Style" w:hAnsi="Bookman Old Style" w:cstheme="minorHAnsi"/>
          <w:sz w:val="28"/>
          <w:szCs w:val="28"/>
        </w:rPr>
        <w:t xml:space="preserve"> failure to other persons. None to themselves. </w:t>
      </w:r>
      <w:r w:rsidR="00FF08ED" w:rsidRPr="006933AB">
        <w:rPr>
          <w:rFonts w:ascii="Bookman Old Style" w:hAnsi="Bookman Old Style" w:cstheme="minorHAnsi"/>
          <w:sz w:val="28"/>
          <w:szCs w:val="28"/>
        </w:rPr>
        <w:t xml:space="preserve">I find their explanation for non-compliance wholly unsatisfactory. </w:t>
      </w:r>
      <w:r w:rsidR="004D57F5" w:rsidRPr="006933AB">
        <w:rPr>
          <w:rFonts w:ascii="Bookman Old Style" w:hAnsi="Bookman Old Style" w:cstheme="minorHAnsi"/>
          <w:sz w:val="28"/>
          <w:szCs w:val="28"/>
        </w:rPr>
        <w:t>The</w:t>
      </w:r>
      <w:r w:rsidR="00FF08ED" w:rsidRPr="006933AB">
        <w:rPr>
          <w:rFonts w:ascii="Bookman Old Style" w:hAnsi="Bookman Old Style" w:cstheme="minorHAnsi"/>
          <w:sz w:val="28"/>
          <w:szCs w:val="28"/>
        </w:rPr>
        <w:t>y</w:t>
      </w:r>
      <w:r w:rsidR="004D57F5" w:rsidRPr="006933AB">
        <w:rPr>
          <w:rFonts w:ascii="Bookman Old Style" w:hAnsi="Bookman Old Style" w:cstheme="minorHAnsi"/>
          <w:sz w:val="28"/>
          <w:szCs w:val="28"/>
        </w:rPr>
        <w:t xml:space="preserve"> would want this Court to accept their espousal of the </w:t>
      </w:r>
      <w:r w:rsidR="00A83E14" w:rsidRPr="006933AB">
        <w:rPr>
          <w:rFonts w:ascii="Bookman Old Style" w:hAnsi="Bookman Old Style" w:cstheme="minorHAnsi"/>
          <w:sz w:val="28"/>
          <w:szCs w:val="28"/>
        </w:rPr>
        <w:t xml:space="preserve">registrar’s </w:t>
      </w:r>
      <w:r w:rsidR="004D57F5" w:rsidRPr="006933AB">
        <w:rPr>
          <w:rFonts w:ascii="Bookman Old Style" w:hAnsi="Bookman Old Style" w:cstheme="minorHAnsi"/>
          <w:sz w:val="28"/>
          <w:szCs w:val="28"/>
        </w:rPr>
        <w:t xml:space="preserve">alleged </w:t>
      </w:r>
      <w:r w:rsidR="00A83E14" w:rsidRPr="006933AB">
        <w:rPr>
          <w:rFonts w:ascii="Bookman Old Style" w:hAnsi="Bookman Old Style" w:cstheme="minorHAnsi"/>
          <w:sz w:val="28"/>
          <w:szCs w:val="28"/>
        </w:rPr>
        <w:t xml:space="preserve">permission for them </w:t>
      </w:r>
      <w:r w:rsidR="004F527C" w:rsidRPr="006933AB">
        <w:rPr>
          <w:rFonts w:ascii="Bookman Old Style" w:hAnsi="Bookman Old Style" w:cstheme="minorHAnsi"/>
          <w:sz w:val="28"/>
          <w:szCs w:val="28"/>
        </w:rPr>
        <w:t>t</w:t>
      </w:r>
      <w:r w:rsidR="00A83E14" w:rsidRPr="006933AB">
        <w:rPr>
          <w:rFonts w:ascii="Bookman Old Style" w:hAnsi="Bookman Old Style" w:cstheme="minorHAnsi"/>
          <w:sz w:val="28"/>
          <w:szCs w:val="28"/>
        </w:rPr>
        <w:t>o</w:t>
      </w:r>
      <w:r w:rsidR="004F527C" w:rsidRPr="006933AB">
        <w:rPr>
          <w:rFonts w:ascii="Bookman Old Style" w:hAnsi="Bookman Old Style" w:cstheme="minorHAnsi"/>
          <w:sz w:val="28"/>
          <w:szCs w:val="28"/>
        </w:rPr>
        <w:t xml:space="preserve"> fil</w:t>
      </w:r>
      <w:r w:rsidR="00A83E14" w:rsidRPr="006933AB">
        <w:rPr>
          <w:rFonts w:ascii="Bookman Old Style" w:hAnsi="Bookman Old Style" w:cstheme="minorHAnsi"/>
          <w:sz w:val="28"/>
          <w:szCs w:val="28"/>
        </w:rPr>
        <w:t>e</w:t>
      </w:r>
      <w:r w:rsidR="004F527C" w:rsidRPr="006933AB">
        <w:rPr>
          <w:rFonts w:ascii="Bookman Old Style" w:hAnsi="Bookman Old Style" w:cstheme="minorHAnsi"/>
          <w:sz w:val="28"/>
          <w:szCs w:val="28"/>
        </w:rPr>
        <w:t xml:space="preserve"> the record</w:t>
      </w:r>
      <w:r w:rsidR="00FF08ED" w:rsidRPr="006933AB">
        <w:rPr>
          <w:rFonts w:ascii="Bookman Old Style" w:hAnsi="Bookman Old Style" w:cstheme="minorHAnsi"/>
          <w:sz w:val="28"/>
          <w:szCs w:val="28"/>
        </w:rPr>
        <w:t xml:space="preserve"> </w:t>
      </w:r>
      <w:r w:rsidR="00A83E14" w:rsidRPr="006933AB">
        <w:rPr>
          <w:rFonts w:ascii="Bookman Old Style" w:hAnsi="Bookman Old Style" w:cstheme="minorHAnsi"/>
          <w:sz w:val="28"/>
          <w:szCs w:val="28"/>
        </w:rPr>
        <w:t xml:space="preserve">out of time </w:t>
      </w:r>
      <w:r w:rsidR="00FF08ED" w:rsidRPr="006933AB">
        <w:rPr>
          <w:rFonts w:ascii="Bookman Old Style" w:hAnsi="Bookman Old Style" w:cstheme="minorHAnsi"/>
          <w:sz w:val="28"/>
          <w:szCs w:val="28"/>
        </w:rPr>
        <w:t>as reasonable</w:t>
      </w:r>
      <w:r w:rsidR="004D57F5" w:rsidRPr="006933AB">
        <w:rPr>
          <w:rFonts w:ascii="Bookman Old Style" w:hAnsi="Bookman Old Style" w:cstheme="minorHAnsi"/>
          <w:sz w:val="28"/>
          <w:szCs w:val="28"/>
        </w:rPr>
        <w:t xml:space="preserve">, unsupported </w:t>
      </w:r>
      <w:r w:rsidR="00FF08ED" w:rsidRPr="006933AB">
        <w:rPr>
          <w:rFonts w:ascii="Bookman Old Style" w:hAnsi="Bookman Old Style" w:cstheme="minorHAnsi"/>
          <w:sz w:val="28"/>
          <w:szCs w:val="28"/>
        </w:rPr>
        <w:t xml:space="preserve">as it is </w:t>
      </w:r>
      <w:r w:rsidR="004D57F5" w:rsidRPr="006933AB">
        <w:rPr>
          <w:rFonts w:ascii="Bookman Old Style" w:hAnsi="Bookman Old Style" w:cstheme="minorHAnsi"/>
          <w:sz w:val="28"/>
          <w:szCs w:val="28"/>
        </w:rPr>
        <w:t>by any affidavit from that quarter</w:t>
      </w:r>
      <w:r w:rsidR="00FF08ED" w:rsidRPr="006933AB">
        <w:rPr>
          <w:rFonts w:ascii="Bookman Old Style" w:hAnsi="Bookman Old Style" w:cstheme="minorHAnsi"/>
          <w:sz w:val="28"/>
          <w:szCs w:val="28"/>
        </w:rPr>
        <w:t>. They would want</w:t>
      </w:r>
      <w:r w:rsidR="000E4298" w:rsidRPr="006933AB">
        <w:rPr>
          <w:rFonts w:ascii="Bookman Old Style" w:hAnsi="Bookman Old Style" w:cstheme="minorHAnsi"/>
          <w:sz w:val="28"/>
          <w:szCs w:val="28"/>
        </w:rPr>
        <w:t xml:space="preserve"> this Court </w:t>
      </w:r>
      <w:r w:rsidR="004D57F5" w:rsidRPr="006933AB">
        <w:rPr>
          <w:rFonts w:ascii="Bookman Old Style" w:hAnsi="Bookman Old Style" w:cstheme="minorHAnsi"/>
          <w:sz w:val="28"/>
          <w:szCs w:val="28"/>
        </w:rPr>
        <w:t>to</w:t>
      </w:r>
      <w:r w:rsidR="004F527C" w:rsidRPr="006933AB">
        <w:rPr>
          <w:rFonts w:ascii="Bookman Old Style" w:hAnsi="Bookman Old Style" w:cstheme="minorHAnsi"/>
          <w:sz w:val="28"/>
          <w:szCs w:val="28"/>
        </w:rPr>
        <w:t xml:space="preserve"> accept </w:t>
      </w:r>
      <w:r w:rsidR="004D57F5" w:rsidRPr="006933AB">
        <w:rPr>
          <w:rFonts w:ascii="Bookman Old Style" w:hAnsi="Bookman Old Style" w:cstheme="minorHAnsi"/>
          <w:sz w:val="28"/>
          <w:szCs w:val="28"/>
        </w:rPr>
        <w:t>their unfounded belief that the respondent w</w:t>
      </w:r>
      <w:r w:rsidR="000E4298" w:rsidRPr="006933AB">
        <w:rPr>
          <w:rFonts w:ascii="Bookman Old Style" w:hAnsi="Bookman Old Style" w:cstheme="minorHAnsi"/>
          <w:sz w:val="28"/>
          <w:szCs w:val="28"/>
        </w:rPr>
        <w:t>as</w:t>
      </w:r>
      <w:r w:rsidR="004D57F5" w:rsidRPr="006933AB">
        <w:rPr>
          <w:rFonts w:ascii="Bookman Old Style" w:hAnsi="Bookman Old Style" w:cstheme="minorHAnsi"/>
          <w:sz w:val="28"/>
          <w:szCs w:val="28"/>
        </w:rPr>
        <w:t xml:space="preserve"> not </w:t>
      </w:r>
      <w:r w:rsidR="000E4298" w:rsidRPr="006933AB">
        <w:rPr>
          <w:rFonts w:ascii="Bookman Old Style" w:hAnsi="Bookman Old Style" w:cstheme="minorHAnsi"/>
          <w:sz w:val="28"/>
          <w:szCs w:val="28"/>
        </w:rPr>
        <w:t xml:space="preserve">going to </w:t>
      </w:r>
      <w:r w:rsidR="004D57F5" w:rsidRPr="006933AB">
        <w:rPr>
          <w:rFonts w:ascii="Bookman Old Style" w:hAnsi="Bookman Old Style" w:cstheme="minorHAnsi"/>
          <w:sz w:val="28"/>
          <w:szCs w:val="28"/>
        </w:rPr>
        <w:t>pursue its remedies arising from the non-compliance. Appeal</w:t>
      </w:r>
      <w:r w:rsidR="004F527C" w:rsidRPr="006933AB">
        <w:rPr>
          <w:rFonts w:ascii="Bookman Old Style" w:hAnsi="Bookman Old Style" w:cstheme="minorHAnsi"/>
          <w:sz w:val="28"/>
          <w:szCs w:val="28"/>
        </w:rPr>
        <w:t>s</w:t>
      </w:r>
      <w:r w:rsidR="004D57F5" w:rsidRPr="006933AB">
        <w:rPr>
          <w:rFonts w:ascii="Bookman Old Style" w:hAnsi="Bookman Old Style" w:cstheme="minorHAnsi"/>
          <w:sz w:val="28"/>
          <w:szCs w:val="28"/>
        </w:rPr>
        <w:t xml:space="preserve"> to this Court </w:t>
      </w:r>
      <w:r w:rsidR="00A83E14" w:rsidRPr="006933AB">
        <w:rPr>
          <w:rFonts w:ascii="Bookman Old Style" w:hAnsi="Bookman Old Style" w:cstheme="minorHAnsi"/>
          <w:sz w:val="28"/>
          <w:szCs w:val="28"/>
        </w:rPr>
        <w:t xml:space="preserve">simply </w:t>
      </w:r>
      <w:r w:rsidR="00FF08ED" w:rsidRPr="006933AB">
        <w:rPr>
          <w:rFonts w:ascii="Bookman Old Style" w:hAnsi="Bookman Old Style" w:cstheme="minorHAnsi"/>
          <w:sz w:val="28"/>
          <w:szCs w:val="28"/>
        </w:rPr>
        <w:t>can</w:t>
      </w:r>
      <w:r w:rsidR="004D57F5" w:rsidRPr="006933AB">
        <w:rPr>
          <w:rFonts w:ascii="Bookman Old Style" w:hAnsi="Bookman Old Style" w:cstheme="minorHAnsi"/>
          <w:sz w:val="28"/>
          <w:szCs w:val="28"/>
        </w:rPr>
        <w:t xml:space="preserve">not be handled in this way. </w:t>
      </w:r>
    </w:p>
    <w:p w14:paraId="621ADFB4" w14:textId="77777777" w:rsidR="00A83E14" w:rsidRPr="006933AB" w:rsidRDefault="00A83E14" w:rsidP="006933AB">
      <w:pPr>
        <w:pStyle w:val="ListParagraph"/>
        <w:spacing w:line="360" w:lineRule="auto"/>
        <w:rPr>
          <w:rFonts w:ascii="Bookman Old Style" w:hAnsi="Bookman Old Style" w:cstheme="minorHAnsi"/>
          <w:sz w:val="28"/>
          <w:szCs w:val="28"/>
        </w:rPr>
      </w:pPr>
    </w:p>
    <w:p w14:paraId="2112F714" w14:textId="13487735" w:rsidR="00494CB2"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[50]</w:t>
      </w:r>
      <w:r w:rsidRPr="006933AB">
        <w:rPr>
          <w:rFonts w:ascii="Bookman Old Style" w:hAnsi="Bookman Old Style" w:cstheme="minorHAnsi"/>
          <w:sz w:val="28"/>
          <w:szCs w:val="28"/>
        </w:rPr>
        <w:tab/>
      </w:r>
      <w:r w:rsidR="00237EA5" w:rsidRPr="006933AB">
        <w:rPr>
          <w:rFonts w:ascii="Bookman Old Style" w:hAnsi="Bookman Old Style" w:cstheme="minorHAnsi"/>
          <w:sz w:val="28"/>
          <w:szCs w:val="28"/>
        </w:rPr>
        <w:t xml:space="preserve">In </w:t>
      </w:r>
      <w:r w:rsidR="00237EA5" w:rsidRPr="006933AB">
        <w:rPr>
          <w:rFonts w:ascii="Bookman Old Style" w:hAnsi="Bookman Old Style" w:cstheme="minorHAnsi"/>
          <w:i/>
          <w:iCs/>
          <w:sz w:val="28"/>
          <w:szCs w:val="28"/>
        </w:rPr>
        <w:t xml:space="preserve">Smith v </w:t>
      </w:r>
      <w:proofErr w:type="spellStart"/>
      <w:r w:rsidR="00237EA5" w:rsidRPr="006933AB">
        <w:rPr>
          <w:rFonts w:ascii="Bookman Old Style" w:hAnsi="Bookman Old Style" w:cstheme="minorHAnsi"/>
          <w:i/>
          <w:iCs/>
          <w:sz w:val="28"/>
          <w:szCs w:val="28"/>
        </w:rPr>
        <w:t>Ts’epong</w:t>
      </w:r>
      <w:proofErr w:type="spellEnd"/>
      <w:r w:rsidR="00237EA5" w:rsidRPr="006933AB">
        <w:rPr>
          <w:rFonts w:ascii="Bookman Old Style" w:hAnsi="Bookman Old Style" w:cstheme="minorHAnsi"/>
          <w:i/>
          <w:iCs/>
          <w:sz w:val="28"/>
          <w:szCs w:val="28"/>
        </w:rPr>
        <w:t xml:space="preserve"> Proprietary Ltd</w:t>
      </w:r>
      <w:r w:rsidR="00237EA5" w:rsidRPr="006933AB">
        <w:rPr>
          <w:rStyle w:val="FootnoteReference"/>
          <w:rFonts w:ascii="Bookman Old Style" w:hAnsi="Bookman Old Style" w:cstheme="minorHAnsi"/>
          <w:sz w:val="28"/>
          <w:szCs w:val="28"/>
        </w:rPr>
        <w:footnoteReference w:id="4"/>
      </w:r>
      <w:r w:rsidR="00237EA5" w:rsidRPr="006933AB">
        <w:rPr>
          <w:rFonts w:ascii="Bookman Old Style" w:hAnsi="Bookman Old Style" w:cstheme="minorHAnsi"/>
          <w:sz w:val="28"/>
          <w:szCs w:val="28"/>
        </w:rPr>
        <w:t xml:space="preserve"> this Court dealt extensively with a failure to comply with rules of court as regards delays in noting an appeal and applications for condonation thereof, same as has happened in the present appeal.</w:t>
      </w:r>
      <w:r w:rsidR="006D312C" w:rsidRPr="006933AB">
        <w:rPr>
          <w:rFonts w:ascii="Bookman Old Style" w:hAnsi="Bookman Old Style" w:cstheme="minorHAnsi"/>
          <w:sz w:val="28"/>
          <w:szCs w:val="28"/>
        </w:rPr>
        <w:t xml:space="preserve"> </w:t>
      </w:r>
      <w:r w:rsidR="001353FC" w:rsidRPr="006933AB">
        <w:rPr>
          <w:rFonts w:ascii="Bookman Old Style" w:hAnsi="Bookman Old Style" w:cstheme="minorHAnsi"/>
          <w:sz w:val="28"/>
          <w:szCs w:val="28"/>
        </w:rPr>
        <w:t>The Court</w:t>
      </w:r>
      <w:r w:rsidR="00A83E14" w:rsidRPr="006933AB">
        <w:rPr>
          <w:rFonts w:ascii="Bookman Old Style" w:hAnsi="Bookman Old Style" w:cstheme="minorHAnsi"/>
          <w:sz w:val="28"/>
          <w:szCs w:val="28"/>
        </w:rPr>
        <w:t xml:space="preserve"> </w:t>
      </w:r>
      <w:r w:rsidR="006D312C" w:rsidRPr="006933AB">
        <w:rPr>
          <w:rFonts w:ascii="Bookman Old Style" w:hAnsi="Bookman Old Style" w:cstheme="minorHAnsi"/>
          <w:sz w:val="28"/>
          <w:szCs w:val="28"/>
        </w:rPr>
        <w:t>set out the proper approach in a condonation application:</w:t>
      </w:r>
      <w:r w:rsidR="00B36BFE" w:rsidRPr="006933AB">
        <w:rPr>
          <w:rStyle w:val="FootnoteReference"/>
          <w:rFonts w:ascii="Bookman Old Style" w:hAnsi="Bookman Old Style" w:cstheme="minorHAnsi"/>
          <w:sz w:val="28"/>
          <w:szCs w:val="28"/>
        </w:rPr>
        <w:footnoteReference w:id="5"/>
      </w:r>
    </w:p>
    <w:p w14:paraId="6F9D7382" w14:textId="77777777" w:rsidR="00494CB2" w:rsidRPr="006933AB" w:rsidRDefault="00494CB2" w:rsidP="006933AB">
      <w:pPr>
        <w:pStyle w:val="ListParagraph"/>
        <w:spacing w:line="360" w:lineRule="auto"/>
        <w:rPr>
          <w:rFonts w:ascii="Bookman Old Style" w:hAnsi="Bookman Old Style" w:cstheme="minorHAnsi"/>
          <w:sz w:val="28"/>
          <w:szCs w:val="28"/>
        </w:rPr>
      </w:pPr>
    </w:p>
    <w:p w14:paraId="0E0ED7B0" w14:textId="77777777" w:rsidR="00494CB2" w:rsidRPr="00B77328" w:rsidRDefault="006D312C"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 xml:space="preserve">“[28] A party seeking condonation must furnish a satisfactory explanation for the non-compliance, explain the failure to act timeously and show the delay was not wilful. The court enjoys a very wide discretion. It is a matter of fairness to both sides. The condonation application must be bona fide, and applicant must make a full and frank disclosure of all the relevant facts that led to the non-compliance. Every period of the delay must be explained and the application for condonation must be brought as soon as the non-compliance has become apparent, including setting out the prospects of success. </w:t>
      </w:r>
    </w:p>
    <w:p w14:paraId="2AE47CCE" w14:textId="77777777" w:rsidR="00494CB2" w:rsidRPr="00B77328" w:rsidRDefault="00494CB2" w:rsidP="00B77328">
      <w:pPr>
        <w:pStyle w:val="ListParagraph"/>
        <w:ind w:left="1440"/>
        <w:jc w:val="both"/>
        <w:rPr>
          <w:rFonts w:ascii="Bookman Old Style" w:hAnsi="Bookman Old Style" w:cstheme="minorHAnsi"/>
          <w:i/>
          <w:iCs/>
        </w:rPr>
      </w:pPr>
    </w:p>
    <w:p w14:paraId="552AD679" w14:textId="77777777" w:rsidR="00494CB2" w:rsidRPr="00B77328" w:rsidRDefault="006D312C"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 xml:space="preserve">[49] The factors that the court will place in the scale </w:t>
      </w:r>
      <w:proofErr w:type="gramStart"/>
      <w:r w:rsidRPr="00B77328">
        <w:rPr>
          <w:rFonts w:ascii="Bookman Old Style" w:hAnsi="Bookman Old Style" w:cstheme="minorHAnsi"/>
          <w:i/>
          <w:iCs/>
        </w:rPr>
        <w:t>whether or not</w:t>
      </w:r>
      <w:proofErr w:type="gramEnd"/>
      <w:r w:rsidRPr="00B77328">
        <w:rPr>
          <w:rFonts w:ascii="Bookman Old Style" w:hAnsi="Bookman Old Style" w:cstheme="minorHAnsi"/>
          <w:i/>
          <w:iCs/>
        </w:rPr>
        <w:t xml:space="preserve"> to grant condonation will include: </w:t>
      </w:r>
    </w:p>
    <w:p w14:paraId="0B992EAB" w14:textId="363C073F" w:rsidR="003E4B28" w:rsidRPr="00B77328" w:rsidRDefault="006D312C" w:rsidP="00B77328">
      <w:pPr>
        <w:pStyle w:val="ListParagraph"/>
        <w:ind w:left="2160"/>
        <w:jc w:val="both"/>
        <w:rPr>
          <w:rFonts w:ascii="Bookman Old Style" w:hAnsi="Bookman Old Style" w:cstheme="minorHAnsi"/>
          <w:i/>
          <w:iCs/>
        </w:rPr>
      </w:pPr>
      <w:r w:rsidRPr="00B77328">
        <w:rPr>
          <w:rFonts w:ascii="Bookman Old Style" w:hAnsi="Bookman Old Style" w:cstheme="minorHAnsi"/>
          <w:i/>
          <w:iCs/>
        </w:rPr>
        <w:t>‘The degree</w:t>
      </w:r>
      <w:r w:rsidR="00494CB2" w:rsidRPr="00B77328">
        <w:rPr>
          <w:rFonts w:ascii="Bookman Old Style" w:hAnsi="Bookman Old Style" w:cstheme="minorHAnsi"/>
          <w:i/>
          <w:iCs/>
        </w:rPr>
        <w:t xml:space="preserve"> of delay in approaching the court for condonation, the adequacy of the reasons advanced for such delay, the prospects of Applicant’s success on appeal, and the Respondent’s interest in the finality of the judgment.’” </w:t>
      </w:r>
      <w:r w:rsidRPr="00B77328">
        <w:rPr>
          <w:rFonts w:ascii="Bookman Old Style" w:hAnsi="Bookman Old Style" w:cstheme="minorHAnsi"/>
          <w:i/>
          <w:iCs/>
        </w:rPr>
        <w:t xml:space="preserve"> </w:t>
      </w:r>
    </w:p>
    <w:p w14:paraId="0EA00508" w14:textId="77777777" w:rsidR="003E4B28" w:rsidRPr="00B77328" w:rsidRDefault="003E4B28" w:rsidP="00B77328">
      <w:pPr>
        <w:pStyle w:val="ListParagraph"/>
        <w:rPr>
          <w:rFonts w:ascii="Bookman Old Style" w:hAnsi="Bookman Old Style" w:cstheme="minorHAnsi"/>
          <w:i/>
          <w:iCs/>
        </w:rPr>
      </w:pPr>
    </w:p>
    <w:p w14:paraId="5CE76A61" w14:textId="02262390" w:rsidR="0055649E"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[51]</w:t>
      </w:r>
      <w:r w:rsidRPr="006933AB">
        <w:rPr>
          <w:rFonts w:ascii="Bookman Old Style" w:hAnsi="Bookman Old Style" w:cstheme="minorHAnsi"/>
          <w:sz w:val="28"/>
          <w:szCs w:val="28"/>
        </w:rPr>
        <w:tab/>
      </w:r>
      <w:r w:rsidR="003E4B28" w:rsidRPr="006933AB">
        <w:rPr>
          <w:rFonts w:ascii="Bookman Old Style" w:hAnsi="Bookman Old Style" w:cstheme="minorHAnsi"/>
          <w:sz w:val="28"/>
          <w:szCs w:val="28"/>
        </w:rPr>
        <w:t>F</w:t>
      </w:r>
      <w:r w:rsidR="004D57F5" w:rsidRPr="006933AB">
        <w:rPr>
          <w:rFonts w:ascii="Bookman Old Style" w:hAnsi="Bookman Old Style" w:cstheme="minorHAnsi"/>
          <w:sz w:val="28"/>
          <w:szCs w:val="28"/>
        </w:rPr>
        <w:t xml:space="preserve">rom the portion of this judgment </w:t>
      </w:r>
      <w:r w:rsidR="00B36BFE" w:rsidRPr="006933AB">
        <w:rPr>
          <w:rFonts w:ascii="Bookman Old Style" w:hAnsi="Bookman Old Style" w:cstheme="minorHAnsi"/>
          <w:sz w:val="28"/>
          <w:szCs w:val="28"/>
        </w:rPr>
        <w:t>touching on the merits of</w:t>
      </w:r>
      <w:r w:rsidR="004D57F5" w:rsidRPr="006933AB">
        <w:rPr>
          <w:rFonts w:ascii="Bookman Old Style" w:hAnsi="Bookman Old Style" w:cstheme="minorHAnsi"/>
          <w:sz w:val="28"/>
          <w:szCs w:val="28"/>
        </w:rPr>
        <w:t xml:space="preserve"> the decision of the court </w:t>
      </w:r>
      <w:r w:rsidR="004D57F5" w:rsidRPr="006933AB">
        <w:rPr>
          <w:rFonts w:ascii="Bookman Old Style" w:hAnsi="Bookman Old Style" w:cstheme="minorHAnsi"/>
          <w:i/>
          <w:iCs/>
          <w:sz w:val="28"/>
          <w:szCs w:val="28"/>
        </w:rPr>
        <w:t>a quo</w:t>
      </w:r>
      <w:r w:rsidR="004D57F5" w:rsidRPr="006933AB">
        <w:rPr>
          <w:rFonts w:ascii="Bookman Old Style" w:hAnsi="Bookman Old Style" w:cstheme="minorHAnsi"/>
          <w:sz w:val="28"/>
          <w:szCs w:val="28"/>
        </w:rPr>
        <w:t xml:space="preserve">, it </w:t>
      </w:r>
      <w:r w:rsidR="00B36BFE" w:rsidRPr="006933AB">
        <w:rPr>
          <w:rFonts w:ascii="Bookman Old Style" w:hAnsi="Bookman Old Style" w:cstheme="minorHAnsi"/>
          <w:sz w:val="28"/>
          <w:szCs w:val="28"/>
        </w:rPr>
        <w:t>will</w:t>
      </w:r>
      <w:r w:rsidR="004D57F5" w:rsidRPr="006933AB">
        <w:rPr>
          <w:rFonts w:ascii="Bookman Old Style" w:hAnsi="Bookman Old Style" w:cstheme="minorHAnsi"/>
          <w:sz w:val="28"/>
          <w:szCs w:val="28"/>
        </w:rPr>
        <w:t xml:space="preserve"> </w:t>
      </w:r>
      <w:r w:rsidR="00B36BFE" w:rsidRPr="006933AB">
        <w:rPr>
          <w:rFonts w:ascii="Bookman Old Style" w:hAnsi="Bookman Old Style" w:cstheme="minorHAnsi"/>
          <w:sz w:val="28"/>
          <w:szCs w:val="28"/>
        </w:rPr>
        <w:t>be apparent</w:t>
      </w:r>
      <w:r w:rsidR="004D57F5" w:rsidRPr="006933AB">
        <w:rPr>
          <w:rFonts w:ascii="Bookman Old Style" w:hAnsi="Bookman Old Style" w:cstheme="minorHAnsi"/>
          <w:sz w:val="28"/>
          <w:szCs w:val="28"/>
        </w:rPr>
        <w:t xml:space="preserve"> that th</w:t>
      </w:r>
      <w:r w:rsidR="00B36BFE" w:rsidRPr="006933AB">
        <w:rPr>
          <w:rFonts w:ascii="Bookman Old Style" w:hAnsi="Bookman Old Style" w:cstheme="minorHAnsi"/>
          <w:sz w:val="28"/>
          <w:szCs w:val="28"/>
        </w:rPr>
        <w:t>is</w:t>
      </w:r>
      <w:r w:rsidR="004D57F5" w:rsidRPr="006933AB">
        <w:rPr>
          <w:rFonts w:ascii="Bookman Old Style" w:hAnsi="Bookman Old Style" w:cstheme="minorHAnsi"/>
          <w:sz w:val="28"/>
          <w:szCs w:val="28"/>
        </w:rPr>
        <w:t xml:space="preserve"> Court </w:t>
      </w:r>
      <w:r w:rsidR="00A83E14" w:rsidRPr="006933AB">
        <w:rPr>
          <w:rFonts w:ascii="Bookman Old Style" w:hAnsi="Bookman Old Style" w:cstheme="minorHAnsi"/>
          <w:sz w:val="28"/>
          <w:szCs w:val="28"/>
        </w:rPr>
        <w:t xml:space="preserve">might </w:t>
      </w:r>
      <w:r w:rsidR="004D57F5" w:rsidRPr="006933AB">
        <w:rPr>
          <w:rFonts w:ascii="Bookman Old Style" w:hAnsi="Bookman Old Style" w:cstheme="minorHAnsi"/>
          <w:sz w:val="28"/>
          <w:szCs w:val="28"/>
        </w:rPr>
        <w:t xml:space="preserve">have been </w:t>
      </w:r>
      <w:r w:rsidR="00B36BFE" w:rsidRPr="006933AB">
        <w:rPr>
          <w:rFonts w:ascii="Bookman Old Style" w:hAnsi="Bookman Old Style" w:cstheme="minorHAnsi"/>
          <w:sz w:val="28"/>
          <w:szCs w:val="28"/>
        </w:rPr>
        <w:t>persuaded</w:t>
      </w:r>
      <w:r w:rsidR="004D57F5" w:rsidRPr="006933AB">
        <w:rPr>
          <w:rFonts w:ascii="Bookman Old Style" w:hAnsi="Bookman Old Style" w:cstheme="minorHAnsi"/>
          <w:sz w:val="28"/>
          <w:szCs w:val="28"/>
        </w:rPr>
        <w:t xml:space="preserve"> </w:t>
      </w:r>
      <w:r w:rsidR="000E4298" w:rsidRPr="006933AB">
        <w:rPr>
          <w:rFonts w:ascii="Bookman Old Style" w:hAnsi="Bookman Old Style" w:cstheme="minorHAnsi"/>
          <w:sz w:val="28"/>
          <w:szCs w:val="28"/>
        </w:rPr>
        <w:t>either way</w:t>
      </w:r>
      <w:r w:rsidR="00800465" w:rsidRPr="006933AB">
        <w:rPr>
          <w:rFonts w:ascii="Bookman Old Style" w:hAnsi="Bookman Old Style" w:cstheme="minorHAnsi"/>
          <w:sz w:val="28"/>
          <w:szCs w:val="28"/>
        </w:rPr>
        <w:t>.</w:t>
      </w:r>
      <w:r w:rsidR="00A62381" w:rsidRPr="006933AB">
        <w:rPr>
          <w:rFonts w:ascii="Bookman Old Style" w:hAnsi="Bookman Old Style" w:cstheme="minorHAnsi"/>
          <w:sz w:val="28"/>
          <w:szCs w:val="28"/>
        </w:rPr>
        <w:t xml:space="preserve"> </w:t>
      </w:r>
      <w:r w:rsidR="00A83E14" w:rsidRPr="006933AB">
        <w:rPr>
          <w:rFonts w:ascii="Bookman Old Style" w:hAnsi="Bookman Old Style" w:cstheme="minorHAnsi"/>
          <w:sz w:val="28"/>
          <w:szCs w:val="28"/>
        </w:rPr>
        <w:t xml:space="preserve">That is now immaterial. </w:t>
      </w:r>
      <w:r w:rsidR="00A62381" w:rsidRPr="006933AB">
        <w:rPr>
          <w:rFonts w:ascii="Bookman Old Style" w:hAnsi="Bookman Old Style" w:cstheme="minorHAnsi"/>
          <w:sz w:val="28"/>
          <w:szCs w:val="28"/>
        </w:rPr>
        <w:t xml:space="preserve">I am constrained </w:t>
      </w:r>
      <w:r w:rsidR="00800465" w:rsidRPr="006933AB">
        <w:rPr>
          <w:rFonts w:ascii="Bookman Old Style" w:hAnsi="Bookman Old Style" w:cstheme="minorHAnsi"/>
          <w:sz w:val="28"/>
          <w:szCs w:val="28"/>
        </w:rPr>
        <w:t xml:space="preserve">not to deal with the merits of the appeal </w:t>
      </w:r>
      <w:r w:rsidR="00A62381" w:rsidRPr="006933AB">
        <w:rPr>
          <w:rFonts w:ascii="Bookman Old Style" w:hAnsi="Bookman Old Style" w:cstheme="minorHAnsi"/>
          <w:sz w:val="28"/>
          <w:szCs w:val="28"/>
        </w:rPr>
        <w:t>b</w:t>
      </w:r>
      <w:r w:rsidR="00800465" w:rsidRPr="006933AB">
        <w:rPr>
          <w:rFonts w:ascii="Bookman Old Style" w:hAnsi="Bookman Old Style" w:cstheme="minorHAnsi"/>
          <w:sz w:val="28"/>
          <w:szCs w:val="28"/>
        </w:rPr>
        <w:t>ecause of</w:t>
      </w:r>
      <w:r w:rsidR="00A62381" w:rsidRPr="006933AB">
        <w:rPr>
          <w:rFonts w:ascii="Bookman Old Style" w:hAnsi="Bookman Old Style" w:cstheme="minorHAnsi"/>
          <w:sz w:val="28"/>
          <w:szCs w:val="28"/>
        </w:rPr>
        <w:t xml:space="preserve"> appellants’ disregard of the rules and the need to send a</w:t>
      </w:r>
      <w:r w:rsidR="000E4298" w:rsidRPr="006933AB">
        <w:rPr>
          <w:rFonts w:ascii="Bookman Old Style" w:hAnsi="Bookman Old Style" w:cstheme="minorHAnsi"/>
          <w:sz w:val="28"/>
          <w:szCs w:val="28"/>
        </w:rPr>
        <w:t>n unequivocal</w:t>
      </w:r>
      <w:r w:rsidR="00A62381" w:rsidRPr="006933AB">
        <w:rPr>
          <w:rFonts w:ascii="Bookman Old Style" w:hAnsi="Bookman Old Style" w:cstheme="minorHAnsi"/>
          <w:sz w:val="28"/>
          <w:szCs w:val="28"/>
        </w:rPr>
        <w:t xml:space="preserve"> message to litigants and their legal representatives that this Court require</w:t>
      </w:r>
      <w:r w:rsidR="004F527C" w:rsidRPr="006933AB">
        <w:rPr>
          <w:rFonts w:ascii="Bookman Old Style" w:hAnsi="Bookman Old Style" w:cstheme="minorHAnsi"/>
          <w:sz w:val="28"/>
          <w:szCs w:val="28"/>
        </w:rPr>
        <w:t>s</w:t>
      </w:r>
      <w:r w:rsidR="00A62381" w:rsidRPr="006933AB">
        <w:rPr>
          <w:rFonts w:ascii="Bookman Old Style" w:hAnsi="Bookman Old Style" w:cstheme="minorHAnsi"/>
          <w:sz w:val="28"/>
          <w:szCs w:val="28"/>
        </w:rPr>
        <w:t xml:space="preserve"> them to act responsibly and comply with the rules of Court </w:t>
      </w:r>
      <w:r w:rsidR="000E4298" w:rsidRPr="006933AB">
        <w:rPr>
          <w:rFonts w:ascii="Bookman Old Style" w:hAnsi="Bookman Old Style" w:cstheme="minorHAnsi"/>
          <w:sz w:val="28"/>
          <w:szCs w:val="28"/>
        </w:rPr>
        <w:t xml:space="preserve">meticulously </w:t>
      </w:r>
      <w:r w:rsidR="00A62381" w:rsidRPr="006933AB">
        <w:rPr>
          <w:rFonts w:ascii="Bookman Old Style" w:hAnsi="Bookman Old Style" w:cstheme="minorHAnsi"/>
          <w:sz w:val="28"/>
          <w:szCs w:val="28"/>
        </w:rPr>
        <w:t xml:space="preserve">unless they can show good and </w:t>
      </w:r>
      <w:r w:rsidR="00A62381" w:rsidRPr="006933AB">
        <w:rPr>
          <w:rFonts w:ascii="Bookman Old Style" w:hAnsi="Bookman Old Style" w:cstheme="minorHAnsi"/>
          <w:sz w:val="28"/>
          <w:szCs w:val="28"/>
        </w:rPr>
        <w:lastRenderedPageBreak/>
        <w:t xml:space="preserve">sufficient cause for not doing so. </w:t>
      </w:r>
      <w:r w:rsidR="000E4298" w:rsidRPr="006933AB">
        <w:rPr>
          <w:rFonts w:ascii="Bookman Old Style" w:hAnsi="Bookman Old Style" w:cstheme="minorHAnsi"/>
          <w:sz w:val="28"/>
          <w:szCs w:val="28"/>
        </w:rPr>
        <w:t>Parties</w:t>
      </w:r>
      <w:r w:rsidR="00A62381" w:rsidRPr="006933AB">
        <w:rPr>
          <w:rFonts w:ascii="Bookman Old Style" w:hAnsi="Bookman Old Style" w:cstheme="minorHAnsi"/>
          <w:sz w:val="28"/>
          <w:szCs w:val="28"/>
        </w:rPr>
        <w:t xml:space="preserve"> are not entitled to assume that the Court will hear an appeal because of its importance to one or other of the parties or both</w:t>
      </w:r>
      <w:r w:rsidR="004F527C" w:rsidRPr="006933AB">
        <w:rPr>
          <w:rFonts w:ascii="Bookman Old Style" w:hAnsi="Bookman Old Style" w:cstheme="minorHAnsi"/>
          <w:sz w:val="28"/>
          <w:szCs w:val="28"/>
        </w:rPr>
        <w:t>,</w:t>
      </w:r>
      <w:r w:rsidR="00A62381" w:rsidRPr="006933AB">
        <w:rPr>
          <w:rFonts w:ascii="Bookman Old Style" w:hAnsi="Bookman Old Style" w:cstheme="minorHAnsi"/>
          <w:sz w:val="28"/>
          <w:szCs w:val="28"/>
        </w:rPr>
        <w:t xml:space="preserve"> even where there has been a blatant </w:t>
      </w:r>
      <w:r w:rsidR="003E4B28" w:rsidRPr="006933AB">
        <w:rPr>
          <w:rFonts w:ascii="Bookman Old Style" w:hAnsi="Bookman Old Style" w:cstheme="minorHAnsi"/>
          <w:sz w:val="28"/>
          <w:szCs w:val="28"/>
        </w:rPr>
        <w:t xml:space="preserve">or flagrant </w:t>
      </w:r>
      <w:r w:rsidR="00A62381" w:rsidRPr="006933AB">
        <w:rPr>
          <w:rFonts w:ascii="Bookman Old Style" w:hAnsi="Bookman Old Style" w:cstheme="minorHAnsi"/>
          <w:sz w:val="28"/>
          <w:szCs w:val="28"/>
        </w:rPr>
        <w:t>disregard of the rules.</w:t>
      </w:r>
      <w:r w:rsidR="000E4298" w:rsidRPr="006933AB">
        <w:rPr>
          <w:rFonts w:ascii="Bookman Old Style" w:hAnsi="Bookman Old Style" w:cstheme="minorHAnsi"/>
          <w:sz w:val="28"/>
          <w:szCs w:val="28"/>
        </w:rPr>
        <w:t xml:space="preserve"> It cannot be taken for granted that the Court will invariably grant condonation.</w:t>
      </w:r>
      <w:r w:rsidR="00164C91" w:rsidRPr="006933AB">
        <w:rPr>
          <w:rFonts w:ascii="Bookman Old Style" w:hAnsi="Bookman Old Style" w:cstheme="minorHAnsi"/>
          <w:sz w:val="28"/>
          <w:szCs w:val="28"/>
        </w:rPr>
        <w:t xml:space="preserve"> </w:t>
      </w:r>
      <w:r w:rsidR="00B36BFE" w:rsidRPr="006933AB">
        <w:rPr>
          <w:rFonts w:ascii="Bookman Old Style" w:hAnsi="Bookman Old Style" w:cstheme="minorHAnsi"/>
          <w:sz w:val="28"/>
          <w:szCs w:val="28"/>
        </w:rPr>
        <w:t xml:space="preserve">In </w:t>
      </w:r>
      <w:r w:rsidR="00B36BFE" w:rsidRPr="006933AB">
        <w:rPr>
          <w:rFonts w:ascii="Bookman Old Style" w:hAnsi="Bookman Old Style" w:cstheme="minorHAnsi"/>
          <w:i/>
          <w:iCs/>
          <w:sz w:val="28"/>
          <w:szCs w:val="28"/>
        </w:rPr>
        <w:t xml:space="preserve">Smith v </w:t>
      </w:r>
      <w:proofErr w:type="spellStart"/>
      <w:r w:rsidR="00B36BFE" w:rsidRPr="006933AB">
        <w:rPr>
          <w:rFonts w:ascii="Bookman Old Style" w:hAnsi="Bookman Old Style" w:cstheme="minorHAnsi"/>
          <w:i/>
          <w:iCs/>
          <w:sz w:val="28"/>
          <w:szCs w:val="28"/>
        </w:rPr>
        <w:t>Ts</w:t>
      </w:r>
      <w:r w:rsidR="00A7552B" w:rsidRPr="006933AB">
        <w:rPr>
          <w:rFonts w:ascii="Bookman Old Style" w:hAnsi="Bookman Old Style" w:cstheme="minorHAnsi"/>
          <w:i/>
          <w:iCs/>
          <w:sz w:val="28"/>
          <w:szCs w:val="28"/>
        </w:rPr>
        <w:t>’epong</w:t>
      </w:r>
      <w:proofErr w:type="spellEnd"/>
      <w:r w:rsidR="00A7552B" w:rsidRPr="006933AB">
        <w:rPr>
          <w:rStyle w:val="FootnoteReference"/>
          <w:rFonts w:ascii="Bookman Old Style" w:hAnsi="Bookman Old Style" w:cstheme="minorHAnsi"/>
          <w:i/>
          <w:iCs/>
          <w:sz w:val="28"/>
          <w:szCs w:val="28"/>
        </w:rPr>
        <w:footnoteReference w:id="6"/>
      </w:r>
      <w:r w:rsidR="00A7552B" w:rsidRPr="006933AB">
        <w:rPr>
          <w:rFonts w:ascii="Bookman Old Style" w:hAnsi="Bookman Old Style" w:cstheme="minorHAnsi"/>
          <w:sz w:val="28"/>
          <w:szCs w:val="28"/>
        </w:rPr>
        <w:t xml:space="preserve">, </w:t>
      </w:r>
      <w:r w:rsidR="00432CC0" w:rsidRPr="006933AB">
        <w:rPr>
          <w:rFonts w:ascii="Bookman Old Style" w:hAnsi="Bookman Old Style" w:cstheme="minorHAnsi"/>
          <w:sz w:val="28"/>
          <w:szCs w:val="28"/>
        </w:rPr>
        <w:t>the court</w:t>
      </w:r>
      <w:r w:rsidR="00A7552B" w:rsidRPr="006933AB">
        <w:rPr>
          <w:rFonts w:ascii="Bookman Old Style" w:hAnsi="Bookman Old Style" w:cstheme="minorHAnsi"/>
          <w:sz w:val="28"/>
          <w:szCs w:val="28"/>
        </w:rPr>
        <w:t xml:space="preserve"> stated</w:t>
      </w:r>
      <w:r w:rsidR="00A83E14" w:rsidRPr="006933AB">
        <w:rPr>
          <w:rFonts w:ascii="Bookman Old Style" w:hAnsi="Bookman Old Style" w:cstheme="minorHAnsi"/>
          <w:sz w:val="28"/>
          <w:szCs w:val="28"/>
        </w:rPr>
        <w:t>,</w:t>
      </w:r>
      <w:r w:rsidR="00A7552B" w:rsidRPr="006933AB">
        <w:rPr>
          <w:rFonts w:ascii="Bookman Old Style" w:hAnsi="Bookman Old Style" w:cstheme="minorHAnsi"/>
          <w:sz w:val="28"/>
          <w:szCs w:val="28"/>
        </w:rPr>
        <w:t xml:space="preserve"> unequivocally</w:t>
      </w:r>
      <w:r w:rsidR="00A83E14" w:rsidRPr="006933AB">
        <w:rPr>
          <w:rFonts w:ascii="Bookman Old Style" w:hAnsi="Bookman Old Style" w:cstheme="minorHAnsi"/>
          <w:sz w:val="28"/>
          <w:szCs w:val="28"/>
        </w:rPr>
        <w:t>,</w:t>
      </w:r>
      <w:r w:rsidR="00A7552B" w:rsidRPr="006933AB">
        <w:rPr>
          <w:rFonts w:ascii="Bookman Old Style" w:hAnsi="Bookman Old Style" w:cstheme="minorHAnsi"/>
          <w:sz w:val="28"/>
          <w:szCs w:val="28"/>
        </w:rPr>
        <w:t xml:space="preserve"> that while prospects on appeal are generally considered in an application for condonation, they may recede to the background and the application dismissed if the breach of the rules is flagrant or gross</w:t>
      </w:r>
      <w:r w:rsidR="00A83E14" w:rsidRPr="006933AB">
        <w:rPr>
          <w:rFonts w:ascii="Bookman Old Style" w:hAnsi="Bookman Old Style" w:cstheme="minorHAnsi"/>
          <w:sz w:val="28"/>
          <w:szCs w:val="28"/>
        </w:rPr>
        <w:t>:</w:t>
      </w:r>
      <w:r w:rsidR="00A7552B" w:rsidRPr="006933AB">
        <w:rPr>
          <w:rFonts w:ascii="Bookman Old Style" w:hAnsi="Bookman Old Style" w:cstheme="minorHAnsi"/>
          <w:sz w:val="28"/>
          <w:szCs w:val="28"/>
        </w:rPr>
        <w:t xml:space="preserve"> if the delay is inordinate and unsatisfactorily explained the prosects on appeal become immaterial. In this regard </w:t>
      </w:r>
      <w:r w:rsidR="00432CC0" w:rsidRPr="006933AB">
        <w:rPr>
          <w:rFonts w:ascii="Bookman Old Style" w:hAnsi="Bookman Old Style" w:cstheme="minorHAnsi"/>
          <w:sz w:val="28"/>
          <w:szCs w:val="28"/>
        </w:rPr>
        <w:t>the Court</w:t>
      </w:r>
      <w:r w:rsidR="00A7552B" w:rsidRPr="006933AB">
        <w:rPr>
          <w:rFonts w:ascii="Bookman Old Style" w:hAnsi="Bookman Old Style" w:cstheme="minorHAnsi"/>
          <w:sz w:val="28"/>
          <w:szCs w:val="28"/>
        </w:rPr>
        <w:t xml:space="preserve"> referred to case</w:t>
      </w:r>
      <w:r w:rsidR="00A83E14" w:rsidRPr="006933AB">
        <w:rPr>
          <w:rFonts w:ascii="Bookman Old Style" w:hAnsi="Bookman Old Style" w:cstheme="minorHAnsi"/>
          <w:sz w:val="28"/>
          <w:szCs w:val="28"/>
        </w:rPr>
        <w:t xml:space="preserve"> authority</w:t>
      </w:r>
      <w:r w:rsidR="00A7552B" w:rsidRPr="006933AB">
        <w:rPr>
          <w:rFonts w:ascii="Bookman Old Style" w:hAnsi="Bookman Old Style" w:cstheme="minorHAnsi"/>
          <w:sz w:val="28"/>
          <w:szCs w:val="28"/>
        </w:rPr>
        <w:t xml:space="preserve"> to the same effect</w:t>
      </w:r>
      <w:r w:rsidR="00A83E14" w:rsidRPr="006933AB">
        <w:rPr>
          <w:rFonts w:ascii="Bookman Old Style" w:hAnsi="Bookman Old Style" w:cstheme="minorHAnsi"/>
          <w:sz w:val="28"/>
          <w:szCs w:val="28"/>
        </w:rPr>
        <w:t xml:space="preserve"> </w:t>
      </w:r>
      <w:r w:rsidR="00A7552B" w:rsidRPr="006933AB">
        <w:rPr>
          <w:rFonts w:ascii="Bookman Old Style" w:hAnsi="Bookman Old Style" w:cstheme="minorHAnsi"/>
          <w:sz w:val="28"/>
          <w:szCs w:val="28"/>
        </w:rPr>
        <w:t xml:space="preserve">- </w:t>
      </w:r>
      <w:r w:rsidR="00A7552B" w:rsidRPr="006933AB">
        <w:rPr>
          <w:rFonts w:ascii="Bookman Old Style" w:hAnsi="Bookman Old Style" w:cstheme="minorHAnsi"/>
          <w:i/>
          <w:iCs/>
          <w:sz w:val="28"/>
          <w:szCs w:val="28"/>
        </w:rPr>
        <w:t>Moosa and Others v Lesotho Revenue Authority</w:t>
      </w:r>
      <w:r w:rsidR="00AD406D" w:rsidRPr="006933AB">
        <w:rPr>
          <w:rStyle w:val="FootnoteReference"/>
          <w:rFonts w:ascii="Bookman Old Style" w:hAnsi="Bookman Old Style" w:cstheme="minorHAnsi"/>
          <w:i/>
          <w:iCs/>
          <w:sz w:val="28"/>
          <w:szCs w:val="28"/>
        </w:rPr>
        <w:footnoteReference w:id="7"/>
      </w:r>
      <w:r w:rsidR="00A7552B" w:rsidRPr="006933AB">
        <w:rPr>
          <w:rFonts w:ascii="Bookman Old Style" w:hAnsi="Bookman Old Style" w:cstheme="minorHAnsi"/>
          <w:sz w:val="28"/>
          <w:szCs w:val="28"/>
        </w:rPr>
        <w:t xml:space="preserve">; </w:t>
      </w:r>
      <w:proofErr w:type="spellStart"/>
      <w:r w:rsidR="00A7552B" w:rsidRPr="006933AB">
        <w:rPr>
          <w:rFonts w:ascii="Bookman Old Style" w:hAnsi="Bookman Old Style" w:cstheme="minorHAnsi"/>
          <w:i/>
          <w:iCs/>
          <w:sz w:val="28"/>
          <w:szCs w:val="28"/>
        </w:rPr>
        <w:t>Tshivhase</w:t>
      </w:r>
      <w:proofErr w:type="spellEnd"/>
      <w:r w:rsidR="00A7552B" w:rsidRPr="006933AB">
        <w:rPr>
          <w:rFonts w:ascii="Bookman Old Style" w:hAnsi="Bookman Old Style" w:cstheme="minorHAnsi"/>
          <w:i/>
          <w:iCs/>
          <w:sz w:val="28"/>
          <w:szCs w:val="28"/>
        </w:rPr>
        <w:t xml:space="preserve"> Royal Council and Another v </w:t>
      </w:r>
      <w:proofErr w:type="spellStart"/>
      <w:r w:rsidR="00A7552B" w:rsidRPr="006933AB">
        <w:rPr>
          <w:rFonts w:ascii="Bookman Old Style" w:hAnsi="Bookman Old Style" w:cstheme="minorHAnsi"/>
          <w:i/>
          <w:iCs/>
          <w:sz w:val="28"/>
          <w:szCs w:val="28"/>
        </w:rPr>
        <w:t>Tshivhase</w:t>
      </w:r>
      <w:proofErr w:type="spellEnd"/>
      <w:r w:rsidR="00A7552B" w:rsidRPr="006933AB">
        <w:rPr>
          <w:rFonts w:ascii="Bookman Old Style" w:hAnsi="Bookman Old Style" w:cstheme="minorHAnsi"/>
          <w:i/>
          <w:iCs/>
          <w:sz w:val="28"/>
          <w:szCs w:val="28"/>
        </w:rPr>
        <w:t xml:space="preserve"> and Another</w:t>
      </w:r>
      <w:r w:rsidR="00AD406D" w:rsidRPr="006933AB">
        <w:rPr>
          <w:rStyle w:val="FootnoteReference"/>
          <w:rFonts w:ascii="Bookman Old Style" w:hAnsi="Bookman Old Style" w:cstheme="minorHAnsi"/>
          <w:i/>
          <w:iCs/>
          <w:sz w:val="28"/>
          <w:szCs w:val="28"/>
        </w:rPr>
        <w:footnoteReference w:id="8"/>
      </w:r>
      <w:r w:rsidR="00AD406D" w:rsidRPr="006933AB">
        <w:rPr>
          <w:rFonts w:ascii="Bookman Old Style" w:hAnsi="Bookman Old Style" w:cstheme="minorHAnsi"/>
          <w:i/>
          <w:iCs/>
          <w:sz w:val="28"/>
          <w:szCs w:val="28"/>
        </w:rPr>
        <w:t>; Darries v Sheriff Magistrate’s Court, Wynberg and Another</w:t>
      </w:r>
      <w:r w:rsidR="00AD406D" w:rsidRPr="006933AB">
        <w:rPr>
          <w:rStyle w:val="FootnoteReference"/>
          <w:rFonts w:ascii="Bookman Old Style" w:hAnsi="Bookman Old Style" w:cstheme="minorHAnsi"/>
          <w:sz w:val="28"/>
          <w:szCs w:val="28"/>
        </w:rPr>
        <w:footnoteReference w:id="9"/>
      </w:r>
      <w:r w:rsidR="00AD406D" w:rsidRPr="006933AB">
        <w:rPr>
          <w:rFonts w:ascii="Bookman Old Style" w:hAnsi="Bookman Old Style" w:cstheme="minorHAnsi"/>
          <w:sz w:val="28"/>
          <w:szCs w:val="28"/>
        </w:rPr>
        <w:t xml:space="preserve"> and </w:t>
      </w:r>
      <w:proofErr w:type="spellStart"/>
      <w:r w:rsidR="00AD406D" w:rsidRPr="006933AB">
        <w:rPr>
          <w:rFonts w:ascii="Bookman Old Style" w:hAnsi="Bookman Old Style" w:cstheme="minorHAnsi"/>
          <w:i/>
          <w:iCs/>
          <w:sz w:val="28"/>
          <w:szCs w:val="28"/>
        </w:rPr>
        <w:t>Salo</w:t>
      </w:r>
      <w:r w:rsidR="00212991" w:rsidRPr="006933AB">
        <w:rPr>
          <w:rFonts w:ascii="Bookman Old Style" w:hAnsi="Bookman Old Style" w:cstheme="minorHAnsi"/>
          <w:i/>
          <w:iCs/>
          <w:sz w:val="28"/>
          <w:szCs w:val="28"/>
        </w:rPr>
        <w:t>o</w:t>
      </w:r>
      <w:r w:rsidR="00AD406D" w:rsidRPr="006933AB">
        <w:rPr>
          <w:rFonts w:ascii="Bookman Old Style" w:hAnsi="Bookman Old Style" w:cstheme="minorHAnsi"/>
          <w:i/>
          <w:iCs/>
          <w:sz w:val="28"/>
          <w:szCs w:val="28"/>
        </w:rPr>
        <w:t>jee</w:t>
      </w:r>
      <w:proofErr w:type="spellEnd"/>
      <w:r w:rsidR="00AD406D" w:rsidRPr="006933AB">
        <w:rPr>
          <w:rFonts w:ascii="Bookman Old Style" w:hAnsi="Bookman Old Style" w:cstheme="minorHAnsi"/>
          <w:i/>
          <w:iCs/>
          <w:sz w:val="28"/>
          <w:szCs w:val="28"/>
        </w:rPr>
        <w:t xml:space="preserve"> and Another NNO v Minister of Community Development</w:t>
      </w:r>
      <w:r w:rsidR="00AD406D" w:rsidRPr="006933AB">
        <w:rPr>
          <w:rFonts w:ascii="Bookman Old Style" w:hAnsi="Bookman Old Style" w:cstheme="minorHAnsi"/>
          <w:sz w:val="28"/>
          <w:szCs w:val="28"/>
        </w:rPr>
        <w:t>.</w:t>
      </w:r>
      <w:r w:rsidR="00AD406D" w:rsidRPr="006933AB">
        <w:rPr>
          <w:rStyle w:val="FootnoteReference"/>
          <w:rFonts w:ascii="Bookman Old Style" w:hAnsi="Bookman Old Style" w:cstheme="minorHAnsi"/>
          <w:sz w:val="28"/>
          <w:szCs w:val="28"/>
        </w:rPr>
        <w:footnoteReference w:id="10"/>
      </w:r>
      <w:r w:rsidR="00212991" w:rsidRPr="006933AB">
        <w:rPr>
          <w:rFonts w:ascii="Bookman Old Style" w:hAnsi="Bookman Old Style" w:cstheme="minorHAnsi"/>
          <w:sz w:val="28"/>
          <w:szCs w:val="28"/>
        </w:rPr>
        <w:t xml:space="preserve"> The passage </w:t>
      </w:r>
      <w:r w:rsidR="00A83E14" w:rsidRPr="006933AB">
        <w:rPr>
          <w:rFonts w:ascii="Bookman Old Style" w:hAnsi="Bookman Old Style" w:cstheme="minorHAnsi"/>
          <w:sz w:val="28"/>
          <w:szCs w:val="28"/>
        </w:rPr>
        <w:t xml:space="preserve">we quoted from </w:t>
      </w:r>
      <w:proofErr w:type="spellStart"/>
      <w:r w:rsidR="00212991" w:rsidRPr="006933AB">
        <w:rPr>
          <w:rFonts w:ascii="Bookman Old Style" w:hAnsi="Bookman Old Style" w:cstheme="minorHAnsi"/>
          <w:sz w:val="28"/>
          <w:szCs w:val="28"/>
        </w:rPr>
        <w:t>from</w:t>
      </w:r>
      <w:proofErr w:type="spellEnd"/>
      <w:r w:rsidR="00212991" w:rsidRPr="006933AB">
        <w:rPr>
          <w:rFonts w:ascii="Bookman Old Style" w:hAnsi="Bookman Old Style" w:cstheme="minorHAnsi"/>
          <w:sz w:val="28"/>
          <w:szCs w:val="28"/>
        </w:rPr>
        <w:t xml:space="preserve"> </w:t>
      </w:r>
      <w:proofErr w:type="spellStart"/>
      <w:r w:rsidR="00212991" w:rsidRPr="006933AB">
        <w:rPr>
          <w:rFonts w:ascii="Bookman Old Style" w:hAnsi="Bookman Old Style" w:cstheme="minorHAnsi"/>
          <w:i/>
          <w:iCs/>
          <w:sz w:val="28"/>
          <w:szCs w:val="28"/>
        </w:rPr>
        <w:t>Darries</w:t>
      </w:r>
      <w:proofErr w:type="spellEnd"/>
      <w:r w:rsidR="00212991" w:rsidRPr="006933AB">
        <w:rPr>
          <w:rFonts w:ascii="Bookman Old Style" w:hAnsi="Bookman Old Style" w:cstheme="minorHAnsi"/>
          <w:sz w:val="28"/>
          <w:szCs w:val="28"/>
        </w:rPr>
        <w:t xml:space="preserve"> is particularly apposite: </w:t>
      </w:r>
    </w:p>
    <w:p w14:paraId="69A57406" w14:textId="77777777" w:rsidR="0055649E" w:rsidRPr="006933AB" w:rsidRDefault="0055649E" w:rsidP="006933AB">
      <w:pPr>
        <w:pStyle w:val="ListParagraph"/>
        <w:spacing w:line="360" w:lineRule="auto"/>
        <w:jc w:val="both"/>
        <w:rPr>
          <w:rFonts w:ascii="Bookman Old Style" w:hAnsi="Bookman Old Style" w:cstheme="minorHAnsi"/>
          <w:sz w:val="28"/>
          <w:szCs w:val="28"/>
        </w:rPr>
      </w:pPr>
    </w:p>
    <w:p w14:paraId="28FCD22C" w14:textId="34E8FFAE" w:rsidR="0055649E" w:rsidRPr="00B77328" w:rsidRDefault="00212991"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 xml:space="preserve">“Condonation of the non-observance of the rules of this court is not a mere formality. In all cases, some acceptable, not only of, for example, the delay in noting the appeal, but also, where this is the case, any delay in seeking condonation, must be given. An appellant should whenever he realises that he has not complied with the rules apply for condonation as soon as possible. Nor should it simply be assumed that, where non-compliance was due entirely to the neglect of the appellant’s attorney that condonation will be granted. In applications of this sort, the applicant’s prospects of success </w:t>
      </w:r>
      <w:r w:rsidR="0055649E" w:rsidRPr="00B77328">
        <w:rPr>
          <w:rFonts w:ascii="Bookman Old Style" w:hAnsi="Bookman Old Style" w:cstheme="minorHAnsi"/>
          <w:i/>
          <w:iCs/>
        </w:rPr>
        <w:t xml:space="preserve">are generally an important though not decisive consideration. When application is made for condonation, it is advisable that the petition should set forth briefly and </w:t>
      </w:r>
      <w:r w:rsidR="0055649E" w:rsidRPr="00B77328">
        <w:rPr>
          <w:rFonts w:ascii="Bookman Old Style" w:hAnsi="Bookman Old Style" w:cstheme="minorHAnsi"/>
          <w:i/>
          <w:iCs/>
        </w:rPr>
        <w:lastRenderedPageBreak/>
        <w:t xml:space="preserve">succinctly such essential information as may enable the Court to assess the appellant’s prospects of success. But the appellant’s prospects of success </w:t>
      </w:r>
      <w:proofErr w:type="gramStart"/>
      <w:r w:rsidR="0055649E" w:rsidRPr="00B77328">
        <w:rPr>
          <w:rFonts w:ascii="Bookman Old Style" w:hAnsi="Bookman Old Style" w:cstheme="minorHAnsi"/>
          <w:i/>
          <w:iCs/>
        </w:rPr>
        <w:t>is</w:t>
      </w:r>
      <w:proofErr w:type="gramEnd"/>
      <w:r w:rsidR="0055649E" w:rsidRPr="00B77328">
        <w:rPr>
          <w:rFonts w:ascii="Bookman Old Style" w:hAnsi="Bookman Old Style" w:cstheme="minorHAnsi"/>
          <w:i/>
          <w:iCs/>
        </w:rPr>
        <w:t xml:space="preserve"> but one of the factors relevant to the exercise of the court’s discretion, unless the cumulative effect of the other relevant factors in the case is such as to render the application for condonation obviously unworthy of consideration. Where non-observance of the rules has been flagrant or gross an application for condonation should not be granted, whatever the prospects of success might be.”</w:t>
      </w:r>
    </w:p>
    <w:p w14:paraId="24008CFA" w14:textId="77777777" w:rsidR="0055649E" w:rsidRPr="006933AB" w:rsidRDefault="0055649E" w:rsidP="006933AB">
      <w:pPr>
        <w:pStyle w:val="ListParagraph"/>
        <w:spacing w:line="360" w:lineRule="auto"/>
        <w:ind w:left="1440"/>
        <w:jc w:val="both"/>
        <w:rPr>
          <w:rFonts w:ascii="Bookman Old Style" w:hAnsi="Bookman Old Style" w:cstheme="minorHAnsi"/>
          <w:sz w:val="28"/>
          <w:szCs w:val="28"/>
        </w:rPr>
      </w:pPr>
    </w:p>
    <w:p w14:paraId="7054282F" w14:textId="6E2A4113" w:rsidR="004F527C" w:rsidRPr="006933AB" w:rsidRDefault="006933AB" w:rsidP="006933AB">
      <w:pPr>
        <w:spacing w:line="360" w:lineRule="auto"/>
        <w:jc w:val="both"/>
        <w:rPr>
          <w:rFonts w:ascii="Bookman Old Style" w:hAnsi="Bookman Old Style" w:cstheme="minorHAnsi"/>
          <w:color w:val="000000" w:themeColor="text1"/>
          <w:sz w:val="28"/>
          <w:szCs w:val="28"/>
        </w:rPr>
      </w:pPr>
      <w:r w:rsidRPr="006933AB">
        <w:rPr>
          <w:rFonts w:ascii="Bookman Old Style" w:hAnsi="Bookman Old Style" w:cstheme="minorHAnsi"/>
          <w:sz w:val="28"/>
          <w:szCs w:val="28"/>
        </w:rPr>
        <w:t>[52]</w:t>
      </w:r>
      <w:r w:rsidRPr="006933AB">
        <w:rPr>
          <w:rFonts w:ascii="Bookman Old Style" w:hAnsi="Bookman Old Style" w:cstheme="minorHAnsi"/>
          <w:sz w:val="28"/>
          <w:szCs w:val="28"/>
        </w:rPr>
        <w:tab/>
      </w:r>
      <w:r w:rsidR="00164C91" w:rsidRPr="006933AB">
        <w:rPr>
          <w:rFonts w:ascii="Bookman Old Style" w:hAnsi="Bookman Old Style" w:cstheme="minorHAnsi"/>
          <w:sz w:val="28"/>
          <w:szCs w:val="28"/>
        </w:rPr>
        <w:t xml:space="preserve">It is for these reasons that I think </w:t>
      </w:r>
      <w:r w:rsidR="00A83E14" w:rsidRPr="006933AB">
        <w:rPr>
          <w:rFonts w:ascii="Bookman Old Style" w:hAnsi="Bookman Old Style" w:cstheme="minorHAnsi"/>
          <w:sz w:val="28"/>
          <w:szCs w:val="28"/>
        </w:rPr>
        <w:t xml:space="preserve">the irregularities immanent </w:t>
      </w:r>
      <w:r w:rsidR="004C2029" w:rsidRPr="006933AB">
        <w:rPr>
          <w:rFonts w:ascii="Bookman Old Style" w:hAnsi="Bookman Old Style" w:cstheme="minorHAnsi"/>
          <w:sz w:val="28"/>
          <w:szCs w:val="28"/>
        </w:rPr>
        <w:t xml:space="preserve">in </w:t>
      </w:r>
      <w:r w:rsidR="00A83E14" w:rsidRPr="006933AB">
        <w:rPr>
          <w:rFonts w:ascii="Bookman Old Style" w:hAnsi="Bookman Old Style" w:cstheme="minorHAnsi"/>
          <w:sz w:val="28"/>
          <w:szCs w:val="28"/>
        </w:rPr>
        <w:t>appellant’s appeal</w:t>
      </w:r>
      <w:r w:rsidR="00432CC0" w:rsidRPr="006933AB">
        <w:rPr>
          <w:rFonts w:ascii="Bookman Old Style" w:hAnsi="Bookman Old Style" w:cstheme="minorHAnsi"/>
          <w:sz w:val="28"/>
          <w:szCs w:val="28"/>
        </w:rPr>
        <w:t>,</w:t>
      </w:r>
      <w:r w:rsidR="007359BF" w:rsidRPr="006933AB">
        <w:rPr>
          <w:rFonts w:ascii="Bookman Old Style" w:hAnsi="Bookman Old Style" w:cstheme="minorHAnsi"/>
          <w:sz w:val="28"/>
          <w:szCs w:val="28"/>
        </w:rPr>
        <w:t xml:space="preserve"> </w:t>
      </w:r>
      <w:r w:rsidR="00A83E14" w:rsidRPr="006933AB">
        <w:rPr>
          <w:rFonts w:ascii="Bookman Old Style" w:hAnsi="Bookman Old Style" w:cstheme="minorHAnsi"/>
          <w:sz w:val="28"/>
          <w:szCs w:val="28"/>
        </w:rPr>
        <w:t xml:space="preserve">late filing the record of appeal and application for condonation thereof, failure to </w:t>
      </w:r>
      <w:r w:rsidR="007359BF" w:rsidRPr="006933AB">
        <w:rPr>
          <w:rFonts w:ascii="Bookman Old Style" w:hAnsi="Bookman Old Style" w:cstheme="minorHAnsi"/>
          <w:sz w:val="28"/>
          <w:szCs w:val="28"/>
        </w:rPr>
        <w:t>apply for</w:t>
      </w:r>
      <w:r w:rsidR="00A83E14" w:rsidRPr="006933AB">
        <w:rPr>
          <w:rFonts w:ascii="Bookman Old Style" w:hAnsi="Bookman Old Style" w:cstheme="minorHAnsi"/>
          <w:sz w:val="28"/>
          <w:szCs w:val="28"/>
        </w:rPr>
        <w:t xml:space="preserve"> condonation </w:t>
      </w:r>
      <w:r w:rsidR="007359BF" w:rsidRPr="006933AB">
        <w:rPr>
          <w:rFonts w:ascii="Bookman Old Style" w:hAnsi="Bookman Old Style" w:cstheme="minorHAnsi"/>
          <w:sz w:val="28"/>
          <w:szCs w:val="28"/>
        </w:rPr>
        <w:t>of late filing of heads of argument, and failure to provide security for costs as required by the rules -</w:t>
      </w:r>
      <w:r w:rsidR="00A83E14" w:rsidRPr="006933AB">
        <w:rPr>
          <w:rFonts w:ascii="Bookman Old Style" w:hAnsi="Bookman Old Style" w:cstheme="minorHAnsi"/>
          <w:sz w:val="28"/>
          <w:szCs w:val="28"/>
        </w:rPr>
        <w:t xml:space="preserve"> should not be condoned</w:t>
      </w:r>
      <w:r w:rsidR="007359BF" w:rsidRPr="006933AB">
        <w:rPr>
          <w:rFonts w:ascii="Bookman Old Style" w:hAnsi="Bookman Old Style" w:cstheme="minorHAnsi"/>
          <w:sz w:val="28"/>
          <w:szCs w:val="28"/>
        </w:rPr>
        <w:t xml:space="preserve">. </w:t>
      </w:r>
      <w:r w:rsidR="007359BF" w:rsidRPr="006933AB">
        <w:rPr>
          <w:rFonts w:ascii="Bookman Old Style" w:hAnsi="Bookman Old Style" w:cstheme="minorHAnsi"/>
          <w:color w:val="000000" w:themeColor="text1"/>
          <w:sz w:val="28"/>
          <w:szCs w:val="28"/>
        </w:rPr>
        <w:t xml:space="preserve">The condonation applications must be </w:t>
      </w:r>
      <w:r w:rsidRPr="006933AB">
        <w:rPr>
          <w:rFonts w:ascii="Bookman Old Style" w:hAnsi="Bookman Old Style" w:cstheme="minorHAnsi"/>
          <w:color w:val="000000" w:themeColor="text1"/>
          <w:sz w:val="28"/>
          <w:szCs w:val="28"/>
        </w:rPr>
        <w:t>dismissed,</w:t>
      </w:r>
      <w:r w:rsidR="007359BF" w:rsidRPr="006933AB">
        <w:rPr>
          <w:rFonts w:ascii="Bookman Old Style" w:hAnsi="Bookman Old Style" w:cstheme="minorHAnsi"/>
          <w:color w:val="000000" w:themeColor="text1"/>
          <w:sz w:val="28"/>
          <w:szCs w:val="28"/>
        </w:rPr>
        <w:t xml:space="preserve"> and </w:t>
      </w:r>
      <w:r w:rsidR="00164C91" w:rsidRPr="006933AB">
        <w:rPr>
          <w:rFonts w:ascii="Bookman Old Style" w:hAnsi="Bookman Old Style" w:cstheme="minorHAnsi"/>
          <w:color w:val="000000" w:themeColor="text1"/>
          <w:sz w:val="28"/>
          <w:szCs w:val="28"/>
        </w:rPr>
        <w:t>the appea</w:t>
      </w:r>
      <w:r w:rsidR="007359BF" w:rsidRPr="006933AB">
        <w:rPr>
          <w:rFonts w:ascii="Bookman Old Style" w:hAnsi="Bookman Old Style" w:cstheme="minorHAnsi"/>
          <w:color w:val="000000" w:themeColor="text1"/>
          <w:sz w:val="28"/>
          <w:szCs w:val="28"/>
        </w:rPr>
        <w:t>l</w:t>
      </w:r>
      <w:r w:rsidR="00164C91" w:rsidRPr="006933AB">
        <w:rPr>
          <w:rFonts w:ascii="Bookman Old Style" w:hAnsi="Bookman Old Style" w:cstheme="minorHAnsi"/>
          <w:color w:val="000000" w:themeColor="text1"/>
          <w:sz w:val="28"/>
          <w:szCs w:val="28"/>
        </w:rPr>
        <w:t xml:space="preserve"> struck of</w:t>
      </w:r>
      <w:r w:rsidR="00432CC0" w:rsidRPr="006933AB">
        <w:rPr>
          <w:rFonts w:ascii="Bookman Old Style" w:hAnsi="Bookman Old Style" w:cstheme="minorHAnsi"/>
          <w:color w:val="000000" w:themeColor="text1"/>
          <w:sz w:val="28"/>
          <w:szCs w:val="28"/>
        </w:rPr>
        <w:t>f</w:t>
      </w:r>
      <w:r w:rsidR="00164C91" w:rsidRPr="006933AB">
        <w:rPr>
          <w:rFonts w:ascii="Bookman Old Style" w:hAnsi="Bookman Old Style" w:cstheme="minorHAnsi"/>
          <w:color w:val="000000" w:themeColor="text1"/>
          <w:sz w:val="28"/>
          <w:szCs w:val="28"/>
        </w:rPr>
        <w:t xml:space="preserve"> the roll</w:t>
      </w:r>
      <w:r w:rsidR="006A68ED" w:rsidRPr="006933AB">
        <w:rPr>
          <w:rFonts w:ascii="Bookman Old Style" w:hAnsi="Bookman Old Style" w:cstheme="minorHAnsi"/>
          <w:color w:val="000000" w:themeColor="text1"/>
          <w:sz w:val="28"/>
          <w:szCs w:val="28"/>
        </w:rPr>
        <w:t>. T</w:t>
      </w:r>
      <w:r w:rsidR="007359BF" w:rsidRPr="006933AB">
        <w:rPr>
          <w:rFonts w:ascii="Bookman Old Style" w:hAnsi="Bookman Old Style" w:cstheme="minorHAnsi"/>
          <w:color w:val="000000" w:themeColor="text1"/>
          <w:sz w:val="28"/>
          <w:szCs w:val="28"/>
        </w:rPr>
        <w:t xml:space="preserve">he result </w:t>
      </w:r>
      <w:r w:rsidR="006A68ED" w:rsidRPr="006933AB">
        <w:rPr>
          <w:rFonts w:ascii="Bookman Old Style" w:hAnsi="Bookman Old Style" w:cstheme="minorHAnsi"/>
          <w:color w:val="000000" w:themeColor="text1"/>
          <w:sz w:val="28"/>
          <w:szCs w:val="28"/>
        </w:rPr>
        <w:t xml:space="preserve">is </w:t>
      </w:r>
      <w:r w:rsidR="007359BF" w:rsidRPr="006933AB">
        <w:rPr>
          <w:rFonts w:ascii="Bookman Old Style" w:hAnsi="Bookman Old Style" w:cstheme="minorHAnsi"/>
          <w:color w:val="000000" w:themeColor="text1"/>
          <w:sz w:val="28"/>
          <w:szCs w:val="28"/>
        </w:rPr>
        <w:t>that the appeal</w:t>
      </w:r>
      <w:r w:rsidR="00800465" w:rsidRPr="006933AB">
        <w:rPr>
          <w:rFonts w:ascii="Bookman Old Style" w:hAnsi="Bookman Old Style" w:cstheme="minorHAnsi"/>
          <w:color w:val="000000" w:themeColor="text1"/>
          <w:sz w:val="28"/>
          <w:szCs w:val="28"/>
        </w:rPr>
        <w:t xml:space="preserve"> </w:t>
      </w:r>
      <w:r w:rsidR="007359BF" w:rsidRPr="006933AB">
        <w:rPr>
          <w:rFonts w:ascii="Bookman Old Style" w:hAnsi="Bookman Old Style" w:cstheme="minorHAnsi"/>
          <w:color w:val="000000" w:themeColor="text1"/>
          <w:sz w:val="28"/>
          <w:szCs w:val="28"/>
        </w:rPr>
        <w:t>is</w:t>
      </w:r>
      <w:r w:rsidR="00800465" w:rsidRPr="006933AB">
        <w:rPr>
          <w:rFonts w:ascii="Bookman Old Style" w:hAnsi="Bookman Old Style" w:cstheme="minorHAnsi"/>
          <w:color w:val="000000" w:themeColor="text1"/>
          <w:sz w:val="28"/>
          <w:szCs w:val="28"/>
        </w:rPr>
        <w:t xml:space="preserve"> not</w:t>
      </w:r>
      <w:r w:rsidR="007359BF" w:rsidRPr="006933AB">
        <w:rPr>
          <w:rFonts w:ascii="Bookman Old Style" w:hAnsi="Bookman Old Style" w:cstheme="minorHAnsi"/>
          <w:color w:val="000000" w:themeColor="text1"/>
          <w:sz w:val="28"/>
          <w:szCs w:val="28"/>
        </w:rPr>
        <w:t xml:space="preserve"> </w:t>
      </w:r>
      <w:r w:rsidR="00800465" w:rsidRPr="006933AB">
        <w:rPr>
          <w:rFonts w:ascii="Bookman Old Style" w:hAnsi="Bookman Old Style" w:cstheme="minorHAnsi"/>
          <w:color w:val="000000" w:themeColor="text1"/>
          <w:sz w:val="28"/>
          <w:szCs w:val="28"/>
        </w:rPr>
        <w:t>considered on the merits</w:t>
      </w:r>
      <w:r w:rsidR="002C220E" w:rsidRPr="006933AB">
        <w:rPr>
          <w:rFonts w:ascii="Bookman Old Style" w:hAnsi="Bookman Old Style" w:cstheme="minorHAnsi"/>
          <w:color w:val="000000" w:themeColor="text1"/>
          <w:sz w:val="28"/>
          <w:szCs w:val="28"/>
        </w:rPr>
        <w:t>.</w:t>
      </w:r>
    </w:p>
    <w:p w14:paraId="1A7A5C86" w14:textId="77777777" w:rsidR="002C220E" w:rsidRPr="006933AB" w:rsidRDefault="002C220E" w:rsidP="006933AB">
      <w:pPr>
        <w:pStyle w:val="ListParagraph"/>
        <w:spacing w:line="360" w:lineRule="auto"/>
        <w:jc w:val="both"/>
        <w:rPr>
          <w:rFonts w:ascii="Bookman Old Style" w:hAnsi="Bookman Old Style" w:cstheme="minorHAnsi"/>
          <w:sz w:val="28"/>
          <w:szCs w:val="28"/>
        </w:rPr>
      </w:pPr>
    </w:p>
    <w:p w14:paraId="6303CFAF" w14:textId="6F38112E" w:rsidR="00432CC0"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[53]</w:t>
      </w:r>
      <w:r w:rsidRPr="006933AB">
        <w:rPr>
          <w:rFonts w:ascii="Bookman Old Style" w:hAnsi="Bookman Old Style" w:cstheme="minorHAnsi"/>
          <w:sz w:val="28"/>
          <w:szCs w:val="28"/>
        </w:rPr>
        <w:tab/>
      </w:r>
      <w:r w:rsidR="007359BF" w:rsidRPr="006933AB">
        <w:rPr>
          <w:rFonts w:ascii="Bookman Old Style" w:hAnsi="Bookman Old Style" w:cstheme="minorHAnsi"/>
          <w:sz w:val="28"/>
          <w:szCs w:val="28"/>
        </w:rPr>
        <w:t>I think a part of the problems around the filing, late or just before the hearing of an appeal</w:t>
      </w:r>
      <w:r w:rsidR="001D1D9F" w:rsidRPr="006933AB">
        <w:rPr>
          <w:rFonts w:ascii="Bookman Old Style" w:hAnsi="Bookman Old Style" w:cstheme="minorHAnsi"/>
          <w:sz w:val="28"/>
          <w:szCs w:val="28"/>
        </w:rPr>
        <w:t>, partly</w:t>
      </w:r>
      <w:r w:rsidR="007359BF" w:rsidRPr="006933AB">
        <w:rPr>
          <w:rFonts w:ascii="Bookman Old Style" w:hAnsi="Bookman Old Style" w:cstheme="minorHAnsi"/>
          <w:sz w:val="28"/>
          <w:szCs w:val="28"/>
        </w:rPr>
        <w:t xml:space="preserve"> emanates from </w:t>
      </w:r>
      <w:r w:rsidR="002C220E" w:rsidRPr="006933AB">
        <w:rPr>
          <w:rFonts w:ascii="Bookman Old Style" w:hAnsi="Bookman Old Style" w:cstheme="minorHAnsi"/>
          <w:sz w:val="28"/>
          <w:szCs w:val="28"/>
        </w:rPr>
        <w:t>Rule</w:t>
      </w:r>
      <w:r w:rsidR="007359BF" w:rsidRPr="006933AB">
        <w:rPr>
          <w:rFonts w:ascii="Bookman Old Style" w:hAnsi="Bookman Old Style" w:cstheme="minorHAnsi"/>
          <w:sz w:val="28"/>
          <w:szCs w:val="28"/>
        </w:rPr>
        <w:t xml:space="preserve"> 15</w:t>
      </w:r>
      <w:r w:rsidR="002C220E" w:rsidRPr="006933AB">
        <w:rPr>
          <w:rFonts w:ascii="Bookman Old Style" w:hAnsi="Bookman Old Style" w:cstheme="minorHAnsi"/>
          <w:sz w:val="28"/>
          <w:szCs w:val="28"/>
        </w:rPr>
        <w:t xml:space="preserve"> of this Court’s rules. </w:t>
      </w:r>
      <w:r w:rsidR="00432CC0" w:rsidRPr="006933AB">
        <w:rPr>
          <w:rFonts w:ascii="Bookman Old Style" w:hAnsi="Bookman Old Style" w:cstheme="minorHAnsi"/>
          <w:sz w:val="28"/>
          <w:szCs w:val="28"/>
        </w:rPr>
        <w:t>The Court</w:t>
      </w:r>
      <w:r w:rsidR="002C220E" w:rsidRPr="006933AB">
        <w:rPr>
          <w:rFonts w:ascii="Bookman Old Style" w:hAnsi="Bookman Old Style" w:cstheme="minorHAnsi"/>
          <w:sz w:val="28"/>
          <w:szCs w:val="28"/>
        </w:rPr>
        <w:t xml:space="preserve"> discussed the implications of the rule and its implementation in </w:t>
      </w:r>
      <w:r w:rsidR="002C220E" w:rsidRPr="006933AB">
        <w:rPr>
          <w:rFonts w:ascii="Bookman Old Style" w:hAnsi="Bookman Old Style" w:cstheme="minorHAnsi"/>
          <w:i/>
          <w:iCs/>
          <w:sz w:val="28"/>
          <w:szCs w:val="28"/>
        </w:rPr>
        <w:t xml:space="preserve">Smith v </w:t>
      </w:r>
      <w:proofErr w:type="spellStart"/>
      <w:r w:rsidR="002C220E" w:rsidRPr="006933AB">
        <w:rPr>
          <w:rFonts w:ascii="Bookman Old Style" w:hAnsi="Bookman Old Style" w:cstheme="minorHAnsi"/>
          <w:i/>
          <w:iCs/>
          <w:sz w:val="28"/>
          <w:szCs w:val="28"/>
        </w:rPr>
        <w:t>Ts’epong</w:t>
      </w:r>
      <w:proofErr w:type="spellEnd"/>
      <w:r w:rsidR="002C220E" w:rsidRPr="006933AB">
        <w:rPr>
          <w:rFonts w:ascii="Bookman Old Style" w:hAnsi="Bookman Old Style" w:cstheme="minorHAnsi"/>
          <w:sz w:val="28"/>
          <w:szCs w:val="28"/>
        </w:rPr>
        <w:t xml:space="preserve"> and whether it is a licence for an applicant for condonation to lodge such application not less than 7 days before the date of hearing of the appeal</w:t>
      </w:r>
      <w:r w:rsidR="001D1D9F" w:rsidRPr="006933AB">
        <w:rPr>
          <w:rFonts w:ascii="Bookman Old Style" w:hAnsi="Bookman Old Style" w:cstheme="minorHAnsi"/>
          <w:sz w:val="28"/>
          <w:szCs w:val="28"/>
        </w:rPr>
        <w:t>,</w:t>
      </w:r>
      <w:r w:rsidR="002C220E" w:rsidRPr="006933AB">
        <w:rPr>
          <w:rFonts w:ascii="Bookman Old Style" w:hAnsi="Bookman Old Style" w:cstheme="minorHAnsi"/>
          <w:sz w:val="28"/>
          <w:szCs w:val="28"/>
        </w:rPr>
        <w:t xml:space="preserve"> as possibly envisaged by subrule 15(3)</w:t>
      </w:r>
      <w:r w:rsidR="001D1D9F" w:rsidRPr="006933AB">
        <w:rPr>
          <w:rFonts w:ascii="Bookman Old Style" w:hAnsi="Bookman Old Style" w:cstheme="minorHAnsi"/>
          <w:sz w:val="28"/>
          <w:szCs w:val="28"/>
        </w:rPr>
        <w:t xml:space="preserve">. </w:t>
      </w:r>
    </w:p>
    <w:p w14:paraId="244347FD" w14:textId="77777777" w:rsidR="00432CC0" w:rsidRPr="006933AB" w:rsidRDefault="00432CC0" w:rsidP="006933AB">
      <w:pPr>
        <w:pStyle w:val="ListParagraph"/>
        <w:spacing w:line="360" w:lineRule="auto"/>
        <w:rPr>
          <w:rFonts w:ascii="Bookman Old Style" w:hAnsi="Bookman Old Style" w:cstheme="minorHAnsi"/>
          <w:sz w:val="28"/>
          <w:szCs w:val="28"/>
        </w:rPr>
      </w:pPr>
    </w:p>
    <w:p w14:paraId="741456CB" w14:textId="26770461" w:rsidR="00432CC0"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[54]</w:t>
      </w:r>
      <w:r w:rsidRPr="006933AB">
        <w:rPr>
          <w:rFonts w:ascii="Bookman Old Style" w:hAnsi="Bookman Old Style" w:cstheme="minorHAnsi"/>
          <w:sz w:val="28"/>
          <w:szCs w:val="28"/>
        </w:rPr>
        <w:tab/>
      </w:r>
      <w:r w:rsidR="001D1D9F" w:rsidRPr="006933AB">
        <w:rPr>
          <w:rFonts w:ascii="Bookman Old Style" w:hAnsi="Bookman Old Style" w:cstheme="minorHAnsi"/>
          <w:sz w:val="28"/>
          <w:szCs w:val="28"/>
        </w:rPr>
        <w:t xml:space="preserve">It is critically important to understand that the substantive and operative procedure for bringing an appeal to the Court of Appeal is set out in Rule 4 (requiring a notice of appeal to be lodged within 6 weeks of the order appealed from and if leave has been sought and granted within 3 weeks of such grant); Rule 5 </w:t>
      </w:r>
      <w:r w:rsidR="001D1D9F" w:rsidRPr="006933AB">
        <w:rPr>
          <w:rFonts w:ascii="Bookman Old Style" w:hAnsi="Bookman Old Style" w:cstheme="minorHAnsi"/>
          <w:sz w:val="28"/>
          <w:szCs w:val="28"/>
        </w:rPr>
        <w:lastRenderedPageBreak/>
        <w:t xml:space="preserve">(requiring the record of proceedings to </w:t>
      </w:r>
      <w:r w:rsidR="00807795" w:rsidRPr="006933AB">
        <w:rPr>
          <w:rFonts w:ascii="Bookman Old Style" w:hAnsi="Bookman Old Style" w:cstheme="minorHAnsi"/>
          <w:sz w:val="28"/>
          <w:szCs w:val="28"/>
        </w:rPr>
        <w:t>b</w:t>
      </w:r>
      <w:r w:rsidR="001D1D9F" w:rsidRPr="006933AB">
        <w:rPr>
          <w:rFonts w:ascii="Bookman Old Style" w:hAnsi="Bookman Old Style" w:cstheme="minorHAnsi"/>
          <w:sz w:val="28"/>
          <w:szCs w:val="28"/>
        </w:rPr>
        <w:t xml:space="preserve">e lodged </w:t>
      </w:r>
      <w:r w:rsidR="00807795" w:rsidRPr="006933AB">
        <w:rPr>
          <w:rFonts w:ascii="Bookman Old Style" w:hAnsi="Bookman Old Style" w:cstheme="minorHAnsi"/>
          <w:sz w:val="28"/>
          <w:szCs w:val="28"/>
        </w:rPr>
        <w:t>not later than</w:t>
      </w:r>
      <w:r w:rsidR="001D1D9F" w:rsidRPr="006933AB">
        <w:rPr>
          <w:rFonts w:ascii="Bookman Old Style" w:hAnsi="Bookman Old Style" w:cstheme="minorHAnsi"/>
          <w:sz w:val="28"/>
          <w:szCs w:val="28"/>
        </w:rPr>
        <w:t xml:space="preserve"> </w:t>
      </w:r>
      <w:r w:rsidR="00807795" w:rsidRPr="006933AB">
        <w:rPr>
          <w:rFonts w:ascii="Bookman Old Style" w:hAnsi="Bookman Old Style" w:cstheme="minorHAnsi"/>
          <w:sz w:val="28"/>
          <w:szCs w:val="28"/>
        </w:rPr>
        <w:t xml:space="preserve">three months after the notice of appeal otherwise the appeal lapses); Rule 9 (requiring appellant to file heads of argument at least twenty-eight days before the hearing of the appeal and the respondent at least 14 before then); and Rule 10 (on powers of the President  of the Court or a judge designated by him, to extend or reduce any prescribed </w:t>
      </w:r>
      <w:r w:rsidR="00432CC0" w:rsidRPr="006933AB">
        <w:rPr>
          <w:rFonts w:ascii="Bookman Old Style" w:hAnsi="Bookman Old Style" w:cstheme="minorHAnsi"/>
          <w:sz w:val="28"/>
          <w:szCs w:val="28"/>
        </w:rPr>
        <w:t xml:space="preserve">time </w:t>
      </w:r>
      <w:r w:rsidR="00807795" w:rsidRPr="006933AB">
        <w:rPr>
          <w:rFonts w:ascii="Bookman Old Style" w:hAnsi="Bookman Old Style" w:cstheme="minorHAnsi"/>
          <w:sz w:val="28"/>
          <w:szCs w:val="28"/>
        </w:rPr>
        <w:t>periods for compliance, condone any non-compliance with the rules and give directions on matters of practice, procedure and disposal of an appeal).</w:t>
      </w:r>
      <w:r w:rsidR="00325D74" w:rsidRPr="006933AB">
        <w:rPr>
          <w:rFonts w:ascii="Bookman Old Style" w:hAnsi="Bookman Old Style" w:cstheme="minorHAnsi"/>
          <w:sz w:val="28"/>
          <w:szCs w:val="28"/>
        </w:rPr>
        <w:t xml:space="preserve"> These are the operative rules or procedures for lodging appeals. </w:t>
      </w:r>
    </w:p>
    <w:p w14:paraId="4B52A980" w14:textId="77777777" w:rsidR="00432CC0" w:rsidRPr="006933AB" w:rsidRDefault="00432CC0" w:rsidP="006933AB">
      <w:pPr>
        <w:pStyle w:val="ListParagraph"/>
        <w:spacing w:line="360" w:lineRule="auto"/>
        <w:rPr>
          <w:rFonts w:ascii="Bookman Old Style" w:hAnsi="Bookman Old Style" w:cstheme="minorHAnsi"/>
          <w:sz w:val="28"/>
          <w:szCs w:val="28"/>
        </w:rPr>
      </w:pPr>
    </w:p>
    <w:p w14:paraId="3BA3C74C" w14:textId="6C986591" w:rsidR="007359BF"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[55]</w:t>
      </w:r>
      <w:r w:rsidRPr="006933AB">
        <w:rPr>
          <w:rFonts w:ascii="Bookman Old Style" w:hAnsi="Bookman Old Style" w:cstheme="minorHAnsi"/>
          <w:sz w:val="28"/>
          <w:szCs w:val="28"/>
        </w:rPr>
        <w:tab/>
      </w:r>
      <w:r w:rsidR="00325D74" w:rsidRPr="006933AB">
        <w:rPr>
          <w:rFonts w:ascii="Bookman Old Style" w:hAnsi="Bookman Old Style" w:cstheme="minorHAnsi"/>
          <w:sz w:val="28"/>
          <w:szCs w:val="28"/>
        </w:rPr>
        <w:t xml:space="preserve">Rule 15 provides in subrule (1) that if the appellant breaches </w:t>
      </w:r>
      <w:r w:rsidR="00432CC0" w:rsidRPr="006933AB">
        <w:rPr>
          <w:rFonts w:ascii="Bookman Old Style" w:hAnsi="Bookman Old Style" w:cstheme="minorHAnsi"/>
          <w:sz w:val="28"/>
          <w:szCs w:val="28"/>
        </w:rPr>
        <w:t xml:space="preserve">any </w:t>
      </w:r>
      <w:r w:rsidR="00325D74" w:rsidRPr="006933AB">
        <w:rPr>
          <w:rFonts w:ascii="Bookman Old Style" w:hAnsi="Bookman Old Style" w:cstheme="minorHAnsi"/>
          <w:sz w:val="28"/>
          <w:szCs w:val="28"/>
        </w:rPr>
        <w:t xml:space="preserve">of the rules, his appeal may be struck off the roll </w:t>
      </w:r>
      <w:proofErr w:type="gramStart"/>
      <w:r w:rsidR="00325D74" w:rsidRPr="006933AB">
        <w:rPr>
          <w:rFonts w:ascii="Bookman Old Style" w:hAnsi="Bookman Old Style" w:cstheme="minorHAnsi"/>
          <w:sz w:val="28"/>
          <w:szCs w:val="28"/>
        </w:rPr>
        <w:t>as a general rule</w:t>
      </w:r>
      <w:proofErr w:type="gramEnd"/>
      <w:r w:rsidR="00325D74" w:rsidRPr="006933AB">
        <w:rPr>
          <w:rFonts w:ascii="Bookman Old Style" w:hAnsi="Bookman Old Style" w:cstheme="minorHAnsi"/>
          <w:sz w:val="28"/>
          <w:szCs w:val="28"/>
        </w:rPr>
        <w:t>. Subrules 15(2)</w:t>
      </w:r>
      <w:r w:rsidR="00432CC0" w:rsidRPr="006933AB">
        <w:rPr>
          <w:rFonts w:ascii="Bookman Old Style" w:hAnsi="Bookman Old Style" w:cstheme="minorHAnsi"/>
          <w:sz w:val="28"/>
          <w:szCs w:val="28"/>
        </w:rPr>
        <w:t xml:space="preserve"> </w:t>
      </w:r>
      <w:r w:rsidR="00325D74" w:rsidRPr="006933AB">
        <w:rPr>
          <w:rFonts w:ascii="Bookman Old Style" w:hAnsi="Bookman Old Style" w:cstheme="minorHAnsi"/>
          <w:sz w:val="28"/>
          <w:szCs w:val="28"/>
        </w:rPr>
        <w:t xml:space="preserve">and (3) give the Court a discretion to condone any breach </w:t>
      </w:r>
      <w:r w:rsidR="00061989" w:rsidRPr="006933AB">
        <w:rPr>
          <w:rFonts w:ascii="Bookman Old Style" w:hAnsi="Bookman Old Style" w:cstheme="minorHAnsi"/>
          <w:sz w:val="28"/>
          <w:szCs w:val="28"/>
        </w:rPr>
        <w:t>by</w:t>
      </w:r>
      <w:r w:rsidR="00325D74" w:rsidRPr="006933AB">
        <w:rPr>
          <w:rFonts w:ascii="Bookman Old Style" w:hAnsi="Bookman Old Style" w:cstheme="minorHAnsi"/>
          <w:sz w:val="28"/>
          <w:szCs w:val="28"/>
        </w:rPr>
        <w:t xml:space="preserve"> the appellant on application by notice of motion</w:t>
      </w:r>
      <w:r w:rsidR="00061989" w:rsidRPr="006933AB">
        <w:rPr>
          <w:rFonts w:ascii="Bookman Old Style" w:hAnsi="Bookman Old Style" w:cstheme="minorHAnsi"/>
          <w:sz w:val="28"/>
          <w:szCs w:val="28"/>
        </w:rPr>
        <w:t xml:space="preserve"> delivered to the respondent not less than seven days before the date of hearing of the appeal. If the respondent breaches the rules, he may, in terms of subrule 15(7) be prevented by the Court from appearing to oppose the appeal. In my opinion, Rule 15 is of very restricted application and can be resorted to only in exceptional circumstances where a breach has suddenly become apparent. It is not designed to be used or resorted in disregard of Rules 4, 5, and 9. Non-compliance with prescribed </w:t>
      </w:r>
      <w:r w:rsidR="00940BA3" w:rsidRPr="006933AB">
        <w:rPr>
          <w:rFonts w:ascii="Bookman Old Style" w:hAnsi="Bookman Old Style" w:cstheme="minorHAnsi"/>
          <w:sz w:val="28"/>
          <w:szCs w:val="28"/>
        </w:rPr>
        <w:t>time periods for noting an appeal, lodging the record, or applying for condonation as provided in Rules 4, 5, and 9</w:t>
      </w:r>
      <w:r w:rsidR="00061989" w:rsidRPr="006933AB">
        <w:rPr>
          <w:rFonts w:ascii="Bookman Old Style" w:hAnsi="Bookman Old Style" w:cstheme="minorHAnsi"/>
          <w:sz w:val="28"/>
          <w:szCs w:val="28"/>
        </w:rPr>
        <w:t xml:space="preserve"> </w:t>
      </w:r>
      <w:r w:rsidR="00940BA3" w:rsidRPr="006933AB">
        <w:rPr>
          <w:rFonts w:ascii="Bookman Old Style" w:hAnsi="Bookman Old Style" w:cstheme="minorHAnsi"/>
          <w:sz w:val="28"/>
          <w:szCs w:val="28"/>
        </w:rPr>
        <w:t>are to be excluded from the scope of Rule 15.</w:t>
      </w:r>
    </w:p>
    <w:p w14:paraId="3096B286" w14:textId="77777777" w:rsidR="004C2029" w:rsidRPr="006933AB" w:rsidRDefault="004C2029" w:rsidP="006933AB">
      <w:pPr>
        <w:pStyle w:val="ListParagraph"/>
        <w:spacing w:line="360" w:lineRule="auto"/>
        <w:jc w:val="both"/>
        <w:rPr>
          <w:rFonts w:ascii="Bookman Old Style" w:hAnsi="Bookman Old Style" w:cstheme="minorHAnsi"/>
          <w:sz w:val="28"/>
          <w:szCs w:val="28"/>
        </w:rPr>
      </w:pPr>
    </w:p>
    <w:p w14:paraId="51667077" w14:textId="17EEA53B" w:rsidR="00C83971"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[56]</w:t>
      </w:r>
      <w:r w:rsidRPr="006933AB">
        <w:rPr>
          <w:rFonts w:ascii="Bookman Old Style" w:hAnsi="Bookman Old Style" w:cstheme="minorHAnsi"/>
          <w:sz w:val="28"/>
          <w:szCs w:val="28"/>
        </w:rPr>
        <w:tab/>
      </w:r>
      <w:r w:rsidR="00940BA3" w:rsidRPr="006933AB">
        <w:rPr>
          <w:rFonts w:ascii="Bookman Old Style" w:hAnsi="Bookman Old Style" w:cstheme="minorHAnsi"/>
          <w:sz w:val="28"/>
          <w:szCs w:val="28"/>
        </w:rPr>
        <w:t xml:space="preserve">It seems to me that in this jurisdiction where appeals are heard twice a year, it would be ideal for the President or a judge </w:t>
      </w:r>
      <w:r w:rsidR="00940BA3" w:rsidRPr="006933AB">
        <w:rPr>
          <w:rFonts w:ascii="Bookman Old Style" w:hAnsi="Bookman Old Style" w:cstheme="minorHAnsi"/>
          <w:sz w:val="28"/>
          <w:szCs w:val="28"/>
        </w:rPr>
        <w:lastRenderedPageBreak/>
        <w:t xml:space="preserve">designated by him, to </w:t>
      </w:r>
      <w:r w:rsidR="00C83971" w:rsidRPr="006933AB">
        <w:rPr>
          <w:rFonts w:ascii="Bookman Old Style" w:hAnsi="Bookman Old Style" w:cstheme="minorHAnsi"/>
          <w:sz w:val="28"/>
          <w:szCs w:val="28"/>
        </w:rPr>
        <w:t xml:space="preserve">fix dates before the Court session begins or well before that, for him or designated judge to </w:t>
      </w:r>
      <w:r w:rsidR="00940BA3" w:rsidRPr="006933AB">
        <w:rPr>
          <w:rFonts w:ascii="Bookman Old Style" w:hAnsi="Bookman Old Style" w:cstheme="minorHAnsi"/>
          <w:sz w:val="28"/>
          <w:szCs w:val="28"/>
        </w:rPr>
        <w:t>deal with applications for late noting of appeals, applications for condonation of failure to lodge records of proceedings and to file heads of argument</w:t>
      </w:r>
      <w:r w:rsidR="006A68ED" w:rsidRPr="006933AB">
        <w:rPr>
          <w:rFonts w:ascii="Bookman Old Style" w:hAnsi="Bookman Old Style" w:cstheme="minorHAnsi"/>
          <w:sz w:val="28"/>
          <w:szCs w:val="28"/>
        </w:rPr>
        <w:t xml:space="preserve"> and other breaches of the rules</w:t>
      </w:r>
      <w:r w:rsidR="00940BA3" w:rsidRPr="006933AB">
        <w:rPr>
          <w:rFonts w:ascii="Bookman Old Style" w:hAnsi="Bookman Old Style" w:cstheme="minorHAnsi"/>
          <w:sz w:val="28"/>
          <w:szCs w:val="28"/>
        </w:rPr>
        <w:t>. As an example, if an appellant is out of time to lodge his notice of appeal in April and wishes the appeal to be heard in October session, he must appl</w:t>
      </w:r>
      <w:r w:rsidR="006A68ED" w:rsidRPr="006933AB">
        <w:rPr>
          <w:rFonts w:ascii="Bookman Old Style" w:hAnsi="Bookman Old Style" w:cstheme="minorHAnsi"/>
          <w:sz w:val="28"/>
          <w:szCs w:val="28"/>
        </w:rPr>
        <w:t>y</w:t>
      </w:r>
      <w:r w:rsidR="00940BA3" w:rsidRPr="006933AB">
        <w:rPr>
          <w:rFonts w:ascii="Bookman Old Style" w:hAnsi="Bookman Old Style" w:cstheme="minorHAnsi"/>
          <w:sz w:val="28"/>
          <w:szCs w:val="28"/>
        </w:rPr>
        <w:t xml:space="preserve"> for condonation and the court must de</w:t>
      </w:r>
      <w:r w:rsidR="006A68ED" w:rsidRPr="006933AB">
        <w:rPr>
          <w:rFonts w:ascii="Bookman Old Style" w:hAnsi="Bookman Old Style" w:cstheme="minorHAnsi"/>
          <w:sz w:val="28"/>
          <w:szCs w:val="28"/>
        </w:rPr>
        <w:t>cid</w:t>
      </w:r>
      <w:r w:rsidR="00940BA3" w:rsidRPr="006933AB">
        <w:rPr>
          <w:rFonts w:ascii="Bookman Old Style" w:hAnsi="Bookman Old Style" w:cstheme="minorHAnsi"/>
          <w:sz w:val="28"/>
          <w:szCs w:val="28"/>
        </w:rPr>
        <w:t xml:space="preserve">e the application so that the appellant is able to meet the </w:t>
      </w:r>
      <w:r w:rsidR="004C2029" w:rsidRPr="006933AB">
        <w:rPr>
          <w:rFonts w:ascii="Bookman Old Style" w:hAnsi="Bookman Old Style" w:cstheme="minorHAnsi"/>
          <w:sz w:val="28"/>
          <w:szCs w:val="28"/>
        </w:rPr>
        <w:t>timelines for filing the record and heads of argument</w:t>
      </w:r>
      <w:r w:rsidR="006A68ED" w:rsidRPr="006933AB">
        <w:rPr>
          <w:rFonts w:ascii="Bookman Old Style" w:hAnsi="Bookman Old Style" w:cstheme="minorHAnsi"/>
          <w:sz w:val="28"/>
          <w:szCs w:val="28"/>
        </w:rPr>
        <w:t xml:space="preserve"> in time</w:t>
      </w:r>
      <w:r w:rsidR="004C2029" w:rsidRPr="006933AB">
        <w:rPr>
          <w:rFonts w:ascii="Bookman Old Style" w:hAnsi="Bookman Old Style" w:cstheme="minorHAnsi"/>
          <w:sz w:val="28"/>
          <w:szCs w:val="28"/>
        </w:rPr>
        <w:t xml:space="preserve">, rather than wait until the session begins to have the condonation application determined. </w:t>
      </w:r>
      <w:proofErr w:type="gramStart"/>
      <w:r w:rsidR="004C2029" w:rsidRPr="006933AB">
        <w:rPr>
          <w:rFonts w:ascii="Bookman Old Style" w:hAnsi="Bookman Old Style" w:cstheme="minorHAnsi"/>
          <w:sz w:val="28"/>
          <w:szCs w:val="28"/>
        </w:rPr>
        <w:t>This is why</w:t>
      </w:r>
      <w:proofErr w:type="gramEnd"/>
      <w:r w:rsidR="004C2029" w:rsidRPr="006933AB">
        <w:rPr>
          <w:rFonts w:ascii="Bookman Old Style" w:hAnsi="Bookman Old Style" w:cstheme="minorHAnsi"/>
          <w:sz w:val="28"/>
          <w:szCs w:val="28"/>
        </w:rPr>
        <w:t xml:space="preserve"> in </w:t>
      </w:r>
      <w:r w:rsidR="004C2029" w:rsidRPr="006933AB">
        <w:rPr>
          <w:rFonts w:ascii="Bookman Old Style" w:hAnsi="Bookman Old Style" w:cstheme="minorHAnsi"/>
          <w:i/>
          <w:iCs/>
          <w:sz w:val="28"/>
          <w:szCs w:val="28"/>
        </w:rPr>
        <w:t>Smith v</w:t>
      </w:r>
      <w:r w:rsidR="00C83971" w:rsidRPr="006933AB">
        <w:rPr>
          <w:rFonts w:ascii="Bookman Old Style" w:hAnsi="Bookman Old Style" w:cstheme="minorHAnsi"/>
          <w:i/>
          <w:iCs/>
          <w:sz w:val="28"/>
          <w:szCs w:val="28"/>
        </w:rPr>
        <w:t xml:space="preserve"> </w:t>
      </w:r>
      <w:proofErr w:type="spellStart"/>
      <w:r w:rsidR="004C2029" w:rsidRPr="006933AB">
        <w:rPr>
          <w:rFonts w:ascii="Bookman Old Style" w:hAnsi="Bookman Old Style" w:cstheme="minorHAnsi"/>
          <w:i/>
          <w:iCs/>
          <w:sz w:val="28"/>
          <w:szCs w:val="28"/>
        </w:rPr>
        <w:t>Tse</w:t>
      </w:r>
      <w:r w:rsidR="00432CC0" w:rsidRPr="006933AB">
        <w:rPr>
          <w:rFonts w:ascii="Bookman Old Style" w:hAnsi="Bookman Old Style" w:cstheme="minorHAnsi"/>
          <w:i/>
          <w:iCs/>
          <w:sz w:val="28"/>
          <w:szCs w:val="28"/>
        </w:rPr>
        <w:t>’</w:t>
      </w:r>
      <w:r w:rsidR="004C2029" w:rsidRPr="006933AB">
        <w:rPr>
          <w:rFonts w:ascii="Bookman Old Style" w:hAnsi="Bookman Old Style" w:cstheme="minorHAnsi"/>
          <w:i/>
          <w:iCs/>
          <w:sz w:val="28"/>
          <w:szCs w:val="28"/>
        </w:rPr>
        <w:t>pong</w:t>
      </w:r>
      <w:proofErr w:type="spellEnd"/>
      <w:r w:rsidR="004C2029" w:rsidRPr="006933AB">
        <w:rPr>
          <w:rFonts w:ascii="Bookman Old Style" w:hAnsi="Bookman Old Style" w:cstheme="minorHAnsi"/>
          <w:sz w:val="28"/>
          <w:szCs w:val="28"/>
        </w:rPr>
        <w:t xml:space="preserve"> </w:t>
      </w:r>
      <w:proofErr w:type="spellStart"/>
      <w:r w:rsidR="004C2029" w:rsidRPr="00B77328">
        <w:rPr>
          <w:rFonts w:ascii="Bookman Old Style" w:hAnsi="Bookman Old Style" w:cstheme="minorHAnsi"/>
          <w:b/>
          <w:bCs/>
          <w:sz w:val="28"/>
          <w:szCs w:val="28"/>
        </w:rPr>
        <w:t>Damaseb</w:t>
      </w:r>
      <w:proofErr w:type="spellEnd"/>
      <w:r w:rsidR="004C2029" w:rsidRPr="00B77328">
        <w:rPr>
          <w:rFonts w:ascii="Bookman Old Style" w:hAnsi="Bookman Old Style" w:cstheme="minorHAnsi"/>
          <w:b/>
          <w:bCs/>
          <w:sz w:val="28"/>
          <w:szCs w:val="28"/>
        </w:rPr>
        <w:t xml:space="preserve"> AJA</w:t>
      </w:r>
      <w:r w:rsidR="004C2029" w:rsidRPr="006933AB">
        <w:rPr>
          <w:rFonts w:ascii="Bookman Old Style" w:hAnsi="Bookman Old Style" w:cstheme="minorHAnsi"/>
          <w:sz w:val="28"/>
          <w:szCs w:val="28"/>
        </w:rPr>
        <w:t xml:space="preserve"> observed – </w:t>
      </w:r>
    </w:p>
    <w:p w14:paraId="61F55554" w14:textId="77777777" w:rsidR="00C83971" w:rsidRPr="006933AB" w:rsidRDefault="00C83971" w:rsidP="006933AB">
      <w:pPr>
        <w:pStyle w:val="ListParagraph"/>
        <w:spacing w:line="360" w:lineRule="auto"/>
        <w:rPr>
          <w:rFonts w:ascii="Bookman Old Style" w:hAnsi="Bookman Old Style" w:cstheme="minorHAnsi"/>
          <w:sz w:val="28"/>
          <w:szCs w:val="28"/>
        </w:rPr>
      </w:pPr>
    </w:p>
    <w:p w14:paraId="5ED6E500" w14:textId="77777777" w:rsidR="00C83971" w:rsidRPr="00B77328" w:rsidRDefault="004C2029"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 xml:space="preserve">“[61] </w:t>
      </w:r>
      <w:r w:rsidR="00C83971" w:rsidRPr="00B77328">
        <w:rPr>
          <w:rFonts w:ascii="Bookman Old Style" w:hAnsi="Bookman Old Style" w:cstheme="minorHAnsi"/>
          <w:i/>
          <w:iCs/>
        </w:rPr>
        <w:t>C</w:t>
      </w:r>
      <w:r w:rsidRPr="00B77328">
        <w:rPr>
          <w:rFonts w:ascii="Bookman Old Style" w:hAnsi="Bookman Old Style" w:cstheme="minorHAnsi"/>
          <w:i/>
          <w:iCs/>
        </w:rPr>
        <w:t>ondonation is not a right but an indulgence which the court grants on good cause shown. It is elementary that condonation must be sought as soon as the non-compliance becomes apparent. It is an abuse of the process of the court to w</w:t>
      </w:r>
      <w:r w:rsidR="00C83971" w:rsidRPr="00B77328">
        <w:rPr>
          <w:rFonts w:ascii="Bookman Old Style" w:hAnsi="Bookman Old Style" w:cstheme="minorHAnsi"/>
          <w:i/>
          <w:iCs/>
        </w:rPr>
        <w:t>ai</w:t>
      </w:r>
      <w:r w:rsidRPr="00B77328">
        <w:rPr>
          <w:rFonts w:ascii="Bookman Old Style" w:hAnsi="Bookman Old Style" w:cstheme="minorHAnsi"/>
          <w:i/>
          <w:iCs/>
        </w:rPr>
        <w:t>t for eight months and apply for condonation seven days before the hearing of an appeal when it was reasonably possible to do so much earlier. Worst still, where ther</w:t>
      </w:r>
      <w:r w:rsidR="00C83971" w:rsidRPr="00B77328">
        <w:rPr>
          <w:rFonts w:ascii="Bookman Old Style" w:hAnsi="Bookman Old Style" w:cstheme="minorHAnsi"/>
          <w:i/>
          <w:iCs/>
        </w:rPr>
        <w:t xml:space="preserve">e </w:t>
      </w:r>
      <w:r w:rsidRPr="00B77328">
        <w:rPr>
          <w:rFonts w:ascii="Bookman Old Style" w:hAnsi="Bookman Old Style" w:cstheme="minorHAnsi"/>
          <w:i/>
          <w:iCs/>
        </w:rPr>
        <w:t xml:space="preserve">is no satisfactory explanation for why the applicant for condonation waited for as long as it did </w:t>
      </w:r>
      <w:r w:rsidR="00C83971" w:rsidRPr="00B77328">
        <w:rPr>
          <w:rFonts w:ascii="Bookman Old Style" w:hAnsi="Bookman Old Style" w:cstheme="minorHAnsi"/>
          <w:i/>
          <w:iCs/>
        </w:rPr>
        <w:t xml:space="preserve">before </w:t>
      </w:r>
      <w:proofErr w:type="gramStart"/>
      <w:r w:rsidR="00C83971" w:rsidRPr="00B77328">
        <w:rPr>
          <w:rFonts w:ascii="Bookman Old Style" w:hAnsi="Bookman Old Style" w:cstheme="minorHAnsi"/>
          <w:i/>
          <w:iCs/>
        </w:rPr>
        <w:t>seeking</w:t>
      </w:r>
      <w:proofErr w:type="gramEnd"/>
      <w:r w:rsidR="00C83971" w:rsidRPr="00B77328">
        <w:rPr>
          <w:rFonts w:ascii="Bookman Old Style" w:hAnsi="Bookman Old Style" w:cstheme="minorHAnsi"/>
          <w:i/>
          <w:iCs/>
        </w:rPr>
        <w:t xml:space="preserve"> condonation. </w:t>
      </w:r>
    </w:p>
    <w:p w14:paraId="4F049017" w14:textId="6A191210" w:rsidR="00C83971" w:rsidRPr="00B77328" w:rsidRDefault="00C83971" w:rsidP="00B77328">
      <w:pPr>
        <w:pStyle w:val="ListParagraph"/>
        <w:ind w:left="1440"/>
        <w:jc w:val="both"/>
        <w:rPr>
          <w:rFonts w:ascii="Bookman Old Style" w:hAnsi="Bookman Old Style" w:cstheme="minorHAnsi"/>
          <w:i/>
          <w:iCs/>
        </w:rPr>
      </w:pPr>
      <w:r w:rsidRPr="00B77328">
        <w:rPr>
          <w:rFonts w:ascii="Bookman Old Style" w:hAnsi="Bookman Old Style" w:cstheme="minorHAnsi"/>
          <w:i/>
          <w:iCs/>
        </w:rPr>
        <w:t xml:space="preserve">… </w:t>
      </w:r>
    </w:p>
    <w:p w14:paraId="33FC1E09" w14:textId="77777777" w:rsidR="00C83971" w:rsidRPr="00B77328" w:rsidRDefault="00C83971" w:rsidP="00B77328">
      <w:pPr>
        <w:pStyle w:val="ListParagraph"/>
        <w:ind w:left="1440"/>
        <w:jc w:val="both"/>
        <w:rPr>
          <w:rFonts w:ascii="Bookman Old Style" w:hAnsi="Bookman Old Style" w:cstheme="minorHAnsi"/>
          <w:i/>
          <w:iCs/>
        </w:rPr>
      </w:pPr>
    </w:p>
    <w:p w14:paraId="2F5AAEBD" w14:textId="7D189AEB" w:rsidR="00940BA3" w:rsidRPr="006933AB" w:rsidRDefault="00C83971" w:rsidP="00B77328">
      <w:pPr>
        <w:pStyle w:val="ListParagraph"/>
        <w:ind w:left="1440"/>
        <w:jc w:val="both"/>
        <w:rPr>
          <w:rFonts w:ascii="Bookman Old Style" w:hAnsi="Bookman Old Style" w:cstheme="minorHAnsi"/>
          <w:sz w:val="28"/>
          <w:szCs w:val="28"/>
        </w:rPr>
      </w:pPr>
      <w:r w:rsidRPr="00B77328">
        <w:rPr>
          <w:rFonts w:ascii="Bookman Old Style" w:hAnsi="Bookman Old Style" w:cstheme="minorHAnsi"/>
          <w:i/>
          <w:iCs/>
        </w:rPr>
        <w:t xml:space="preserve">[64] … this court’s roll makes provision for hearing interlocutory motions as contemplated in Rule 18 of the Court of Appeal Rules before the roll call of the set down appeals. In other </w:t>
      </w:r>
      <w:proofErr w:type="gramStart"/>
      <w:r w:rsidRPr="00B77328">
        <w:rPr>
          <w:rFonts w:ascii="Bookman Old Style" w:hAnsi="Bookman Old Style" w:cstheme="minorHAnsi"/>
          <w:i/>
          <w:iCs/>
        </w:rPr>
        <w:t>words</w:t>
      </w:r>
      <w:proofErr w:type="gramEnd"/>
      <w:r w:rsidRPr="00B77328">
        <w:rPr>
          <w:rFonts w:ascii="Bookman Old Style" w:hAnsi="Bookman Old Style" w:cstheme="minorHAnsi"/>
          <w:i/>
          <w:iCs/>
        </w:rPr>
        <w:t xml:space="preserve"> the Court’s preference is to dispose of interlocutory motions before the matter is heard on the merits. In that way the court’s time is not wasted by entertaining interlocutory skirmishes when the focus must be on the merits of the matter.”</w:t>
      </w:r>
    </w:p>
    <w:p w14:paraId="74217988" w14:textId="77777777" w:rsidR="00164C91" w:rsidRPr="006933AB" w:rsidRDefault="00164C91" w:rsidP="006933AB">
      <w:pPr>
        <w:pStyle w:val="ListParagraph"/>
        <w:spacing w:line="360" w:lineRule="auto"/>
        <w:jc w:val="both"/>
        <w:rPr>
          <w:rFonts w:ascii="Bookman Old Style" w:hAnsi="Bookman Old Style" w:cstheme="minorHAnsi"/>
          <w:b/>
          <w:bCs/>
          <w:sz w:val="28"/>
          <w:szCs w:val="28"/>
        </w:rPr>
      </w:pPr>
    </w:p>
    <w:p w14:paraId="77ED4EFC" w14:textId="7C3202D0" w:rsidR="00BD6838" w:rsidRPr="006933AB"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[57]</w:t>
      </w:r>
      <w:r w:rsidRPr="006933AB">
        <w:rPr>
          <w:rFonts w:ascii="Bookman Old Style" w:hAnsi="Bookman Old Style" w:cstheme="minorHAnsi"/>
          <w:sz w:val="28"/>
          <w:szCs w:val="28"/>
        </w:rPr>
        <w:tab/>
      </w:r>
      <w:r w:rsidR="006A68ED" w:rsidRPr="006933AB">
        <w:rPr>
          <w:rFonts w:ascii="Bookman Old Style" w:hAnsi="Bookman Old Style" w:cstheme="minorHAnsi"/>
          <w:sz w:val="28"/>
          <w:szCs w:val="28"/>
        </w:rPr>
        <w:t xml:space="preserve">As foreshadowed in paragraph 50 </w:t>
      </w:r>
      <w:r w:rsidR="00AE3C90" w:rsidRPr="006933AB">
        <w:rPr>
          <w:rFonts w:ascii="Bookman Old Style" w:hAnsi="Bookman Old Style" w:cstheme="minorHAnsi"/>
          <w:sz w:val="28"/>
          <w:szCs w:val="28"/>
        </w:rPr>
        <w:t xml:space="preserve">of </w:t>
      </w:r>
      <w:r w:rsidR="006A68ED" w:rsidRPr="006933AB">
        <w:rPr>
          <w:rFonts w:ascii="Bookman Old Style" w:hAnsi="Bookman Old Style" w:cstheme="minorHAnsi"/>
          <w:sz w:val="28"/>
          <w:szCs w:val="28"/>
        </w:rPr>
        <w:t>this judgment</w:t>
      </w:r>
      <w:r w:rsidR="002600DF" w:rsidRPr="006933AB">
        <w:rPr>
          <w:rFonts w:ascii="Bookman Old Style" w:hAnsi="Bookman Old Style" w:cstheme="minorHAnsi"/>
          <w:sz w:val="28"/>
          <w:szCs w:val="28"/>
        </w:rPr>
        <w:t>,</w:t>
      </w:r>
      <w:r w:rsidR="006A68ED" w:rsidRPr="006933AB">
        <w:rPr>
          <w:rFonts w:ascii="Bookman Old Style" w:hAnsi="Bookman Old Style" w:cstheme="minorHAnsi"/>
          <w:sz w:val="28"/>
          <w:szCs w:val="28"/>
        </w:rPr>
        <w:t xml:space="preserve"> </w:t>
      </w:r>
      <w:r w:rsidR="00AE203D" w:rsidRPr="006933AB">
        <w:rPr>
          <w:rFonts w:ascii="Bookman Old Style" w:hAnsi="Bookman Old Style" w:cstheme="minorHAnsi"/>
          <w:sz w:val="28"/>
          <w:szCs w:val="28"/>
        </w:rPr>
        <w:t xml:space="preserve">appellants’ application </w:t>
      </w:r>
      <w:r w:rsidR="006A68ED" w:rsidRPr="006933AB">
        <w:rPr>
          <w:rFonts w:ascii="Bookman Old Style" w:hAnsi="Bookman Old Style" w:cstheme="minorHAnsi"/>
          <w:sz w:val="28"/>
          <w:szCs w:val="28"/>
        </w:rPr>
        <w:t>condonation for non-compliance with the rules must be refused.</w:t>
      </w:r>
      <w:r w:rsidR="00AE203D" w:rsidRPr="006933AB">
        <w:rPr>
          <w:rFonts w:ascii="Bookman Old Style" w:hAnsi="Bookman Old Style" w:cstheme="minorHAnsi"/>
          <w:sz w:val="28"/>
          <w:szCs w:val="28"/>
        </w:rPr>
        <w:t xml:space="preserve"> First </w:t>
      </w:r>
      <w:r w:rsidRPr="006933AB">
        <w:rPr>
          <w:rFonts w:ascii="Bookman Old Style" w:hAnsi="Bookman Old Style" w:cstheme="minorHAnsi"/>
          <w:sz w:val="28"/>
          <w:szCs w:val="28"/>
        </w:rPr>
        <w:t>appellant’s failure</w:t>
      </w:r>
      <w:r w:rsidR="00AE203D" w:rsidRPr="006933AB">
        <w:rPr>
          <w:rFonts w:ascii="Bookman Old Style" w:hAnsi="Bookman Old Style" w:cstheme="minorHAnsi"/>
          <w:sz w:val="28"/>
          <w:szCs w:val="28"/>
        </w:rPr>
        <w:t xml:space="preserve"> to apply for condonation for late filing of heads of argument is not condoned </w:t>
      </w:r>
      <w:r w:rsidR="00AE203D" w:rsidRPr="006933AB">
        <w:rPr>
          <w:rFonts w:ascii="Bookman Old Style" w:hAnsi="Bookman Old Style" w:cstheme="minorHAnsi"/>
          <w:sz w:val="28"/>
          <w:szCs w:val="28"/>
        </w:rPr>
        <w:lastRenderedPageBreak/>
        <w:t>and so also is the appellants’ failure to furnish security for costs in terms of the rule</w:t>
      </w:r>
      <w:r w:rsidR="002600DF" w:rsidRPr="006933AB">
        <w:rPr>
          <w:rFonts w:ascii="Bookman Old Style" w:hAnsi="Bookman Old Style" w:cstheme="minorHAnsi"/>
          <w:sz w:val="28"/>
          <w:szCs w:val="28"/>
        </w:rPr>
        <w:t>s</w:t>
      </w:r>
      <w:r w:rsidR="00AE203D" w:rsidRPr="006933AB">
        <w:rPr>
          <w:rFonts w:ascii="Bookman Old Style" w:hAnsi="Bookman Old Style" w:cstheme="minorHAnsi"/>
          <w:sz w:val="28"/>
          <w:szCs w:val="28"/>
        </w:rPr>
        <w:t>.</w:t>
      </w:r>
    </w:p>
    <w:p w14:paraId="1CB0A9C9" w14:textId="7A610AEE" w:rsidR="006A68ED" w:rsidRPr="006933AB" w:rsidRDefault="006A68ED" w:rsidP="006933AB">
      <w:pPr>
        <w:pStyle w:val="ListParagraph"/>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 xml:space="preserve"> </w:t>
      </w:r>
    </w:p>
    <w:p w14:paraId="5B63FF34" w14:textId="601934BA" w:rsidR="00AE3C90" w:rsidRPr="006933AB" w:rsidRDefault="00AE3C90" w:rsidP="006933AB">
      <w:pPr>
        <w:spacing w:line="360" w:lineRule="auto"/>
        <w:jc w:val="both"/>
        <w:rPr>
          <w:rFonts w:ascii="Bookman Old Style" w:hAnsi="Bookman Old Style" w:cstheme="minorHAnsi"/>
          <w:b/>
          <w:bCs/>
          <w:sz w:val="28"/>
          <w:szCs w:val="28"/>
        </w:rPr>
      </w:pPr>
      <w:r w:rsidRPr="006933AB">
        <w:rPr>
          <w:rFonts w:ascii="Bookman Old Style" w:hAnsi="Bookman Old Style" w:cstheme="minorHAnsi"/>
          <w:b/>
          <w:bCs/>
          <w:sz w:val="28"/>
          <w:szCs w:val="28"/>
        </w:rPr>
        <w:t>Order</w:t>
      </w:r>
    </w:p>
    <w:p w14:paraId="35E43458" w14:textId="1A632691" w:rsidR="008F3D85" w:rsidRDefault="006933AB" w:rsidP="006933AB">
      <w:pPr>
        <w:spacing w:line="360" w:lineRule="auto"/>
        <w:jc w:val="both"/>
        <w:rPr>
          <w:rFonts w:ascii="Bookman Old Style" w:hAnsi="Bookman Old Style" w:cstheme="minorHAnsi"/>
          <w:sz w:val="28"/>
          <w:szCs w:val="28"/>
        </w:rPr>
      </w:pPr>
      <w:r w:rsidRPr="006933AB">
        <w:rPr>
          <w:rFonts w:ascii="Bookman Old Style" w:hAnsi="Bookman Old Style" w:cstheme="minorHAnsi"/>
          <w:sz w:val="28"/>
          <w:szCs w:val="28"/>
        </w:rPr>
        <w:t>[58]</w:t>
      </w:r>
      <w:r w:rsidRPr="006933AB">
        <w:rPr>
          <w:rFonts w:ascii="Bookman Old Style" w:hAnsi="Bookman Old Style" w:cstheme="minorHAnsi"/>
          <w:sz w:val="28"/>
          <w:szCs w:val="28"/>
        </w:rPr>
        <w:tab/>
      </w:r>
      <w:r w:rsidR="006A68ED" w:rsidRPr="006933AB">
        <w:rPr>
          <w:rFonts w:ascii="Bookman Old Style" w:hAnsi="Bookman Old Style" w:cstheme="minorHAnsi"/>
          <w:sz w:val="28"/>
          <w:szCs w:val="28"/>
        </w:rPr>
        <w:t>Accordingly, i</w:t>
      </w:r>
      <w:r w:rsidR="00800465" w:rsidRPr="006933AB">
        <w:rPr>
          <w:rFonts w:ascii="Bookman Old Style" w:hAnsi="Bookman Old Style" w:cstheme="minorHAnsi"/>
          <w:sz w:val="28"/>
          <w:szCs w:val="28"/>
        </w:rPr>
        <w:t xml:space="preserve">t is ordered that </w:t>
      </w:r>
      <w:r w:rsidR="00BD6838" w:rsidRPr="006933AB">
        <w:rPr>
          <w:rFonts w:ascii="Bookman Old Style" w:hAnsi="Bookman Old Style" w:cstheme="minorHAnsi"/>
          <w:sz w:val="28"/>
          <w:szCs w:val="28"/>
        </w:rPr>
        <w:t>t</w:t>
      </w:r>
      <w:r w:rsidR="00A62381" w:rsidRPr="006933AB">
        <w:rPr>
          <w:rFonts w:ascii="Bookman Old Style" w:hAnsi="Bookman Old Style" w:cstheme="minorHAnsi"/>
          <w:sz w:val="28"/>
          <w:szCs w:val="28"/>
        </w:rPr>
        <w:t>he appeal be and is hereby struck off the roll with costs to be paid by the 1</w:t>
      </w:r>
      <w:r w:rsidR="00A62381" w:rsidRPr="006933AB">
        <w:rPr>
          <w:rFonts w:ascii="Bookman Old Style" w:hAnsi="Bookman Old Style" w:cstheme="minorHAnsi"/>
          <w:sz w:val="28"/>
          <w:szCs w:val="28"/>
          <w:vertAlign w:val="superscript"/>
        </w:rPr>
        <w:t>st</w:t>
      </w:r>
      <w:r w:rsidR="00A62381" w:rsidRPr="006933AB">
        <w:rPr>
          <w:rFonts w:ascii="Bookman Old Style" w:hAnsi="Bookman Old Style" w:cstheme="minorHAnsi"/>
          <w:sz w:val="28"/>
          <w:szCs w:val="28"/>
        </w:rPr>
        <w:t xml:space="preserve">, </w:t>
      </w:r>
      <w:proofErr w:type="gramStart"/>
      <w:r w:rsidR="00A62381" w:rsidRPr="006933AB">
        <w:rPr>
          <w:rFonts w:ascii="Bookman Old Style" w:hAnsi="Bookman Old Style" w:cstheme="minorHAnsi"/>
          <w:sz w:val="28"/>
          <w:szCs w:val="28"/>
        </w:rPr>
        <w:t>2</w:t>
      </w:r>
      <w:r w:rsidR="00A62381" w:rsidRPr="006933AB">
        <w:rPr>
          <w:rFonts w:ascii="Bookman Old Style" w:hAnsi="Bookman Old Style" w:cstheme="minorHAnsi"/>
          <w:sz w:val="28"/>
          <w:szCs w:val="28"/>
          <w:vertAlign w:val="superscript"/>
        </w:rPr>
        <w:t>nd</w:t>
      </w:r>
      <w:proofErr w:type="gramEnd"/>
      <w:r w:rsidR="00A62381" w:rsidRPr="006933AB">
        <w:rPr>
          <w:rFonts w:ascii="Bookman Old Style" w:hAnsi="Bookman Old Style" w:cstheme="minorHAnsi"/>
          <w:sz w:val="28"/>
          <w:szCs w:val="28"/>
        </w:rPr>
        <w:t xml:space="preserve"> and 3</w:t>
      </w:r>
      <w:r w:rsidR="00A62381" w:rsidRPr="006933AB">
        <w:rPr>
          <w:rFonts w:ascii="Bookman Old Style" w:hAnsi="Bookman Old Style" w:cstheme="minorHAnsi"/>
          <w:sz w:val="28"/>
          <w:szCs w:val="28"/>
          <w:vertAlign w:val="superscript"/>
        </w:rPr>
        <w:t>rd</w:t>
      </w:r>
      <w:r w:rsidR="00A62381" w:rsidRPr="006933AB">
        <w:rPr>
          <w:rFonts w:ascii="Bookman Old Style" w:hAnsi="Bookman Old Style" w:cstheme="minorHAnsi"/>
          <w:sz w:val="28"/>
          <w:szCs w:val="28"/>
        </w:rPr>
        <w:t xml:space="preserve"> appellants, jointly and severally, the one paying the others to be absolved.</w:t>
      </w:r>
      <w:r w:rsidR="004D57F5" w:rsidRPr="006933AB">
        <w:rPr>
          <w:rFonts w:ascii="Bookman Old Style" w:hAnsi="Bookman Old Style" w:cstheme="minorHAnsi"/>
          <w:sz w:val="28"/>
          <w:szCs w:val="28"/>
        </w:rPr>
        <w:t xml:space="preserve"> </w:t>
      </w:r>
    </w:p>
    <w:p w14:paraId="5445E889" w14:textId="34BD57FF" w:rsidR="00FD2055" w:rsidRPr="006933AB" w:rsidRDefault="00FD2055" w:rsidP="00FD2055">
      <w:pPr>
        <w:spacing w:line="360" w:lineRule="auto"/>
        <w:jc w:val="center"/>
        <w:rPr>
          <w:rFonts w:ascii="Bookman Old Style" w:hAnsi="Bookman Old Style" w:cstheme="minorHAnsi"/>
          <w:sz w:val="28"/>
          <w:szCs w:val="28"/>
        </w:rPr>
      </w:pPr>
      <w:r>
        <w:rPr>
          <w:noProof/>
        </w:rPr>
        <w:drawing>
          <wp:inline distT="0" distB="0" distL="0" distR="0" wp14:anchorId="68A4E579" wp14:editId="7DC324DC">
            <wp:extent cx="20859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466725"/>
                    </a:xfrm>
                    <a:prstGeom prst="rect">
                      <a:avLst/>
                    </a:prstGeom>
                    <a:noFill/>
                    <a:ln>
                      <a:noFill/>
                    </a:ln>
                  </pic:spPr>
                </pic:pic>
              </a:graphicData>
            </a:graphic>
          </wp:inline>
        </w:drawing>
      </w:r>
    </w:p>
    <w:p w14:paraId="24B0D8A2" w14:textId="632B9795" w:rsidR="000B2B18" w:rsidRPr="006933AB" w:rsidRDefault="00FD2055" w:rsidP="00FD2055">
      <w:pPr>
        <w:spacing w:line="360" w:lineRule="auto"/>
        <w:jc w:val="center"/>
        <w:rPr>
          <w:rFonts w:ascii="Bookman Old Style" w:hAnsi="Bookman Old Style" w:cstheme="minorHAnsi"/>
          <w:sz w:val="28"/>
          <w:szCs w:val="28"/>
        </w:rPr>
      </w:pPr>
      <w:r>
        <w:rPr>
          <w:rFonts w:ascii="Bookman Old Style" w:hAnsi="Bookman Old Style" w:cstheme="minorHAnsi"/>
          <w:sz w:val="28"/>
          <w:szCs w:val="28"/>
        </w:rPr>
        <w:t>________________________________</w:t>
      </w:r>
    </w:p>
    <w:p w14:paraId="05C949E8" w14:textId="2258034A" w:rsidR="00476AEC" w:rsidRPr="006933AB" w:rsidRDefault="00476AEC" w:rsidP="006933AB">
      <w:pPr>
        <w:pStyle w:val="NormalWeb"/>
        <w:ind w:left="720"/>
        <w:jc w:val="center"/>
        <w:rPr>
          <w:rFonts w:ascii="Bookman Old Style" w:hAnsi="Bookman Old Style" w:cstheme="minorHAnsi"/>
          <w:b/>
          <w:bCs/>
          <w:sz w:val="28"/>
          <w:szCs w:val="28"/>
        </w:rPr>
      </w:pPr>
      <w:r w:rsidRPr="006933AB">
        <w:rPr>
          <w:rFonts w:ascii="Bookman Old Style" w:hAnsi="Bookman Old Style" w:cstheme="minorHAnsi"/>
          <w:b/>
          <w:bCs/>
          <w:sz w:val="28"/>
          <w:szCs w:val="28"/>
        </w:rPr>
        <w:t>M H CHINHENGO</w:t>
      </w:r>
    </w:p>
    <w:p w14:paraId="68FDADE4" w14:textId="25830361" w:rsidR="00476AEC" w:rsidRPr="006933AB" w:rsidRDefault="00476AEC" w:rsidP="006933AB">
      <w:pPr>
        <w:pStyle w:val="NormalWeb"/>
        <w:ind w:left="720"/>
        <w:jc w:val="center"/>
        <w:rPr>
          <w:rFonts w:ascii="Bookman Old Style" w:hAnsi="Bookman Old Style" w:cstheme="minorHAnsi"/>
          <w:b/>
          <w:bCs/>
          <w:caps/>
          <w:sz w:val="28"/>
          <w:szCs w:val="28"/>
        </w:rPr>
      </w:pPr>
      <w:r w:rsidRPr="006933AB">
        <w:rPr>
          <w:rFonts w:ascii="Bookman Old Style" w:hAnsi="Bookman Old Style" w:cstheme="minorHAnsi"/>
          <w:b/>
          <w:bCs/>
          <w:caps/>
          <w:sz w:val="28"/>
          <w:szCs w:val="28"/>
        </w:rPr>
        <w:t>Acting Justice of Appeal</w:t>
      </w:r>
    </w:p>
    <w:p w14:paraId="5A99A8E9" w14:textId="134C36E4" w:rsidR="00476AEC" w:rsidRDefault="00476AEC" w:rsidP="006933AB">
      <w:pPr>
        <w:pStyle w:val="NormalWeb"/>
        <w:ind w:left="360"/>
        <w:rPr>
          <w:rFonts w:ascii="Bookman Old Style" w:hAnsi="Bookman Old Style" w:cstheme="minorHAnsi"/>
          <w:sz w:val="28"/>
          <w:szCs w:val="28"/>
        </w:rPr>
      </w:pPr>
      <w:r w:rsidRPr="006933AB">
        <w:rPr>
          <w:rFonts w:ascii="Bookman Old Style" w:hAnsi="Bookman Old Style" w:cstheme="minorHAnsi"/>
          <w:sz w:val="28"/>
          <w:szCs w:val="28"/>
        </w:rPr>
        <w:t>I agree</w:t>
      </w:r>
    </w:p>
    <w:p w14:paraId="6DE272A3" w14:textId="51CFF0C6" w:rsidR="00FD2055" w:rsidRDefault="00FD2055" w:rsidP="00FD2055">
      <w:pPr>
        <w:pStyle w:val="NormalWeb"/>
        <w:ind w:left="360"/>
        <w:jc w:val="center"/>
        <w:rPr>
          <w:rFonts w:ascii="Bookman Old Style" w:hAnsi="Bookman Old Style" w:cstheme="minorHAnsi"/>
          <w:sz w:val="28"/>
          <w:szCs w:val="28"/>
        </w:rPr>
      </w:pPr>
      <w:r>
        <w:rPr>
          <w:noProof/>
        </w:rPr>
        <w:drawing>
          <wp:inline distT="0" distB="0" distL="0" distR="0" wp14:anchorId="0E390FAC" wp14:editId="7287EA3C">
            <wp:extent cx="8858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647700"/>
                    </a:xfrm>
                    <a:prstGeom prst="rect">
                      <a:avLst/>
                    </a:prstGeom>
                    <a:noFill/>
                    <a:ln>
                      <a:noFill/>
                    </a:ln>
                  </pic:spPr>
                </pic:pic>
              </a:graphicData>
            </a:graphic>
          </wp:inline>
        </w:drawing>
      </w:r>
    </w:p>
    <w:p w14:paraId="78BC20D1" w14:textId="343C95D1" w:rsidR="00FD2055" w:rsidRPr="006933AB" w:rsidRDefault="00FD2055" w:rsidP="00FD2055">
      <w:pPr>
        <w:pStyle w:val="NormalWeb"/>
        <w:ind w:left="360"/>
        <w:jc w:val="center"/>
        <w:rPr>
          <w:rFonts w:ascii="Bookman Old Style" w:hAnsi="Bookman Old Style" w:cstheme="minorHAnsi"/>
          <w:sz w:val="28"/>
          <w:szCs w:val="28"/>
        </w:rPr>
      </w:pPr>
      <w:r>
        <w:rPr>
          <w:rFonts w:ascii="Bookman Old Style" w:hAnsi="Bookman Old Style" w:cstheme="minorHAnsi"/>
          <w:sz w:val="28"/>
          <w:szCs w:val="28"/>
        </w:rPr>
        <w:t>_____________________________</w:t>
      </w:r>
    </w:p>
    <w:p w14:paraId="175EAA8B" w14:textId="77777777" w:rsidR="00476AEC" w:rsidRPr="006933AB" w:rsidRDefault="00476AEC" w:rsidP="006933AB">
      <w:pPr>
        <w:pStyle w:val="NormalWeb"/>
        <w:ind w:left="360"/>
        <w:jc w:val="center"/>
        <w:rPr>
          <w:rFonts w:ascii="Bookman Old Style" w:hAnsi="Bookman Old Style" w:cstheme="minorHAnsi"/>
          <w:b/>
          <w:bCs/>
          <w:sz w:val="28"/>
          <w:szCs w:val="28"/>
        </w:rPr>
      </w:pPr>
      <w:r w:rsidRPr="006933AB">
        <w:rPr>
          <w:rFonts w:ascii="Bookman Old Style" w:hAnsi="Bookman Old Style" w:cstheme="minorHAnsi"/>
          <w:b/>
          <w:bCs/>
          <w:sz w:val="28"/>
          <w:szCs w:val="28"/>
        </w:rPr>
        <w:t>PT DAMASEB</w:t>
      </w:r>
    </w:p>
    <w:p w14:paraId="442E5D23" w14:textId="15AC8B0A" w:rsidR="00476AEC" w:rsidRPr="006933AB" w:rsidRDefault="00476AEC" w:rsidP="006933AB">
      <w:pPr>
        <w:pStyle w:val="NormalWeb"/>
        <w:ind w:left="360"/>
        <w:jc w:val="center"/>
        <w:rPr>
          <w:rFonts w:ascii="Bookman Old Style" w:hAnsi="Bookman Old Style" w:cstheme="minorHAnsi"/>
          <w:b/>
          <w:bCs/>
          <w:caps/>
          <w:sz w:val="28"/>
          <w:szCs w:val="28"/>
        </w:rPr>
      </w:pPr>
      <w:r w:rsidRPr="006933AB">
        <w:rPr>
          <w:rFonts w:ascii="Bookman Old Style" w:hAnsi="Bookman Old Style" w:cstheme="minorHAnsi"/>
          <w:b/>
          <w:bCs/>
          <w:sz w:val="28"/>
          <w:szCs w:val="28"/>
        </w:rPr>
        <w:t xml:space="preserve"> </w:t>
      </w:r>
      <w:r w:rsidRPr="006933AB">
        <w:rPr>
          <w:rFonts w:ascii="Bookman Old Style" w:hAnsi="Bookman Old Style" w:cstheme="minorHAnsi"/>
          <w:b/>
          <w:bCs/>
          <w:caps/>
          <w:sz w:val="28"/>
          <w:szCs w:val="28"/>
        </w:rPr>
        <w:t>Acting Justice of Appeal</w:t>
      </w:r>
    </w:p>
    <w:p w14:paraId="79A49FF8" w14:textId="7A7054C5" w:rsidR="00476AEC" w:rsidRPr="006933AB" w:rsidRDefault="00476AEC" w:rsidP="006933AB">
      <w:pPr>
        <w:pStyle w:val="NormalWeb"/>
        <w:ind w:left="360"/>
        <w:rPr>
          <w:rFonts w:ascii="Bookman Old Style" w:hAnsi="Bookman Old Style" w:cstheme="minorHAnsi"/>
          <w:sz w:val="28"/>
          <w:szCs w:val="28"/>
        </w:rPr>
      </w:pPr>
      <w:r w:rsidRPr="006933AB">
        <w:rPr>
          <w:rFonts w:ascii="Bookman Old Style" w:hAnsi="Bookman Old Style" w:cstheme="minorHAnsi"/>
          <w:sz w:val="28"/>
          <w:szCs w:val="28"/>
        </w:rPr>
        <w:t xml:space="preserve">I agree </w:t>
      </w:r>
    </w:p>
    <w:p w14:paraId="102E3D9A" w14:textId="4DC33DF9" w:rsidR="00FD2055" w:rsidRDefault="00FD2055" w:rsidP="006933AB">
      <w:pPr>
        <w:pStyle w:val="NormalWeb"/>
        <w:ind w:left="720"/>
        <w:jc w:val="center"/>
        <w:rPr>
          <w:rFonts w:ascii="Bookman Old Style" w:hAnsi="Bookman Old Style" w:cstheme="minorHAnsi"/>
          <w:b/>
          <w:bCs/>
          <w:sz w:val="28"/>
          <w:szCs w:val="28"/>
        </w:rPr>
      </w:pPr>
      <w:r>
        <w:rPr>
          <w:noProof/>
        </w:rPr>
        <w:drawing>
          <wp:inline distT="0" distB="0" distL="0" distR="0" wp14:anchorId="562D473B" wp14:editId="2212911B">
            <wp:extent cx="752381" cy="5047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52381" cy="504762"/>
                    </a:xfrm>
                    <a:prstGeom prst="rect">
                      <a:avLst/>
                    </a:prstGeom>
                  </pic:spPr>
                </pic:pic>
              </a:graphicData>
            </a:graphic>
          </wp:inline>
        </w:drawing>
      </w:r>
    </w:p>
    <w:p w14:paraId="229DFE28" w14:textId="4E172356" w:rsidR="00FD2055" w:rsidRDefault="00FD2055" w:rsidP="006933AB">
      <w:pPr>
        <w:pStyle w:val="NormalWeb"/>
        <w:ind w:left="720"/>
        <w:jc w:val="center"/>
        <w:rPr>
          <w:rFonts w:ascii="Bookman Old Style" w:hAnsi="Bookman Old Style" w:cstheme="minorHAnsi"/>
          <w:b/>
          <w:bCs/>
          <w:sz w:val="28"/>
          <w:szCs w:val="28"/>
        </w:rPr>
      </w:pPr>
      <w:r>
        <w:rPr>
          <w:rFonts w:ascii="Bookman Old Style" w:hAnsi="Bookman Old Style" w:cstheme="minorHAnsi"/>
          <w:b/>
          <w:bCs/>
          <w:sz w:val="28"/>
          <w:szCs w:val="28"/>
        </w:rPr>
        <w:t>_____________________________</w:t>
      </w:r>
    </w:p>
    <w:p w14:paraId="7EF12FC2" w14:textId="58FDFB49" w:rsidR="00476AEC" w:rsidRPr="006933AB" w:rsidRDefault="00476AEC" w:rsidP="006933AB">
      <w:pPr>
        <w:pStyle w:val="NormalWeb"/>
        <w:ind w:left="720"/>
        <w:jc w:val="center"/>
        <w:rPr>
          <w:rFonts w:ascii="Bookman Old Style" w:hAnsi="Bookman Old Style" w:cstheme="minorHAnsi"/>
          <w:b/>
          <w:bCs/>
          <w:sz w:val="28"/>
          <w:szCs w:val="28"/>
        </w:rPr>
      </w:pPr>
      <w:r w:rsidRPr="006933AB">
        <w:rPr>
          <w:rFonts w:ascii="Bookman Old Style" w:hAnsi="Bookman Old Style" w:cstheme="minorHAnsi"/>
          <w:b/>
          <w:bCs/>
          <w:sz w:val="28"/>
          <w:szCs w:val="28"/>
        </w:rPr>
        <w:t>P BANYANE</w:t>
      </w:r>
    </w:p>
    <w:p w14:paraId="31BBF0ED" w14:textId="08333117" w:rsidR="006933AB" w:rsidRPr="006933AB" w:rsidRDefault="00476AEC" w:rsidP="006933AB">
      <w:pPr>
        <w:pStyle w:val="NormalWeb"/>
        <w:ind w:left="720"/>
        <w:jc w:val="center"/>
        <w:rPr>
          <w:rFonts w:ascii="Bookman Old Style" w:hAnsi="Bookman Old Style" w:cstheme="minorHAnsi"/>
          <w:b/>
          <w:bCs/>
          <w:caps/>
          <w:sz w:val="28"/>
          <w:szCs w:val="28"/>
        </w:rPr>
      </w:pPr>
      <w:r w:rsidRPr="006933AB">
        <w:rPr>
          <w:rFonts w:ascii="Bookman Old Style" w:hAnsi="Bookman Old Style" w:cstheme="minorHAnsi"/>
          <w:b/>
          <w:bCs/>
          <w:caps/>
          <w:sz w:val="28"/>
          <w:szCs w:val="28"/>
        </w:rPr>
        <w:t>Acting Justice of Appeal</w:t>
      </w:r>
    </w:p>
    <w:p w14:paraId="2EEEEFE9" w14:textId="1F768C19" w:rsidR="006933AB" w:rsidRPr="006933AB" w:rsidRDefault="006933AB" w:rsidP="006933AB">
      <w:pPr>
        <w:pStyle w:val="NormalWeb"/>
        <w:ind w:left="720"/>
        <w:jc w:val="center"/>
        <w:rPr>
          <w:rFonts w:ascii="Bookman Old Style" w:hAnsi="Bookman Old Style" w:cstheme="minorHAnsi"/>
          <w:b/>
          <w:bCs/>
          <w:caps/>
          <w:sz w:val="28"/>
          <w:szCs w:val="28"/>
        </w:rPr>
      </w:pPr>
    </w:p>
    <w:p w14:paraId="21E95561" w14:textId="77777777" w:rsidR="006933AB" w:rsidRDefault="006933AB" w:rsidP="006933AB">
      <w:pPr>
        <w:pStyle w:val="NormalWeb"/>
        <w:ind w:left="720"/>
        <w:jc w:val="center"/>
        <w:rPr>
          <w:rFonts w:asciiTheme="minorHAnsi" w:hAnsiTheme="minorHAnsi" w:cstheme="minorHAnsi"/>
          <w:b/>
          <w:bCs/>
          <w:caps/>
        </w:rPr>
      </w:pPr>
    </w:p>
    <w:p w14:paraId="41927CA4" w14:textId="649AC8F0" w:rsidR="006933AB" w:rsidRPr="00542867" w:rsidRDefault="006933AB" w:rsidP="00750E29">
      <w:pPr>
        <w:pStyle w:val="NormalWeb"/>
        <w:rPr>
          <w:rFonts w:ascii="Bookman Old Style" w:hAnsi="Bookman Old Style" w:cstheme="minorHAnsi"/>
          <w:caps/>
          <w:sz w:val="28"/>
          <w:szCs w:val="28"/>
        </w:rPr>
      </w:pPr>
      <w:r w:rsidRPr="006933AB">
        <w:rPr>
          <w:rFonts w:ascii="Bookman Old Style" w:hAnsi="Bookman Old Style" w:cstheme="minorHAnsi"/>
          <w:b/>
          <w:bCs/>
          <w:sz w:val="28"/>
          <w:szCs w:val="28"/>
        </w:rPr>
        <w:t>FOR THE APPELLANTS:</w:t>
      </w:r>
      <w:r w:rsidRPr="006933AB">
        <w:rPr>
          <w:rFonts w:ascii="Bookman Old Style" w:hAnsi="Bookman Old Style" w:cstheme="minorHAnsi"/>
          <w:b/>
          <w:bCs/>
          <w:sz w:val="28"/>
          <w:szCs w:val="28"/>
        </w:rPr>
        <w:tab/>
      </w:r>
      <w:r w:rsidRPr="006933AB">
        <w:rPr>
          <w:rFonts w:ascii="Bookman Old Style" w:hAnsi="Bookman Old Style" w:cstheme="minorHAnsi"/>
          <w:b/>
          <w:bCs/>
          <w:sz w:val="28"/>
          <w:szCs w:val="28"/>
        </w:rPr>
        <w:tab/>
      </w:r>
      <w:r w:rsidRPr="006933AB">
        <w:rPr>
          <w:rFonts w:ascii="Bookman Old Style" w:hAnsi="Bookman Old Style" w:cstheme="minorHAnsi"/>
          <w:b/>
          <w:bCs/>
          <w:sz w:val="28"/>
          <w:szCs w:val="28"/>
        </w:rPr>
        <w:tab/>
      </w:r>
      <w:r w:rsidR="00542867" w:rsidRPr="00542867">
        <w:rPr>
          <w:rFonts w:ascii="Bookman Old Style" w:hAnsi="Bookman Old Style" w:cstheme="minorHAnsi"/>
          <w:sz w:val="28"/>
          <w:szCs w:val="28"/>
        </w:rPr>
        <w:t xml:space="preserve">Adv </w:t>
      </w:r>
      <w:r w:rsidR="00750E29" w:rsidRPr="00542867">
        <w:rPr>
          <w:rFonts w:ascii="Bookman Old Style" w:hAnsi="Bookman Old Style" w:cstheme="minorHAnsi"/>
          <w:sz w:val="28"/>
          <w:szCs w:val="28"/>
        </w:rPr>
        <w:t>J</w:t>
      </w:r>
      <w:r w:rsidRPr="00542867">
        <w:rPr>
          <w:rFonts w:ascii="Bookman Old Style" w:hAnsi="Bookman Old Style" w:cstheme="minorHAnsi"/>
          <w:sz w:val="28"/>
          <w:szCs w:val="28"/>
        </w:rPr>
        <w:t xml:space="preserve"> </w:t>
      </w:r>
      <w:r w:rsidR="00750E29" w:rsidRPr="00542867">
        <w:rPr>
          <w:rFonts w:ascii="Bookman Old Style" w:hAnsi="Bookman Old Style" w:cstheme="minorHAnsi"/>
          <w:sz w:val="28"/>
          <w:szCs w:val="28"/>
        </w:rPr>
        <w:t xml:space="preserve">K </w:t>
      </w:r>
      <w:proofErr w:type="spellStart"/>
      <w:r w:rsidR="00750E29" w:rsidRPr="00542867">
        <w:rPr>
          <w:rFonts w:ascii="Bookman Old Style" w:hAnsi="Bookman Old Style" w:cstheme="minorHAnsi"/>
          <w:sz w:val="28"/>
          <w:szCs w:val="28"/>
        </w:rPr>
        <w:t>Metsing</w:t>
      </w:r>
      <w:proofErr w:type="spellEnd"/>
      <w:r w:rsidR="00750E29" w:rsidRPr="00542867">
        <w:rPr>
          <w:rFonts w:ascii="Bookman Old Style" w:hAnsi="Bookman Old Style" w:cstheme="minorHAnsi"/>
          <w:sz w:val="28"/>
          <w:szCs w:val="28"/>
        </w:rPr>
        <w:t xml:space="preserve"> </w:t>
      </w:r>
    </w:p>
    <w:p w14:paraId="5EB444E9" w14:textId="5182C21A" w:rsidR="00750E29" w:rsidRPr="00542867" w:rsidRDefault="006933AB" w:rsidP="00750E29">
      <w:pPr>
        <w:pStyle w:val="NormalWeb"/>
        <w:rPr>
          <w:rFonts w:ascii="Bookman Old Style" w:hAnsi="Bookman Old Style" w:cstheme="minorHAnsi"/>
          <w:caps/>
          <w:sz w:val="28"/>
          <w:szCs w:val="28"/>
        </w:rPr>
      </w:pPr>
      <w:r w:rsidRPr="006933AB">
        <w:rPr>
          <w:rFonts w:ascii="Bookman Old Style" w:hAnsi="Bookman Old Style" w:cstheme="minorHAnsi"/>
          <w:b/>
          <w:bCs/>
          <w:sz w:val="28"/>
          <w:szCs w:val="28"/>
        </w:rPr>
        <w:t>FOR THE 1</w:t>
      </w:r>
      <w:r w:rsidRPr="006933AB">
        <w:rPr>
          <w:rFonts w:ascii="Bookman Old Style" w:hAnsi="Bookman Old Style" w:cstheme="minorHAnsi"/>
          <w:b/>
          <w:bCs/>
          <w:sz w:val="28"/>
          <w:szCs w:val="28"/>
          <w:vertAlign w:val="superscript"/>
        </w:rPr>
        <w:t>ST</w:t>
      </w:r>
      <w:r w:rsidRPr="006933AB">
        <w:rPr>
          <w:rFonts w:ascii="Bookman Old Style" w:hAnsi="Bookman Old Style" w:cstheme="minorHAnsi"/>
          <w:b/>
          <w:bCs/>
          <w:sz w:val="28"/>
          <w:szCs w:val="28"/>
        </w:rPr>
        <w:t xml:space="preserve"> RESPONDENT:</w:t>
      </w:r>
      <w:r w:rsidRPr="006933AB">
        <w:rPr>
          <w:rFonts w:ascii="Bookman Old Style" w:hAnsi="Bookman Old Style" w:cstheme="minorHAnsi"/>
          <w:b/>
          <w:bCs/>
          <w:sz w:val="28"/>
          <w:szCs w:val="28"/>
        </w:rPr>
        <w:tab/>
      </w:r>
      <w:r w:rsidRPr="006933AB">
        <w:rPr>
          <w:rFonts w:ascii="Bookman Old Style" w:hAnsi="Bookman Old Style" w:cstheme="minorHAnsi"/>
          <w:b/>
          <w:bCs/>
          <w:sz w:val="28"/>
          <w:szCs w:val="28"/>
        </w:rPr>
        <w:tab/>
      </w:r>
      <w:r w:rsidR="00542867" w:rsidRPr="00542867">
        <w:rPr>
          <w:rFonts w:ascii="Bookman Old Style" w:hAnsi="Bookman Old Style" w:cstheme="minorHAnsi"/>
          <w:sz w:val="28"/>
          <w:szCs w:val="28"/>
        </w:rPr>
        <w:t xml:space="preserve">Adv </w:t>
      </w:r>
      <w:r w:rsidR="00750E29" w:rsidRPr="00542867">
        <w:rPr>
          <w:rFonts w:ascii="Bookman Old Style" w:hAnsi="Bookman Old Style" w:cstheme="minorHAnsi"/>
          <w:sz w:val="28"/>
          <w:szCs w:val="28"/>
        </w:rPr>
        <w:t xml:space="preserve">T </w:t>
      </w:r>
      <w:proofErr w:type="spellStart"/>
      <w:r w:rsidR="00750E29" w:rsidRPr="00542867">
        <w:rPr>
          <w:rFonts w:ascii="Bookman Old Style" w:hAnsi="Bookman Old Style" w:cstheme="minorHAnsi"/>
          <w:sz w:val="28"/>
          <w:szCs w:val="28"/>
        </w:rPr>
        <w:t>Mpaka</w:t>
      </w:r>
      <w:proofErr w:type="spellEnd"/>
      <w:r w:rsidR="00750E29" w:rsidRPr="00542867">
        <w:rPr>
          <w:rFonts w:ascii="Bookman Old Style" w:hAnsi="Bookman Old Style" w:cstheme="minorHAnsi"/>
          <w:sz w:val="28"/>
          <w:szCs w:val="28"/>
        </w:rPr>
        <w:t xml:space="preserve"> </w:t>
      </w:r>
    </w:p>
    <w:p w14:paraId="51275E0C" w14:textId="77777777" w:rsidR="00476AEC" w:rsidRPr="00C911F6" w:rsidRDefault="00476AEC" w:rsidP="00476AEC">
      <w:pPr>
        <w:pStyle w:val="ListParagraph"/>
        <w:jc w:val="both"/>
        <w:rPr>
          <w:rFonts w:cstheme="minorHAnsi"/>
        </w:rPr>
      </w:pPr>
    </w:p>
    <w:sectPr w:rsidR="00476AEC" w:rsidRPr="00C911F6">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FA8E5" w14:textId="77777777" w:rsidR="0062578E" w:rsidRDefault="0062578E" w:rsidP="00137883">
      <w:r>
        <w:separator/>
      </w:r>
    </w:p>
  </w:endnote>
  <w:endnote w:type="continuationSeparator" w:id="0">
    <w:p w14:paraId="79003DCF" w14:textId="77777777" w:rsidR="0062578E" w:rsidRDefault="0062578E" w:rsidP="0013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2896733"/>
      <w:docPartObj>
        <w:docPartGallery w:val="Page Numbers (Bottom of Page)"/>
        <w:docPartUnique/>
      </w:docPartObj>
    </w:sdtPr>
    <w:sdtEndPr>
      <w:rPr>
        <w:rStyle w:val="PageNumber"/>
      </w:rPr>
    </w:sdtEndPr>
    <w:sdtContent>
      <w:p w14:paraId="6016F68E" w14:textId="78C3369C" w:rsidR="00776AD8" w:rsidRDefault="00776AD8" w:rsidP="002A71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BD37EA" w14:textId="77777777" w:rsidR="00776AD8" w:rsidRDefault="00776A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2821888"/>
      <w:docPartObj>
        <w:docPartGallery w:val="Page Numbers (Bottom of Page)"/>
        <w:docPartUnique/>
      </w:docPartObj>
    </w:sdtPr>
    <w:sdtEndPr>
      <w:rPr>
        <w:rStyle w:val="PageNumber"/>
      </w:rPr>
    </w:sdtEndPr>
    <w:sdtContent>
      <w:p w14:paraId="3986DF9B" w14:textId="2C4FC12B" w:rsidR="00776AD8" w:rsidRDefault="00776AD8" w:rsidP="002A713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B36DC4" w14:textId="77777777" w:rsidR="00776AD8" w:rsidRDefault="00776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25E8D" w14:textId="77777777" w:rsidR="0062578E" w:rsidRDefault="0062578E" w:rsidP="00137883">
      <w:r>
        <w:separator/>
      </w:r>
    </w:p>
  </w:footnote>
  <w:footnote w:type="continuationSeparator" w:id="0">
    <w:p w14:paraId="716896D3" w14:textId="77777777" w:rsidR="0062578E" w:rsidRDefault="0062578E" w:rsidP="00137883">
      <w:r>
        <w:continuationSeparator/>
      </w:r>
    </w:p>
  </w:footnote>
  <w:footnote w:id="1">
    <w:p w14:paraId="58633F45" w14:textId="7801B667" w:rsidR="00137883" w:rsidRPr="00137883" w:rsidRDefault="00137883">
      <w:pPr>
        <w:pStyle w:val="FootnoteText"/>
        <w:rPr>
          <w:lang w:val="en-GB"/>
        </w:rPr>
      </w:pPr>
      <w:r>
        <w:rPr>
          <w:rStyle w:val="FootnoteReference"/>
        </w:rPr>
        <w:footnoteRef/>
      </w:r>
      <w:r>
        <w:t xml:space="preserve"> </w:t>
      </w:r>
      <w:r>
        <w:rPr>
          <w:lang w:val="en-GB"/>
        </w:rPr>
        <w:t>Para 8.2 of founding affidavit</w:t>
      </w:r>
    </w:p>
  </w:footnote>
  <w:footnote w:id="2">
    <w:p w14:paraId="6EBDCA71" w14:textId="460BA4AB" w:rsidR="002923E3" w:rsidRPr="002923E3" w:rsidRDefault="002923E3">
      <w:pPr>
        <w:pStyle w:val="FootnoteText"/>
        <w:rPr>
          <w:lang w:val="en-GB"/>
        </w:rPr>
      </w:pPr>
      <w:r>
        <w:rPr>
          <w:rStyle w:val="FootnoteReference"/>
        </w:rPr>
        <w:footnoteRef/>
      </w:r>
      <w:r>
        <w:t xml:space="preserve"> </w:t>
      </w:r>
      <w:r>
        <w:rPr>
          <w:lang w:val="en-GB"/>
        </w:rPr>
        <w:t>Para [30]</w:t>
      </w:r>
    </w:p>
  </w:footnote>
  <w:footnote w:id="3">
    <w:p w14:paraId="6E989E74" w14:textId="0877ADCD" w:rsidR="00B865E2" w:rsidRPr="00B865E2" w:rsidRDefault="00B865E2">
      <w:pPr>
        <w:pStyle w:val="FootnoteText"/>
        <w:rPr>
          <w:lang w:val="en-GB"/>
        </w:rPr>
      </w:pPr>
      <w:r>
        <w:rPr>
          <w:rStyle w:val="FootnoteReference"/>
        </w:rPr>
        <w:footnoteRef/>
      </w:r>
      <w:r>
        <w:t xml:space="preserve"> </w:t>
      </w:r>
      <w:r>
        <w:rPr>
          <w:lang w:val="en-GB"/>
        </w:rPr>
        <w:t>Para [45] of judgment</w:t>
      </w:r>
    </w:p>
  </w:footnote>
  <w:footnote w:id="4">
    <w:p w14:paraId="32374166" w14:textId="4C3C530D" w:rsidR="00237EA5" w:rsidRPr="00237EA5" w:rsidRDefault="00237EA5">
      <w:pPr>
        <w:pStyle w:val="FootnoteText"/>
        <w:rPr>
          <w:lang w:val="en-GB"/>
        </w:rPr>
      </w:pPr>
      <w:r>
        <w:rPr>
          <w:rStyle w:val="FootnoteReference"/>
        </w:rPr>
        <w:footnoteRef/>
      </w:r>
      <w:r>
        <w:t xml:space="preserve"> </w:t>
      </w:r>
      <w:r>
        <w:rPr>
          <w:lang w:val="en-GB"/>
        </w:rPr>
        <w:t>(C of A (CIV)22 of 2020) [2021] LSCA 11 (14 May 2021)</w:t>
      </w:r>
    </w:p>
  </w:footnote>
  <w:footnote w:id="5">
    <w:p w14:paraId="1B3E7E31" w14:textId="605F68CD" w:rsidR="00B36BFE" w:rsidRPr="00B36BFE" w:rsidRDefault="00B36BFE">
      <w:pPr>
        <w:pStyle w:val="FootnoteText"/>
        <w:rPr>
          <w:lang w:val="en-GB"/>
        </w:rPr>
      </w:pPr>
      <w:r>
        <w:rPr>
          <w:rStyle w:val="FootnoteReference"/>
        </w:rPr>
        <w:footnoteRef/>
      </w:r>
      <w:r>
        <w:t xml:space="preserve"> </w:t>
      </w:r>
      <w:r>
        <w:rPr>
          <w:lang w:val="en-GB"/>
        </w:rPr>
        <w:t xml:space="preserve">The approach is amply supported by case authority referred to with approval by the Court – </w:t>
      </w:r>
      <w:r w:rsidRPr="00B36BFE">
        <w:rPr>
          <w:i/>
          <w:iCs/>
          <w:lang w:val="en-GB"/>
        </w:rPr>
        <w:t>Sello v Sello &amp; Others</w:t>
      </w:r>
      <w:r>
        <w:rPr>
          <w:lang w:val="en-GB"/>
        </w:rPr>
        <w:t xml:space="preserve"> (C of A (CIV) No. 55/2021 [2012] LSCA 18 (27 April 2012); </w:t>
      </w:r>
      <w:r w:rsidRPr="00B36BFE">
        <w:rPr>
          <w:i/>
          <w:iCs/>
          <w:lang w:val="en-GB"/>
        </w:rPr>
        <w:t>Gumede v Road Accident Fund</w:t>
      </w:r>
      <w:r>
        <w:rPr>
          <w:lang w:val="en-GB"/>
        </w:rPr>
        <w:t xml:space="preserve"> 2007 (6) SA 304 (CPD) at 307D</w:t>
      </w:r>
      <w:r w:rsidRPr="00B36BFE">
        <w:rPr>
          <w:i/>
          <w:iCs/>
          <w:lang w:val="en-GB"/>
        </w:rPr>
        <w:t>; Koaho v Solicitor General</w:t>
      </w:r>
      <w:r>
        <w:rPr>
          <w:lang w:val="en-GB"/>
        </w:rPr>
        <w:t xml:space="preserve"> 1980 -1984 LAC 35 at 36-37</w:t>
      </w:r>
    </w:p>
  </w:footnote>
  <w:footnote w:id="6">
    <w:p w14:paraId="2903294F" w14:textId="4031A77F" w:rsidR="00A7552B" w:rsidRPr="00A7552B" w:rsidRDefault="00A7552B">
      <w:pPr>
        <w:pStyle w:val="FootnoteText"/>
        <w:rPr>
          <w:lang w:val="en-GB"/>
        </w:rPr>
      </w:pPr>
      <w:r>
        <w:rPr>
          <w:rStyle w:val="FootnoteReference"/>
        </w:rPr>
        <w:footnoteRef/>
      </w:r>
      <w:r>
        <w:t xml:space="preserve"> </w:t>
      </w:r>
      <w:r>
        <w:rPr>
          <w:lang w:val="en-GB"/>
        </w:rPr>
        <w:t>Paras [30]-[34]</w:t>
      </w:r>
    </w:p>
  </w:footnote>
  <w:footnote w:id="7">
    <w:p w14:paraId="05DA523F" w14:textId="4CBC02CD" w:rsidR="00AD406D" w:rsidRPr="00AD406D" w:rsidRDefault="00AD406D">
      <w:pPr>
        <w:pStyle w:val="FootnoteText"/>
        <w:rPr>
          <w:lang w:val="en-GB"/>
        </w:rPr>
      </w:pPr>
      <w:r>
        <w:rPr>
          <w:rStyle w:val="FootnoteReference"/>
        </w:rPr>
        <w:footnoteRef/>
      </w:r>
      <w:r>
        <w:t xml:space="preserve"> </w:t>
      </w:r>
      <w:r>
        <w:rPr>
          <w:lang w:val="en-GB"/>
        </w:rPr>
        <w:t>(C of A) (CIV) 2/2014 [2015] LSCA 36 (06 November 2015)</w:t>
      </w:r>
    </w:p>
  </w:footnote>
  <w:footnote w:id="8">
    <w:p w14:paraId="4EE98906" w14:textId="370DF452" w:rsidR="00AD406D" w:rsidRPr="00AD406D" w:rsidRDefault="00AD406D">
      <w:pPr>
        <w:pStyle w:val="FootnoteText"/>
        <w:rPr>
          <w:lang w:val="en-GB"/>
        </w:rPr>
      </w:pPr>
      <w:r>
        <w:rPr>
          <w:rStyle w:val="FootnoteReference"/>
        </w:rPr>
        <w:footnoteRef/>
      </w:r>
      <w:r>
        <w:t xml:space="preserve"> [1992] ZASCA 185; 1992 (4) SA 852 (AD) at 859E-F</w:t>
      </w:r>
    </w:p>
  </w:footnote>
  <w:footnote w:id="9">
    <w:p w14:paraId="4864431A" w14:textId="6A4E6DD1" w:rsidR="00AD406D" w:rsidRPr="00AD406D" w:rsidRDefault="00AD406D">
      <w:pPr>
        <w:pStyle w:val="FootnoteText"/>
        <w:rPr>
          <w:lang w:val="en-GB"/>
        </w:rPr>
      </w:pPr>
      <w:r>
        <w:rPr>
          <w:rStyle w:val="FootnoteReference"/>
        </w:rPr>
        <w:footnoteRef/>
      </w:r>
      <w:r>
        <w:t xml:space="preserve"> </w:t>
      </w:r>
      <w:r>
        <w:rPr>
          <w:lang w:val="en-GB"/>
        </w:rPr>
        <w:t>[1998] ZASCA 18; 1998 (3) SA 34 (SCA) at 40H-41E</w:t>
      </w:r>
    </w:p>
  </w:footnote>
  <w:footnote w:id="10">
    <w:p w14:paraId="5FADE98D" w14:textId="4D194546" w:rsidR="00AD406D" w:rsidRPr="00AD406D" w:rsidRDefault="00AD406D">
      <w:pPr>
        <w:pStyle w:val="FootnoteText"/>
        <w:rPr>
          <w:lang w:val="en-GB"/>
        </w:rPr>
      </w:pPr>
      <w:r>
        <w:rPr>
          <w:rStyle w:val="FootnoteReference"/>
        </w:rPr>
        <w:footnoteRef/>
      </w:r>
      <w:r>
        <w:t xml:space="preserve"> </w:t>
      </w:r>
      <w:r>
        <w:rPr>
          <w:lang w:val="en-GB"/>
        </w:rPr>
        <w:t>1965 (2) SA 135 (A)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E98"/>
    <w:multiLevelType w:val="hybridMultilevel"/>
    <w:tmpl w:val="7D7A0D18"/>
    <w:lvl w:ilvl="0" w:tplc="8F2CEF3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DF7B42"/>
    <w:multiLevelType w:val="hybridMultilevel"/>
    <w:tmpl w:val="5040FEE0"/>
    <w:lvl w:ilvl="0" w:tplc="A8F433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EB0200"/>
    <w:multiLevelType w:val="hybridMultilevel"/>
    <w:tmpl w:val="E34206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544AFB"/>
    <w:multiLevelType w:val="hybridMultilevel"/>
    <w:tmpl w:val="1B165D2C"/>
    <w:lvl w:ilvl="0" w:tplc="BAE0D3B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12"/>
    <w:rsid w:val="000009E2"/>
    <w:rsid w:val="00026303"/>
    <w:rsid w:val="000346CC"/>
    <w:rsid w:val="00041101"/>
    <w:rsid w:val="00042114"/>
    <w:rsid w:val="00052765"/>
    <w:rsid w:val="00061989"/>
    <w:rsid w:val="00072455"/>
    <w:rsid w:val="00076842"/>
    <w:rsid w:val="00094E1E"/>
    <w:rsid w:val="000B05AF"/>
    <w:rsid w:val="000B2B18"/>
    <w:rsid w:val="000C06EB"/>
    <w:rsid w:val="000C710C"/>
    <w:rsid w:val="000D40A8"/>
    <w:rsid w:val="000E0661"/>
    <w:rsid w:val="000E4298"/>
    <w:rsid w:val="000F587F"/>
    <w:rsid w:val="00121062"/>
    <w:rsid w:val="00131E35"/>
    <w:rsid w:val="00131F26"/>
    <w:rsid w:val="00132D4B"/>
    <w:rsid w:val="001353FC"/>
    <w:rsid w:val="00137883"/>
    <w:rsid w:val="00156C9B"/>
    <w:rsid w:val="00157FC3"/>
    <w:rsid w:val="00164C91"/>
    <w:rsid w:val="001657FA"/>
    <w:rsid w:val="001725A8"/>
    <w:rsid w:val="00184B48"/>
    <w:rsid w:val="001B2E3F"/>
    <w:rsid w:val="001B79CA"/>
    <w:rsid w:val="001D1D9F"/>
    <w:rsid w:val="001E76F5"/>
    <w:rsid w:val="00212991"/>
    <w:rsid w:val="00237EA5"/>
    <w:rsid w:val="00251D7B"/>
    <w:rsid w:val="002523B3"/>
    <w:rsid w:val="00254E7A"/>
    <w:rsid w:val="002600DF"/>
    <w:rsid w:val="00261F4B"/>
    <w:rsid w:val="0026245A"/>
    <w:rsid w:val="002721F2"/>
    <w:rsid w:val="00275FF1"/>
    <w:rsid w:val="00276151"/>
    <w:rsid w:val="002923E3"/>
    <w:rsid w:val="002A3336"/>
    <w:rsid w:val="002A51A1"/>
    <w:rsid w:val="002C220E"/>
    <w:rsid w:val="002E0ACF"/>
    <w:rsid w:val="00306475"/>
    <w:rsid w:val="00325D74"/>
    <w:rsid w:val="00340B4A"/>
    <w:rsid w:val="00346521"/>
    <w:rsid w:val="00357868"/>
    <w:rsid w:val="00370150"/>
    <w:rsid w:val="00375902"/>
    <w:rsid w:val="003803FC"/>
    <w:rsid w:val="00381568"/>
    <w:rsid w:val="003D660B"/>
    <w:rsid w:val="003E0832"/>
    <w:rsid w:val="003E4B28"/>
    <w:rsid w:val="0040413E"/>
    <w:rsid w:val="00432CC0"/>
    <w:rsid w:val="00475D4F"/>
    <w:rsid w:val="00476AEC"/>
    <w:rsid w:val="00494CB2"/>
    <w:rsid w:val="004A143B"/>
    <w:rsid w:val="004A7FB9"/>
    <w:rsid w:val="004B58A1"/>
    <w:rsid w:val="004C1796"/>
    <w:rsid w:val="004C2029"/>
    <w:rsid w:val="004D256D"/>
    <w:rsid w:val="004D57F5"/>
    <w:rsid w:val="004F4688"/>
    <w:rsid w:val="004F527C"/>
    <w:rsid w:val="004F7A77"/>
    <w:rsid w:val="005005F8"/>
    <w:rsid w:val="00502B33"/>
    <w:rsid w:val="00507B8D"/>
    <w:rsid w:val="0051241E"/>
    <w:rsid w:val="00516D6D"/>
    <w:rsid w:val="005319E7"/>
    <w:rsid w:val="00542867"/>
    <w:rsid w:val="0055649E"/>
    <w:rsid w:val="0056599C"/>
    <w:rsid w:val="00573D59"/>
    <w:rsid w:val="005760C1"/>
    <w:rsid w:val="00592994"/>
    <w:rsid w:val="005975CF"/>
    <w:rsid w:val="005B7577"/>
    <w:rsid w:val="005E012C"/>
    <w:rsid w:val="005F3779"/>
    <w:rsid w:val="005F50BA"/>
    <w:rsid w:val="00610371"/>
    <w:rsid w:val="00624BC5"/>
    <w:rsid w:val="0062578E"/>
    <w:rsid w:val="00642A83"/>
    <w:rsid w:val="00674716"/>
    <w:rsid w:val="006933AB"/>
    <w:rsid w:val="00694AC7"/>
    <w:rsid w:val="006A68ED"/>
    <w:rsid w:val="006D312C"/>
    <w:rsid w:val="006E58EE"/>
    <w:rsid w:val="006F6127"/>
    <w:rsid w:val="006F7B35"/>
    <w:rsid w:val="007041BF"/>
    <w:rsid w:val="00704FB1"/>
    <w:rsid w:val="00707856"/>
    <w:rsid w:val="00727321"/>
    <w:rsid w:val="007330C7"/>
    <w:rsid w:val="007359BF"/>
    <w:rsid w:val="00750E29"/>
    <w:rsid w:val="00755AB8"/>
    <w:rsid w:val="00766ABD"/>
    <w:rsid w:val="00772883"/>
    <w:rsid w:val="00776AD8"/>
    <w:rsid w:val="00780FE4"/>
    <w:rsid w:val="00791AAD"/>
    <w:rsid w:val="007B1E62"/>
    <w:rsid w:val="007C5B48"/>
    <w:rsid w:val="007C6248"/>
    <w:rsid w:val="007E4B26"/>
    <w:rsid w:val="00800465"/>
    <w:rsid w:val="00802BEA"/>
    <w:rsid w:val="00807795"/>
    <w:rsid w:val="00823B83"/>
    <w:rsid w:val="00863D63"/>
    <w:rsid w:val="008F3D85"/>
    <w:rsid w:val="00931203"/>
    <w:rsid w:val="00940BA3"/>
    <w:rsid w:val="0097490C"/>
    <w:rsid w:val="00974FC7"/>
    <w:rsid w:val="009A55B2"/>
    <w:rsid w:val="00A10289"/>
    <w:rsid w:val="00A152E8"/>
    <w:rsid w:val="00A329B0"/>
    <w:rsid w:val="00A62381"/>
    <w:rsid w:val="00A65118"/>
    <w:rsid w:val="00A7552B"/>
    <w:rsid w:val="00A83E14"/>
    <w:rsid w:val="00A946D0"/>
    <w:rsid w:val="00AB4C3A"/>
    <w:rsid w:val="00AB787D"/>
    <w:rsid w:val="00AC1B88"/>
    <w:rsid w:val="00AD406D"/>
    <w:rsid w:val="00AE203D"/>
    <w:rsid w:val="00AE3C90"/>
    <w:rsid w:val="00AE55FD"/>
    <w:rsid w:val="00AE63F6"/>
    <w:rsid w:val="00AF24C3"/>
    <w:rsid w:val="00B270F4"/>
    <w:rsid w:val="00B36BFE"/>
    <w:rsid w:val="00B641AA"/>
    <w:rsid w:val="00B72920"/>
    <w:rsid w:val="00B77328"/>
    <w:rsid w:val="00B865E2"/>
    <w:rsid w:val="00BA45FF"/>
    <w:rsid w:val="00BA7189"/>
    <w:rsid w:val="00BD6838"/>
    <w:rsid w:val="00BF0195"/>
    <w:rsid w:val="00BF5512"/>
    <w:rsid w:val="00BF7444"/>
    <w:rsid w:val="00C01042"/>
    <w:rsid w:val="00C6296C"/>
    <w:rsid w:val="00C83971"/>
    <w:rsid w:val="00C843D9"/>
    <w:rsid w:val="00C911F6"/>
    <w:rsid w:val="00CA608F"/>
    <w:rsid w:val="00CB75F9"/>
    <w:rsid w:val="00D35FF5"/>
    <w:rsid w:val="00D408D8"/>
    <w:rsid w:val="00D45084"/>
    <w:rsid w:val="00D52288"/>
    <w:rsid w:val="00D623CF"/>
    <w:rsid w:val="00D64DB7"/>
    <w:rsid w:val="00D76A0B"/>
    <w:rsid w:val="00D81B84"/>
    <w:rsid w:val="00D87B54"/>
    <w:rsid w:val="00DA2769"/>
    <w:rsid w:val="00DB41E0"/>
    <w:rsid w:val="00DB4BE6"/>
    <w:rsid w:val="00DC0E3E"/>
    <w:rsid w:val="00E13AD5"/>
    <w:rsid w:val="00E41B5B"/>
    <w:rsid w:val="00E6628E"/>
    <w:rsid w:val="00E67AA8"/>
    <w:rsid w:val="00E8598D"/>
    <w:rsid w:val="00E94ED1"/>
    <w:rsid w:val="00EC615B"/>
    <w:rsid w:val="00EF351F"/>
    <w:rsid w:val="00EF5092"/>
    <w:rsid w:val="00F16709"/>
    <w:rsid w:val="00F30582"/>
    <w:rsid w:val="00F34FDD"/>
    <w:rsid w:val="00F5688C"/>
    <w:rsid w:val="00F71F8D"/>
    <w:rsid w:val="00F72873"/>
    <w:rsid w:val="00F73574"/>
    <w:rsid w:val="00F9503E"/>
    <w:rsid w:val="00F96B53"/>
    <w:rsid w:val="00FC7688"/>
    <w:rsid w:val="00FD2055"/>
    <w:rsid w:val="00FF08ED"/>
    <w:rsid w:val="00FF151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6D838"/>
  <w15:chartTrackingRefBased/>
  <w15:docId w15:val="{73FD3513-444B-E141-BDED-33B7033B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n-ZW"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512"/>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EF351F"/>
    <w:pPr>
      <w:ind w:left="720"/>
      <w:contextualSpacing/>
    </w:pPr>
  </w:style>
  <w:style w:type="paragraph" w:styleId="FootnoteText">
    <w:name w:val="footnote text"/>
    <w:basedOn w:val="Normal"/>
    <w:link w:val="FootnoteTextChar"/>
    <w:uiPriority w:val="99"/>
    <w:semiHidden/>
    <w:unhideWhenUsed/>
    <w:rsid w:val="00137883"/>
    <w:rPr>
      <w:sz w:val="20"/>
      <w:szCs w:val="20"/>
    </w:rPr>
  </w:style>
  <w:style w:type="character" w:customStyle="1" w:styleId="FootnoteTextChar">
    <w:name w:val="Footnote Text Char"/>
    <w:basedOn w:val="DefaultParagraphFont"/>
    <w:link w:val="FootnoteText"/>
    <w:uiPriority w:val="99"/>
    <w:semiHidden/>
    <w:rsid w:val="00137883"/>
    <w:rPr>
      <w:sz w:val="20"/>
      <w:szCs w:val="20"/>
    </w:rPr>
  </w:style>
  <w:style w:type="character" w:styleId="FootnoteReference">
    <w:name w:val="footnote reference"/>
    <w:basedOn w:val="DefaultParagraphFont"/>
    <w:uiPriority w:val="99"/>
    <w:semiHidden/>
    <w:unhideWhenUsed/>
    <w:rsid w:val="00137883"/>
    <w:rPr>
      <w:vertAlign w:val="superscript"/>
    </w:rPr>
  </w:style>
  <w:style w:type="paragraph" w:styleId="Footer">
    <w:name w:val="footer"/>
    <w:basedOn w:val="Normal"/>
    <w:link w:val="FooterChar"/>
    <w:uiPriority w:val="99"/>
    <w:unhideWhenUsed/>
    <w:rsid w:val="00776AD8"/>
    <w:pPr>
      <w:tabs>
        <w:tab w:val="center" w:pos="4513"/>
        <w:tab w:val="right" w:pos="9026"/>
      </w:tabs>
    </w:pPr>
  </w:style>
  <w:style w:type="character" w:customStyle="1" w:styleId="FooterChar">
    <w:name w:val="Footer Char"/>
    <w:basedOn w:val="DefaultParagraphFont"/>
    <w:link w:val="Footer"/>
    <w:uiPriority w:val="99"/>
    <w:rsid w:val="00776AD8"/>
  </w:style>
  <w:style w:type="character" w:styleId="PageNumber">
    <w:name w:val="page number"/>
    <w:basedOn w:val="DefaultParagraphFont"/>
    <w:uiPriority w:val="99"/>
    <w:semiHidden/>
    <w:unhideWhenUsed/>
    <w:rsid w:val="0077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7388</Words>
  <Characters>42116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Moses Chinhengo</dc:creator>
  <cp:keywords/>
  <dc:description/>
  <cp:lastModifiedBy>Manapo Mphutlane</cp:lastModifiedBy>
  <cp:revision>3</cp:revision>
  <dcterms:created xsi:type="dcterms:W3CDTF">2023-11-24T05:41:00Z</dcterms:created>
  <dcterms:modified xsi:type="dcterms:W3CDTF">2023-12-08T10:19:00Z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d5e299c264fe725e91cb02a90f01b3eb960461c0f8b5f28dcd6a6187423bbab8</vt:lpwstr>
  </property>
</Properties>
</file>